
<file path=[Content_Types].xml><?xml version="1.0" encoding="utf-8"?>
<Types xmlns="http://schemas.openxmlformats.org/package/2006/content-types">
  <Default Extension="png" ContentType="image/pn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C3C67" w:rsidRPr="00EC3C67" w:rsidRDefault="00EC3C67" w:rsidP="00EC3C67">
      <w:pPr>
        <w:bidi w:val="0"/>
        <w:spacing w:after="0" w:line="216" w:lineRule="auto"/>
        <w:jc w:val="center"/>
        <w:rPr>
          <w:rFonts w:ascii="Times" w:eastAsia="Times New Roman" w:hAnsi="Times" w:cs="B YAGOT"/>
          <w:sz w:val="8"/>
          <w:szCs w:val="16"/>
          <w:rtl/>
        </w:rPr>
      </w:pPr>
      <w:r>
        <w:rPr>
          <w:rFonts w:ascii="Times" w:eastAsia="Times New Roman" w:hAnsi="Times" w:cs="B YAGOT" w:hint="cs"/>
          <w:noProof/>
          <w:sz w:val="8"/>
          <w:szCs w:val="16"/>
          <w:rtl/>
          <w:lang w:bidi="ar-SA"/>
        </w:rPr>
        <mc:AlternateContent>
          <mc:Choice Requires="wpg">
            <w:drawing>
              <wp:anchor distT="0" distB="0" distL="114300" distR="114300" simplePos="0" relativeHeight="251659264" behindDoc="0" locked="0" layoutInCell="1" allowOverlap="1">
                <wp:simplePos x="0" y="0"/>
                <wp:positionH relativeFrom="column">
                  <wp:posOffset>1415415</wp:posOffset>
                </wp:positionH>
                <wp:positionV relativeFrom="paragraph">
                  <wp:posOffset>-901700</wp:posOffset>
                </wp:positionV>
                <wp:extent cx="3648710" cy="2591435"/>
                <wp:effectExtent l="3175" t="0" r="0" b="0"/>
                <wp:wrapNone/>
                <wp:docPr id="1762" name="Group 176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648710" cy="2591435"/>
                          <a:chOff x="3100" y="-53"/>
                          <a:chExt cx="5746" cy="4081"/>
                        </a:xfrm>
                      </wpg:grpSpPr>
                      <wps:wsp>
                        <wps:cNvPr id="1763" name="Rectangle 514"/>
                        <wps:cNvSpPr>
                          <a:spLocks noChangeArrowheads="1"/>
                        </wps:cNvSpPr>
                        <wps:spPr bwMode="auto">
                          <a:xfrm>
                            <a:off x="3112" y="-53"/>
                            <a:ext cx="5734" cy="4081"/>
                          </a:xfrm>
                          <a:prstGeom prst="rect">
                            <a:avLst/>
                          </a:prstGeom>
                          <a:solidFill>
                            <a:srgbClr val="7F7F7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764" name="Rectangle 515"/>
                        <wps:cNvSpPr>
                          <a:spLocks noChangeArrowheads="1"/>
                        </wps:cNvSpPr>
                        <wps:spPr bwMode="auto">
                          <a:xfrm>
                            <a:off x="3100" y="2049"/>
                            <a:ext cx="5734" cy="196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C3C67" w:rsidRPr="006A5F6A" w:rsidRDefault="00EC3C67" w:rsidP="00EC3C67">
                              <w:pPr>
                                <w:jc w:val="center"/>
                                <w:rPr>
                                  <w:rFonts w:cs="B Mitra"/>
                                  <w:color w:val="FFFFFF"/>
                                  <w:sz w:val="44"/>
                                  <w:szCs w:val="44"/>
                                  <w:rtl/>
                                </w:rPr>
                              </w:pPr>
                              <w:r w:rsidRPr="006A5F6A">
                                <w:rPr>
                                  <w:rFonts w:cs="B Mitra" w:hint="cs"/>
                                  <w:color w:val="FFFFFF"/>
                                  <w:sz w:val="44"/>
                                  <w:szCs w:val="44"/>
                                  <w:rtl/>
                                </w:rPr>
                                <w:t>استاندارد حسابداری 33</w:t>
                              </w:r>
                            </w:p>
                            <w:p w:rsidR="00EC3C67" w:rsidRPr="006A5F6A" w:rsidRDefault="00EC3C67" w:rsidP="00EC3C67">
                              <w:pPr>
                                <w:jc w:val="center"/>
                                <w:rPr>
                                  <w:rFonts w:cs="B Mitra"/>
                                  <w:color w:val="FFFFFF"/>
                                  <w:sz w:val="44"/>
                                  <w:szCs w:val="44"/>
                                  <w:rtl/>
                                </w:rPr>
                              </w:pPr>
                              <w:r w:rsidRPr="006A5F6A">
                                <w:rPr>
                                  <w:rFonts w:cs="B Mitra" w:hint="cs"/>
                                  <w:color w:val="FFFFFF"/>
                                  <w:sz w:val="44"/>
                                  <w:szCs w:val="44"/>
                                  <w:rtl/>
                                </w:rPr>
                                <w:t>مزایای بازنشستگی کارکنان</w:t>
                              </w:r>
                            </w:p>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1762" o:spid="_x0000_s1026" style="position:absolute;left:0;text-align:left;margin-left:111.45pt;margin-top:-71pt;width:287.3pt;height:204.05pt;z-index:251659264" coordorigin="3100,-53" coordsize="5746,408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">
                <v:rect id="Rectangle 514" o:spid="_x0000_s1027" style="position:absolute;left:3112;top:-53;width:5734;height:408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cHRFsAA&#10;AADdAAAADwAAAGRycy9kb3ducmV2LnhtbERPS4vCMBC+C/sfwgjeNFGhStcosiJ4Ex/sXodmtik2&#10;k9JE7e6vN4LgbT6+5yxWnavFjdpQedYwHikQxIU3FZcazqftcA4iRGSDtWfS8EcBVsuP3gJz4+98&#10;oNsxliKFcMhRg42xyaUMhSWHYeQb4sT9+tZhTLAtpWnxnsJdLSdKZdJhxanBYkNflorL8eo0XC+s&#10;srn6CR1bv64Mbvbf/K/1oN+tP0FE6uJb/HLvTJo/y6bw/CadIJcPA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9cHRFsAAAADdAAAADwAAAAAAAAAAAAAAAACYAgAAZHJzL2Rvd25y&#10;ZXYueG1sUEsFBgAAAAAEAAQA9QAAAIUDAAAAAA==&#10;" fillcolor="#7f7f7f" stroked="f"/>
                <v:rect id="Rectangle 515" o:spid="_x0000_s1028" style="position:absolute;left:3100;top:2049;width:5734;height:196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" filled="f" stroked="f">
                  <v:textbox>
                    <w:txbxContent>
                      <w:p w:rsidR="00EC3C67" w:rsidRPr="006A5F6A" w:rsidRDefault="00EC3C67" w:rsidP="00EC3C67">
                        <w:pPr>
                          <w:jc w:val="center"/>
                          <w:rPr>
                            <w:rFonts w:cs="B Mitra" w:hint="cs"/>
                            <w:color w:val="FFFFFF"/>
                            <w:sz w:val="44"/>
                            <w:szCs w:val="44"/>
                            <w:rtl/>
                          </w:rPr>
                        </w:pPr>
                        <w:r w:rsidRPr="006A5F6A">
                          <w:rPr>
                            <w:rFonts w:cs="B Mitra" w:hint="cs"/>
                            <w:color w:val="FFFFFF"/>
                            <w:sz w:val="44"/>
                            <w:szCs w:val="44"/>
                            <w:rtl/>
                          </w:rPr>
                          <w:t>استاندارد حسابداری 33</w:t>
                        </w:r>
                      </w:p>
                      <w:p w:rsidR="00EC3C67" w:rsidRPr="006A5F6A" w:rsidRDefault="00EC3C67" w:rsidP="00EC3C67">
                        <w:pPr>
                          <w:jc w:val="center"/>
                          <w:rPr>
                            <w:rFonts w:cs="B Mitra" w:hint="cs"/>
                            <w:color w:val="FFFFFF"/>
                            <w:sz w:val="44"/>
                            <w:szCs w:val="44"/>
                            <w:rtl/>
                          </w:rPr>
                        </w:pPr>
                        <w:r w:rsidRPr="006A5F6A">
                          <w:rPr>
                            <w:rFonts w:cs="B Mitra" w:hint="cs"/>
                            <w:color w:val="FFFFFF"/>
                            <w:sz w:val="44"/>
                            <w:szCs w:val="44"/>
                            <w:rtl/>
                          </w:rPr>
                          <w:t>مزایای بازنشستگی کارکنان</w:t>
                        </w:r>
                      </w:p>
                    </w:txbxContent>
                  </v:textbox>
                </v:rect>
              </v:group>
            </w:pict>
          </mc:Fallback>
        </mc:AlternateContent>
      </w:r>
    </w:p>
    <w:p w:rsidR="00EC3C67" w:rsidRPr="00EC3C67" w:rsidRDefault="00EC3C67" w:rsidP="00EC3C67">
      <w:pPr>
        <w:bidi w:val="0"/>
        <w:spacing w:after="0" w:line="216" w:lineRule="auto"/>
        <w:jc w:val="center"/>
        <w:rPr>
          <w:rFonts w:ascii="Times" w:eastAsia="Times New Roman" w:hAnsi="Times" w:cs="B YAGOT"/>
          <w:sz w:val="8"/>
          <w:szCs w:val="16"/>
          <w:rtl/>
        </w:rPr>
      </w:pPr>
    </w:p>
    <w:p w:rsidR="00EC3C67" w:rsidRPr="00EC3C67" w:rsidRDefault="00EC3C67" w:rsidP="00EC3C67">
      <w:pPr>
        <w:bidi w:val="0"/>
        <w:spacing w:after="0" w:line="216" w:lineRule="auto"/>
        <w:jc w:val="center"/>
        <w:rPr>
          <w:rFonts w:ascii="Times" w:eastAsia="Times New Roman" w:hAnsi="Times" w:cs="B YAGOT"/>
          <w:sz w:val="8"/>
          <w:szCs w:val="16"/>
          <w:rtl/>
        </w:rPr>
      </w:pPr>
    </w:p>
    <w:p w:rsidR="00EC3C67" w:rsidRPr="00EC3C67" w:rsidRDefault="00EC3C67" w:rsidP="00EC3C67">
      <w:pPr>
        <w:bidi w:val="0"/>
        <w:spacing w:after="0" w:line="216" w:lineRule="auto"/>
        <w:jc w:val="center"/>
        <w:rPr>
          <w:rFonts w:ascii="Times" w:eastAsia="Times New Roman" w:hAnsi="Times" w:cs="B YAGOT"/>
          <w:sz w:val="38"/>
          <w:szCs w:val="38"/>
          <w:rtl/>
        </w:rPr>
      </w:pPr>
    </w:p>
    <w:p w:rsidR="00EC3C67" w:rsidRPr="00EC3C67" w:rsidRDefault="00EC3C67" w:rsidP="00EC3C67">
      <w:pPr>
        <w:tabs>
          <w:tab w:val="left" w:pos="2899"/>
        </w:tabs>
        <w:bidi w:val="0"/>
        <w:spacing w:after="0" w:line="216" w:lineRule="auto"/>
        <w:jc w:val="lowKashida"/>
        <w:rPr>
          <w:rFonts w:ascii="Times" w:eastAsia="Times New Roman" w:hAnsi="Times" w:cs="B YAGOT"/>
          <w:sz w:val="20"/>
          <w:szCs w:val="20"/>
          <w:rtl/>
        </w:rPr>
      </w:pPr>
      <w:r w:rsidRPr="00EC3C67">
        <w:rPr>
          <w:rFonts w:ascii="Times" w:eastAsia="Times New Roman" w:hAnsi="Times" w:cs="B YAGOT"/>
          <w:sz w:val="20"/>
          <w:szCs w:val="20"/>
        </w:rPr>
        <w:tab/>
      </w:r>
    </w:p>
    <w:p w:rsidR="00EC3C67" w:rsidRPr="00EC3C67" w:rsidRDefault="00EC3C67" w:rsidP="00EC3C67">
      <w:pPr>
        <w:bidi w:val="0"/>
        <w:spacing w:after="0" w:line="216" w:lineRule="auto"/>
        <w:jc w:val="center"/>
        <w:rPr>
          <w:rFonts w:ascii="Times" w:eastAsia="Times New Roman" w:hAnsi="Times" w:cs="B YAGOT"/>
          <w:sz w:val="20"/>
          <w:szCs w:val="20"/>
          <w:rtl/>
        </w:rPr>
      </w:pPr>
    </w:p>
    <w:p w:rsidR="00EC3C67" w:rsidRPr="00EC3C67" w:rsidRDefault="00EC3C67" w:rsidP="00EC3C67">
      <w:pPr>
        <w:bidi w:val="0"/>
        <w:spacing w:after="0" w:line="216" w:lineRule="auto"/>
        <w:jc w:val="center"/>
        <w:rPr>
          <w:rFonts w:ascii="Times" w:eastAsia="Times New Roman" w:hAnsi="Times" w:cs="B YAGOT"/>
          <w:sz w:val="20"/>
          <w:szCs w:val="20"/>
          <w:rtl/>
        </w:rPr>
      </w:pPr>
    </w:p>
    <w:p w:rsidR="00EC3C67" w:rsidRPr="00EC3C67" w:rsidRDefault="00EC3C67" w:rsidP="00EC3C67">
      <w:pPr>
        <w:bidi w:val="0"/>
        <w:spacing w:after="0" w:line="216" w:lineRule="auto"/>
        <w:jc w:val="center"/>
        <w:rPr>
          <w:rFonts w:ascii="Times" w:eastAsia="Times New Roman" w:hAnsi="Times" w:cs="B YAGOT"/>
          <w:sz w:val="20"/>
          <w:szCs w:val="20"/>
          <w:rtl/>
        </w:rPr>
      </w:pPr>
    </w:p>
    <w:p w:rsidR="00EC3C67" w:rsidRPr="00EC3C67" w:rsidRDefault="00EC3C67" w:rsidP="00EC3C67">
      <w:pPr>
        <w:bidi w:val="0"/>
        <w:spacing w:after="0" w:line="216" w:lineRule="auto"/>
        <w:jc w:val="center"/>
        <w:rPr>
          <w:rFonts w:ascii="Times" w:eastAsia="Times New Roman" w:hAnsi="Times" w:cs="B YAGOT"/>
          <w:sz w:val="20"/>
          <w:szCs w:val="20"/>
          <w:rtl/>
        </w:rPr>
      </w:pPr>
    </w:p>
    <w:p w:rsidR="00EC3C67" w:rsidRPr="00EC3C67" w:rsidRDefault="00EC3C67" w:rsidP="00EC3C67">
      <w:pPr>
        <w:bidi w:val="0"/>
        <w:spacing w:after="0" w:line="216" w:lineRule="auto"/>
        <w:jc w:val="center"/>
        <w:rPr>
          <w:rFonts w:ascii="Times" w:eastAsia="Times New Roman" w:hAnsi="Times" w:cs="B YAGOT"/>
          <w:sz w:val="20"/>
          <w:szCs w:val="20"/>
          <w:rtl/>
        </w:rPr>
      </w:pPr>
    </w:p>
    <w:p w:rsidR="00EC3C67" w:rsidRPr="00EC3C67" w:rsidRDefault="00EC3C67" w:rsidP="00EC3C67">
      <w:pPr>
        <w:bidi w:val="0"/>
        <w:spacing w:after="0" w:line="216" w:lineRule="auto"/>
        <w:jc w:val="center"/>
        <w:rPr>
          <w:rFonts w:ascii="Times" w:eastAsia="Times New Roman" w:hAnsi="Times" w:cs="B YAGOT"/>
          <w:sz w:val="20"/>
          <w:szCs w:val="20"/>
          <w:rtl/>
        </w:rPr>
      </w:pPr>
    </w:p>
    <w:p w:rsidR="00EC3C67" w:rsidRPr="00EC3C67" w:rsidRDefault="00EC3C67" w:rsidP="00EC3C67">
      <w:pPr>
        <w:bidi w:val="0"/>
        <w:spacing w:after="0" w:line="216" w:lineRule="auto"/>
        <w:jc w:val="center"/>
        <w:rPr>
          <w:rFonts w:ascii="Times" w:eastAsia="Times New Roman" w:hAnsi="Times" w:cs="B YAGOT"/>
          <w:sz w:val="8"/>
          <w:szCs w:val="8"/>
          <w:rtl/>
        </w:rPr>
      </w:pPr>
    </w:p>
    <w:p w:rsidR="00EC3C67" w:rsidRPr="00EC3C67" w:rsidRDefault="00EC3C67" w:rsidP="00EC3C67">
      <w:pPr>
        <w:bidi w:val="0"/>
        <w:spacing w:after="0" w:line="216" w:lineRule="auto"/>
        <w:jc w:val="center"/>
        <w:rPr>
          <w:rFonts w:ascii="Times" w:eastAsia="Times New Roman" w:hAnsi="Times" w:cs="B YAGOT"/>
          <w:sz w:val="20"/>
          <w:szCs w:val="20"/>
          <w:rtl/>
        </w:rPr>
      </w:pPr>
      <w:r>
        <w:rPr>
          <w:rFonts w:ascii="Times" w:eastAsia="Times New Roman" w:hAnsi="Times" w:cs="Lotus"/>
          <w:noProof/>
          <w:sz w:val="20"/>
          <w:szCs w:val="20"/>
          <w:rtl/>
          <w:lang w:bidi="ar-SA"/>
        </w:rPr>
        <mc:AlternateContent>
          <mc:Choice Requires="wpg">
            <w:drawing>
              <wp:anchor distT="0" distB="0" distL="114300" distR="114300" simplePos="0" relativeHeight="251661312" behindDoc="1" locked="0" layoutInCell="1" allowOverlap="1">
                <wp:simplePos x="0" y="0"/>
                <wp:positionH relativeFrom="column">
                  <wp:posOffset>-47625</wp:posOffset>
                </wp:positionH>
                <wp:positionV relativeFrom="paragraph">
                  <wp:posOffset>14605</wp:posOffset>
                </wp:positionV>
                <wp:extent cx="6513830" cy="685165"/>
                <wp:effectExtent l="0" t="15240" r="13335" b="13970"/>
                <wp:wrapNone/>
                <wp:docPr id="1733" name="Group 173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513830" cy="685165"/>
                          <a:chOff x="774" y="4867"/>
                          <a:chExt cx="10258" cy="1079"/>
                        </a:xfrm>
                      </wpg:grpSpPr>
                      <wps:wsp>
                        <wps:cNvPr id="1734" name="Rectangle 520"/>
                        <wps:cNvSpPr>
                          <a:spLocks noChangeArrowheads="1"/>
                        </wps:cNvSpPr>
                        <wps:spPr bwMode="auto">
                          <a:xfrm>
                            <a:off x="774" y="5424"/>
                            <a:ext cx="8918" cy="449"/>
                          </a:xfrm>
                          <a:prstGeom prst="rect">
                            <a:avLst/>
                          </a:prstGeom>
                          <a:gradFill rotWithShape="1">
                            <a:gsLst>
                              <a:gs pos="0">
                                <a:srgbClr val="FFFFFF"/>
                              </a:gs>
                              <a:gs pos="100000">
                                <a:srgbClr val="A5A5A5"/>
                              </a:gs>
                            </a:gsLst>
                            <a:lin ang="2700000" scaled="1"/>
                          </a:gradFill>
                          <a:ln>
                            <a:noFill/>
                          </a:ln>
                          <a:extLst>
                            <a:ext uri="{91240B29-F687-4F45-9708-019B960494DF}">
                              <a14:hiddenLine xmlns:a14="http://schemas.microsoft.com/office/drawing/2010/main" w="9525">
                                <a:solidFill>
                                  <a:srgbClr val="7F7F7F"/>
                                </a:solidFill>
                                <a:miter lim="800000"/>
                                <a:headEnd/>
                                <a:tailEnd/>
                              </a14:hiddenLine>
                            </a:ext>
                          </a:extLst>
                        </wps:spPr>
                        <wps:bodyPr rot="0" vert="horz" wrap="square" lIns="91440" tIns="45720" rIns="91440" bIns="45720" anchor="t" anchorCtr="0" upright="1">
                          <a:noAutofit/>
                        </wps:bodyPr>
                      </wps:wsp>
                      <wpg:grpSp>
                        <wpg:cNvPr id="1735" name="Group 521"/>
                        <wpg:cNvGrpSpPr>
                          <a:grpSpLocks/>
                        </wpg:cNvGrpSpPr>
                        <wpg:grpSpPr bwMode="auto">
                          <a:xfrm>
                            <a:off x="9689" y="4867"/>
                            <a:ext cx="1343" cy="1079"/>
                            <a:chOff x="9883" y="2826"/>
                            <a:chExt cx="700" cy="454"/>
                          </a:xfrm>
                        </wpg:grpSpPr>
                        <wpg:grpSp>
                          <wpg:cNvPr id="1736" name="Group 522"/>
                          <wpg:cNvGrpSpPr>
                            <a:grpSpLocks/>
                          </wpg:cNvGrpSpPr>
                          <wpg:grpSpPr bwMode="auto">
                            <a:xfrm>
                              <a:off x="10098" y="2826"/>
                              <a:ext cx="485" cy="454"/>
                              <a:chOff x="2703" y="9740"/>
                              <a:chExt cx="3043" cy="3099"/>
                            </a:xfrm>
                          </wpg:grpSpPr>
                          <wpg:grpSp>
                            <wpg:cNvPr id="1737" name="Group 523"/>
                            <wpg:cNvGrpSpPr>
                              <a:grpSpLocks/>
                            </wpg:cNvGrpSpPr>
                            <wpg:grpSpPr bwMode="auto">
                              <a:xfrm>
                                <a:off x="2703" y="9740"/>
                                <a:ext cx="2228" cy="2880"/>
                                <a:chOff x="2703" y="9740"/>
                                <a:chExt cx="2228" cy="2880"/>
                              </a:xfrm>
                            </wpg:grpSpPr>
                            <wps:wsp>
                              <wps:cNvPr id="1738" name="AutoShape 524"/>
                              <wps:cNvSpPr>
                                <a:spLocks noChangeArrowheads="1"/>
                              </wps:cNvSpPr>
                              <wps:spPr bwMode="auto">
                                <a:xfrm>
                                  <a:off x="2703" y="9904"/>
                                  <a:ext cx="2228" cy="2716"/>
                                </a:xfrm>
                                <a:prstGeom prst="roundRect">
                                  <a:avLst>
                                    <a:gd name="adj" fmla="val 9338"/>
                                  </a:avLst>
                                </a:prstGeom>
                                <a:solidFill>
                                  <a:srgbClr val="FFFFFF"/>
                                </a:solidFill>
                                <a:ln w="19050">
                                  <a:solidFill>
                                    <a:srgbClr val="7F7F7F"/>
                                  </a:solidFill>
                                  <a:round/>
                                  <a:headEnd/>
                                  <a:tailEnd/>
                                </a:ln>
                              </wps:spPr>
                              <wps:bodyPr rot="0" vert="horz" wrap="square" lIns="91440" tIns="45720" rIns="91440" bIns="45720" anchor="t" anchorCtr="0" upright="1">
                                <a:noAutofit/>
                              </wps:bodyPr>
                            </wps:wsp>
                            <wpg:grpSp>
                              <wpg:cNvPr id="1739" name="Group 525"/>
                              <wpg:cNvGrpSpPr>
                                <a:grpSpLocks/>
                              </wpg:cNvGrpSpPr>
                              <wpg:grpSpPr bwMode="auto">
                                <a:xfrm>
                                  <a:off x="2852" y="10479"/>
                                  <a:ext cx="1140" cy="605"/>
                                  <a:chOff x="2852" y="10479"/>
                                  <a:chExt cx="1140" cy="605"/>
                                </a:xfrm>
                              </wpg:grpSpPr>
                              <wps:wsp>
                                <wps:cNvPr id="1740" name="Rectangle 526"/>
                                <wps:cNvSpPr>
                                  <a:spLocks noChangeArrowheads="1"/>
                                </wps:cNvSpPr>
                                <wps:spPr bwMode="auto">
                                  <a:xfrm>
                                    <a:off x="2852" y="10937"/>
                                    <a:ext cx="1140" cy="147"/>
                                  </a:xfrm>
                                  <a:prstGeom prst="rect">
                                    <a:avLst/>
                                  </a:prstGeom>
                                  <a:solidFill>
                                    <a:srgbClr val="7F7F7F"/>
                                  </a:solidFill>
                                  <a:ln w="19050">
                                    <a:solidFill>
                                      <a:srgbClr val="7F7F7F"/>
                                    </a:solidFill>
                                    <a:miter lim="800000"/>
                                    <a:headEnd/>
                                    <a:tailEnd/>
                                  </a:ln>
                                </wps:spPr>
                                <wps:bodyPr rot="0" vert="horz" wrap="square" lIns="91440" tIns="45720" rIns="91440" bIns="45720" anchor="t" anchorCtr="0" upright="1">
                                  <a:noAutofit/>
                                </wps:bodyPr>
                              </wps:wsp>
                              <wps:wsp>
                                <wps:cNvPr id="1741" name="Rectangle 527"/>
                                <wps:cNvSpPr>
                                  <a:spLocks noChangeArrowheads="1"/>
                                </wps:cNvSpPr>
                                <wps:spPr bwMode="auto">
                                  <a:xfrm rot="16200000">
                                    <a:off x="3095" y="10708"/>
                                    <a:ext cx="605" cy="147"/>
                                  </a:xfrm>
                                  <a:prstGeom prst="rect">
                                    <a:avLst/>
                                  </a:prstGeom>
                                  <a:solidFill>
                                    <a:srgbClr val="7F7F7F"/>
                                  </a:solidFill>
                                  <a:ln w="19050">
                                    <a:solidFill>
                                      <a:srgbClr val="7F7F7F"/>
                                    </a:solidFill>
                                    <a:miter lim="800000"/>
                                    <a:headEnd/>
                                    <a:tailEnd/>
                                  </a:ln>
                                </wps:spPr>
                                <wps:bodyPr rot="0" vert="horz" wrap="square" lIns="91440" tIns="45720" rIns="91440" bIns="45720" anchor="t" anchorCtr="0" upright="1">
                                  <a:noAutofit/>
                                </wps:bodyPr>
                              </wps:wsp>
                              <wps:wsp>
                                <wps:cNvPr id="1742" name="Rectangle 528"/>
                                <wps:cNvSpPr>
                                  <a:spLocks noChangeArrowheads="1"/>
                                </wps:cNvSpPr>
                                <wps:spPr bwMode="auto">
                                  <a:xfrm rot="16200000">
                                    <a:off x="3509" y="10781"/>
                                    <a:ext cx="456" cy="147"/>
                                  </a:xfrm>
                                  <a:prstGeom prst="rect">
                                    <a:avLst/>
                                  </a:prstGeom>
                                  <a:solidFill>
                                    <a:srgbClr val="7F7F7F"/>
                                  </a:solidFill>
                                  <a:ln w="19050">
                                    <a:solidFill>
                                      <a:srgbClr val="7F7F7F"/>
                                    </a:solidFill>
                                    <a:miter lim="800000"/>
                                    <a:headEnd/>
                                    <a:tailEnd/>
                                  </a:ln>
                                </wps:spPr>
                                <wps:bodyPr rot="0" vert="horz" wrap="square" lIns="91440" tIns="45720" rIns="91440" bIns="45720" anchor="t" anchorCtr="0" upright="1">
                                  <a:noAutofit/>
                                </wps:bodyPr>
                              </wps:wsp>
                              <wps:wsp>
                                <wps:cNvPr id="1743" name="Rectangle 529"/>
                                <wps:cNvSpPr>
                                  <a:spLocks noChangeArrowheads="1"/>
                                </wps:cNvSpPr>
                                <wps:spPr bwMode="auto">
                                  <a:xfrm rot="16200000">
                                    <a:off x="2863" y="10782"/>
                                    <a:ext cx="456" cy="147"/>
                                  </a:xfrm>
                                  <a:prstGeom prst="rect">
                                    <a:avLst/>
                                  </a:prstGeom>
                                  <a:solidFill>
                                    <a:srgbClr val="7F7F7F"/>
                                  </a:solidFill>
                                  <a:ln w="19050">
                                    <a:solidFill>
                                      <a:srgbClr val="7F7F7F"/>
                                    </a:solidFill>
                                    <a:miter lim="800000"/>
                                    <a:headEnd/>
                                    <a:tailEnd/>
                                  </a:ln>
                                </wps:spPr>
                                <wps:bodyPr rot="0" vert="horz" wrap="square" lIns="91440" tIns="45720" rIns="91440" bIns="45720" anchor="t" anchorCtr="0" upright="1">
                                  <a:noAutofit/>
                                </wps:bodyPr>
                              </wps:wsp>
                            </wpg:grpSp>
                            <wpg:grpSp>
                              <wpg:cNvPr id="1744" name="Group 530"/>
                              <wpg:cNvGrpSpPr>
                                <a:grpSpLocks/>
                              </wpg:cNvGrpSpPr>
                              <wpg:grpSpPr bwMode="auto">
                                <a:xfrm>
                                  <a:off x="2989" y="11493"/>
                                  <a:ext cx="850" cy="850"/>
                                  <a:chOff x="2989" y="11493"/>
                                  <a:chExt cx="850" cy="850"/>
                                </a:xfrm>
                              </wpg:grpSpPr>
                              <wps:wsp>
                                <wps:cNvPr id="1745" name="Oval 531"/>
                                <wps:cNvSpPr>
                                  <a:spLocks noChangeArrowheads="1"/>
                                </wps:cNvSpPr>
                                <wps:spPr bwMode="auto">
                                  <a:xfrm>
                                    <a:off x="2989" y="11493"/>
                                    <a:ext cx="850" cy="850"/>
                                  </a:xfrm>
                                  <a:prstGeom prst="ellipse">
                                    <a:avLst/>
                                  </a:prstGeom>
                                  <a:solidFill>
                                    <a:srgbClr val="FFFFFF"/>
                                  </a:solidFill>
                                  <a:ln w="19050">
                                    <a:solidFill>
                                      <a:srgbClr val="7F7F7F"/>
                                    </a:solidFill>
                                    <a:round/>
                                    <a:headEnd/>
                                    <a:tailEnd/>
                                  </a:ln>
                                </wps:spPr>
                                <wps:bodyPr rot="0" vert="horz" wrap="square" lIns="91440" tIns="45720" rIns="91440" bIns="45720" anchor="t" anchorCtr="0" upright="1">
                                  <a:noAutofit/>
                                </wps:bodyPr>
                              </wps:wsp>
                              <wps:wsp>
                                <wps:cNvPr id="1746" name="Arc 532"/>
                                <wps:cNvSpPr>
                                  <a:spLocks/>
                                </wps:cNvSpPr>
                                <wps:spPr bwMode="auto">
                                  <a:xfrm>
                                    <a:off x="3414" y="11507"/>
                                    <a:ext cx="425" cy="425"/>
                                  </a:xfrm>
                                  <a:custGeom>
                                    <a:avLst/>
                                    <a:gdLst>
                                      <a:gd name="G0" fmla="+- 0 0 0"/>
                                      <a:gd name="G1" fmla="+- 21600 0 0"/>
                                      <a:gd name="G2" fmla="+- 21600 0 0"/>
                                      <a:gd name="T0" fmla="*/ 0 w 21600"/>
                                      <a:gd name="T1" fmla="*/ 0 h 21600"/>
                                      <a:gd name="T2" fmla="*/ 21600 w 21600"/>
                                      <a:gd name="T3" fmla="*/ 21600 h 21600"/>
                                      <a:gd name="T4" fmla="*/ 0 w 21600"/>
                                      <a:gd name="T5" fmla="*/ 21600 h 21600"/>
                                    </a:gdLst>
                                    <a:ahLst/>
                                    <a:cxnLst>
                                      <a:cxn ang="0">
                                        <a:pos x="T0" y="T1"/>
                                      </a:cxn>
                                      <a:cxn ang="0">
                                        <a:pos x="T2" y="T3"/>
                                      </a:cxn>
                                      <a:cxn ang="0">
                                        <a:pos x="T4" y="T5"/>
                                      </a:cxn>
                                    </a:cxnLst>
                                    <a:rect l="0" t="0" r="r" b="b"/>
                                    <a:pathLst>
                                      <a:path w="21600" h="21600" fill="none" extrusionOk="0">
                                        <a:moveTo>
                                          <a:pt x="-1" y="0"/>
                                        </a:moveTo>
                                        <a:cubicBezTo>
                                          <a:pt x="11929" y="0"/>
                                          <a:pt x="21600" y="9670"/>
                                          <a:pt x="21600" y="21600"/>
                                        </a:cubicBezTo>
                                      </a:path>
                                      <a:path w="21600" h="21600" stroke="0" extrusionOk="0">
                                        <a:moveTo>
                                          <a:pt x="-1" y="0"/>
                                        </a:moveTo>
                                        <a:cubicBezTo>
                                          <a:pt x="11929" y="0"/>
                                          <a:pt x="21600" y="9670"/>
                                          <a:pt x="21600" y="21600"/>
                                        </a:cubicBezTo>
                                        <a:lnTo>
                                          <a:pt x="0" y="21600"/>
                                        </a:lnTo>
                                        <a:close/>
                                      </a:path>
                                    </a:pathLst>
                                  </a:custGeom>
                                  <a:solidFill>
                                    <a:srgbClr val="7F7F7F"/>
                                  </a:solidFill>
                                  <a:ln w="19050">
                                    <a:solidFill>
                                      <a:srgbClr val="7F7F7F"/>
                                    </a:solidFill>
                                    <a:round/>
                                    <a:headEnd/>
                                    <a:tailEnd/>
                                  </a:ln>
                                </wps:spPr>
                                <wps:bodyPr rot="0" vert="horz" wrap="square" lIns="91440" tIns="45720" rIns="91440" bIns="45720" anchor="t" anchorCtr="0" upright="1">
                                  <a:noAutofit/>
                                </wps:bodyPr>
                              </wps:wsp>
                            </wpg:grpSp>
                            <wps:wsp>
                              <wps:cNvPr id="1747" name="Freeform 533"/>
                              <wps:cNvSpPr>
                                <a:spLocks/>
                              </wps:cNvSpPr>
                              <wps:spPr bwMode="auto">
                                <a:xfrm>
                                  <a:off x="3290" y="9904"/>
                                  <a:ext cx="1037" cy="378"/>
                                </a:xfrm>
                                <a:custGeom>
                                  <a:avLst/>
                                  <a:gdLst>
                                    <a:gd name="T0" fmla="*/ 60 w 1037"/>
                                    <a:gd name="T1" fmla="*/ 6 h 378"/>
                                    <a:gd name="T2" fmla="*/ 140 w 1037"/>
                                    <a:gd name="T3" fmla="*/ 326 h 378"/>
                                    <a:gd name="T4" fmla="*/ 900 w 1037"/>
                                    <a:gd name="T5" fmla="*/ 316 h 378"/>
                                    <a:gd name="T6" fmla="*/ 960 w 1037"/>
                                    <a:gd name="T7" fmla="*/ 0 h 378"/>
                                  </a:gdLst>
                                  <a:ahLst/>
                                  <a:cxnLst>
                                    <a:cxn ang="0">
                                      <a:pos x="T0" y="T1"/>
                                    </a:cxn>
                                    <a:cxn ang="0">
                                      <a:pos x="T2" y="T3"/>
                                    </a:cxn>
                                    <a:cxn ang="0">
                                      <a:pos x="T4" y="T5"/>
                                    </a:cxn>
                                    <a:cxn ang="0">
                                      <a:pos x="T6" y="T7"/>
                                    </a:cxn>
                                  </a:cxnLst>
                                  <a:rect l="0" t="0" r="r" b="b"/>
                                  <a:pathLst>
                                    <a:path w="1037" h="378">
                                      <a:moveTo>
                                        <a:pt x="60" y="6"/>
                                      </a:moveTo>
                                      <a:cubicBezTo>
                                        <a:pt x="73" y="59"/>
                                        <a:pt x="0" y="274"/>
                                        <a:pt x="140" y="326"/>
                                      </a:cubicBezTo>
                                      <a:cubicBezTo>
                                        <a:pt x="280" y="378"/>
                                        <a:pt x="763" y="370"/>
                                        <a:pt x="900" y="316"/>
                                      </a:cubicBezTo>
                                      <a:cubicBezTo>
                                        <a:pt x="1037" y="262"/>
                                        <a:pt x="948" y="66"/>
                                        <a:pt x="960" y="0"/>
                                      </a:cubicBezTo>
                                    </a:path>
                                  </a:pathLst>
                                </a:custGeom>
                                <a:noFill/>
                                <a:ln w="19050" cmpd="sng">
                                  <a:solidFill>
                                    <a:srgbClr val="7F7F7F"/>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748" name="Oval 534"/>
                              <wps:cNvSpPr>
                                <a:spLocks noChangeArrowheads="1"/>
                              </wps:cNvSpPr>
                              <wps:spPr bwMode="auto">
                                <a:xfrm>
                                  <a:off x="3670" y="9740"/>
                                  <a:ext cx="312" cy="312"/>
                                </a:xfrm>
                                <a:prstGeom prst="ellipse">
                                  <a:avLst/>
                                </a:prstGeom>
                                <a:solidFill>
                                  <a:srgbClr val="FFFFFF"/>
                                </a:solidFill>
                                <a:ln w="19050">
                                  <a:solidFill>
                                    <a:srgbClr val="7F7F7F"/>
                                  </a:solidFill>
                                  <a:round/>
                                  <a:headEnd/>
                                  <a:tailEnd/>
                                </a:ln>
                              </wps:spPr>
                              <wps:bodyPr rot="0" vert="horz" wrap="square" lIns="91440" tIns="45720" rIns="91440" bIns="45720" anchor="t" anchorCtr="0" upright="1">
                                <a:noAutofit/>
                              </wps:bodyPr>
                            </wps:wsp>
                          </wpg:grpSp>
                          <wpg:grpSp>
                            <wpg:cNvPr id="1749" name="Group 535"/>
                            <wpg:cNvGrpSpPr>
                              <a:grpSpLocks/>
                            </wpg:cNvGrpSpPr>
                            <wpg:grpSpPr bwMode="auto">
                              <a:xfrm>
                                <a:off x="4129" y="10951"/>
                                <a:ext cx="1617" cy="1888"/>
                                <a:chOff x="4129" y="10951"/>
                                <a:chExt cx="1617" cy="1888"/>
                              </a:xfrm>
                            </wpg:grpSpPr>
                            <wps:wsp>
                              <wps:cNvPr id="1750" name="AutoShape 536"/>
                              <wps:cNvSpPr>
                                <a:spLocks noChangeArrowheads="1"/>
                              </wps:cNvSpPr>
                              <wps:spPr bwMode="auto">
                                <a:xfrm>
                                  <a:off x="4129" y="10951"/>
                                  <a:ext cx="1617" cy="1888"/>
                                </a:xfrm>
                                <a:prstGeom prst="roundRect">
                                  <a:avLst>
                                    <a:gd name="adj" fmla="val 9338"/>
                                  </a:avLst>
                                </a:prstGeom>
                                <a:solidFill>
                                  <a:srgbClr val="FFFFFF"/>
                                </a:solidFill>
                                <a:ln w="19050">
                                  <a:solidFill>
                                    <a:srgbClr val="7F7F7F"/>
                                  </a:solidFill>
                                  <a:round/>
                                  <a:headEnd/>
                                  <a:tailEnd/>
                                </a:ln>
                              </wps:spPr>
                              <wps:bodyPr rot="0" vert="horz" wrap="square" lIns="91440" tIns="45720" rIns="91440" bIns="45720" anchor="t" anchorCtr="0" upright="1">
                                <a:noAutofit/>
                              </wps:bodyPr>
                            </wps:wsp>
                            <wps:wsp>
                              <wps:cNvPr id="1751" name="AutoShape 537"/>
                              <wps:cNvSpPr>
                                <a:spLocks noChangeArrowheads="1"/>
                              </wps:cNvSpPr>
                              <wps:spPr bwMode="auto">
                                <a:xfrm>
                                  <a:off x="4300" y="11170"/>
                                  <a:ext cx="1230" cy="360"/>
                                </a:xfrm>
                                <a:prstGeom prst="roundRect">
                                  <a:avLst>
                                    <a:gd name="adj" fmla="val 16667"/>
                                  </a:avLst>
                                </a:prstGeom>
                                <a:solidFill>
                                  <a:srgbClr val="FFFFFF"/>
                                </a:solidFill>
                                <a:ln w="19050">
                                  <a:solidFill>
                                    <a:srgbClr val="7F7F7F"/>
                                  </a:solidFill>
                                  <a:round/>
                                  <a:headEnd/>
                                  <a:tailEnd/>
                                </a:ln>
                              </wps:spPr>
                              <wps:bodyPr rot="0" vert="horz" wrap="square" lIns="91440" tIns="45720" rIns="91440" bIns="45720" anchor="t" anchorCtr="0" upright="1">
                                <a:noAutofit/>
                              </wps:bodyPr>
                            </wps:wsp>
                            <wps:wsp>
                              <wps:cNvPr id="1752" name="AutoShape 538"/>
                              <wps:cNvSpPr>
                                <a:spLocks noChangeArrowheads="1"/>
                              </wps:cNvSpPr>
                              <wps:spPr bwMode="auto">
                                <a:xfrm>
                                  <a:off x="5310" y="11760"/>
                                  <a:ext cx="210" cy="182"/>
                                </a:xfrm>
                                <a:prstGeom prst="roundRect">
                                  <a:avLst>
                                    <a:gd name="adj" fmla="val 33519"/>
                                  </a:avLst>
                                </a:prstGeom>
                                <a:solidFill>
                                  <a:srgbClr val="7F7F7F"/>
                                </a:solidFill>
                                <a:ln w="19050">
                                  <a:solidFill>
                                    <a:srgbClr val="7F7F7F"/>
                                  </a:solidFill>
                                  <a:round/>
                                  <a:headEnd/>
                                  <a:tailEnd/>
                                </a:ln>
                              </wps:spPr>
                              <wps:bodyPr rot="0" vert="horz" wrap="square" lIns="91440" tIns="45720" rIns="91440" bIns="45720" anchor="t" anchorCtr="0" upright="1">
                                <a:noAutofit/>
                              </wps:bodyPr>
                            </wps:wsp>
                            <wps:wsp>
                              <wps:cNvPr id="1753" name="AutoShape 539"/>
                              <wps:cNvSpPr>
                                <a:spLocks noChangeArrowheads="1"/>
                              </wps:cNvSpPr>
                              <wps:spPr bwMode="auto">
                                <a:xfrm>
                                  <a:off x="5320" y="12110"/>
                                  <a:ext cx="210" cy="182"/>
                                </a:xfrm>
                                <a:prstGeom prst="roundRect">
                                  <a:avLst>
                                    <a:gd name="adj" fmla="val 33519"/>
                                  </a:avLst>
                                </a:prstGeom>
                                <a:solidFill>
                                  <a:srgbClr val="7F7F7F"/>
                                </a:solidFill>
                                <a:ln w="19050">
                                  <a:solidFill>
                                    <a:srgbClr val="7F7F7F"/>
                                  </a:solidFill>
                                  <a:round/>
                                  <a:headEnd/>
                                  <a:tailEnd/>
                                </a:ln>
                              </wps:spPr>
                              <wps:bodyPr rot="0" vert="horz" wrap="square" lIns="91440" tIns="45720" rIns="91440" bIns="45720" anchor="t" anchorCtr="0" upright="1">
                                <a:noAutofit/>
                              </wps:bodyPr>
                            </wps:wsp>
                            <wps:wsp>
                              <wps:cNvPr id="1754" name="AutoShape 540"/>
                              <wps:cNvSpPr>
                                <a:spLocks noChangeArrowheads="1"/>
                              </wps:cNvSpPr>
                              <wps:spPr bwMode="auto">
                                <a:xfrm>
                                  <a:off x="5320" y="12448"/>
                                  <a:ext cx="210" cy="182"/>
                                </a:xfrm>
                                <a:prstGeom prst="roundRect">
                                  <a:avLst>
                                    <a:gd name="adj" fmla="val 33519"/>
                                  </a:avLst>
                                </a:prstGeom>
                                <a:solidFill>
                                  <a:srgbClr val="7F7F7F"/>
                                </a:solidFill>
                                <a:ln w="19050">
                                  <a:solidFill>
                                    <a:srgbClr val="7F7F7F"/>
                                  </a:solidFill>
                                  <a:round/>
                                  <a:headEnd/>
                                  <a:tailEnd/>
                                </a:ln>
                              </wps:spPr>
                              <wps:bodyPr rot="0" vert="horz" wrap="square" lIns="91440" tIns="45720" rIns="91440" bIns="45720" anchor="t" anchorCtr="0" upright="1">
                                <a:noAutofit/>
                              </wps:bodyPr>
                            </wps:wsp>
                            <wps:wsp>
                              <wps:cNvPr id="1755" name="AutoShape 541"/>
                              <wps:cNvSpPr>
                                <a:spLocks noChangeArrowheads="1"/>
                              </wps:cNvSpPr>
                              <wps:spPr bwMode="auto">
                                <a:xfrm>
                                  <a:off x="4820" y="11760"/>
                                  <a:ext cx="210" cy="182"/>
                                </a:xfrm>
                                <a:prstGeom prst="roundRect">
                                  <a:avLst>
                                    <a:gd name="adj" fmla="val 33519"/>
                                  </a:avLst>
                                </a:prstGeom>
                                <a:solidFill>
                                  <a:srgbClr val="7F7F7F"/>
                                </a:solidFill>
                                <a:ln w="19050">
                                  <a:solidFill>
                                    <a:srgbClr val="7F7F7F"/>
                                  </a:solidFill>
                                  <a:round/>
                                  <a:headEnd/>
                                  <a:tailEnd/>
                                </a:ln>
                              </wps:spPr>
                              <wps:bodyPr rot="0" vert="horz" wrap="square" lIns="91440" tIns="45720" rIns="91440" bIns="45720" anchor="t" anchorCtr="0" upright="1">
                                <a:noAutofit/>
                              </wps:bodyPr>
                            </wps:wsp>
                            <wps:wsp>
                              <wps:cNvPr id="1756" name="AutoShape 542"/>
                              <wps:cNvSpPr>
                                <a:spLocks noChangeArrowheads="1"/>
                              </wps:cNvSpPr>
                              <wps:spPr bwMode="auto">
                                <a:xfrm>
                                  <a:off x="4830" y="12110"/>
                                  <a:ext cx="210" cy="182"/>
                                </a:xfrm>
                                <a:prstGeom prst="roundRect">
                                  <a:avLst>
                                    <a:gd name="adj" fmla="val 33519"/>
                                  </a:avLst>
                                </a:prstGeom>
                                <a:solidFill>
                                  <a:srgbClr val="7F7F7F"/>
                                </a:solidFill>
                                <a:ln w="19050">
                                  <a:solidFill>
                                    <a:srgbClr val="7F7F7F"/>
                                  </a:solidFill>
                                  <a:round/>
                                  <a:headEnd/>
                                  <a:tailEnd/>
                                </a:ln>
                              </wps:spPr>
                              <wps:bodyPr rot="0" vert="horz" wrap="square" lIns="91440" tIns="45720" rIns="91440" bIns="45720" anchor="t" anchorCtr="0" upright="1">
                                <a:noAutofit/>
                              </wps:bodyPr>
                            </wps:wsp>
                            <wps:wsp>
                              <wps:cNvPr id="1757" name="AutoShape 543"/>
                              <wps:cNvSpPr>
                                <a:spLocks noChangeArrowheads="1"/>
                              </wps:cNvSpPr>
                              <wps:spPr bwMode="auto">
                                <a:xfrm>
                                  <a:off x="4830" y="12448"/>
                                  <a:ext cx="210" cy="182"/>
                                </a:xfrm>
                                <a:prstGeom prst="roundRect">
                                  <a:avLst>
                                    <a:gd name="adj" fmla="val 33519"/>
                                  </a:avLst>
                                </a:prstGeom>
                                <a:solidFill>
                                  <a:srgbClr val="7F7F7F"/>
                                </a:solidFill>
                                <a:ln w="19050">
                                  <a:solidFill>
                                    <a:srgbClr val="7F7F7F"/>
                                  </a:solidFill>
                                  <a:round/>
                                  <a:headEnd/>
                                  <a:tailEnd/>
                                </a:ln>
                              </wps:spPr>
                              <wps:bodyPr rot="0" vert="horz" wrap="square" lIns="91440" tIns="45720" rIns="91440" bIns="45720" anchor="t" anchorCtr="0" upright="1">
                                <a:noAutofit/>
                              </wps:bodyPr>
                            </wps:wsp>
                            <wps:wsp>
                              <wps:cNvPr id="1758" name="AutoShape 544"/>
                              <wps:cNvSpPr>
                                <a:spLocks noChangeArrowheads="1"/>
                              </wps:cNvSpPr>
                              <wps:spPr bwMode="auto">
                                <a:xfrm>
                                  <a:off x="4330" y="11750"/>
                                  <a:ext cx="210" cy="182"/>
                                </a:xfrm>
                                <a:prstGeom prst="roundRect">
                                  <a:avLst>
                                    <a:gd name="adj" fmla="val 33519"/>
                                  </a:avLst>
                                </a:prstGeom>
                                <a:solidFill>
                                  <a:srgbClr val="7F7F7F"/>
                                </a:solidFill>
                                <a:ln w="19050">
                                  <a:solidFill>
                                    <a:srgbClr val="7F7F7F"/>
                                  </a:solidFill>
                                  <a:round/>
                                  <a:headEnd/>
                                  <a:tailEnd/>
                                </a:ln>
                              </wps:spPr>
                              <wps:bodyPr rot="0" vert="horz" wrap="square" lIns="91440" tIns="45720" rIns="91440" bIns="45720" anchor="t" anchorCtr="0" upright="1">
                                <a:noAutofit/>
                              </wps:bodyPr>
                            </wps:wsp>
                            <wps:wsp>
                              <wps:cNvPr id="1759" name="AutoShape 545"/>
                              <wps:cNvSpPr>
                                <a:spLocks noChangeArrowheads="1"/>
                              </wps:cNvSpPr>
                              <wps:spPr bwMode="auto">
                                <a:xfrm>
                                  <a:off x="4340" y="12100"/>
                                  <a:ext cx="210" cy="182"/>
                                </a:xfrm>
                                <a:prstGeom prst="roundRect">
                                  <a:avLst>
                                    <a:gd name="adj" fmla="val 33519"/>
                                  </a:avLst>
                                </a:prstGeom>
                                <a:solidFill>
                                  <a:srgbClr val="7F7F7F"/>
                                </a:solidFill>
                                <a:ln w="19050">
                                  <a:solidFill>
                                    <a:srgbClr val="7F7F7F"/>
                                  </a:solidFill>
                                  <a:round/>
                                  <a:headEnd/>
                                  <a:tailEnd/>
                                </a:ln>
                              </wps:spPr>
                              <wps:bodyPr rot="0" vert="horz" wrap="square" lIns="91440" tIns="45720" rIns="91440" bIns="45720" anchor="t" anchorCtr="0" upright="1">
                                <a:noAutofit/>
                              </wps:bodyPr>
                            </wps:wsp>
                            <wps:wsp>
                              <wps:cNvPr id="1760" name="AutoShape 546"/>
                              <wps:cNvSpPr>
                                <a:spLocks noChangeArrowheads="1"/>
                              </wps:cNvSpPr>
                              <wps:spPr bwMode="auto">
                                <a:xfrm>
                                  <a:off x="4340" y="12438"/>
                                  <a:ext cx="210" cy="182"/>
                                </a:xfrm>
                                <a:prstGeom prst="roundRect">
                                  <a:avLst>
                                    <a:gd name="adj" fmla="val 33519"/>
                                  </a:avLst>
                                </a:prstGeom>
                                <a:solidFill>
                                  <a:srgbClr val="7F7F7F"/>
                                </a:solidFill>
                                <a:ln w="19050">
                                  <a:solidFill>
                                    <a:srgbClr val="7F7F7F"/>
                                  </a:solidFill>
                                  <a:round/>
                                  <a:headEnd/>
                                  <a:tailEnd/>
                                </a:ln>
                              </wps:spPr>
                              <wps:bodyPr rot="0" vert="horz" wrap="square" lIns="91440" tIns="45720" rIns="91440" bIns="45720" anchor="t" anchorCtr="0" upright="1">
                                <a:noAutofit/>
                              </wps:bodyPr>
                            </wps:wsp>
                          </wpg:grpSp>
                        </wpg:grpSp>
                        <wps:wsp>
                          <wps:cNvPr id="1761" name="Rectangle 547"/>
                          <wps:cNvSpPr>
                            <a:spLocks noChangeArrowheads="1"/>
                          </wps:cNvSpPr>
                          <wps:spPr bwMode="auto">
                            <a:xfrm>
                              <a:off x="9883" y="2920"/>
                              <a:ext cx="187" cy="340"/>
                            </a:xfrm>
                            <a:prstGeom prst="rect">
                              <a:avLst/>
                            </a:prstGeom>
                            <a:solidFill>
                              <a:srgbClr val="7F7F7F"/>
                            </a:solidFill>
                            <a:ln w="19050">
                              <a:solidFill>
                                <a:srgbClr val="7F7F7F"/>
                              </a:solidFill>
                              <a:miter lim="800000"/>
                              <a:headEnd/>
                              <a:tailEnd/>
                            </a:ln>
                          </wps:spPr>
                          <wps:bodyPr rot="0" vert="horz" wrap="square" lIns="91440" tIns="45720" rIns="91440" bIns="45720" anchor="t" anchorCtr="0" upright="1">
                            <a:noAutofit/>
                          </wps:bodyPr>
                        </wps:wsp>
                      </wpg:grpSp>
                    </wpg:wgp>
                  </a:graphicData>
                </a:graphic>
                <wp14:sizeRelH relativeFrom="page">
                  <wp14:pctWidth>0</wp14:pctWidth>
                </wp14:sizeRelH>
                <wp14:sizeRelV relativeFrom="page">
                  <wp14:pctHeight>0</wp14:pctHeight>
                </wp14:sizeRelV>
              </wp:anchor>
            </w:drawing>
          </mc:Choice>
          <mc:Fallback>
            <w:pict>
              <v:group id="Group 1733" o:spid="_x0000_s1026" style="position:absolute;left:0;text-align:left;margin-left:-3.75pt;margin-top:1.15pt;width:512.9pt;height:53.95pt;z-index:-251655168" coordorigin="774,4867" coordsize="10258,107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">
                <v:rect id="Rectangle 520" o:spid="_x0000_s1027" style="position:absolute;left:774;top:5424;width:8918;height:44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MDKssEA&#10;AADdAAAADwAAAGRycy9kb3ducmV2LnhtbERPy6rCMBDdC/5DGMGdpj7QS69RRBHEjfjY3N3QzG2K&#10;zaQ0sda/N4Lgbg7nOYtVa0vRUO0LxwpGwwQEceZ0wbmC62U3+AHhA7LG0jEpeJKH1bLbWWCq3YNP&#10;1JxDLmII+xQVmBCqVEqfGbLoh64ijty/qy2GCOtc6hofMdyWcpwkM2mx4NhgsKKNoex2vlsFW83m&#10;dNDtXSf79fxvPGnyZ3NUqt9r178gArXhK/649zrOn0+m8P4mniCXL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ATAyrLBAAAA3QAAAA8AAAAAAAAAAAAAAAAAmAIAAGRycy9kb3du&#10;cmV2LnhtbFBLBQYAAAAABAAEAPUAAACGAwAAAAA=&#10;" stroked="f" strokecolor="#7f7f7f">
                  <v:fill color2="#a5a5a5" rotate="t" angle="45" focus="100%" type="gradient"/>
                </v:rect>
                <v:group id="Group 521" o:spid="_x0000_s1028" style="position:absolute;left:9689;top:4867;width:1343;height:1079" coordorigin="9883,2826" coordsize="700,454"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HErzSPFAAAA3QAA&#10;AA8AAAAAAAAAAAAAAAAAqgIAAGRycy9kb3ducmV2LnhtbFBLBQYAAAAABAAEAPoAAACcAwAAAAA=&#10;">
                  <v:group id="Group 522" o:spid="_x0000_s1029" style="position:absolute;left:10098;top:2826;width:485;height:454" coordorigin="2703,9740" coordsize="3043,3099"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IH5U1TFAAAA3QAA&#10;AA8AAAAAAAAAAAAAAAAAqgIAAGRycy9kb3ducmV2LnhtbFBLBQYAAAAABAAEAPoAAACcAwAAAAA=&#10;">
                    <v:group id="Group 523" o:spid="_x0000_s1030" style="position:absolute;left:2703;top:9740;width:2228;height:2880" coordorigin="2703,9740" coordsize="2228,288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O619s/FAAAA3QAA&#10;AA8AAAAAAAAAAAAAAAAAqgIAAGRycy9kb3ducmV2LnhtbFBLBQYAAAAABAAEAPoAAACcAwAAAAA=&#10;">
                      <v:roundrect id="AutoShape 524" o:spid="_x0000_s1031" style="position:absolute;left:2703;top:9904;width:2228;height:2716;visibility:visible;mso-wrap-style:square;v-text-anchor:top" arcsize="6120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" strokecolor="#7f7f7f" strokeweight="1.5pt"/>
                      <v:group id="Group 525" o:spid="_x0000_s1032" style="position:absolute;left:2852;top:10479;width:1140;height:605" coordorigin="2852,10479" coordsize="1140,605"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8GbHJsQAAADdAAAA&#10;DwAAAAAAAAAAAAAAAACqAgAAZHJzL2Rvd25yZXYueG1sUEsFBgAAAAAEAAQA+gAAAJsDAAAAAA==&#10;">
                        <v:rect id="Rectangle 526" o:spid="_x0000_s1033" style="position:absolute;left:2852;top:10937;width:1140;height:14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wc1ucUA&#10;AADdAAAADwAAAGRycy9kb3ducmV2LnhtbESPTU/DMAyG70j8h8hIXBBLN2BDZdkESBPcJjY0rqYx&#10;bUXjVHG2ln+PD0jcbPn9eLxcj6EzJ0rSRnYwnRRgiKvoW64dvO831/dgJCN77CKTgx8SWK/Oz5ZY&#10;+jjwG512uTYawlKigybnvrRWqoYCyiT2xHr7iilg1jXV1iccNDx0dlYUcxuwZW1osKfnhqrv3TFo&#10;7zHNPqZy83T3uQlX2/1B5i+DOHd5MT4+gMk05n/xn/vVK/7iVvn1Gx3Brn4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rBzW5xQAAAN0AAAAPAAAAAAAAAAAAAAAAAJgCAABkcnMv&#10;ZG93bnJldi54bWxQSwUGAAAAAAQABAD1AAAAigMAAAAA&#10;" fillcolor="#7f7f7f" strokecolor="#7f7f7f" strokeweight="1.5pt"/>
                        <v:rect id="Rectangle 527" o:spid="_x0000_s1034" style="position:absolute;left:3095;top:10708;width:605;height:147;rotation:-9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JdO5sQA&#10;AADdAAAADwAAAGRycy9kb3ducmV2LnhtbERPS2vCQBC+C/0PyxR6040iWlJXCQEhHgo+Cu1xkh2T&#10;0OxszK4x/fddQfA2H99zVpvBNKKnztWWFUwnEQjiwuqaSwVfp+34HYTzyBoby6Tgjxxs1i+jFcba&#10;3vhA/dGXIoSwi1FB5X0bS+mKigy6iW2JA3e2nUEfYFdK3eEthJtGzqJoIQ3WHBoqbCmtqPg9Xo2C&#10;71Od4k8+yHOeXXb55z6JFnqv1NvrkHyA8DT4p/jhznSYv5xP4f5NOEGu/w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DiXTubEAAAA3QAAAA8AAAAAAAAAAAAAAAAAmAIAAGRycy9k&#10;b3ducmV2LnhtbFBLBQYAAAAABAAEAPUAAACJAwAAAAA=&#10;" fillcolor="#7f7f7f" strokecolor="#7f7f7f" strokeweight="1.5pt"/>
                        <v:rect id="Rectangle 528" o:spid="_x0000_s1035" style="position:absolute;left:3509;top:10781;width:456;height:147;rotation:-9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EXQkcIA&#10;AADdAAAADwAAAGRycy9kb3ducmV2LnhtbERPy6rCMBDdC/5DGMGdpop4pRpFhAu6EHyBLqfN2Bab&#10;SW1ytf69ES64m8N5zmzRmFI8qHaFZQWDfgSCOLW64EzB6fjbm4BwHlljaZkUvMjBYt5uzTDW9sl7&#10;ehx8JkIIuxgV5N5XsZQuzcmg69uKOHBXWxv0AdaZ1DU+Q7gp5TCKxtJgwaEhx4pWOaW3w59RcD4W&#10;K7wkjbwm6/sm2e6W0VjvlOp2muUUhKfGf8X/7rUO839GQ/h8E06Q8zc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IRdCRwgAAAN0AAAAPAAAAAAAAAAAAAAAAAJgCAABkcnMvZG93&#10;bnJldi54bWxQSwUGAAAAAAQABAD1AAAAhwMAAAAA&#10;" fillcolor="#7f7f7f" strokecolor="#7f7f7f" strokeweight="1.5pt"/>
                        <v:rect id="Rectangle 529" o:spid="_x0000_s1036" style="position:absolute;left:2863;top:10782;width:456;height:147;rotation:-9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" fillcolor="#7f7f7f" strokecolor="#7f7f7f" strokeweight="1.5pt"/>
                      </v:group>
                      <v:group id="Group 530" o:spid="_x0000_s1037" style="position:absolute;left:2989;top:11493;width:850;height:850" coordorigin="2989,11493" coordsize="850,85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RmEbxcQAAADdAAAA&#10;DwAAAAAAAAAAAAAAAACqAgAAZHJzL2Rvd25yZXYueG1sUEsFBgAAAAAEAAQA+gAAAJsDAAAAAA==&#10;">
                        <v:oval id="Oval 531" o:spid="_x0000_s1038" style="position:absolute;left:2989;top:11493;width:850;height:85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7Klf8YA&#10;AADdAAAADwAAAGRycy9kb3ducmV2LnhtbERP22rCQBB9F/yHZQq+FN1UvJTUVYooSLEU01L6OGSn&#10;STA7G3ZXk/r1rlDwbQ7nOotVZ2pxJucrywqeRgkI4tzqigsFX5/b4TMIH5A11pZJwR95WC37vQWm&#10;2rZ8oHMWChFD2KeooAyhSaX0eUkG/cg2xJH7tc5giNAVUjtsY7ip5ThJZtJgxbGhxIbWJeXH7GQU&#10;vF22H+5x/h7qcbP/kZt2f/jOcqUGD93rC4hAXbiL/907HefPJ1O4fRNPkMsr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b7Klf8YAAADdAAAADwAAAAAAAAAAAAAAAACYAgAAZHJz&#10;L2Rvd25yZXYueG1sUEsFBgAAAAAEAAQA9QAAAIsDAAAAAA==&#10;" strokecolor="#7f7f7f" strokeweight="1.5pt"/>
                        <v:shape id="Arc 532" o:spid="_x0000_s1039" style="position:absolute;left:3414;top:11507;width:425;height:425;visibility:visible;mso-wrap-style:square;v-text-anchor:top" coordsize="21600,216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6biqZMUA&#10;AADdAAAADwAAAGRycy9kb3ducmV2LnhtbESPT4vCMBDF74LfIYzgRTRVFpVqFKkI4mVZ/+B1aMa2&#10;2ExKE2v77c3Cwt5meG/e781625pSNFS7wrKC6SQCQZxaXXCm4Ho5jJcgnEfWWFomBR052G76vTXG&#10;2r75h5qzz0QIYRejgtz7KpbSpTkZdBNbEQftYWuDPqx1JnWN7xBuSjmLork0WHAg5FhRklP6PL9M&#10;gCTdSe7NLPkummwx8t29i253pYaDdrcC4an1/+a/66MO9Rdfc/j9JowgNx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puKpkxQAAAN0AAAAPAAAAAAAAAAAAAAAAAJgCAABkcnMv&#10;ZG93bnJldi54bWxQSwUGAAAAAAQABAD1AAAAigMAAAAA&#10;" path="m-1,nfc11929,,21600,9670,21600,21600em-1,nsc11929,,21600,9670,21600,21600l,21600,-1,xe" fillcolor="#7f7f7f" strokecolor="#7f7f7f" strokeweight="1.5pt">
                          <v:path arrowok="t" o:extrusionok="f" o:connecttype="custom" o:connectlocs="0,0;425,425;0,425" o:connectangles="0,0,0"/>
                        </v:shape>
                      </v:group>
                      <v:shape id="Freeform 533" o:spid="_x0000_s1040" style="position:absolute;left:3290;top:9904;width:1037;height:378;visibility:visible;mso-wrap-style:square;v-text-anchor:top" coordsize="1037,37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NDTF8UA&#10;AADdAAAADwAAAGRycy9kb3ducmV2LnhtbERPTWvCQBC9F/oflil4002lxBJdxRZaPFSs1ktvQ3aS&#10;DWZnQ3ZNUn+9Kwi9zeN9zmI12Fp01PrKsYLnSQKCOHe64lLB8edj/ArCB2SNtWNS8EceVsvHhwVm&#10;2vW8p+4QShFD2GeowITQZFL63JBFP3ENceQK11oMEbal1C32MdzWcpokqbRYcWww2NC7ofx0OFsF&#10;2/Ox7Ivd95vZp7vf0yUtpp9fnVKjp2E9BxFoCP/iu3uj4/zZywxu38QT5PIK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M0NMXxQAAAN0AAAAPAAAAAAAAAAAAAAAAAJgCAABkcnMv&#10;ZG93bnJldi54bWxQSwUGAAAAAAQABAD1AAAAigMAAAAA&#10;" path="m60,6c73,59,,274,140,326v140,52,623,44,760,-10c1037,262,948,66,960,e" filled="f" strokecolor="#7f7f7f" strokeweight="1.5pt">
                        <v:path arrowok="t" o:connecttype="custom" o:connectlocs="60,6;140,326;900,316;960,0" o:connectangles="0,0,0,0"/>
                      </v:shape>
                      <v:oval id="Oval 534" o:spid="_x0000_s1041" style="position:absolute;left:3670;top:9740;width:312;height:31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bMK4cgA&#10;AADdAAAADwAAAGRycy9kb3ducmV2LnhtbESPQUvDQBCF74L/YRnBi7SbhmIldhukWJBSkcYiHofs&#10;mASzs2F3baK/3jkI3mZ4b977Zl1OrldnCrHzbGAxz0AR19523Bg4ve5md6BiQrbYeyYD3xSh3Fxe&#10;rLGwfuQjnavUKAnhWKCBNqWh0DrWLTmMcz8Qi/bhg8Mka2i0DThKuOt1nmW32mHH0tDiQNuW6s/q&#10;yxnY/+xews3qOfX5cHjXj+Ph+FbVxlxfTQ/3oBJN6d/8d/1kBX+1FFz5RkbQm18A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CBswrhyAAAAN0AAAAPAAAAAAAAAAAAAAAAAJgCAABk&#10;cnMvZG93bnJldi54bWxQSwUGAAAAAAQABAD1AAAAjQMAAAAA&#10;" strokecolor="#7f7f7f" strokeweight="1.5pt"/>
                    </v:group>
                    <v:group id="Group 535" o:spid="_x0000_s1042" style="position:absolute;left:4129;top:10951;width:1617;height:1888" coordorigin="4129,10951" coordsize="1617,1888"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KhgtFvFAAAA3QAA&#10;AA8AAAAAAAAAAAAAAAAAqgIAAGRycy9kb3ducmV2LnhtbFBLBQYAAAAABAAEAPoAAACcAwAAAAA=&#10;">
                      <v:roundrect id="AutoShape 536" o:spid="_x0000_s1043" style="position:absolute;left:4129;top:10951;width:1617;height:1888;visibility:visible;mso-wrap-style:square;v-text-anchor:top" arcsize="6120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" strokecolor="#7f7f7f" strokeweight="1.5pt"/>
                      <v:roundrect id="AutoShape 537" o:spid="_x0000_s1044" style="position:absolute;left:4300;top:11170;width:1230;height:360;visibility:visible;mso-wrap-style:square;v-text-anchor:top"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" strokecolor="#7f7f7f" strokeweight="1.5pt"/>
                      <v:roundrect id="AutoShape 538" o:spid="_x0000_s1045" style="position:absolute;left:5310;top:11760;width:210;height:182;visibility:visible;mso-wrap-style:square;v-text-anchor:top" arcsize="21966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KoSAsMA&#10;AADdAAAADwAAAGRycy9kb3ducmV2LnhtbERP3WrCMBS+H+wdwhG8m6mOWe2MUgYFGSpofYBDctYW&#10;m5PSZFrf3giD3Z2P7/esNoNtxZV63zhWMJ0kIIi1Mw1XCs5l8bYA4QOywdYxKbiTh8369WWFmXE3&#10;PtL1FCoRQ9hnqKAOocuk9Lomi37iOuLI/bjeYoiwr6Tp8RbDbStnSTKXFhuODTV29FWTvpx+rYKd&#10;Luhil8X5PS/L/PuwT/VhmSo1Hg35J4hAQ/gX/7m3Js5PP2bw/CaeINcP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xKoSAsMAAADdAAAADwAAAAAAAAAAAAAAAACYAgAAZHJzL2Rv&#10;d25yZXYueG1sUEsFBgAAAAAEAAQA9QAAAIgDAAAAAA==&#10;" fillcolor="#7f7f7f" strokecolor="#7f7f7f" strokeweight="1.5pt"/>
                      <v:roundrect id="AutoShape 539" o:spid="_x0000_s1046" style="position:absolute;left:5320;top:12110;width:210;height:182;visibility:visible;mso-wrap-style:square;v-text-anchor:top" arcsize="21966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a3mcMA&#10;AADdAAAADwAAAGRycy9kb3ducmV2LnhtbERP3WrCMBS+H+wdwhG8m6mTrWvXKGVQkLEJsz7AITlr&#10;i81JaTKtb28Ggnfn4/s9xWayvTjR6DvHCpaLBASxdqbjRsGhrp7eQPiAbLB3TAou5GGzfnwoMDfu&#10;zD902odGxBD2OSpoQxhyKb1uyaJfuIE4cr9utBgiHBtpRjzHcNvL5yR5lRY7jg0tDvTRkj7u/6yC&#10;L13R0WbVYVXWdfm5+071LkuVms+m8h1EoCncxTf31sT56csK/r+JJ8j1F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q+a3mcMAAADdAAAADwAAAAAAAAAAAAAAAACYAgAAZHJzL2Rv&#10;d25yZXYueG1sUEsFBgAAAAAEAAQA9QAAAIgDAAAAAA==&#10;" fillcolor="#7f7f7f" strokecolor="#7f7f7f" strokeweight="1.5pt"/>
                      <v:roundrect id="AutoShape 540" o:spid="_x0000_s1047" style="position:absolute;left:5320;top:12448;width:210;height:182;visibility:visible;mso-wrap-style:square;v-text-anchor:top" arcsize="21966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A8v7cQA&#10;AADdAAAADwAAAGRycy9kb3ducmV2LnhtbERP3WrCMBS+H/gO4Qi701Q37eyMUoTCGLMw6wMckrO2&#10;2JyUJmr39stgsLvz8f2e7X60nbjR4FvHChbzBASxdqblWsG5KmYvIHxANtg5JgXf5GG/mzxsMTPu&#10;zp90O4VaxBD2GSpoQugzKb1uyKKfu544cl9usBgiHGppBrzHcNvJZZKspcWWY0ODPR0a0pfT1Sr4&#10;0AVd7KY4P+VVlb+Xx1SXm1Spx+mYv4IINIZ/8Z/7zcT56eoZfr+JJ8jdD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CQPL+3EAAAA3QAAAA8AAAAAAAAAAAAAAAAAmAIAAGRycy9k&#10;b3ducmV2LnhtbFBLBQYAAAAABAAEAPUAAACJAwAAAAA=&#10;" fillcolor="#7f7f7f" strokecolor="#7f7f7f" strokeweight="1.5pt"/>
                      <v:roundrect id="AutoShape 541" o:spid="_x0000_s1048" style="position:absolute;left:4820;top:11760;width:210;height:182;visibility:visible;mso-wrap-style:square;v-text-anchor:top" arcsize="21966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0OKdsMA&#10;AADdAAAADwAAAGRycy9kb3ducmV2LnhtbERP3WrCMBS+H/gO4QjezVTFdVajlEFhyCbM+gCH5NgW&#10;m5PSZNq9vRkI3p2P7/dsdoNtxZV63zhWMJsmIIi1Mw1XCk5l8foOwgdkg61jUvBHHnbb0csGM+Nu&#10;/EPXY6hEDGGfoYI6hC6T0uuaLPqp64gjd3a9xRBhX0nT4y2G21bOk+RNWmw4NtTY0UdN+nL8tQq+&#10;dEEXuypOi7ws8/3hO9WHVarUZDzkaxCBhvAUP9yfJs5Pl0v4/yaeILd3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S0OKdsMAAADdAAAADwAAAAAAAAAAAAAAAACYAgAAZHJzL2Rv&#10;d25yZXYueG1sUEsFBgAAAAAEAAQA9QAAAIgDAAAAAA==&#10;" fillcolor="#7f7f7f" strokecolor="#7f7f7f" strokeweight="1.5pt"/>
                      <v:roundrect id="AutoShape 542" o:spid="_x0000_s1049" style="position:absolute;left:4830;top:12110;width:210;height:182;visibility:visible;mso-wrap-style:square;v-text-anchor:top" arcsize="21966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5EUAcMA&#10;AADdAAAADwAAAGRycy9kb3ducmV2LnhtbERP3WrCMBS+F/YO4QjeaepkVjujlEFhyBS0PsAhOWuL&#10;zUlpMu3e3gwG3p2P7/dsdoNtxY163zhWMJ8lIIi1Mw1XCi5lMV2B8AHZYOuYFPySh932ZbTBzLg7&#10;n+h2DpWIIewzVFCH0GVSel2TRT9zHXHkvl1vMUTYV9L0eI/htpWvSbKUFhuODTV29FGTvp5/rIIv&#10;XdDVrovLIi/LfH88pPq4TpWajIf8HUSgITzF/+5PE+enb0v4+yaeILcP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u5EUAcMAAADdAAAADwAAAAAAAAAAAAAAAACYAgAAZHJzL2Rv&#10;d25yZXYueG1sUEsFBgAAAAAEAAQA9QAAAIgDAAAAAA==&#10;" fillcolor="#7f7f7f" strokecolor="#7f7f7f" strokeweight="1.5pt"/>
                      <v:roundrect id="AutoShape 543" o:spid="_x0000_s1050" style="position:absolute;left:4830;top:12448;width:210;height:182;visibility:visible;mso-wrap-style:square;v-text-anchor:top" arcsize="21966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1N2xmsMA&#10;AADdAAAADwAAAGRycy9kb3ducmV2LnhtbERP3WrCMBS+H/gO4QjezVTHVq1GKUJBxiZofYBDcmyL&#10;zUlpMu3efhkI3p2P7/est4NtxY163zhWMJsmIIi1Mw1XCs5l8boA4QOywdYxKfglD9vN6GWNmXF3&#10;PtLtFCoRQ9hnqKAOocuk9Lomi37qOuLIXVxvMUTYV9L0eI/htpXzJPmQFhuODTV2tKtJX08/VsGX&#10;Luhql8X5LS/L/PPwnerDMlVqMh7yFYhAQ3iKH+69ifPT9xT+v4knyM0f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1N2xmsMAAADdAAAADwAAAAAAAAAAAAAAAACYAgAAZHJzL2Rv&#10;d25yZXYueG1sUEsFBgAAAAAEAAQA9QAAAIgDAAAAAA==&#10;" fillcolor="#7f7f7f" strokecolor="#7f7f7f" strokeweight="1.5pt"/>
                      <v:roundrect id="AutoShape 544" o:spid="_x0000_s1051" style="position:absolute;left:4330;top:11750;width:210;height:182;visibility:visible;mso-wrap-style:square;v-text-anchor:top" arcsize="21966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UIl6MYA&#10;AADdAAAADwAAAGRycy9kb3ducmV2LnhtbESP0WrDMAxF3wf9B6PC3lanHVvWtG4Jg8AYW2FNP0DY&#10;ahIayyH22uzvp4fB3iTu1b1H2/3ke3WlMXaBDSwXGShiG1zHjYFTXT28gIoJ2WEfmAz8UIT9bna3&#10;xcKFG3/R9ZgaJSEcCzTQpjQUWkfbkse4CAOxaOcwekyyjo12I94k3Pd6lWXP2mPH0tDiQK8t2cvx&#10;2xv4sBVd/Lo6PZZ1Xb4fPnN7WOfG3M+ncgMq0ZT+zX/Xb07w8yfBlW9kBL37B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pUIl6MYAAADdAAAADwAAAAAAAAAAAAAAAACYAgAAZHJz&#10;L2Rvd25yZXYueG1sUEsFBgAAAAAEAAQA9QAAAIsDAAAAAA==&#10;" fillcolor="#7f7f7f" strokecolor="#7f7f7f" strokeweight="1.5pt"/>
                      <v:roundrect id="AutoShape 545" o:spid="_x0000_s1052" style="position:absolute;left:4340;top:12100;width:210;height:182;visibility:visible;mso-wrap-style:square;v-text-anchor:top" arcsize="21966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g6Ac8MA&#10;AADdAAAADwAAAGRycy9kb3ducmV2LnhtbERP3WrCMBS+F/YO4Qy809TJ7FqNUgYFGVPQ+gCH5Kwt&#10;Nielidq9/TIY7O58fL9nsxttJ+40+NaxgsU8AUGsnWm5VnCpytkbCB+QDXaOScE3edhtnyYbzI17&#10;8Inu51CLGMI+RwVNCH0updcNWfRz1xNH7ssNFkOEQy3NgI8Ybjv5kiQrabHl2NBgT+8N6ev5ZhV8&#10;6pKuNisvy6Kqio/jIdXHLFVq+jwWaxCBxvAv/nPvTZyfvmbw+008QW5/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yg6Ac8MAAADdAAAADwAAAAAAAAAAAAAAAACYAgAAZHJzL2Rv&#10;d25yZXYueG1sUEsFBgAAAAAEAAQA9QAAAIgDAAAAAA==&#10;" fillcolor="#7f7f7f" strokecolor="#7f7f7f" strokeweight="1.5pt"/>
                      <v:roundrect id="AutoShape 546" o:spid="_x0000_s1053" style="position:absolute;left:4340;top:12438;width:210;height:182;visibility:visible;mso-wrap-style:square;v-text-anchor:top" arcsize="21966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VjjU8YA&#10;AADdAAAADwAAAGRycy9kb3ducmV2LnhtbESP0WrDMAxF3wf7B6NC31anKzRrVreEQaCMrbCmHyBs&#10;LQmN5RB7bfr308NgbxL36t6j7X7yvbrSGLvABpaLDBSxDa7jxsC5rp5eQMWE7LAPTAbuFGG/e3zY&#10;YuHCjb/oekqNkhCOBRpoUxoKraNtyWNchIFYtO8wekyyjo12I94k3Pf6OcvW2mPH0tDiQG8t2cvp&#10;xxv4sBVd/KY6r8q6Lt+Pn7k9bnJj5rOpfAWVaEr/5r/rgxP8fC388o2MoHe/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lVjjU8YAAADdAAAADwAAAAAAAAAAAAAAAACYAgAAZHJz&#10;L2Rvd25yZXYueG1sUEsFBgAAAAAEAAQA9QAAAIsDAAAAAA==&#10;" fillcolor="#7f7f7f" strokecolor="#7f7f7f" strokeweight="1.5pt"/>
                    </v:group>
                  </v:group>
                  <v:rect id="Rectangle 547" o:spid="_x0000_s1054" style="position:absolute;left:9883;top:2920;width:187;height:34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7MQsYA&#10;AADdAAAADwAAAGRycy9kb3ducmV2LnhtbESPQUvDQBCF70L/wzKCF7GbVIySdluqUPQmttJex+w0&#10;CWZnw862if/eFYTeZnhv3vdmsRpdp84UpPVsIJ9moIgrb1uuDXzuNndPoCQiW+w8k4EfElgtJ1cL&#10;LK0f+IPO21irFMJSooEmxr7UWqqGHMrU98RJO/rgMKY11NoGHFK46/QsywrtsOVEaLCnl4aq7+3J&#10;Je4pzA653D8/fG3c7ftuL8XrIMbcXI/rOahIY7yY/6/fbKr/WOTw900aQS9/A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T/7MQsYAAADdAAAADwAAAAAAAAAAAAAAAACYAgAAZHJz&#10;L2Rvd25yZXYueG1sUEsFBgAAAAAEAAQA9QAAAIsDAAAAAA==&#10;" fillcolor="#7f7f7f" strokecolor="#7f7f7f" strokeweight="1.5pt"/>
                </v:group>
              </v:group>
            </w:pict>
          </mc:Fallback>
        </mc:AlternateContent>
      </w:r>
    </w:p>
    <w:p w:rsidR="00EC3C67" w:rsidRPr="00EC3C67" w:rsidRDefault="00EC3C67" w:rsidP="00EC3C67">
      <w:pPr>
        <w:bidi w:val="0"/>
        <w:spacing w:after="0" w:line="216" w:lineRule="auto"/>
        <w:jc w:val="center"/>
        <w:rPr>
          <w:rFonts w:ascii="Times" w:eastAsia="Times New Roman" w:hAnsi="Times" w:cs="B YAGOT"/>
          <w:sz w:val="20"/>
          <w:szCs w:val="20"/>
          <w:rtl/>
        </w:rPr>
      </w:pPr>
    </w:p>
    <w:p w:rsidR="00EC3C67" w:rsidRPr="00EC3C67" w:rsidRDefault="00EC3C67" w:rsidP="00EC3C67">
      <w:pPr>
        <w:bidi w:val="0"/>
        <w:spacing w:after="0" w:line="216" w:lineRule="auto"/>
        <w:jc w:val="lowKashida"/>
        <w:rPr>
          <w:rFonts w:ascii="Times New Roman" w:eastAsia="Times New Roman" w:hAnsi="Times New Roman" w:cs="B Zar"/>
          <w:sz w:val="10"/>
          <w:szCs w:val="10"/>
          <w:rtl/>
        </w:rPr>
      </w:pPr>
    </w:p>
    <w:p w:rsidR="00EC3C67" w:rsidRPr="00EC3C67" w:rsidRDefault="00EC3C67" w:rsidP="00EC3C67">
      <w:pPr>
        <w:bidi w:val="0"/>
        <w:spacing w:after="0" w:line="216" w:lineRule="auto"/>
        <w:jc w:val="center"/>
        <w:rPr>
          <w:rFonts w:ascii="Times" w:eastAsia="Times New Roman" w:hAnsi="Times" w:cs="B Titr"/>
          <w:sz w:val="28"/>
          <w:szCs w:val="28"/>
          <w:rtl/>
        </w:rPr>
      </w:pPr>
      <w:r w:rsidRPr="00EC3C67">
        <w:rPr>
          <w:rFonts w:ascii="Times" w:eastAsia="Times New Roman" w:hAnsi="Times" w:cs="B Titr"/>
          <w:sz w:val="28"/>
          <w:szCs w:val="28"/>
          <w:rtl/>
        </w:rPr>
        <w:t>فهرست‌ مندرجات‌</w:t>
      </w:r>
    </w:p>
    <w:p w:rsidR="00EC3C67" w:rsidRPr="00EC3C67" w:rsidRDefault="00EC3C67" w:rsidP="00EC3C67">
      <w:pPr>
        <w:pBdr>
          <w:bottom w:val="single" w:sz="4" w:space="1" w:color="auto"/>
        </w:pBdr>
        <w:tabs>
          <w:tab w:val="right" w:pos="9356"/>
        </w:tabs>
        <w:spacing w:after="0" w:line="216" w:lineRule="auto"/>
        <w:ind w:left="8363"/>
        <w:jc w:val="center"/>
        <w:rPr>
          <w:rFonts w:ascii="IranNastaliq" w:eastAsia="Times New Roman" w:hAnsi="IranNastaliq" w:cs="B Traffic"/>
          <w:b/>
          <w:bCs/>
          <w:rtl/>
        </w:rPr>
      </w:pPr>
      <w:r w:rsidRPr="00EC3C67">
        <w:rPr>
          <w:rFonts w:ascii="IranNastaliq" w:eastAsia="Times New Roman" w:hAnsi="IranNastaliq" w:cs="B Traffic"/>
          <w:b/>
          <w:bCs/>
          <w:rtl/>
        </w:rPr>
        <w:t>بند</w:t>
      </w:r>
    </w:p>
    <w:p w:rsidR="00EC3C67" w:rsidRPr="00EC3C67" w:rsidRDefault="00EC3C67" w:rsidP="00EC3C67">
      <w:pPr>
        <w:spacing w:after="0" w:line="216" w:lineRule="auto"/>
        <w:jc w:val="lowKashida"/>
        <w:rPr>
          <w:rFonts w:ascii="Times New Roman" w:eastAsia="Times New Roman" w:hAnsi="Times New Roman" w:cs="B Zar"/>
          <w:sz w:val="10"/>
          <w:szCs w:val="10"/>
          <w:rtl/>
        </w:rPr>
      </w:pPr>
    </w:p>
    <w:p w:rsidR="00EC3C67" w:rsidRPr="00EC3C67" w:rsidRDefault="00EC3C67" w:rsidP="00EC3C67">
      <w:pPr>
        <w:tabs>
          <w:tab w:val="right" w:leader="dot" w:pos="10206"/>
        </w:tabs>
        <w:spacing w:after="0" w:line="187" w:lineRule="auto"/>
        <w:rPr>
          <w:rFonts w:ascii="Times" w:eastAsia="Times New Roman" w:hAnsi="Times" w:cs="B Lotus"/>
          <w:bCs/>
          <w:sz w:val="20"/>
          <w:szCs w:val="24"/>
        </w:rPr>
      </w:pPr>
      <w:r w:rsidRPr="00EC3C67">
        <w:rPr>
          <w:rFonts w:ascii="Times" w:eastAsia="Times New Roman" w:hAnsi="Times" w:cs="B Titr" w:hint="cs"/>
          <w:bCs/>
          <w:rtl/>
        </w:rPr>
        <w:t>هدف</w:t>
      </w:r>
      <w:r w:rsidRPr="00EC3C67">
        <w:rPr>
          <w:rFonts w:ascii="Times New Roman" w:eastAsia="Times New Roman" w:hAnsi="Times New Roman" w:cs="B Lotus"/>
          <w:bCs/>
          <w:sz w:val="20"/>
          <w:szCs w:val="24"/>
        </w:rPr>
        <w:tab/>
      </w:r>
      <w:r w:rsidRPr="00EC3C67">
        <w:rPr>
          <w:rFonts w:ascii="Times" w:eastAsia="Times New Roman" w:hAnsi="Times" w:cs="B Lotus" w:hint="cs"/>
          <w:bCs/>
          <w:sz w:val="20"/>
          <w:szCs w:val="24"/>
          <w:rtl/>
        </w:rPr>
        <w:t>1</w:t>
      </w:r>
    </w:p>
    <w:p w:rsidR="00EC3C67" w:rsidRPr="00EC3C67" w:rsidRDefault="00EC3C67" w:rsidP="00EC3C67">
      <w:pPr>
        <w:tabs>
          <w:tab w:val="right" w:leader="dot" w:pos="10206"/>
        </w:tabs>
        <w:spacing w:after="0" w:line="187" w:lineRule="auto"/>
        <w:rPr>
          <w:rFonts w:ascii="Times" w:eastAsia="Times New Roman" w:hAnsi="Times" w:cs="B Lotus"/>
          <w:bCs/>
          <w:sz w:val="20"/>
          <w:szCs w:val="24"/>
        </w:rPr>
      </w:pPr>
      <w:r w:rsidRPr="00EC3C67">
        <w:rPr>
          <w:rFonts w:ascii="Times" w:eastAsia="Times New Roman" w:hAnsi="Times" w:cs="B Titr" w:hint="cs"/>
          <w:bCs/>
          <w:rtl/>
        </w:rPr>
        <w:t>دامنه کاربرد</w:t>
      </w:r>
      <w:r w:rsidRPr="00EC3C67">
        <w:rPr>
          <w:rFonts w:ascii="Times New Roman" w:eastAsia="Times New Roman" w:hAnsi="Times New Roman" w:cs="B Lotus"/>
          <w:bCs/>
          <w:sz w:val="20"/>
          <w:szCs w:val="24"/>
        </w:rPr>
        <w:tab/>
      </w:r>
      <w:r w:rsidRPr="00EC3C67">
        <w:rPr>
          <w:rFonts w:ascii="Times" w:eastAsia="Times New Roman" w:hAnsi="Times" w:cs="B Lotus" w:hint="cs"/>
          <w:bCs/>
          <w:sz w:val="20"/>
          <w:szCs w:val="24"/>
          <w:rtl/>
        </w:rPr>
        <w:t xml:space="preserve">5 </w:t>
      </w:r>
      <w:r w:rsidRPr="00EC3C67">
        <w:rPr>
          <w:rFonts w:ascii="Times" w:eastAsia="Times New Roman" w:hAnsi="Times" w:cs="Times New Roman" w:hint="cs"/>
          <w:bCs/>
          <w:sz w:val="20"/>
          <w:szCs w:val="24"/>
          <w:rtl/>
        </w:rPr>
        <w:t>–</w:t>
      </w:r>
      <w:r w:rsidRPr="00EC3C67">
        <w:rPr>
          <w:rFonts w:ascii="Times" w:eastAsia="Times New Roman" w:hAnsi="Times" w:cs="B Lotus" w:hint="cs"/>
          <w:bCs/>
          <w:sz w:val="20"/>
          <w:szCs w:val="24"/>
          <w:rtl/>
        </w:rPr>
        <w:t xml:space="preserve"> 2</w:t>
      </w:r>
    </w:p>
    <w:p w:rsidR="00EC3C67" w:rsidRPr="00EC3C67" w:rsidRDefault="00EC3C67" w:rsidP="00EC3C67">
      <w:pPr>
        <w:tabs>
          <w:tab w:val="right" w:leader="dot" w:pos="10206"/>
        </w:tabs>
        <w:spacing w:after="0" w:line="187" w:lineRule="auto"/>
        <w:rPr>
          <w:rFonts w:ascii="Times" w:eastAsia="Times New Roman" w:hAnsi="Times" w:cs="B Lotus"/>
          <w:bCs/>
          <w:sz w:val="20"/>
          <w:szCs w:val="24"/>
          <w:rtl/>
        </w:rPr>
      </w:pPr>
      <w:r w:rsidRPr="00EC3C67">
        <w:rPr>
          <w:rFonts w:ascii="Times" w:eastAsia="Times New Roman" w:hAnsi="Times" w:cs="B Titr" w:hint="cs"/>
          <w:bCs/>
          <w:rtl/>
        </w:rPr>
        <w:t>تعاریف</w:t>
      </w:r>
      <w:r w:rsidRPr="00EC3C67">
        <w:rPr>
          <w:rFonts w:ascii="Times" w:eastAsia="Times New Roman" w:hAnsi="Times" w:cs="B Lotus" w:hint="cs"/>
          <w:bCs/>
          <w:sz w:val="20"/>
          <w:szCs w:val="24"/>
          <w:rtl/>
        </w:rPr>
        <w:tab/>
        <w:t>6</w:t>
      </w:r>
    </w:p>
    <w:p w:rsidR="00EC3C67" w:rsidRPr="00EC3C67" w:rsidRDefault="00EC3C67" w:rsidP="00EC3C67">
      <w:pPr>
        <w:tabs>
          <w:tab w:val="right" w:leader="dot" w:pos="10206"/>
        </w:tabs>
        <w:spacing w:after="0" w:line="187" w:lineRule="auto"/>
        <w:rPr>
          <w:rFonts w:ascii="Times" w:eastAsia="Times New Roman" w:hAnsi="Times" w:cs="B Lotus"/>
          <w:bCs/>
          <w:sz w:val="20"/>
          <w:szCs w:val="24"/>
          <w:rtl/>
        </w:rPr>
      </w:pPr>
      <w:r w:rsidRPr="00EC3C67">
        <w:rPr>
          <w:rFonts w:ascii="Times" w:eastAsia="Times New Roman" w:hAnsi="Times" w:cs="B Titr" w:hint="cs"/>
          <w:bCs/>
          <w:rtl/>
        </w:rPr>
        <w:t>طرحهای با کمک معین و طرحهای با مزایای معین</w:t>
      </w:r>
      <w:r w:rsidRPr="00EC3C67">
        <w:rPr>
          <w:rFonts w:ascii="Times" w:eastAsia="Times New Roman" w:hAnsi="Times" w:cs="B Lotus" w:hint="cs"/>
          <w:bCs/>
          <w:sz w:val="20"/>
          <w:szCs w:val="24"/>
          <w:rtl/>
        </w:rPr>
        <w:tab/>
        <w:t xml:space="preserve">11 </w:t>
      </w:r>
      <w:r w:rsidRPr="00EC3C67">
        <w:rPr>
          <w:rFonts w:ascii="Times" w:eastAsia="Times New Roman" w:hAnsi="Times" w:cs="Times New Roman" w:hint="cs"/>
          <w:bCs/>
          <w:sz w:val="20"/>
          <w:szCs w:val="24"/>
          <w:rtl/>
        </w:rPr>
        <w:t>–</w:t>
      </w:r>
      <w:r w:rsidRPr="00EC3C67">
        <w:rPr>
          <w:rFonts w:ascii="Times" w:eastAsia="Times New Roman" w:hAnsi="Times" w:cs="B Lotus" w:hint="cs"/>
          <w:bCs/>
          <w:sz w:val="20"/>
          <w:szCs w:val="24"/>
          <w:rtl/>
        </w:rPr>
        <w:t xml:space="preserve"> 7</w:t>
      </w:r>
    </w:p>
    <w:p w:rsidR="00EC3C67" w:rsidRPr="00EC3C67" w:rsidRDefault="00EC3C67" w:rsidP="00EC3C67">
      <w:pPr>
        <w:tabs>
          <w:tab w:val="right" w:leader="dot" w:pos="10206"/>
        </w:tabs>
        <w:spacing w:after="0" w:line="187" w:lineRule="auto"/>
        <w:rPr>
          <w:rFonts w:ascii="Times" w:eastAsia="Times New Roman" w:hAnsi="Times" w:cs="B Lotus"/>
          <w:bCs/>
          <w:sz w:val="20"/>
          <w:szCs w:val="24"/>
          <w:rtl/>
        </w:rPr>
      </w:pPr>
      <w:r w:rsidRPr="00EC3C67">
        <w:rPr>
          <w:rFonts w:ascii="Times" w:eastAsia="Times New Roman" w:hAnsi="Times" w:cs="B Titr" w:hint="cs"/>
          <w:bCs/>
          <w:rtl/>
        </w:rPr>
        <w:t>مزایای بازنشستگی: طرحهای با کمک معین</w:t>
      </w:r>
      <w:r w:rsidRPr="00EC3C67">
        <w:rPr>
          <w:rFonts w:ascii="Times" w:eastAsia="Times New Roman" w:hAnsi="Times" w:cs="B Lotus" w:hint="cs"/>
          <w:bCs/>
          <w:sz w:val="20"/>
          <w:szCs w:val="24"/>
          <w:rtl/>
        </w:rPr>
        <w:tab/>
        <w:t>12</w:t>
      </w:r>
    </w:p>
    <w:p w:rsidR="00EC3C67" w:rsidRPr="00EC3C67" w:rsidRDefault="00EC3C67" w:rsidP="00EC3C67">
      <w:pPr>
        <w:tabs>
          <w:tab w:val="right" w:leader="dot" w:pos="10206"/>
        </w:tabs>
        <w:spacing w:after="0" w:line="187" w:lineRule="auto"/>
        <w:ind w:left="567"/>
        <w:rPr>
          <w:rFonts w:ascii="Times" w:eastAsia="Times New Roman" w:hAnsi="Times" w:cs="B Lotus"/>
          <w:bCs/>
          <w:sz w:val="20"/>
          <w:szCs w:val="24"/>
        </w:rPr>
      </w:pPr>
      <w:r w:rsidRPr="00EC3C67">
        <w:rPr>
          <w:rFonts w:ascii="Times" w:eastAsia="Times New Roman" w:hAnsi="Times" w:cs="B Zar" w:hint="cs"/>
          <w:bCs/>
          <w:rtl/>
        </w:rPr>
        <w:t>شناسایی و اندازه‌گیری</w:t>
      </w:r>
      <w:r w:rsidRPr="00EC3C67">
        <w:rPr>
          <w:rFonts w:ascii="Times" w:eastAsia="Times New Roman" w:hAnsi="Times" w:cs="B Lotus" w:hint="cs"/>
          <w:bCs/>
          <w:sz w:val="30"/>
          <w:szCs w:val="30"/>
          <w:rtl/>
        </w:rPr>
        <w:tab/>
      </w:r>
      <w:r w:rsidRPr="00EC3C67">
        <w:rPr>
          <w:rFonts w:ascii="Times" w:eastAsia="Times New Roman" w:hAnsi="Times" w:cs="B Lotus" w:hint="cs"/>
          <w:bCs/>
          <w:sz w:val="20"/>
          <w:szCs w:val="24"/>
          <w:rtl/>
        </w:rPr>
        <w:t xml:space="preserve">14 </w:t>
      </w:r>
      <w:r w:rsidRPr="00EC3C67">
        <w:rPr>
          <w:rFonts w:ascii="Times" w:eastAsia="Times New Roman" w:hAnsi="Times" w:cs="Times New Roman" w:hint="cs"/>
          <w:bCs/>
          <w:sz w:val="20"/>
          <w:szCs w:val="24"/>
          <w:rtl/>
        </w:rPr>
        <w:t>–</w:t>
      </w:r>
      <w:r w:rsidRPr="00EC3C67">
        <w:rPr>
          <w:rFonts w:ascii="Times" w:eastAsia="Times New Roman" w:hAnsi="Times" w:cs="B Lotus" w:hint="cs"/>
          <w:bCs/>
          <w:sz w:val="20"/>
          <w:szCs w:val="24"/>
          <w:rtl/>
        </w:rPr>
        <w:t xml:space="preserve"> 13</w:t>
      </w:r>
    </w:p>
    <w:p w:rsidR="00EC3C67" w:rsidRPr="00EC3C67" w:rsidRDefault="00EC3C67" w:rsidP="00EC3C67">
      <w:pPr>
        <w:tabs>
          <w:tab w:val="right" w:leader="dot" w:pos="10206"/>
        </w:tabs>
        <w:spacing w:after="0" w:line="187" w:lineRule="auto"/>
        <w:rPr>
          <w:rFonts w:ascii="Times" w:eastAsia="Times New Roman" w:hAnsi="Times" w:cs="B Lotus"/>
          <w:bCs/>
          <w:sz w:val="20"/>
          <w:szCs w:val="24"/>
        </w:rPr>
      </w:pPr>
      <w:r w:rsidRPr="00EC3C67">
        <w:rPr>
          <w:rFonts w:ascii="Times" w:eastAsia="Times New Roman" w:hAnsi="Times" w:cs="B Titr" w:hint="cs"/>
          <w:bCs/>
          <w:rtl/>
        </w:rPr>
        <w:t>مزایای بازنشستگی: طرحهای با مزایای معین</w:t>
      </w:r>
      <w:r w:rsidRPr="00EC3C67">
        <w:rPr>
          <w:rFonts w:ascii="Times" w:eastAsia="Times New Roman" w:hAnsi="Times" w:cs="B Lotus" w:hint="cs"/>
          <w:bCs/>
          <w:sz w:val="20"/>
          <w:szCs w:val="24"/>
          <w:rtl/>
        </w:rPr>
        <w:tab/>
        <w:t>15</w:t>
      </w:r>
    </w:p>
    <w:p w:rsidR="00EC3C67" w:rsidRPr="00EC3C67" w:rsidRDefault="00EC3C67" w:rsidP="00EC3C67">
      <w:pPr>
        <w:tabs>
          <w:tab w:val="right" w:leader="dot" w:pos="10206"/>
        </w:tabs>
        <w:spacing w:after="0" w:line="187" w:lineRule="auto"/>
        <w:ind w:left="567"/>
        <w:rPr>
          <w:rFonts w:ascii="Times" w:eastAsia="Times New Roman" w:hAnsi="Times" w:cs="B Lotus"/>
          <w:bCs/>
          <w:sz w:val="20"/>
          <w:szCs w:val="24"/>
        </w:rPr>
      </w:pPr>
      <w:r w:rsidRPr="00EC3C67">
        <w:rPr>
          <w:rFonts w:ascii="Times" w:eastAsia="Times New Roman" w:hAnsi="Times" w:cs="B Zar" w:hint="cs"/>
          <w:bCs/>
          <w:rtl/>
        </w:rPr>
        <w:t>شناسایی و اندازه‌گیری</w:t>
      </w:r>
      <w:r w:rsidRPr="00EC3C67">
        <w:rPr>
          <w:rFonts w:ascii="Times" w:eastAsia="Times New Roman" w:hAnsi="Times" w:cs="B Lotus" w:hint="cs"/>
          <w:bCs/>
          <w:sz w:val="30"/>
          <w:szCs w:val="30"/>
          <w:rtl/>
        </w:rPr>
        <w:tab/>
      </w:r>
      <w:r w:rsidRPr="00EC3C67">
        <w:rPr>
          <w:rFonts w:ascii="Times" w:eastAsia="Times New Roman" w:hAnsi="Times" w:cs="B Lotus" w:hint="cs"/>
          <w:bCs/>
          <w:sz w:val="20"/>
          <w:szCs w:val="24"/>
          <w:rtl/>
        </w:rPr>
        <w:t xml:space="preserve">20 </w:t>
      </w:r>
      <w:r w:rsidRPr="00EC3C67">
        <w:rPr>
          <w:rFonts w:ascii="Times" w:eastAsia="Times New Roman" w:hAnsi="Times" w:cs="Times New Roman" w:hint="cs"/>
          <w:bCs/>
          <w:sz w:val="20"/>
          <w:szCs w:val="24"/>
          <w:rtl/>
        </w:rPr>
        <w:t>–</w:t>
      </w:r>
      <w:r w:rsidRPr="00EC3C67">
        <w:rPr>
          <w:rFonts w:ascii="Times" w:eastAsia="Times New Roman" w:hAnsi="Times" w:cs="B Lotus" w:hint="cs"/>
          <w:bCs/>
          <w:sz w:val="20"/>
          <w:szCs w:val="24"/>
          <w:rtl/>
        </w:rPr>
        <w:t xml:space="preserve"> 16</w:t>
      </w:r>
    </w:p>
    <w:p w:rsidR="00EC3C67" w:rsidRPr="00EC3C67" w:rsidRDefault="00EC3C67" w:rsidP="00EC3C67">
      <w:pPr>
        <w:tabs>
          <w:tab w:val="right" w:leader="dot" w:pos="10206"/>
        </w:tabs>
        <w:spacing w:after="0" w:line="187" w:lineRule="auto"/>
        <w:ind w:left="567"/>
        <w:rPr>
          <w:rFonts w:ascii="Times" w:eastAsia="Times New Roman" w:hAnsi="Times" w:cs="B Lotus"/>
          <w:bCs/>
          <w:sz w:val="20"/>
          <w:szCs w:val="24"/>
          <w:rtl/>
        </w:rPr>
      </w:pPr>
      <w:r w:rsidRPr="00EC3C67">
        <w:rPr>
          <w:rFonts w:ascii="Times" w:eastAsia="Times New Roman" w:hAnsi="Times" w:cs="B Zar" w:hint="cs"/>
          <w:bCs/>
          <w:rtl/>
        </w:rPr>
        <w:t>حسابداری تعهدات عرفی</w:t>
      </w:r>
      <w:r w:rsidRPr="00EC3C67">
        <w:rPr>
          <w:rFonts w:ascii="Times" w:eastAsia="Times New Roman" w:hAnsi="Times" w:cs="B Lotus" w:hint="cs"/>
          <w:bCs/>
          <w:sz w:val="28"/>
          <w:szCs w:val="28"/>
          <w:rtl/>
        </w:rPr>
        <w:tab/>
      </w:r>
      <w:r w:rsidRPr="00EC3C67">
        <w:rPr>
          <w:rFonts w:ascii="Times" w:eastAsia="Times New Roman" w:hAnsi="Times" w:cs="B Lotus" w:hint="cs"/>
          <w:bCs/>
          <w:sz w:val="20"/>
          <w:szCs w:val="24"/>
          <w:rtl/>
        </w:rPr>
        <w:t xml:space="preserve">22 </w:t>
      </w:r>
      <w:r w:rsidRPr="00EC3C67">
        <w:rPr>
          <w:rFonts w:ascii="Times" w:eastAsia="Times New Roman" w:hAnsi="Times" w:cs="Times New Roman" w:hint="cs"/>
          <w:bCs/>
          <w:sz w:val="20"/>
          <w:szCs w:val="24"/>
          <w:rtl/>
        </w:rPr>
        <w:t>–</w:t>
      </w:r>
      <w:r w:rsidRPr="00EC3C67">
        <w:rPr>
          <w:rFonts w:ascii="Times" w:eastAsia="Times New Roman" w:hAnsi="Times" w:cs="B Lotus" w:hint="cs"/>
          <w:bCs/>
          <w:sz w:val="20"/>
          <w:szCs w:val="24"/>
          <w:rtl/>
        </w:rPr>
        <w:t xml:space="preserve"> 21</w:t>
      </w:r>
    </w:p>
    <w:p w:rsidR="00EC3C67" w:rsidRPr="00EC3C67" w:rsidRDefault="00EC3C67" w:rsidP="00EC3C67">
      <w:pPr>
        <w:tabs>
          <w:tab w:val="right" w:leader="dot" w:pos="10206"/>
        </w:tabs>
        <w:spacing w:after="0" w:line="187" w:lineRule="auto"/>
        <w:ind w:left="567"/>
        <w:rPr>
          <w:rFonts w:ascii="Times" w:eastAsia="Times New Roman" w:hAnsi="Times" w:cs="B Lotus"/>
          <w:bCs/>
          <w:sz w:val="20"/>
          <w:szCs w:val="24"/>
          <w:rtl/>
        </w:rPr>
      </w:pPr>
      <w:r w:rsidRPr="00EC3C67">
        <w:rPr>
          <w:rFonts w:ascii="Times" w:eastAsia="Times New Roman" w:hAnsi="Times" w:cs="B Zar"/>
          <w:bCs/>
          <w:rtl/>
        </w:rPr>
        <w:t>صورت وضع</w:t>
      </w:r>
      <w:r w:rsidRPr="00EC3C67">
        <w:rPr>
          <w:rFonts w:ascii="Times" w:eastAsia="Times New Roman" w:hAnsi="Times" w:cs="B Zar" w:hint="cs"/>
          <w:bCs/>
          <w:rtl/>
        </w:rPr>
        <w:t>ی</w:t>
      </w:r>
      <w:r w:rsidRPr="00EC3C67">
        <w:rPr>
          <w:rFonts w:ascii="Times" w:eastAsia="Times New Roman" w:hAnsi="Times" w:cs="B Zar" w:hint="eastAsia"/>
          <w:bCs/>
          <w:rtl/>
        </w:rPr>
        <w:t>ت</w:t>
      </w:r>
      <w:r w:rsidRPr="00EC3C67">
        <w:rPr>
          <w:rFonts w:ascii="Times" w:eastAsia="Times New Roman" w:hAnsi="Times" w:cs="B Zar"/>
          <w:bCs/>
          <w:rtl/>
        </w:rPr>
        <w:t xml:space="preserve"> مال</w:t>
      </w:r>
      <w:r w:rsidRPr="00EC3C67">
        <w:rPr>
          <w:rFonts w:ascii="Times" w:eastAsia="Times New Roman" w:hAnsi="Times" w:cs="B Zar" w:hint="cs"/>
          <w:bCs/>
          <w:rtl/>
        </w:rPr>
        <w:t>ی</w:t>
      </w:r>
      <w:r w:rsidRPr="00EC3C67">
        <w:rPr>
          <w:rFonts w:ascii="Times" w:eastAsia="Times New Roman" w:hAnsi="Times" w:cs="B Lotus" w:hint="cs"/>
          <w:bCs/>
          <w:sz w:val="28"/>
          <w:szCs w:val="28"/>
          <w:rtl/>
        </w:rPr>
        <w:tab/>
      </w:r>
      <w:r w:rsidRPr="00EC3C67">
        <w:rPr>
          <w:rFonts w:ascii="Times" w:eastAsia="Times New Roman" w:hAnsi="Times" w:cs="B Lotus" w:hint="cs"/>
          <w:bCs/>
          <w:sz w:val="20"/>
          <w:szCs w:val="24"/>
          <w:rtl/>
        </w:rPr>
        <w:t xml:space="preserve">24 </w:t>
      </w:r>
      <w:r w:rsidRPr="00EC3C67">
        <w:rPr>
          <w:rFonts w:ascii="Times" w:eastAsia="Times New Roman" w:hAnsi="Times" w:cs="Times New Roman" w:hint="cs"/>
          <w:bCs/>
          <w:sz w:val="20"/>
          <w:szCs w:val="24"/>
          <w:rtl/>
        </w:rPr>
        <w:t>–</w:t>
      </w:r>
      <w:r w:rsidRPr="00EC3C67">
        <w:rPr>
          <w:rFonts w:ascii="Times" w:eastAsia="Times New Roman" w:hAnsi="Times" w:cs="B Lotus" w:hint="cs"/>
          <w:bCs/>
          <w:sz w:val="20"/>
          <w:szCs w:val="24"/>
          <w:rtl/>
        </w:rPr>
        <w:t xml:space="preserve"> 23</w:t>
      </w:r>
    </w:p>
    <w:p w:rsidR="00EC3C67" w:rsidRPr="00EC3C67" w:rsidRDefault="00EC3C67" w:rsidP="00EC3C67">
      <w:pPr>
        <w:tabs>
          <w:tab w:val="right" w:leader="dot" w:pos="10206"/>
        </w:tabs>
        <w:spacing w:after="0" w:line="187" w:lineRule="auto"/>
        <w:ind w:left="567"/>
        <w:rPr>
          <w:rFonts w:ascii="Times" w:eastAsia="Times New Roman" w:hAnsi="Times" w:cs="B Lotus"/>
          <w:bCs/>
          <w:sz w:val="20"/>
          <w:szCs w:val="24"/>
          <w:rtl/>
        </w:rPr>
      </w:pPr>
      <w:r w:rsidRPr="00EC3C67">
        <w:rPr>
          <w:rFonts w:ascii="Times" w:eastAsia="Times New Roman" w:hAnsi="Times" w:cs="B Zar" w:hint="cs"/>
          <w:bCs/>
          <w:rtl/>
        </w:rPr>
        <w:t>شناسایی و اندازه‌گیری: ارزش فعلی تعهدات مزایای معین و مخارج خدمات جاری</w:t>
      </w:r>
      <w:r w:rsidRPr="00EC3C67">
        <w:rPr>
          <w:rFonts w:ascii="Times" w:eastAsia="Times New Roman" w:hAnsi="Times" w:cs="B Lotus" w:hint="cs"/>
          <w:bCs/>
          <w:sz w:val="28"/>
          <w:szCs w:val="28"/>
          <w:rtl/>
        </w:rPr>
        <w:tab/>
      </w:r>
      <w:r w:rsidRPr="00EC3C67">
        <w:rPr>
          <w:rFonts w:ascii="Times" w:eastAsia="Times New Roman" w:hAnsi="Times" w:cs="B Lotus" w:hint="cs"/>
          <w:bCs/>
          <w:sz w:val="20"/>
          <w:szCs w:val="24"/>
          <w:rtl/>
        </w:rPr>
        <w:t>25</w:t>
      </w:r>
    </w:p>
    <w:p w:rsidR="00EC3C67" w:rsidRPr="00EC3C67" w:rsidRDefault="00EC3C67" w:rsidP="00EC3C67">
      <w:pPr>
        <w:tabs>
          <w:tab w:val="right" w:leader="dot" w:pos="10206"/>
        </w:tabs>
        <w:spacing w:after="0" w:line="187" w:lineRule="auto"/>
        <w:ind w:left="1134"/>
        <w:rPr>
          <w:rFonts w:ascii="Times" w:eastAsia="Times New Roman" w:hAnsi="Times" w:cs="B Lotus"/>
          <w:bCs/>
          <w:sz w:val="20"/>
          <w:szCs w:val="24"/>
          <w:rtl/>
        </w:rPr>
      </w:pPr>
      <w:r w:rsidRPr="00EC3C67">
        <w:rPr>
          <w:rFonts w:ascii="Times" w:eastAsia="Times New Roman" w:hAnsi="Times" w:cs="B Lotus" w:hint="cs"/>
          <w:bCs/>
          <w:sz w:val="26"/>
          <w:szCs w:val="24"/>
          <w:rtl/>
        </w:rPr>
        <w:t>روش ارزیابی مبتنی</w:t>
      </w:r>
      <w:r w:rsidRPr="00EC3C67">
        <w:rPr>
          <w:rFonts w:ascii="Times" w:eastAsia="Times New Roman" w:hAnsi="Times" w:cs="Times New Roman" w:hint="cs"/>
          <w:bCs/>
          <w:sz w:val="26"/>
          <w:szCs w:val="24"/>
          <w:rtl/>
        </w:rPr>
        <w:t> </w:t>
      </w:r>
      <w:r w:rsidRPr="00EC3C67">
        <w:rPr>
          <w:rFonts w:ascii="Times" w:eastAsia="Times New Roman" w:hAnsi="Times" w:cs="B Lotus" w:hint="cs"/>
          <w:bCs/>
          <w:sz w:val="26"/>
          <w:szCs w:val="24"/>
          <w:rtl/>
        </w:rPr>
        <w:t>‌بر اکچوئری</w:t>
      </w:r>
      <w:r w:rsidRPr="00EC3C67">
        <w:rPr>
          <w:rFonts w:ascii="Times" w:eastAsia="Times New Roman" w:hAnsi="Times" w:cs="B Lotus" w:hint="cs"/>
          <w:bCs/>
          <w:sz w:val="26"/>
          <w:szCs w:val="26"/>
          <w:rtl/>
        </w:rPr>
        <w:tab/>
      </w:r>
      <w:r w:rsidRPr="00EC3C67">
        <w:rPr>
          <w:rFonts w:ascii="Times" w:eastAsia="Times New Roman" w:hAnsi="Times" w:cs="B Lotus" w:hint="cs"/>
          <w:bCs/>
          <w:sz w:val="20"/>
          <w:szCs w:val="24"/>
          <w:rtl/>
        </w:rPr>
        <w:t xml:space="preserve">28 </w:t>
      </w:r>
      <w:r w:rsidRPr="00EC3C67">
        <w:rPr>
          <w:rFonts w:ascii="Times" w:eastAsia="Times New Roman" w:hAnsi="Times" w:cs="Times New Roman" w:hint="cs"/>
          <w:bCs/>
          <w:sz w:val="20"/>
          <w:szCs w:val="24"/>
          <w:rtl/>
        </w:rPr>
        <w:t>–</w:t>
      </w:r>
      <w:r w:rsidRPr="00EC3C67">
        <w:rPr>
          <w:rFonts w:ascii="Times" w:eastAsia="Times New Roman" w:hAnsi="Times" w:cs="B Lotus" w:hint="cs"/>
          <w:bCs/>
          <w:sz w:val="20"/>
          <w:szCs w:val="24"/>
          <w:rtl/>
        </w:rPr>
        <w:t xml:space="preserve"> 26</w:t>
      </w:r>
    </w:p>
    <w:p w:rsidR="00EC3C67" w:rsidRPr="00EC3C67" w:rsidRDefault="00EC3C67" w:rsidP="00EC3C67">
      <w:pPr>
        <w:tabs>
          <w:tab w:val="right" w:leader="dot" w:pos="10206"/>
        </w:tabs>
        <w:spacing w:after="0" w:line="187" w:lineRule="auto"/>
        <w:ind w:left="1134"/>
        <w:rPr>
          <w:rFonts w:ascii="Times" w:eastAsia="Times New Roman" w:hAnsi="Times" w:cs="B Lotus"/>
          <w:bCs/>
          <w:sz w:val="20"/>
          <w:szCs w:val="24"/>
          <w:rtl/>
        </w:rPr>
      </w:pPr>
      <w:r w:rsidRPr="00EC3C67">
        <w:rPr>
          <w:rFonts w:ascii="Times" w:eastAsia="Times New Roman" w:hAnsi="Times" w:cs="B Lotus" w:hint="cs"/>
          <w:bCs/>
          <w:sz w:val="26"/>
          <w:szCs w:val="24"/>
          <w:rtl/>
        </w:rPr>
        <w:t>تخصیص مزایا به دوره‌های ارائه خدمات</w:t>
      </w:r>
      <w:r w:rsidRPr="00EC3C67">
        <w:rPr>
          <w:rFonts w:ascii="Times" w:eastAsia="Times New Roman" w:hAnsi="Times" w:cs="B Lotus" w:hint="cs"/>
          <w:bCs/>
          <w:sz w:val="26"/>
          <w:szCs w:val="26"/>
          <w:rtl/>
        </w:rPr>
        <w:tab/>
      </w:r>
      <w:r w:rsidRPr="00EC3C67">
        <w:rPr>
          <w:rFonts w:ascii="Times" w:eastAsia="Times New Roman" w:hAnsi="Times" w:cs="B Lotus" w:hint="cs"/>
          <w:bCs/>
          <w:sz w:val="20"/>
          <w:szCs w:val="24"/>
          <w:rtl/>
        </w:rPr>
        <w:t xml:space="preserve">32 </w:t>
      </w:r>
      <w:r w:rsidRPr="00EC3C67">
        <w:rPr>
          <w:rFonts w:ascii="Times" w:eastAsia="Times New Roman" w:hAnsi="Times" w:cs="Times New Roman" w:hint="cs"/>
          <w:bCs/>
          <w:sz w:val="20"/>
          <w:szCs w:val="24"/>
          <w:rtl/>
        </w:rPr>
        <w:t>–</w:t>
      </w:r>
      <w:r w:rsidRPr="00EC3C67">
        <w:rPr>
          <w:rFonts w:ascii="Times" w:eastAsia="Times New Roman" w:hAnsi="Times" w:cs="B Lotus" w:hint="cs"/>
          <w:bCs/>
          <w:sz w:val="20"/>
          <w:szCs w:val="24"/>
          <w:rtl/>
        </w:rPr>
        <w:t xml:space="preserve"> 29</w:t>
      </w:r>
    </w:p>
    <w:p w:rsidR="00EC3C67" w:rsidRPr="00EC3C67" w:rsidRDefault="00EC3C67" w:rsidP="00EC3C67">
      <w:pPr>
        <w:tabs>
          <w:tab w:val="right" w:leader="dot" w:pos="10206"/>
        </w:tabs>
        <w:spacing w:after="0" w:line="187" w:lineRule="auto"/>
        <w:ind w:left="1134"/>
        <w:rPr>
          <w:rFonts w:ascii="Times" w:eastAsia="Times New Roman" w:hAnsi="Times" w:cs="B Lotus"/>
          <w:bCs/>
          <w:sz w:val="20"/>
          <w:szCs w:val="24"/>
          <w:rtl/>
        </w:rPr>
      </w:pPr>
      <w:r w:rsidRPr="00EC3C67">
        <w:rPr>
          <w:rFonts w:ascii="Times" w:eastAsia="Times New Roman" w:hAnsi="Times" w:cs="B Lotus" w:hint="cs"/>
          <w:bCs/>
          <w:sz w:val="26"/>
          <w:szCs w:val="24"/>
          <w:rtl/>
        </w:rPr>
        <w:t>مفروضات اکچوئری</w:t>
      </w:r>
      <w:r w:rsidR="00334750">
        <w:rPr>
          <w:rFonts w:ascii="Times" w:eastAsia="Times New Roman" w:hAnsi="Times" w:cs="B Lotus" w:hint="cs"/>
          <w:bCs/>
          <w:sz w:val="26"/>
          <w:szCs w:val="24"/>
          <w:rtl/>
        </w:rPr>
        <w:t xml:space="preserve"> </w:t>
      </w:r>
      <w:bookmarkStart w:id="0" w:name="_GoBack"/>
      <w:bookmarkEnd w:id="0"/>
      <w:r w:rsidRPr="00EC3C67">
        <w:rPr>
          <w:rFonts w:ascii="Times" w:eastAsia="Times New Roman" w:hAnsi="Times" w:cs="B Lotus" w:hint="cs"/>
          <w:bCs/>
          <w:sz w:val="26"/>
          <w:szCs w:val="26"/>
          <w:rtl/>
        </w:rPr>
        <w:tab/>
      </w:r>
      <w:r w:rsidRPr="00EC3C67">
        <w:rPr>
          <w:rFonts w:ascii="Times" w:eastAsia="Times New Roman" w:hAnsi="Times" w:cs="B Lotus" w:hint="cs"/>
          <w:bCs/>
          <w:sz w:val="20"/>
          <w:szCs w:val="24"/>
          <w:rtl/>
        </w:rPr>
        <w:t xml:space="preserve">38 </w:t>
      </w:r>
      <w:r w:rsidRPr="00EC3C67">
        <w:rPr>
          <w:rFonts w:ascii="Times" w:eastAsia="Times New Roman" w:hAnsi="Times" w:cs="Times New Roman" w:hint="cs"/>
          <w:bCs/>
          <w:sz w:val="20"/>
          <w:szCs w:val="24"/>
          <w:rtl/>
        </w:rPr>
        <w:t>–</w:t>
      </w:r>
      <w:r w:rsidRPr="00EC3C67">
        <w:rPr>
          <w:rFonts w:ascii="Times" w:eastAsia="Times New Roman" w:hAnsi="Times" w:cs="B Lotus" w:hint="cs"/>
          <w:bCs/>
          <w:sz w:val="20"/>
          <w:szCs w:val="24"/>
          <w:rtl/>
        </w:rPr>
        <w:t xml:space="preserve"> 33</w:t>
      </w:r>
    </w:p>
    <w:p w:rsidR="00EC3C67" w:rsidRPr="00EC3C67" w:rsidRDefault="00EC3C67" w:rsidP="00EC3C67">
      <w:pPr>
        <w:tabs>
          <w:tab w:val="right" w:leader="dot" w:pos="10206"/>
        </w:tabs>
        <w:spacing w:after="0" w:line="187" w:lineRule="auto"/>
        <w:ind w:left="1134"/>
        <w:rPr>
          <w:rFonts w:ascii="Times" w:eastAsia="Times New Roman" w:hAnsi="Times" w:cs="B Lotus"/>
          <w:bCs/>
          <w:sz w:val="20"/>
          <w:szCs w:val="24"/>
          <w:rtl/>
        </w:rPr>
      </w:pPr>
      <w:r w:rsidRPr="00EC3C67">
        <w:rPr>
          <w:rFonts w:ascii="Times" w:eastAsia="Times New Roman" w:hAnsi="Times" w:cs="B Lotus" w:hint="cs"/>
          <w:bCs/>
          <w:sz w:val="26"/>
          <w:szCs w:val="24"/>
          <w:rtl/>
        </w:rPr>
        <w:t>مفروضات اکچوئری: نرخ تنزیل</w:t>
      </w:r>
      <w:r w:rsidRPr="00EC3C67">
        <w:rPr>
          <w:rFonts w:ascii="Times" w:eastAsia="Times New Roman" w:hAnsi="Times" w:cs="B Lotus" w:hint="cs"/>
          <w:bCs/>
          <w:sz w:val="26"/>
          <w:szCs w:val="26"/>
          <w:rtl/>
        </w:rPr>
        <w:tab/>
      </w:r>
      <w:r w:rsidRPr="00EC3C67">
        <w:rPr>
          <w:rFonts w:ascii="Times" w:eastAsia="Times New Roman" w:hAnsi="Times" w:cs="B Lotus" w:hint="cs"/>
          <w:bCs/>
          <w:sz w:val="20"/>
          <w:szCs w:val="24"/>
          <w:rtl/>
        </w:rPr>
        <w:t xml:space="preserve">42 </w:t>
      </w:r>
      <w:r w:rsidRPr="00EC3C67">
        <w:rPr>
          <w:rFonts w:ascii="Times" w:eastAsia="Times New Roman" w:hAnsi="Times" w:cs="Times New Roman" w:hint="cs"/>
          <w:bCs/>
          <w:sz w:val="20"/>
          <w:szCs w:val="24"/>
          <w:rtl/>
        </w:rPr>
        <w:t>–</w:t>
      </w:r>
      <w:r w:rsidRPr="00EC3C67">
        <w:rPr>
          <w:rFonts w:ascii="Times" w:eastAsia="Times New Roman" w:hAnsi="Times" w:cs="B Lotus" w:hint="cs"/>
          <w:bCs/>
          <w:sz w:val="20"/>
          <w:szCs w:val="24"/>
          <w:rtl/>
        </w:rPr>
        <w:t xml:space="preserve"> 39</w:t>
      </w:r>
    </w:p>
    <w:p w:rsidR="00EC3C67" w:rsidRPr="00EC3C67" w:rsidRDefault="00EC3C67" w:rsidP="00EC3C67">
      <w:pPr>
        <w:tabs>
          <w:tab w:val="right" w:leader="dot" w:pos="10206"/>
        </w:tabs>
        <w:spacing w:after="0" w:line="187" w:lineRule="auto"/>
        <w:ind w:left="1134"/>
        <w:rPr>
          <w:rFonts w:ascii="Times" w:eastAsia="Times New Roman" w:hAnsi="Times" w:cs="B Lotus"/>
          <w:bCs/>
          <w:sz w:val="20"/>
          <w:szCs w:val="24"/>
          <w:rtl/>
        </w:rPr>
      </w:pPr>
      <w:r w:rsidRPr="00EC3C67">
        <w:rPr>
          <w:rFonts w:ascii="Times" w:eastAsia="Times New Roman" w:hAnsi="Times" w:cs="B Lotus" w:hint="cs"/>
          <w:bCs/>
          <w:sz w:val="26"/>
          <w:szCs w:val="24"/>
          <w:rtl/>
        </w:rPr>
        <w:t>مفروضات اکچوئری: حقوق، مزایا و مخارج درمانی</w:t>
      </w:r>
      <w:r w:rsidRPr="00EC3C67">
        <w:rPr>
          <w:rFonts w:ascii="Times" w:eastAsia="Times New Roman" w:hAnsi="Times" w:cs="B Lotus" w:hint="cs"/>
          <w:bCs/>
          <w:sz w:val="26"/>
          <w:szCs w:val="26"/>
          <w:rtl/>
        </w:rPr>
        <w:tab/>
      </w:r>
      <w:r w:rsidRPr="00EC3C67">
        <w:rPr>
          <w:rFonts w:ascii="Times" w:eastAsia="Times New Roman" w:hAnsi="Times" w:cs="B Lotus" w:hint="cs"/>
          <w:bCs/>
          <w:sz w:val="20"/>
          <w:szCs w:val="24"/>
          <w:rtl/>
        </w:rPr>
        <w:t xml:space="preserve">51 </w:t>
      </w:r>
      <w:r w:rsidRPr="00EC3C67">
        <w:rPr>
          <w:rFonts w:ascii="Times" w:eastAsia="Times New Roman" w:hAnsi="Times" w:cs="Times New Roman" w:hint="cs"/>
          <w:bCs/>
          <w:sz w:val="20"/>
          <w:szCs w:val="24"/>
          <w:rtl/>
        </w:rPr>
        <w:t>–</w:t>
      </w:r>
      <w:r w:rsidRPr="00EC3C67">
        <w:rPr>
          <w:rFonts w:ascii="Times" w:eastAsia="Times New Roman" w:hAnsi="Times" w:cs="B Lotus" w:hint="cs"/>
          <w:bCs/>
          <w:sz w:val="20"/>
          <w:szCs w:val="24"/>
          <w:rtl/>
        </w:rPr>
        <w:t xml:space="preserve"> 43</w:t>
      </w:r>
    </w:p>
    <w:p w:rsidR="00EC3C67" w:rsidRPr="00EC3C67" w:rsidRDefault="00EC3C67" w:rsidP="00EC3C67">
      <w:pPr>
        <w:tabs>
          <w:tab w:val="right" w:leader="dot" w:pos="10206"/>
        </w:tabs>
        <w:spacing w:after="0" w:line="187" w:lineRule="auto"/>
        <w:ind w:left="567"/>
        <w:rPr>
          <w:rFonts w:ascii="Times" w:eastAsia="Times New Roman" w:hAnsi="Times" w:cs="B Lotus"/>
          <w:bCs/>
          <w:sz w:val="20"/>
          <w:szCs w:val="24"/>
          <w:rtl/>
        </w:rPr>
      </w:pPr>
      <w:r w:rsidRPr="00EC3C67">
        <w:rPr>
          <w:rFonts w:ascii="Times" w:eastAsia="Times New Roman" w:hAnsi="Times" w:cs="B Zar" w:hint="cs"/>
          <w:bCs/>
          <w:rtl/>
        </w:rPr>
        <w:t>مخارج خدمات گذشته و سودها و زیانهای تسویه</w:t>
      </w:r>
      <w:r w:rsidRPr="00EC3C67">
        <w:rPr>
          <w:rFonts w:ascii="Times" w:eastAsia="Times New Roman" w:hAnsi="Times" w:cs="B Lotus" w:hint="cs"/>
          <w:bCs/>
          <w:sz w:val="28"/>
          <w:szCs w:val="28"/>
          <w:rtl/>
        </w:rPr>
        <w:tab/>
      </w:r>
      <w:r w:rsidRPr="00EC3C67">
        <w:rPr>
          <w:rFonts w:ascii="Times" w:eastAsia="Times New Roman" w:hAnsi="Times" w:cs="B Lotus" w:hint="cs"/>
          <w:bCs/>
          <w:sz w:val="20"/>
          <w:szCs w:val="24"/>
          <w:rtl/>
        </w:rPr>
        <w:t xml:space="preserve">54 </w:t>
      </w:r>
      <w:r w:rsidRPr="00EC3C67">
        <w:rPr>
          <w:rFonts w:ascii="Times" w:eastAsia="Times New Roman" w:hAnsi="Times" w:cs="Times New Roman" w:hint="cs"/>
          <w:bCs/>
          <w:sz w:val="20"/>
          <w:szCs w:val="24"/>
          <w:rtl/>
        </w:rPr>
        <w:t>–</w:t>
      </w:r>
      <w:r w:rsidRPr="00EC3C67">
        <w:rPr>
          <w:rFonts w:ascii="Times" w:eastAsia="Times New Roman" w:hAnsi="Times" w:cs="B Lotus" w:hint="cs"/>
          <w:bCs/>
          <w:sz w:val="20"/>
          <w:szCs w:val="24"/>
          <w:rtl/>
        </w:rPr>
        <w:t xml:space="preserve"> 52</w:t>
      </w:r>
    </w:p>
    <w:p w:rsidR="00EC3C67" w:rsidRPr="00EC3C67" w:rsidRDefault="00EC3C67" w:rsidP="00EC3C67">
      <w:pPr>
        <w:tabs>
          <w:tab w:val="right" w:leader="dot" w:pos="10206"/>
        </w:tabs>
        <w:spacing w:after="0" w:line="187" w:lineRule="auto"/>
        <w:ind w:left="1134"/>
        <w:rPr>
          <w:rFonts w:ascii="Times" w:eastAsia="Times New Roman" w:hAnsi="Times" w:cs="B Lotus"/>
          <w:bCs/>
          <w:sz w:val="20"/>
          <w:szCs w:val="24"/>
          <w:rtl/>
        </w:rPr>
      </w:pPr>
      <w:r w:rsidRPr="00EC3C67">
        <w:rPr>
          <w:rFonts w:ascii="Times" w:eastAsia="Times New Roman" w:hAnsi="Times" w:cs="B Lotus" w:hint="cs"/>
          <w:bCs/>
          <w:sz w:val="26"/>
          <w:szCs w:val="24"/>
          <w:rtl/>
        </w:rPr>
        <w:t>مخارج</w:t>
      </w:r>
      <w:r w:rsidRPr="00EC3C67">
        <w:rPr>
          <w:rFonts w:ascii="Times" w:eastAsia="Times New Roman" w:hAnsi="Times" w:cs="B Zar" w:hint="cs"/>
          <w:bCs/>
          <w:sz w:val="20"/>
          <w:szCs w:val="20"/>
          <w:rtl/>
        </w:rPr>
        <w:t xml:space="preserve"> </w:t>
      </w:r>
      <w:r w:rsidRPr="00EC3C67">
        <w:rPr>
          <w:rFonts w:ascii="Times" w:eastAsia="Times New Roman" w:hAnsi="Times" w:cs="B Lotus" w:hint="cs"/>
          <w:bCs/>
          <w:sz w:val="26"/>
          <w:szCs w:val="24"/>
          <w:rtl/>
        </w:rPr>
        <w:t>خدمات گذشته</w:t>
      </w:r>
      <w:r w:rsidRPr="00EC3C67">
        <w:rPr>
          <w:rFonts w:ascii="Times" w:eastAsia="Times New Roman" w:hAnsi="Times" w:cs="B Lotus" w:hint="cs"/>
          <w:bCs/>
          <w:sz w:val="26"/>
          <w:szCs w:val="24"/>
          <w:rtl/>
        </w:rPr>
        <w:tab/>
      </w:r>
      <w:r w:rsidRPr="00EC3C67">
        <w:rPr>
          <w:rFonts w:ascii="Times" w:eastAsia="Times New Roman" w:hAnsi="Times" w:cs="B Lotus" w:hint="cs"/>
          <w:bCs/>
          <w:sz w:val="20"/>
          <w:szCs w:val="24"/>
          <w:rtl/>
        </w:rPr>
        <w:t xml:space="preserve">60 </w:t>
      </w:r>
      <w:r w:rsidRPr="00EC3C67">
        <w:rPr>
          <w:rFonts w:ascii="Times" w:eastAsia="Times New Roman" w:hAnsi="Times" w:cs="Times New Roman" w:hint="cs"/>
          <w:bCs/>
          <w:sz w:val="20"/>
          <w:szCs w:val="24"/>
          <w:rtl/>
        </w:rPr>
        <w:t>–</w:t>
      </w:r>
      <w:r w:rsidRPr="00EC3C67">
        <w:rPr>
          <w:rFonts w:ascii="Times" w:eastAsia="Times New Roman" w:hAnsi="Times" w:cs="B Lotus" w:hint="cs"/>
          <w:bCs/>
          <w:sz w:val="20"/>
          <w:szCs w:val="24"/>
          <w:rtl/>
        </w:rPr>
        <w:t xml:space="preserve"> 55</w:t>
      </w:r>
    </w:p>
    <w:p w:rsidR="00EC3C67" w:rsidRPr="00EC3C67" w:rsidRDefault="00EC3C67" w:rsidP="00EC3C67">
      <w:pPr>
        <w:tabs>
          <w:tab w:val="right" w:leader="dot" w:pos="10206"/>
        </w:tabs>
        <w:spacing w:after="0" w:line="187" w:lineRule="auto"/>
        <w:ind w:left="1134"/>
        <w:rPr>
          <w:rFonts w:ascii="Times" w:eastAsia="Times New Roman" w:hAnsi="Times" w:cs="B Lotus"/>
          <w:bCs/>
          <w:sz w:val="20"/>
          <w:szCs w:val="24"/>
          <w:rtl/>
        </w:rPr>
      </w:pPr>
      <w:r w:rsidRPr="00EC3C67">
        <w:rPr>
          <w:rFonts w:ascii="Times" w:eastAsia="Times New Roman" w:hAnsi="Times" w:cs="B Lotus" w:hint="cs"/>
          <w:bCs/>
          <w:sz w:val="26"/>
          <w:szCs w:val="24"/>
          <w:rtl/>
        </w:rPr>
        <w:t>سود یا زیان تسویه</w:t>
      </w:r>
      <w:r w:rsidRPr="00EC3C67">
        <w:rPr>
          <w:rFonts w:ascii="Times" w:eastAsia="Times New Roman" w:hAnsi="Times" w:cs="B Lotus" w:hint="cs"/>
          <w:bCs/>
          <w:sz w:val="26"/>
          <w:szCs w:val="24"/>
          <w:rtl/>
        </w:rPr>
        <w:tab/>
      </w:r>
      <w:r w:rsidRPr="00EC3C67">
        <w:rPr>
          <w:rFonts w:ascii="Times" w:eastAsia="Times New Roman" w:hAnsi="Times" w:cs="B Lotus" w:hint="cs"/>
          <w:bCs/>
          <w:sz w:val="20"/>
          <w:szCs w:val="24"/>
          <w:rtl/>
        </w:rPr>
        <w:t xml:space="preserve">63 </w:t>
      </w:r>
      <w:r w:rsidRPr="00EC3C67">
        <w:rPr>
          <w:rFonts w:ascii="Times" w:eastAsia="Times New Roman" w:hAnsi="Times" w:cs="Times New Roman" w:hint="cs"/>
          <w:bCs/>
          <w:sz w:val="20"/>
          <w:szCs w:val="24"/>
          <w:rtl/>
        </w:rPr>
        <w:t>–</w:t>
      </w:r>
      <w:r w:rsidRPr="00EC3C67">
        <w:rPr>
          <w:rFonts w:ascii="Times" w:eastAsia="Times New Roman" w:hAnsi="Times" w:cs="B Lotus" w:hint="cs"/>
          <w:bCs/>
          <w:sz w:val="20"/>
          <w:szCs w:val="24"/>
          <w:rtl/>
        </w:rPr>
        <w:t xml:space="preserve"> 61</w:t>
      </w:r>
    </w:p>
    <w:p w:rsidR="00EC3C67" w:rsidRPr="00EC3C67" w:rsidRDefault="00EC3C67" w:rsidP="00EC3C67">
      <w:pPr>
        <w:tabs>
          <w:tab w:val="right" w:leader="dot" w:pos="10206"/>
        </w:tabs>
        <w:spacing w:after="0" w:line="187" w:lineRule="auto"/>
        <w:ind w:left="567"/>
        <w:rPr>
          <w:rFonts w:ascii="Times" w:eastAsia="Times New Roman" w:hAnsi="Times" w:cs="B Zar"/>
          <w:bCs/>
          <w:rtl/>
        </w:rPr>
      </w:pPr>
      <w:r w:rsidRPr="00EC3C67">
        <w:rPr>
          <w:rFonts w:ascii="Times" w:eastAsia="Times New Roman" w:hAnsi="Times" w:cs="B Zar" w:hint="cs"/>
          <w:bCs/>
          <w:rtl/>
        </w:rPr>
        <w:t>شناسایی و اندازه‌گیری: داراییهای طرح</w:t>
      </w:r>
      <w:r w:rsidRPr="00EC3C67">
        <w:rPr>
          <w:rFonts w:ascii="Times" w:eastAsia="Times New Roman" w:hAnsi="Times" w:cs="B Zar" w:hint="cs"/>
          <w:bCs/>
          <w:rtl/>
        </w:rPr>
        <w:tab/>
      </w:r>
    </w:p>
    <w:p w:rsidR="00EC3C67" w:rsidRPr="00EC3C67" w:rsidRDefault="00EC3C67" w:rsidP="00EC3C67">
      <w:pPr>
        <w:tabs>
          <w:tab w:val="right" w:leader="dot" w:pos="10206"/>
        </w:tabs>
        <w:spacing w:after="0" w:line="187" w:lineRule="auto"/>
        <w:ind w:left="1134"/>
        <w:rPr>
          <w:rFonts w:ascii="Times" w:eastAsia="Times New Roman" w:hAnsi="Times" w:cs="B Lotus"/>
          <w:bCs/>
          <w:sz w:val="20"/>
          <w:szCs w:val="24"/>
          <w:rtl/>
        </w:rPr>
      </w:pPr>
      <w:r w:rsidRPr="00EC3C67">
        <w:rPr>
          <w:rFonts w:ascii="Times" w:eastAsia="Times New Roman" w:hAnsi="Times" w:cs="B Lotus" w:hint="cs"/>
          <w:bCs/>
          <w:sz w:val="26"/>
          <w:szCs w:val="24"/>
          <w:rtl/>
        </w:rPr>
        <w:t>ارزش</w:t>
      </w:r>
      <w:r w:rsidRPr="00EC3C67">
        <w:rPr>
          <w:rFonts w:ascii="Times New Roman" w:eastAsia="Times New Roman" w:hAnsi="Times New Roman" w:cs="Times New Roman" w:hint="cs"/>
          <w:bCs/>
          <w:sz w:val="26"/>
          <w:szCs w:val="24"/>
          <w:rtl/>
        </w:rPr>
        <w:t> </w:t>
      </w:r>
      <w:r w:rsidRPr="00EC3C67">
        <w:rPr>
          <w:rFonts w:ascii="Times" w:eastAsia="Times New Roman" w:hAnsi="Times" w:cs="B Lotus" w:hint="cs"/>
          <w:bCs/>
          <w:sz w:val="26"/>
          <w:szCs w:val="24"/>
          <w:rtl/>
        </w:rPr>
        <w:t>منصفانه داراییهای طرح</w:t>
      </w:r>
      <w:r w:rsidRPr="00EC3C67">
        <w:rPr>
          <w:rFonts w:ascii="Times" w:eastAsia="Times New Roman" w:hAnsi="Times" w:cs="B Lotus" w:hint="cs"/>
          <w:bCs/>
          <w:sz w:val="26"/>
          <w:szCs w:val="26"/>
          <w:rtl/>
        </w:rPr>
        <w:tab/>
      </w:r>
      <w:r w:rsidRPr="00EC3C67">
        <w:rPr>
          <w:rFonts w:ascii="Times" w:eastAsia="Times New Roman" w:hAnsi="Times" w:cs="B Lotus" w:hint="cs"/>
          <w:bCs/>
          <w:sz w:val="20"/>
          <w:szCs w:val="24"/>
          <w:rtl/>
        </w:rPr>
        <w:t xml:space="preserve">66 </w:t>
      </w:r>
      <w:r w:rsidRPr="00EC3C67">
        <w:rPr>
          <w:rFonts w:ascii="Times" w:eastAsia="Times New Roman" w:hAnsi="Times" w:cs="Times New Roman" w:hint="cs"/>
          <w:bCs/>
          <w:sz w:val="20"/>
          <w:szCs w:val="24"/>
          <w:rtl/>
        </w:rPr>
        <w:t>–</w:t>
      </w:r>
      <w:r w:rsidRPr="00EC3C67">
        <w:rPr>
          <w:rFonts w:ascii="Times" w:eastAsia="Times New Roman" w:hAnsi="Times" w:cs="B Lotus" w:hint="cs"/>
          <w:bCs/>
          <w:sz w:val="20"/>
          <w:szCs w:val="24"/>
          <w:rtl/>
        </w:rPr>
        <w:t xml:space="preserve"> 64</w:t>
      </w:r>
    </w:p>
    <w:p w:rsidR="00EC3C67" w:rsidRPr="00EC3C67" w:rsidRDefault="00EC3C67" w:rsidP="00EC3C67">
      <w:pPr>
        <w:tabs>
          <w:tab w:val="right" w:leader="dot" w:pos="10206"/>
        </w:tabs>
        <w:spacing w:after="0" w:line="187" w:lineRule="auto"/>
        <w:ind w:left="567"/>
        <w:rPr>
          <w:rFonts w:ascii="Times" w:eastAsia="Times New Roman" w:hAnsi="Times" w:cs="B Lotus"/>
          <w:bCs/>
          <w:sz w:val="20"/>
          <w:szCs w:val="24"/>
          <w:rtl/>
        </w:rPr>
      </w:pPr>
      <w:r w:rsidRPr="00EC3C67">
        <w:rPr>
          <w:rFonts w:ascii="Times" w:eastAsia="Times New Roman" w:hAnsi="Times" w:cs="B Zar" w:hint="cs"/>
          <w:bCs/>
          <w:rtl/>
        </w:rPr>
        <w:t>عناصر مخارج طرح با مزایای معین</w:t>
      </w:r>
      <w:r w:rsidRPr="00EC3C67">
        <w:rPr>
          <w:rFonts w:ascii="Times" w:eastAsia="Times New Roman" w:hAnsi="Times" w:cs="B Lotus" w:hint="cs"/>
          <w:bCs/>
          <w:sz w:val="20"/>
          <w:szCs w:val="24"/>
          <w:rtl/>
        </w:rPr>
        <w:tab/>
        <w:t xml:space="preserve">69 </w:t>
      </w:r>
      <w:r w:rsidRPr="00EC3C67">
        <w:rPr>
          <w:rFonts w:ascii="Times" w:eastAsia="Times New Roman" w:hAnsi="Times" w:cs="Times New Roman" w:hint="cs"/>
          <w:bCs/>
          <w:sz w:val="20"/>
          <w:szCs w:val="24"/>
          <w:rtl/>
        </w:rPr>
        <w:t>–</w:t>
      </w:r>
      <w:r w:rsidRPr="00EC3C67">
        <w:rPr>
          <w:rFonts w:ascii="Times" w:eastAsia="Times New Roman" w:hAnsi="Times" w:cs="B Lotus" w:hint="cs"/>
          <w:bCs/>
          <w:sz w:val="20"/>
          <w:szCs w:val="24"/>
          <w:rtl/>
        </w:rPr>
        <w:t xml:space="preserve"> 67</w:t>
      </w:r>
    </w:p>
    <w:p w:rsidR="00EC3C67" w:rsidRPr="00EC3C67" w:rsidRDefault="00EC3C67" w:rsidP="00EC3C67">
      <w:pPr>
        <w:tabs>
          <w:tab w:val="right" w:leader="dot" w:pos="10206"/>
        </w:tabs>
        <w:spacing w:after="0" w:line="187" w:lineRule="auto"/>
        <w:ind w:left="1134"/>
        <w:rPr>
          <w:rFonts w:ascii="Times" w:eastAsia="Times New Roman" w:hAnsi="Times" w:cs="B Lotus"/>
          <w:bCs/>
          <w:sz w:val="20"/>
          <w:szCs w:val="24"/>
          <w:rtl/>
        </w:rPr>
      </w:pPr>
      <w:r w:rsidRPr="00EC3C67">
        <w:rPr>
          <w:rFonts w:ascii="Times" w:eastAsia="Times New Roman" w:hAnsi="Times" w:cs="B Lotus" w:hint="cs"/>
          <w:bCs/>
          <w:sz w:val="26"/>
          <w:szCs w:val="24"/>
          <w:rtl/>
        </w:rPr>
        <w:t>خالص مخارج مالی مربوط</w:t>
      </w:r>
      <w:r w:rsidRPr="00EC3C67">
        <w:rPr>
          <w:rFonts w:ascii="Times New Roman" w:eastAsia="Times New Roman" w:hAnsi="Times New Roman" w:cs="Times New Roman" w:hint="cs"/>
          <w:bCs/>
          <w:sz w:val="26"/>
          <w:szCs w:val="24"/>
          <w:rtl/>
        </w:rPr>
        <w:t> </w:t>
      </w:r>
      <w:r w:rsidRPr="00EC3C67">
        <w:rPr>
          <w:rFonts w:ascii="Times" w:eastAsia="Times New Roman" w:hAnsi="Times" w:cs="B Lotus" w:hint="cs"/>
          <w:bCs/>
          <w:sz w:val="26"/>
          <w:szCs w:val="24"/>
          <w:rtl/>
        </w:rPr>
        <w:t>به</w:t>
      </w:r>
      <w:r w:rsidRPr="00EC3C67">
        <w:rPr>
          <w:rFonts w:ascii="Times New Roman" w:eastAsia="Times New Roman" w:hAnsi="Times New Roman" w:cs="Times New Roman" w:hint="cs"/>
          <w:bCs/>
          <w:sz w:val="26"/>
          <w:szCs w:val="24"/>
          <w:rtl/>
        </w:rPr>
        <w:t> </w:t>
      </w:r>
      <w:r w:rsidRPr="00EC3C67">
        <w:rPr>
          <w:rFonts w:ascii="Times" w:eastAsia="Times New Roman" w:hAnsi="Times" w:cs="B Lotus" w:hint="cs"/>
          <w:bCs/>
          <w:sz w:val="26"/>
          <w:szCs w:val="24"/>
          <w:rtl/>
        </w:rPr>
        <w:t>خالص بدهی (دارایی) طرح</w:t>
      </w:r>
      <w:r w:rsidRPr="00EC3C67">
        <w:rPr>
          <w:rFonts w:ascii="Times" w:eastAsia="Times New Roman" w:hAnsi="Times" w:cs="B Lotus" w:hint="cs"/>
          <w:bCs/>
          <w:sz w:val="26"/>
          <w:szCs w:val="26"/>
          <w:rtl/>
        </w:rPr>
        <w:tab/>
      </w:r>
      <w:r w:rsidRPr="00EC3C67">
        <w:rPr>
          <w:rFonts w:ascii="Times" w:eastAsia="Times New Roman" w:hAnsi="Times" w:cs="B Lotus" w:hint="cs"/>
          <w:bCs/>
          <w:sz w:val="20"/>
          <w:szCs w:val="24"/>
          <w:rtl/>
        </w:rPr>
        <w:t xml:space="preserve">72 </w:t>
      </w:r>
      <w:r w:rsidRPr="00EC3C67">
        <w:rPr>
          <w:rFonts w:ascii="Times" w:eastAsia="Times New Roman" w:hAnsi="Times" w:cs="Times New Roman" w:hint="cs"/>
          <w:bCs/>
          <w:sz w:val="20"/>
          <w:szCs w:val="24"/>
          <w:rtl/>
        </w:rPr>
        <w:t>–</w:t>
      </w:r>
      <w:r w:rsidRPr="00EC3C67">
        <w:rPr>
          <w:rFonts w:ascii="Times" w:eastAsia="Times New Roman" w:hAnsi="Times" w:cs="B Lotus" w:hint="cs"/>
          <w:bCs/>
          <w:sz w:val="20"/>
          <w:szCs w:val="24"/>
          <w:rtl/>
        </w:rPr>
        <w:t xml:space="preserve"> 70</w:t>
      </w:r>
    </w:p>
    <w:p w:rsidR="00EC3C67" w:rsidRPr="00EC3C67" w:rsidRDefault="00EC3C67" w:rsidP="00EC3C67">
      <w:pPr>
        <w:tabs>
          <w:tab w:val="right" w:leader="dot" w:pos="10206"/>
        </w:tabs>
        <w:spacing w:after="0" w:line="187" w:lineRule="auto"/>
        <w:ind w:left="1134"/>
        <w:rPr>
          <w:rFonts w:ascii="Times" w:eastAsia="Times New Roman" w:hAnsi="Times" w:cs="B Lotus"/>
          <w:bCs/>
          <w:sz w:val="20"/>
          <w:szCs w:val="24"/>
          <w:rtl/>
        </w:rPr>
      </w:pPr>
      <w:r w:rsidRPr="00EC3C67">
        <w:rPr>
          <w:rFonts w:ascii="Times" w:eastAsia="Times New Roman" w:hAnsi="Times" w:cs="B Lotus" w:hint="cs"/>
          <w:bCs/>
          <w:sz w:val="26"/>
          <w:szCs w:val="24"/>
          <w:rtl/>
        </w:rPr>
        <w:t>تفاوت ناشی از اندازه‌گیری مجدد خالص بدهی (دارایی) طرح</w:t>
      </w:r>
      <w:r w:rsidRPr="00EC3C67">
        <w:rPr>
          <w:rFonts w:ascii="Times" w:eastAsia="Times New Roman" w:hAnsi="Times" w:cs="B Lotus" w:hint="cs"/>
          <w:bCs/>
          <w:sz w:val="26"/>
          <w:szCs w:val="26"/>
          <w:rtl/>
        </w:rPr>
        <w:tab/>
      </w:r>
      <w:r w:rsidRPr="00EC3C67">
        <w:rPr>
          <w:rFonts w:ascii="Times" w:eastAsia="Times New Roman" w:hAnsi="Times" w:cs="B Lotus" w:hint="cs"/>
          <w:bCs/>
          <w:sz w:val="20"/>
          <w:szCs w:val="24"/>
          <w:rtl/>
        </w:rPr>
        <w:t xml:space="preserve">76 </w:t>
      </w:r>
      <w:r w:rsidRPr="00EC3C67">
        <w:rPr>
          <w:rFonts w:ascii="Times" w:eastAsia="Times New Roman" w:hAnsi="Times" w:cs="Times New Roman" w:hint="cs"/>
          <w:bCs/>
          <w:sz w:val="20"/>
          <w:szCs w:val="24"/>
          <w:rtl/>
        </w:rPr>
        <w:t>–</w:t>
      </w:r>
      <w:r w:rsidRPr="00EC3C67">
        <w:rPr>
          <w:rFonts w:ascii="Times" w:eastAsia="Times New Roman" w:hAnsi="Times" w:cs="B Lotus" w:hint="cs"/>
          <w:bCs/>
          <w:sz w:val="20"/>
          <w:szCs w:val="24"/>
          <w:rtl/>
        </w:rPr>
        <w:t xml:space="preserve"> 73</w:t>
      </w:r>
    </w:p>
    <w:p w:rsidR="00EC3C67" w:rsidRPr="00EC3C67" w:rsidRDefault="00EC3C67" w:rsidP="00EC3C67">
      <w:pPr>
        <w:tabs>
          <w:tab w:val="right" w:leader="dot" w:pos="10206"/>
        </w:tabs>
        <w:spacing w:after="0" w:line="187" w:lineRule="auto"/>
        <w:ind w:left="567"/>
        <w:rPr>
          <w:rFonts w:ascii="Times" w:eastAsia="Times New Roman" w:hAnsi="Times" w:cs="B Lotus"/>
          <w:bCs/>
          <w:sz w:val="20"/>
          <w:szCs w:val="24"/>
          <w:rtl/>
        </w:rPr>
      </w:pPr>
      <w:r w:rsidRPr="00EC3C67">
        <w:rPr>
          <w:rFonts w:ascii="Times" w:eastAsia="Times New Roman" w:hAnsi="Times" w:cs="B Zar" w:hint="cs"/>
          <w:bCs/>
          <w:rtl/>
        </w:rPr>
        <w:t>نحوه ارائه</w:t>
      </w:r>
      <w:r w:rsidRPr="00EC3C67">
        <w:rPr>
          <w:rFonts w:ascii="Times" w:eastAsia="Times New Roman" w:hAnsi="Times" w:cs="B Lotus" w:hint="cs"/>
          <w:bCs/>
          <w:sz w:val="20"/>
          <w:szCs w:val="24"/>
          <w:rtl/>
        </w:rPr>
        <w:tab/>
      </w:r>
    </w:p>
    <w:p w:rsidR="00EC3C67" w:rsidRPr="00EC3C67" w:rsidRDefault="00EC3C67" w:rsidP="00EC3C67">
      <w:pPr>
        <w:tabs>
          <w:tab w:val="right" w:leader="dot" w:pos="10206"/>
        </w:tabs>
        <w:spacing w:after="0" w:line="187" w:lineRule="auto"/>
        <w:ind w:left="1134"/>
        <w:rPr>
          <w:rFonts w:ascii="Times" w:eastAsia="Times New Roman" w:hAnsi="Times" w:cs="B Lotus"/>
          <w:bCs/>
          <w:sz w:val="20"/>
          <w:szCs w:val="24"/>
          <w:rtl/>
        </w:rPr>
      </w:pPr>
      <w:r w:rsidRPr="00EC3C67">
        <w:rPr>
          <w:rFonts w:ascii="Times" w:eastAsia="Times New Roman" w:hAnsi="Times" w:cs="B Lotus" w:hint="cs"/>
          <w:bCs/>
          <w:sz w:val="26"/>
          <w:szCs w:val="24"/>
          <w:rtl/>
        </w:rPr>
        <w:t>عناصر مخارج طرح</w:t>
      </w:r>
      <w:r w:rsidRPr="00EC3C67">
        <w:rPr>
          <w:rFonts w:ascii="Times" w:eastAsia="Times New Roman" w:hAnsi="Times" w:cs="B Lotus" w:hint="cs"/>
          <w:bCs/>
          <w:sz w:val="26"/>
          <w:szCs w:val="26"/>
          <w:rtl/>
        </w:rPr>
        <w:tab/>
      </w:r>
      <w:r w:rsidRPr="00EC3C67">
        <w:rPr>
          <w:rFonts w:ascii="Times" w:eastAsia="Times New Roman" w:hAnsi="Times" w:cs="B Lotus" w:hint="cs"/>
          <w:bCs/>
          <w:sz w:val="20"/>
          <w:szCs w:val="24"/>
          <w:rtl/>
        </w:rPr>
        <w:t>77</w:t>
      </w:r>
    </w:p>
    <w:p w:rsidR="00EC3C67" w:rsidRPr="00EC3C67" w:rsidRDefault="00EC3C67" w:rsidP="00EC3C67">
      <w:pPr>
        <w:tabs>
          <w:tab w:val="right" w:leader="dot" w:pos="10206"/>
        </w:tabs>
        <w:spacing w:after="0" w:line="187" w:lineRule="auto"/>
        <w:ind w:left="567"/>
        <w:rPr>
          <w:rFonts w:ascii="Times" w:eastAsia="Times New Roman" w:hAnsi="Times" w:cs="B Lotus"/>
          <w:bCs/>
          <w:sz w:val="20"/>
          <w:szCs w:val="24"/>
          <w:rtl/>
        </w:rPr>
      </w:pPr>
      <w:r w:rsidRPr="00EC3C67">
        <w:rPr>
          <w:rFonts w:ascii="Times" w:eastAsia="Times New Roman" w:hAnsi="Times" w:cs="B Zar" w:hint="cs"/>
          <w:bCs/>
          <w:rtl/>
        </w:rPr>
        <w:t>افشا</w:t>
      </w:r>
      <w:r w:rsidRPr="00EC3C67">
        <w:rPr>
          <w:rFonts w:ascii="Times" w:eastAsia="Times New Roman" w:hAnsi="Times" w:cs="B Lotus" w:hint="cs"/>
          <w:bCs/>
          <w:sz w:val="20"/>
          <w:szCs w:val="24"/>
          <w:rtl/>
        </w:rPr>
        <w:tab/>
        <w:t xml:space="preserve">80 </w:t>
      </w:r>
      <w:r w:rsidRPr="00EC3C67">
        <w:rPr>
          <w:rFonts w:ascii="Times" w:eastAsia="Times New Roman" w:hAnsi="Times" w:cs="Times New Roman" w:hint="cs"/>
          <w:bCs/>
          <w:sz w:val="20"/>
          <w:szCs w:val="24"/>
          <w:rtl/>
        </w:rPr>
        <w:t>–</w:t>
      </w:r>
      <w:r w:rsidRPr="00EC3C67">
        <w:rPr>
          <w:rFonts w:ascii="Times" w:eastAsia="Times New Roman" w:hAnsi="Times" w:cs="B Lotus" w:hint="cs"/>
          <w:bCs/>
          <w:sz w:val="20"/>
          <w:szCs w:val="24"/>
          <w:rtl/>
        </w:rPr>
        <w:t xml:space="preserve"> 78</w:t>
      </w:r>
    </w:p>
    <w:p w:rsidR="00EC3C67" w:rsidRPr="00EC3C67" w:rsidRDefault="00EC3C67" w:rsidP="00EC3C67">
      <w:pPr>
        <w:tabs>
          <w:tab w:val="right" w:leader="dot" w:pos="10206"/>
        </w:tabs>
        <w:spacing w:after="0" w:line="187" w:lineRule="auto"/>
        <w:ind w:left="1134"/>
        <w:rPr>
          <w:rFonts w:ascii="Times" w:eastAsia="Times New Roman" w:hAnsi="Times" w:cs="B Lotus"/>
          <w:bCs/>
          <w:sz w:val="20"/>
          <w:szCs w:val="24"/>
          <w:rtl/>
        </w:rPr>
      </w:pPr>
      <w:r w:rsidRPr="00EC3C67">
        <w:rPr>
          <w:rFonts w:ascii="Times" w:eastAsia="Times New Roman" w:hAnsi="Times" w:cs="B Lotus" w:hint="cs"/>
          <w:bCs/>
          <w:sz w:val="26"/>
          <w:szCs w:val="24"/>
          <w:rtl/>
        </w:rPr>
        <w:t>ویژگیهای طرحهای با مزایای معین و ریسک مربوط</w:t>
      </w:r>
      <w:r w:rsidRPr="00EC3C67">
        <w:rPr>
          <w:rFonts w:ascii="Times New Roman" w:eastAsia="Times New Roman" w:hAnsi="Times New Roman" w:cs="Times New Roman" w:hint="cs"/>
          <w:bCs/>
          <w:sz w:val="26"/>
          <w:szCs w:val="24"/>
          <w:rtl/>
        </w:rPr>
        <w:t> </w:t>
      </w:r>
      <w:r w:rsidRPr="00EC3C67">
        <w:rPr>
          <w:rFonts w:ascii="Times" w:eastAsia="Times New Roman" w:hAnsi="Times" w:cs="B Lotus" w:hint="cs"/>
          <w:bCs/>
          <w:sz w:val="26"/>
          <w:szCs w:val="24"/>
          <w:rtl/>
        </w:rPr>
        <w:t>به آنها</w:t>
      </w:r>
      <w:r w:rsidRPr="00EC3C67">
        <w:rPr>
          <w:rFonts w:ascii="Times" w:eastAsia="Times New Roman" w:hAnsi="Times" w:cs="B Lotus" w:hint="cs"/>
          <w:bCs/>
          <w:sz w:val="26"/>
          <w:szCs w:val="26"/>
          <w:rtl/>
        </w:rPr>
        <w:tab/>
      </w:r>
      <w:r w:rsidRPr="00EC3C67">
        <w:rPr>
          <w:rFonts w:ascii="Times" w:eastAsia="Times New Roman" w:hAnsi="Times" w:cs="B Lotus" w:hint="cs"/>
          <w:bCs/>
          <w:sz w:val="20"/>
          <w:szCs w:val="24"/>
          <w:rtl/>
        </w:rPr>
        <w:t>81</w:t>
      </w:r>
    </w:p>
    <w:p w:rsidR="00EC3C67" w:rsidRPr="00EC3C67" w:rsidRDefault="00EC3C67" w:rsidP="00EC3C67">
      <w:pPr>
        <w:tabs>
          <w:tab w:val="right" w:leader="dot" w:pos="10206"/>
        </w:tabs>
        <w:spacing w:after="0" w:line="187" w:lineRule="auto"/>
        <w:ind w:left="1134"/>
        <w:rPr>
          <w:rFonts w:ascii="Times" w:eastAsia="Times New Roman" w:hAnsi="Times" w:cs="B Lotus"/>
          <w:bCs/>
          <w:sz w:val="20"/>
          <w:szCs w:val="24"/>
          <w:rtl/>
        </w:rPr>
      </w:pPr>
      <w:r w:rsidRPr="00EC3C67">
        <w:rPr>
          <w:rFonts w:ascii="Times" w:eastAsia="Times New Roman" w:hAnsi="Times" w:cs="B Lotus" w:hint="cs"/>
          <w:bCs/>
          <w:sz w:val="26"/>
          <w:szCs w:val="24"/>
          <w:rtl/>
        </w:rPr>
        <w:t>توضیح درباره اقلام صورتهای</w:t>
      </w:r>
      <w:r w:rsidRPr="00EC3C67">
        <w:rPr>
          <w:rFonts w:ascii="Times New Roman" w:eastAsia="Times New Roman" w:hAnsi="Times New Roman" w:cs="Times New Roman" w:hint="cs"/>
          <w:bCs/>
          <w:sz w:val="26"/>
          <w:szCs w:val="24"/>
          <w:rtl/>
        </w:rPr>
        <w:t> </w:t>
      </w:r>
      <w:r w:rsidRPr="00EC3C67">
        <w:rPr>
          <w:rFonts w:ascii="Times" w:eastAsia="Times New Roman" w:hAnsi="Times" w:cs="B Lotus" w:hint="cs"/>
          <w:bCs/>
          <w:sz w:val="26"/>
          <w:szCs w:val="24"/>
          <w:rtl/>
        </w:rPr>
        <w:t>مالی</w:t>
      </w:r>
      <w:r w:rsidRPr="00EC3C67">
        <w:rPr>
          <w:rFonts w:ascii="Times" w:eastAsia="Times New Roman" w:hAnsi="Times" w:cs="B Lotus" w:hint="cs"/>
          <w:bCs/>
          <w:sz w:val="26"/>
          <w:szCs w:val="26"/>
          <w:rtl/>
        </w:rPr>
        <w:tab/>
      </w:r>
      <w:r w:rsidRPr="00EC3C67">
        <w:rPr>
          <w:rFonts w:ascii="Times" w:eastAsia="Times New Roman" w:hAnsi="Times" w:cs="B Lotus" w:hint="cs"/>
          <w:bCs/>
          <w:sz w:val="20"/>
          <w:szCs w:val="24"/>
          <w:rtl/>
        </w:rPr>
        <w:t xml:space="preserve">86 </w:t>
      </w:r>
      <w:r w:rsidRPr="00EC3C67">
        <w:rPr>
          <w:rFonts w:ascii="Times" w:eastAsia="Times New Roman" w:hAnsi="Times" w:cs="Times New Roman" w:hint="cs"/>
          <w:bCs/>
          <w:sz w:val="20"/>
          <w:szCs w:val="24"/>
          <w:rtl/>
        </w:rPr>
        <w:t>–</w:t>
      </w:r>
      <w:r w:rsidRPr="00EC3C67">
        <w:rPr>
          <w:rFonts w:ascii="Times" w:eastAsia="Times New Roman" w:hAnsi="Times" w:cs="B Lotus" w:hint="cs"/>
          <w:bCs/>
          <w:sz w:val="20"/>
          <w:szCs w:val="24"/>
          <w:rtl/>
        </w:rPr>
        <w:t xml:space="preserve"> 82</w:t>
      </w:r>
    </w:p>
    <w:p w:rsidR="00EC3C67" w:rsidRPr="00EC3C67" w:rsidRDefault="00EC3C67" w:rsidP="00EC3C67">
      <w:pPr>
        <w:tabs>
          <w:tab w:val="right" w:leader="dot" w:pos="10206"/>
        </w:tabs>
        <w:spacing w:after="0" w:line="187" w:lineRule="auto"/>
        <w:ind w:left="1134"/>
        <w:rPr>
          <w:rFonts w:ascii="Times" w:eastAsia="Times New Roman" w:hAnsi="Times" w:cs="B Lotus"/>
          <w:bCs/>
          <w:sz w:val="20"/>
          <w:szCs w:val="24"/>
          <w:rtl/>
        </w:rPr>
      </w:pPr>
      <w:r w:rsidRPr="00EC3C67">
        <w:rPr>
          <w:rFonts w:ascii="Times" w:eastAsia="Times New Roman" w:hAnsi="Times" w:cs="B Lotus" w:hint="cs"/>
          <w:bCs/>
          <w:sz w:val="26"/>
          <w:szCs w:val="24"/>
          <w:rtl/>
        </w:rPr>
        <w:t>مبلغ، زمانبندی و عدم</w:t>
      </w:r>
      <w:r w:rsidRPr="00EC3C67">
        <w:rPr>
          <w:rFonts w:ascii="Times New Roman" w:eastAsia="Times New Roman" w:hAnsi="Times New Roman" w:cs="Times New Roman" w:hint="cs"/>
          <w:bCs/>
          <w:sz w:val="26"/>
          <w:szCs w:val="24"/>
          <w:rtl/>
        </w:rPr>
        <w:t> </w:t>
      </w:r>
      <w:r w:rsidRPr="00EC3C67">
        <w:rPr>
          <w:rFonts w:ascii="Times" w:eastAsia="Times New Roman" w:hAnsi="Times" w:cs="B Lotus" w:hint="cs"/>
          <w:bCs/>
          <w:sz w:val="26"/>
          <w:szCs w:val="24"/>
          <w:rtl/>
        </w:rPr>
        <w:t>اطمینان جریانهای</w:t>
      </w:r>
      <w:r w:rsidRPr="00EC3C67">
        <w:rPr>
          <w:rFonts w:ascii="Times New Roman" w:eastAsia="Times New Roman" w:hAnsi="Times New Roman" w:cs="Times New Roman" w:hint="cs"/>
          <w:bCs/>
          <w:sz w:val="26"/>
          <w:szCs w:val="24"/>
          <w:rtl/>
        </w:rPr>
        <w:t> </w:t>
      </w:r>
      <w:r w:rsidRPr="00EC3C67">
        <w:rPr>
          <w:rFonts w:ascii="Times" w:eastAsia="Times New Roman" w:hAnsi="Times" w:cs="B Lotus" w:hint="cs"/>
          <w:bCs/>
          <w:sz w:val="26"/>
          <w:szCs w:val="24"/>
          <w:rtl/>
        </w:rPr>
        <w:t>نقدی آتی</w:t>
      </w:r>
      <w:r w:rsidRPr="00EC3C67">
        <w:rPr>
          <w:rFonts w:ascii="Times" w:eastAsia="Times New Roman" w:hAnsi="Times" w:cs="B Lotus" w:hint="cs"/>
          <w:bCs/>
          <w:sz w:val="26"/>
          <w:szCs w:val="26"/>
          <w:rtl/>
        </w:rPr>
        <w:tab/>
      </w:r>
      <w:r w:rsidRPr="00EC3C67">
        <w:rPr>
          <w:rFonts w:ascii="Times" w:eastAsia="Times New Roman" w:hAnsi="Times" w:cs="B Lotus" w:hint="cs"/>
          <w:bCs/>
          <w:sz w:val="20"/>
          <w:szCs w:val="24"/>
          <w:rtl/>
        </w:rPr>
        <w:t>89 - 87</w:t>
      </w:r>
    </w:p>
    <w:p w:rsidR="00EC3C67" w:rsidRPr="00EC3C67" w:rsidRDefault="00EC3C67" w:rsidP="00EC3C67">
      <w:pPr>
        <w:tabs>
          <w:tab w:val="right" w:leader="dot" w:pos="10206"/>
        </w:tabs>
        <w:spacing w:after="0" w:line="187" w:lineRule="auto"/>
        <w:rPr>
          <w:rFonts w:ascii="Times" w:eastAsia="Times New Roman" w:hAnsi="Times" w:cs="B Lotus"/>
          <w:bCs/>
          <w:sz w:val="20"/>
          <w:szCs w:val="24"/>
        </w:rPr>
      </w:pPr>
      <w:r w:rsidRPr="00EC3C67">
        <w:rPr>
          <w:rFonts w:ascii="Times" w:eastAsia="Times New Roman" w:hAnsi="Times" w:cs="B Titr" w:hint="cs"/>
          <w:bCs/>
          <w:rtl/>
        </w:rPr>
        <w:t>تاریخ اجرا</w:t>
      </w:r>
      <w:r w:rsidRPr="00EC3C67">
        <w:rPr>
          <w:rFonts w:ascii="Times New Roman" w:eastAsia="Times New Roman" w:hAnsi="Times New Roman" w:cs="B Lotus" w:hint="cs"/>
          <w:bCs/>
          <w:sz w:val="20"/>
          <w:szCs w:val="24"/>
        </w:rPr>
        <w:tab/>
      </w:r>
      <w:r w:rsidRPr="00EC3C67">
        <w:rPr>
          <w:rFonts w:ascii="Times" w:eastAsia="Times New Roman" w:hAnsi="Times" w:cs="B Lotus" w:hint="cs"/>
          <w:bCs/>
          <w:sz w:val="20"/>
          <w:szCs w:val="24"/>
          <w:rtl/>
        </w:rPr>
        <w:t>90</w:t>
      </w:r>
    </w:p>
    <w:p w:rsidR="00EC3C67" w:rsidRPr="00EC3C67" w:rsidRDefault="00EC3C67" w:rsidP="00EC3C67">
      <w:pPr>
        <w:tabs>
          <w:tab w:val="right" w:leader="dot" w:pos="10206"/>
        </w:tabs>
        <w:spacing w:after="0" w:line="187" w:lineRule="auto"/>
        <w:rPr>
          <w:rFonts w:ascii="Times" w:eastAsia="Times New Roman" w:hAnsi="Times" w:cs="B Lotus"/>
          <w:bCs/>
          <w:sz w:val="20"/>
          <w:szCs w:val="24"/>
          <w:rtl/>
        </w:rPr>
      </w:pPr>
      <w:r w:rsidRPr="00EC3C67">
        <w:rPr>
          <w:rFonts w:ascii="Times" w:eastAsia="Times New Roman" w:hAnsi="Times" w:cs="B Titr" w:hint="cs"/>
          <w:bCs/>
          <w:rtl/>
        </w:rPr>
        <w:t>مطابقت با استانداردهای بین‌المللی حسابداری</w:t>
      </w:r>
      <w:r w:rsidRPr="00EC3C67">
        <w:rPr>
          <w:rFonts w:ascii="Times" w:eastAsia="Times New Roman" w:hAnsi="Times" w:cs="B Lotus" w:hint="cs"/>
          <w:bCs/>
          <w:sz w:val="20"/>
          <w:szCs w:val="24"/>
          <w:rtl/>
        </w:rPr>
        <w:tab/>
        <w:t>91</w:t>
      </w:r>
    </w:p>
    <w:p w:rsidR="00EC3C67" w:rsidRPr="00EC3C67" w:rsidRDefault="00EC3C67" w:rsidP="00EC3C67">
      <w:pPr>
        <w:tabs>
          <w:tab w:val="right" w:leader="dot" w:pos="9356"/>
        </w:tabs>
        <w:spacing w:after="0" w:line="187" w:lineRule="auto"/>
        <w:rPr>
          <w:rFonts w:ascii="Times" w:eastAsia="Times New Roman" w:hAnsi="Times" w:cs="B Titr"/>
          <w:bCs/>
          <w:rtl/>
        </w:rPr>
      </w:pPr>
      <w:r w:rsidRPr="00EC3C67">
        <w:rPr>
          <w:rFonts w:ascii="Times" w:eastAsia="Times New Roman" w:hAnsi="Times" w:cs="B Titr" w:hint="cs"/>
          <w:bCs/>
          <w:rtl/>
        </w:rPr>
        <w:t>پیوست: مبانی نتیجه‌گیری</w:t>
      </w:r>
    </w:p>
    <w:p w:rsidR="00EC3C67" w:rsidRPr="00EC3C67" w:rsidRDefault="00EC3C67" w:rsidP="00EC3C67">
      <w:pPr>
        <w:bidi w:val="0"/>
        <w:spacing w:after="0" w:line="216" w:lineRule="auto"/>
        <w:jc w:val="lowKashida"/>
        <w:rPr>
          <w:rFonts w:ascii="Times New Roman" w:eastAsia="Times New Roman" w:hAnsi="Times New Roman" w:cs="Zar"/>
          <w:b/>
          <w:bCs/>
          <w:rtl/>
        </w:rPr>
        <w:sectPr w:rsidR="00EC3C67" w:rsidRPr="00EC3C67" w:rsidSect="00EC3C67">
          <w:footnotePr>
            <w:numRestart w:val="eachPage"/>
          </w:footnotePr>
          <w:pgSz w:w="11906" w:h="16838" w:code="9"/>
          <w:pgMar w:top="1134" w:right="851" w:bottom="567" w:left="851" w:header="567" w:footer="567" w:gutter="0"/>
          <w:paperSrc w:first="15" w:other="15"/>
          <w:pgNumType w:start="311"/>
          <w:cols w:space="720"/>
          <w:bidi/>
          <w:rtlGutter/>
          <w:docGrid w:linePitch="360"/>
        </w:sectPr>
      </w:pPr>
    </w:p>
    <w:p w:rsidR="00EC3C67" w:rsidRPr="00EC3C67" w:rsidRDefault="00EC3C67" w:rsidP="00EC3C67">
      <w:pPr>
        <w:keepNext/>
        <w:pBdr>
          <w:bottom w:val="single" w:sz="4" w:space="1" w:color="595959"/>
        </w:pBdr>
        <w:spacing w:before="120" w:after="0" w:line="204" w:lineRule="auto"/>
        <w:jc w:val="lowKashida"/>
        <w:outlineLvl w:val="0"/>
        <w:rPr>
          <w:rFonts w:ascii="Times New Roman Bold" w:eastAsia="Times New Roman" w:hAnsi="Times New Roman Bold" w:cs="B Titr"/>
          <w:b/>
          <w:bCs/>
          <w:sz w:val="24"/>
          <w:szCs w:val="24"/>
          <w:rtl/>
        </w:rPr>
      </w:pPr>
      <w:r w:rsidRPr="00EC3C67">
        <w:rPr>
          <w:rFonts w:ascii="Times New Roman Bold" w:eastAsia="Times New Roman" w:hAnsi="Times New Roman Bold" w:cs="B Titr" w:hint="cs"/>
          <w:b/>
          <w:bCs/>
          <w:sz w:val="24"/>
          <w:szCs w:val="24"/>
          <w:rtl/>
        </w:rPr>
        <w:lastRenderedPageBreak/>
        <w:t>هدف</w:t>
      </w:r>
    </w:p>
    <w:p w:rsidR="00EC3C67" w:rsidRPr="00EC3C67" w:rsidRDefault="00EC3C67" w:rsidP="00EC3C67">
      <w:pPr>
        <w:spacing w:before="40" w:after="0" w:line="221" w:lineRule="auto"/>
        <w:ind w:left="567" w:hanging="567"/>
        <w:jc w:val="lowKashida"/>
        <w:rPr>
          <w:rFonts w:ascii="Times" w:eastAsia="Times New Roman" w:hAnsi="Times" w:cs="B Zar"/>
          <w:sz w:val="26"/>
          <w:szCs w:val="26"/>
          <w:rtl/>
        </w:rPr>
      </w:pPr>
      <w:r w:rsidRPr="00EC3C67">
        <w:rPr>
          <w:rFonts w:ascii="Times" w:eastAsia="Times New Roman" w:hAnsi="Times" w:cs="B Zar" w:hint="cs"/>
          <w:sz w:val="26"/>
          <w:szCs w:val="26"/>
          <w:rtl/>
        </w:rPr>
        <w:t>1 .</w:t>
      </w:r>
      <w:r w:rsidRPr="00EC3C67">
        <w:rPr>
          <w:rFonts w:ascii="Times" w:eastAsia="Times New Roman" w:hAnsi="Times" w:cs="B Zar" w:hint="cs"/>
          <w:sz w:val="26"/>
          <w:szCs w:val="26"/>
          <w:rtl/>
        </w:rPr>
        <w:tab/>
        <w:t>هدف این استاندارد تجویز نحوه گزارشگری مالی و افشای مزایای بازنشستگی کارکنان در واحدهای تجاری است.</w:t>
      </w:r>
    </w:p>
    <w:p w:rsidR="00EC3C67" w:rsidRPr="00EC3C67" w:rsidRDefault="00EC3C67" w:rsidP="00EC3C67">
      <w:pPr>
        <w:keepNext/>
        <w:pBdr>
          <w:bottom w:val="single" w:sz="4" w:space="1" w:color="595959"/>
        </w:pBdr>
        <w:spacing w:before="120" w:after="0" w:line="204" w:lineRule="auto"/>
        <w:jc w:val="lowKashida"/>
        <w:outlineLvl w:val="0"/>
        <w:rPr>
          <w:rFonts w:ascii="Times New Roman Bold" w:eastAsia="Times New Roman" w:hAnsi="Times New Roman Bold" w:cs="B Titr"/>
          <w:b/>
          <w:bCs/>
          <w:sz w:val="24"/>
          <w:szCs w:val="24"/>
          <w:rtl/>
        </w:rPr>
      </w:pPr>
      <w:r w:rsidRPr="00EC3C67">
        <w:rPr>
          <w:rFonts w:ascii="Times New Roman Bold" w:eastAsia="Times New Roman" w:hAnsi="Times New Roman Bold" w:cs="B Titr" w:hint="cs"/>
          <w:b/>
          <w:bCs/>
          <w:sz w:val="24"/>
          <w:szCs w:val="24"/>
          <w:rtl/>
        </w:rPr>
        <w:t>دامنه کاربرد</w:t>
      </w:r>
    </w:p>
    <w:p w:rsidR="00EC3C67" w:rsidRPr="00EC3C67" w:rsidRDefault="00EC3C67" w:rsidP="00EC3C67">
      <w:pPr>
        <w:spacing w:before="40" w:after="0" w:line="221" w:lineRule="auto"/>
        <w:ind w:left="567" w:hanging="567"/>
        <w:jc w:val="lowKashida"/>
        <w:rPr>
          <w:rFonts w:ascii="Times" w:eastAsia="Times New Roman" w:hAnsi="Times" w:cs="B Zar"/>
          <w:sz w:val="26"/>
          <w:szCs w:val="26"/>
          <w:rtl/>
        </w:rPr>
      </w:pPr>
      <w:r w:rsidRPr="00EC3C67">
        <w:rPr>
          <w:rFonts w:ascii="Times" w:eastAsia="Times New Roman" w:hAnsi="Times" w:cs="B Zar" w:hint="cs"/>
          <w:sz w:val="26"/>
          <w:szCs w:val="26"/>
          <w:rtl/>
        </w:rPr>
        <w:t>2 .</w:t>
      </w:r>
      <w:r w:rsidRPr="00EC3C67">
        <w:rPr>
          <w:rFonts w:ascii="Times" w:eastAsia="Times New Roman" w:hAnsi="Times" w:cs="B Zar" w:hint="cs"/>
          <w:sz w:val="26"/>
          <w:szCs w:val="26"/>
          <w:rtl/>
        </w:rPr>
        <w:tab/>
      </w:r>
      <w:r w:rsidRPr="00EC3C67">
        <w:rPr>
          <w:rFonts w:ascii="Times" w:eastAsia="Times New Roman" w:hAnsi="Times" w:cs="B Traffic" w:hint="cs"/>
          <w:b/>
          <w:bCs/>
          <w:sz w:val="20"/>
          <w:szCs w:val="20"/>
          <w:rtl/>
        </w:rPr>
        <w:t>واحد تجاری باید این استاندارد را برای گزارشگری مالی مزایای بازنشستگی کارکنان خود بکار گیرد.</w:t>
      </w:r>
    </w:p>
    <w:p w:rsidR="00EC3C67" w:rsidRPr="00EC3C67" w:rsidRDefault="00EC3C67" w:rsidP="00EC3C67">
      <w:pPr>
        <w:spacing w:before="40" w:after="0" w:line="221" w:lineRule="auto"/>
        <w:ind w:left="567" w:hanging="567"/>
        <w:jc w:val="lowKashida"/>
        <w:rPr>
          <w:rFonts w:ascii="Times" w:eastAsia="Times New Roman" w:hAnsi="Times" w:cs="B Zar"/>
          <w:sz w:val="26"/>
          <w:szCs w:val="26"/>
          <w:rtl/>
        </w:rPr>
      </w:pPr>
      <w:r w:rsidRPr="00EC3C67">
        <w:rPr>
          <w:rFonts w:ascii="Times" w:eastAsia="Times New Roman" w:hAnsi="Times" w:cs="B Zar" w:hint="cs"/>
          <w:sz w:val="26"/>
          <w:szCs w:val="26"/>
          <w:rtl/>
        </w:rPr>
        <w:t>3 .</w:t>
      </w:r>
      <w:r w:rsidRPr="00EC3C67">
        <w:rPr>
          <w:rFonts w:ascii="Times" w:eastAsia="Times New Roman" w:hAnsi="Times" w:cs="B Zar" w:hint="cs"/>
          <w:sz w:val="26"/>
          <w:szCs w:val="26"/>
          <w:rtl/>
        </w:rPr>
        <w:tab/>
        <w:t>گزارشگری مالی طرحهای مزایای بازنشستگی کارکنان در دامنه كاربرد این استاندارد قرار نمي‌گيرد (به</w:t>
      </w:r>
      <w:r w:rsidRPr="00EC3C67">
        <w:rPr>
          <w:rFonts w:ascii="Times" w:eastAsia="Times New Roman" w:hAnsi="Times" w:cs="Times New Roman" w:hint="cs"/>
          <w:sz w:val="26"/>
          <w:szCs w:val="26"/>
          <w:rtl/>
        </w:rPr>
        <w:t> </w:t>
      </w:r>
      <w:r w:rsidRPr="00EC3C67">
        <w:rPr>
          <w:rFonts w:ascii="Times" w:eastAsia="Times New Roman" w:hAnsi="Times" w:cs="B Zar" w:hint="cs"/>
          <w:sz w:val="26"/>
          <w:szCs w:val="26"/>
          <w:rtl/>
        </w:rPr>
        <w:t>استاندارد حسابداری</w:t>
      </w:r>
      <w:r w:rsidRPr="00EC3C67">
        <w:rPr>
          <w:rFonts w:ascii="Times" w:eastAsia="Times New Roman" w:hAnsi="Times" w:cs="Times New Roman" w:hint="cs"/>
          <w:sz w:val="26"/>
          <w:szCs w:val="26"/>
          <w:rtl/>
        </w:rPr>
        <w:t> </w:t>
      </w:r>
      <w:r w:rsidRPr="00EC3C67">
        <w:rPr>
          <w:rFonts w:ascii="Times" w:eastAsia="Times New Roman" w:hAnsi="Times" w:cs="B Zar" w:hint="cs"/>
          <w:sz w:val="26"/>
          <w:szCs w:val="26"/>
          <w:rtl/>
        </w:rPr>
        <w:t>27</w:t>
      </w:r>
      <w:r w:rsidRPr="00EC3C67">
        <w:rPr>
          <w:rFonts w:ascii="B Homa" w:eastAsia="Times New Roman" w:hAnsi="B Homa" w:cs="B Traffic" w:hint="cs"/>
          <w:bCs/>
          <w:color w:val="595959"/>
          <w:sz w:val="20"/>
          <w:szCs w:val="20"/>
          <w:rtl/>
        </w:rPr>
        <w:t xml:space="preserve"> طرحهای مزایای بازنشستگی </w:t>
      </w:r>
      <w:r w:rsidRPr="00EC3C67">
        <w:rPr>
          <w:rFonts w:ascii="Times" w:eastAsia="Times New Roman" w:hAnsi="Times" w:cs="B Zar" w:hint="cs"/>
          <w:sz w:val="26"/>
          <w:szCs w:val="26"/>
          <w:rtl/>
        </w:rPr>
        <w:t>مراجعه شود).</w:t>
      </w:r>
    </w:p>
    <w:p w:rsidR="00EC3C67" w:rsidRPr="00EC3C67" w:rsidRDefault="00EC3C67" w:rsidP="00EC3C67">
      <w:pPr>
        <w:spacing w:before="40" w:after="0" w:line="221" w:lineRule="auto"/>
        <w:ind w:left="567" w:hanging="567"/>
        <w:jc w:val="lowKashida"/>
        <w:rPr>
          <w:rFonts w:ascii="Times" w:eastAsia="Times New Roman" w:hAnsi="Times" w:cs="B Zar"/>
          <w:sz w:val="26"/>
          <w:szCs w:val="26"/>
          <w:rtl/>
        </w:rPr>
      </w:pPr>
      <w:r w:rsidRPr="00EC3C67">
        <w:rPr>
          <w:rFonts w:ascii="Times" w:eastAsia="Times New Roman" w:hAnsi="Times" w:cs="B Zar" w:hint="cs"/>
          <w:sz w:val="26"/>
          <w:szCs w:val="26"/>
          <w:rtl/>
        </w:rPr>
        <w:t>4 .</w:t>
      </w:r>
      <w:r w:rsidRPr="00EC3C67">
        <w:rPr>
          <w:rFonts w:ascii="Times" w:eastAsia="Times New Roman" w:hAnsi="Times" w:cs="B Zar" w:hint="cs"/>
          <w:sz w:val="26"/>
          <w:szCs w:val="26"/>
          <w:rtl/>
        </w:rPr>
        <w:tab/>
        <w:t>این استاندارد برای گزارشگری مالی مزایای پایان</w:t>
      </w:r>
      <w:r w:rsidRPr="00EC3C67">
        <w:rPr>
          <w:rFonts w:ascii="Times New Roman" w:eastAsia="Times New Roman" w:hAnsi="Times New Roman" w:cs="Times New Roman" w:hint="cs"/>
          <w:sz w:val="26"/>
          <w:szCs w:val="26"/>
          <w:rtl/>
        </w:rPr>
        <w:t> </w:t>
      </w:r>
      <w:r w:rsidRPr="00EC3C67">
        <w:rPr>
          <w:rFonts w:ascii="Times" w:eastAsia="Times New Roman" w:hAnsi="Times" w:cs="B Zar" w:hint="cs"/>
          <w:sz w:val="26"/>
          <w:szCs w:val="26"/>
          <w:rtl/>
        </w:rPr>
        <w:t>خدمت کارکنان کاربرد ندارد.</w:t>
      </w:r>
    </w:p>
    <w:p w:rsidR="00EC3C67" w:rsidRPr="00EC3C67" w:rsidRDefault="00EC3C67" w:rsidP="00EC3C67">
      <w:pPr>
        <w:spacing w:before="40" w:after="0" w:line="221" w:lineRule="auto"/>
        <w:ind w:left="567" w:hanging="567"/>
        <w:jc w:val="lowKashida"/>
        <w:rPr>
          <w:rFonts w:ascii="Times" w:eastAsia="Times New Roman" w:hAnsi="Times" w:cs="B Zar"/>
          <w:sz w:val="26"/>
          <w:szCs w:val="26"/>
          <w:rtl/>
        </w:rPr>
      </w:pPr>
      <w:r w:rsidRPr="00EC3C67">
        <w:rPr>
          <w:rFonts w:ascii="Times" w:eastAsia="Times New Roman" w:hAnsi="Times" w:cs="B Zar" w:hint="cs"/>
          <w:sz w:val="26"/>
          <w:szCs w:val="26"/>
          <w:rtl/>
        </w:rPr>
        <w:t>5 .</w:t>
      </w:r>
      <w:r w:rsidRPr="00EC3C67">
        <w:rPr>
          <w:rFonts w:ascii="Times" w:eastAsia="Times New Roman" w:hAnsi="Times" w:cs="B Zar" w:hint="cs"/>
          <w:sz w:val="26"/>
          <w:szCs w:val="26"/>
          <w:rtl/>
        </w:rPr>
        <w:tab/>
        <w:t>مزایای بازنشستگی کارکنان شامل مزایایی است که پس از بازنشستگی به</w:t>
      </w:r>
      <w:r w:rsidRPr="00EC3C67">
        <w:rPr>
          <w:rFonts w:ascii="Times" w:eastAsia="Times New Roman" w:hAnsi="Times" w:cs="Times New Roman" w:hint="cs"/>
          <w:sz w:val="26"/>
          <w:szCs w:val="26"/>
          <w:rtl/>
        </w:rPr>
        <w:t> </w:t>
      </w:r>
      <w:r w:rsidRPr="00EC3C67">
        <w:rPr>
          <w:rFonts w:ascii="Times" w:eastAsia="Times New Roman" w:hAnsi="Times" w:cs="B Zar" w:hint="cs"/>
          <w:sz w:val="26"/>
          <w:szCs w:val="26"/>
          <w:rtl/>
        </w:rPr>
        <w:t>کارکنان یا افراد تحت تکفل آنها اعطا می‌شود و ممکن</w:t>
      </w:r>
      <w:r w:rsidRPr="00EC3C67">
        <w:rPr>
          <w:rFonts w:ascii="Times" w:eastAsia="Times New Roman" w:hAnsi="Times" w:cs="Times New Roman" w:hint="cs"/>
          <w:sz w:val="26"/>
          <w:szCs w:val="26"/>
          <w:rtl/>
        </w:rPr>
        <w:t> </w:t>
      </w:r>
      <w:r w:rsidRPr="00EC3C67">
        <w:rPr>
          <w:rFonts w:ascii="Times" w:eastAsia="Times New Roman" w:hAnsi="Times" w:cs="B Zar" w:hint="cs"/>
          <w:sz w:val="26"/>
          <w:szCs w:val="26"/>
          <w:rtl/>
        </w:rPr>
        <w:t>است از</w:t>
      </w:r>
      <w:r w:rsidRPr="00EC3C67">
        <w:rPr>
          <w:rFonts w:ascii="Times" w:eastAsia="Times New Roman" w:hAnsi="Times" w:cs="Times New Roman" w:hint="cs"/>
          <w:sz w:val="26"/>
          <w:szCs w:val="26"/>
          <w:rtl/>
        </w:rPr>
        <w:t> </w:t>
      </w:r>
      <w:r w:rsidRPr="00EC3C67">
        <w:rPr>
          <w:rFonts w:ascii="Times" w:eastAsia="Times New Roman" w:hAnsi="Times" w:cs="B Zar" w:hint="cs"/>
          <w:sz w:val="26"/>
          <w:szCs w:val="26"/>
          <w:rtl/>
        </w:rPr>
        <w:t>طریق پرداخت نقدی یا ارائه کالاها یا خدمات، به</w:t>
      </w:r>
      <w:r w:rsidRPr="00EC3C67">
        <w:rPr>
          <w:rFonts w:ascii="Times" w:eastAsia="Times New Roman" w:hAnsi="Times" w:cs="Times New Roman" w:hint="cs"/>
          <w:sz w:val="26"/>
          <w:szCs w:val="26"/>
          <w:rtl/>
        </w:rPr>
        <w:t> </w:t>
      </w:r>
      <w:r w:rsidRPr="00EC3C67">
        <w:rPr>
          <w:rFonts w:ascii="Times" w:eastAsia="Times New Roman" w:hAnsi="Times" w:cs="B Zar" w:hint="cs"/>
          <w:sz w:val="26"/>
          <w:szCs w:val="26"/>
          <w:rtl/>
        </w:rPr>
        <w:t>طور مستقیم به</w:t>
      </w:r>
      <w:r w:rsidRPr="00EC3C67">
        <w:rPr>
          <w:rFonts w:ascii="Times" w:eastAsia="Times New Roman" w:hAnsi="Times" w:cs="Times New Roman" w:hint="cs"/>
          <w:sz w:val="26"/>
          <w:szCs w:val="26"/>
          <w:rtl/>
        </w:rPr>
        <w:t> </w:t>
      </w:r>
      <w:r w:rsidRPr="00EC3C67">
        <w:rPr>
          <w:rFonts w:ascii="Times" w:eastAsia="Times New Roman" w:hAnsi="Times" w:cs="B Zar" w:hint="cs"/>
          <w:sz w:val="26"/>
          <w:szCs w:val="26"/>
          <w:rtl/>
        </w:rPr>
        <w:t>کارکنان، همسر، فرزندان یا سایر افراد تحت تکفل آنها یا از</w:t>
      </w:r>
      <w:r w:rsidRPr="00EC3C67">
        <w:rPr>
          <w:rFonts w:ascii="Times" w:eastAsia="Times New Roman" w:hAnsi="Times" w:cs="Times New Roman" w:hint="cs"/>
          <w:sz w:val="26"/>
          <w:szCs w:val="26"/>
          <w:rtl/>
        </w:rPr>
        <w:t> </w:t>
      </w:r>
      <w:r w:rsidRPr="00EC3C67">
        <w:rPr>
          <w:rFonts w:ascii="Times" w:eastAsia="Times New Roman" w:hAnsi="Times" w:cs="B Zar" w:hint="cs"/>
          <w:sz w:val="26"/>
          <w:szCs w:val="26"/>
          <w:rtl/>
        </w:rPr>
        <w:t>طریق پرداخت به</w:t>
      </w:r>
      <w:r w:rsidRPr="00EC3C67">
        <w:rPr>
          <w:rFonts w:ascii="Times" w:eastAsia="Times New Roman" w:hAnsi="Times" w:cs="Times New Roman" w:hint="cs"/>
          <w:sz w:val="26"/>
          <w:szCs w:val="26"/>
          <w:rtl/>
        </w:rPr>
        <w:t> </w:t>
      </w:r>
      <w:r w:rsidRPr="00EC3C67">
        <w:rPr>
          <w:rFonts w:ascii="Times" w:eastAsia="Times New Roman" w:hAnsi="Times" w:cs="B Zar" w:hint="cs"/>
          <w:sz w:val="26"/>
          <w:szCs w:val="26"/>
          <w:rtl/>
        </w:rPr>
        <w:t>دیگران (نظیر شرکتهای بیمه) تسویه شود.</w:t>
      </w:r>
    </w:p>
    <w:p w:rsidR="00EC3C67" w:rsidRPr="00EC3C67" w:rsidRDefault="00EC3C67" w:rsidP="00EC3C67">
      <w:pPr>
        <w:keepNext/>
        <w:pBdr>
          <w:bottom w:val="single" w:sz="4" w:space="1" w:color="595959"/>
        </w:pBdr>
        <w:spacing w:before="120" w:after="0" w:line="204" w:lineRule="auto"/>
        <w:jc w:val="lowKashida"/>
        <w:outlineLvl w:val="0"/>
        <w:rPr>
          <w:rFonts w:ascii="Times New Roman Bold" w:eastAsia="Times New Roman" w:hAnsi="Times New Roman Bold" w:cs="B Titr"/>
          <w:b/>
          <w:bCs/>
          <w:sz w:val="24"/>
          <w:szCs w:val="24"/>
          <w:rtl/>
        </w:rPr>
      </w:pPr>
      <w:r w:rsidRPr="00EC3C67">
        <w:rPr>
          <w:rFonts w:ascii="Times New Roman Bold" w:eastAsia="Times New Roman" w:hAnsi="Times New Roman Bold" w:cs="B Titr" w:hint="cs"/>
          <w:b/>
          <w:bCs/>
          <w:sz w:val="24"/>
          <w:szCs w:val="24"/>
          <w:rtl/>
        </w:rPr>
        <w:t>تعاریف</w:t>
      </w:r>
    </w:p>
    <w:p w:rsidR="00EC3C67" w:rsidRPr="00EC3C67" w:rsidRDefault="00EC3C67" w:rsidP="00EC3C67">
      <w:pPr>
        <w:spacing w:before="40" w:after="0" w:line="221" w:lineRule="auto"/>
        <w:ind w:left="567" w:hanging="567"/>
        <w:jc w:val="lowKashida"/>
        <w:rPr>
          <w:rFonts w:ascii="Times" w:eastAsia="Times New Roman" w:hAnsi="Times" w:cs="B Zar"/>
          <w:sz w:val="26"/>
          <w:szCs w:val="26"/>
          <w:rtl/>
        </w:rPr>
      </w:pPr>
      <w:r w:rsidRPr="00EC3C67">
        <w:rPr>
          <w:rFonts w:ascii="Times" w:eastAsia="Times New Roman" w:hAnsi="Times" w:cs="B Zar" w:hint="cs"/>
          <w:sz w:val="26"/>
          <w:szCs w:val="26"/>
          <w:rtl/>
        </w:rPr>
        <w:t>6 .</w:t>
      </w:r>
      <w:r w:rsidRPr="00EC3C67">
        <w:rPr>
          <w:rFonts w:ascii="Times" w:eastAsia="Times New Roman" w:hAnsi="Times" w:cs="B Zar" w:hint="cs"/>
          <w:sz w:val="26"/>
          <w:szCs w:val="26"/>
          <w:rtl/>
        </w:rPr>
        <w:tab/>
      </w:r>
      <w:r w:rsidRPr="00EC3C67">
        <w:rPr>
          <w:rFonts w:ascii="Times" w:eastAsia="Times New Roman" w:hAnsi="Times" w:cs="B Traffic" w:hint="cs"/>
          <w:b/>
          <w:bCs/>
          <w:sz w:val="20"/>
          <w:szCs w:val="20"/>
          <w:rtl/>
        </w:rPr>
        <w:t>اصطلاحات ذیل در</w:t>
      </w:r>
      <w:r w:rsidRPr="00EC3C67">
        <w:rPr>
          <w:rFonts w:ascii="Times New Roman" w:eastAsia="Times New Roman" w:hAnsi="Times New Roman" w:cs="Times New Roman" w:hint="cs"/>
          <w:b/>
          <w:bCs/>
          <w:sz w:val="20"/>
          <w:szCs w:val="20"/>
          <w:rtl/>
        </w:rPr>
        <w:t> </w:t>
      </w:r>
      <w:r w:rsidRPr="00EC3C67">
        <w:rPr>
          <w:rFonts w:ascii="Times" w:eastAsia="Times New Roman" w:hAnsi="Times" w:cs="B Traffic" w:hint="cs"/>
          <w:b/>
          <w:bCs/>
          <w:sz w:val="20"/>
          <w:szCs w:val="20"/>
          <w:rtl/>
        </w:rPr>
        <w:t>این استاندارد با معانی مشخص زیر بکار رفته است:</w:t>
      </w:r>
    </w:p>
    <w:p w:rsidR="00EC3C67" w:rsidRPr="00EC3C67" w:rsidRDefault="00EC3C67" w:rsidP="00EC3C67">
      <w:pPr>
        <w:tabs>
          <w:tab w:val="num" w:pos="964"/>
        </w:tabs>
        <w:spacing w:after="0" w:line="221" w:lineRule="auto"/>
        <w:ind w:left="964" w:hanging="397"/>
        <w:jc w:val="lowKashida"/>
        <w:rPr>
          <w:rFonts w:ascii="Times New Roman" w:eastAsia="Times New Roman" w:hAnsi="Times New Roman" w:cs="B Traffic"/>
          <w:bCs/>
          <w:sz w:val="20"/>
          <w:szCs w:val="20"/>
          <w:rtl/>
        </w:rPr>
      </w:pPr>
      <w:r w:rsidRPr="00EC3C67">
        <w:rPr>
          <w:rFonts w:ascii="Times New Roman Bold" w:eastAsia="Times New Roman" w:hAnsi="Times New Roman Bold" w:cs="B Traffic" w:hint="cs"/>
          <w:bCs/>
          <w:color w:val="595959"/>
          <w:sz w:val="24"/>
          <w:szCs w:val="20"/>
          <w:rtl/>
        </w:rPr>
        <w:t>ارزش فعلی تعهدات مزایای معین</w:t>
      </w:r>
      <w:r w:rsidRPr="00EC3C67">
        <w:rPr>
          <w:rFonts w:ascii="Times New Roman" w:eastAsia="Times New Roman" w:hAnsi="Times New Roman" w:cs="B Traffic" w:hint="cs"/>
          <w:bCs/>
          <w:sz w:val="20"/>
          <w:szCs w:val="20"/>
          <w:rtl/>
        </w:rPr>
        <w:t xml:space="preserve"> ارزش فعلی پرداختهای آتی مورد</w:t>
      </w:r>
      <w:r w:rsidRPr="00EC3C67">
        <w:rPr>
          <w:rFonts w:ascii="Times New Roman" w:eastAsia="Times New Roman" w:hAnsi="Times New Roman" w:cs="Times New Roman" w:hint="cs"/>
          <w:bCs/>
          <w:sz w:val="20"/>
          <w:szCs w:val="20"/>
          <w:rtl/>
        </w:rPr>
        <w:t> </w:t>
      </w:r>
      <w:r w:rsidRPr="00EC3C67">
        <w:rPr>
          <w:rFonts w:ascii="Times New Roman" w:eastAsia="Times New Roman" w:hAnsi="Times New Roman" w:cs="B Traffic" w:hint="cs"/>
          <w:bCs/>
          <w:sz w:val="20"/>
          <w:szCs w:val="20"/>
          <w:rtl/>
        </w:rPr>
        <w:t>انتظار (بدون کسر</w:t>
      </w:r>
      <w:r w:rsidRPr="00EC3C67">
        <w:rPr>
          <w:rFonts w:ascii="Times New Roman" w:eastAsia="Times New Roman" w:hAnsi="Times New Roman" w:cs="Times New Roman" w:hint="cs"/>
          <w:bCs/>
          <w:sz w:val="20"/>
          <w:szCs w:val="20"/>
          <w:rtl/>
        </w:rPr>
        <w:t> </w:t>
      </w:r>
      <w:r w:rsidRPr="00EC3C67">
        <w:rPr>
          <w:rFonts w:ascii="Times New Roman" w:eastAsia="Times New Roman" w:hAnsi="Times New Roman" w:cs="B Traffic" w:hint="cs"/>
          <w:bCs/>
          <w:sz w:val="20"/>
          <w:szCs w:val="20"/>
          <w:rtl/>
        </w:rPr>
        <w:t>كردن داراییهای طرح) كه برای تسویه تعهدات ناشی</w:t>
      </w:r>
      <w:r w:rsidRPr="00EC3C67">
        <w:rPr>
          <w:rFonts w:ascii="Times New Roman" w:eastAsia="Times New Roman" w:hAnsi="Times New Roman" w:cs="Times New Roman" w:hint="cs"/>
          <w:bCs/>
          <w:sz w:val="20"/>
          <w:szCs w:val="20"/>
          <w:rtl/>
        </w:rPr>
        <w:t> </w:t>
      </w:r>
      <w:r w:rsidRPr="00EC3C67">
        <w:rPr>
          <w:rFonts w:ascii="Times New Roman" w:eastAsia="Times New Roman" w:hAnsi="Times New Roman" w:cs="B Traffic" w:hint="cs"/>
          <w:bCs/>
          <w:sz w:val="20"/>
          <w:szCs w:val="20"/>
          <w:rtl/>
        </w:rPr>
        <w:t>از خدمات کارکنان در</w:t>
      </w:r>
      <w:r w:rsidRPr="00EC3C67">
        <w:rPr>
          <w:rFonts w:ascii="Times New Roman" w:eastAsia="Times New Roman" w:hAnsi="Times New Roman" w:cs="Times New Roman" w:hint="cs"/>
          <w:bCs/>
          <w:sz w:val="20"/>
          <w:szCs w:val="20"/>
          <w:rtl/>
        </w:rPr>
        <w:t> </w:t>
      </w:r>
      <w:r w:rsidRPr="00EC3C67">
        <w:rPr>
          <w:rFonts w:ascii="Times New Roman" w:eastAsia="Times New Roman" w:hAnsi="Times New Roman" w:cs="B Traffic" w:hint="cs"/>
          <w:bCs/>
          <w:sz w:val="20"/>
          <w:szCs w:val="20"/>
          <w:rtl/>
        </w:rPr>
        <w:t>دوره</w:t>
      </w:r>
      <w:r w:rsidRPr="00EC3C67">
        <w:rPr>
          <w:rFonts w:ascii="Times New Roman" w:eastAsia="Times New Roman" w:hAnsi="Times New Roman" w:cs="Times New Roman" w:hint="cs"/>
          <w:bCs/>
          <w:sz w:val="20"/>
          <w:szCs w:val="20"/>
          <w:rtl/>
        </w:rPr>
        <w:t> </w:t>
      </w:r>
      <w:r w:rsidRPr="00EC3C67">
        <w:rPr>
          <w:rFonts w:ascii="Times New Roman" w:eastAsia="Times New Roman" w:hAnsi="Times New Roman" w:cs="B Traffic" w:hint="cs"/>
          <w:bCs/>
          <w:sz w:val="20"/>
          <w:szCs w:val="20"/>
          <w:rtl/>
        </w:rPr>
        <w:t>جاری و دوره</w:t>
      </w:r>
      <w:r w:rsidRPr="00EC3C67">
        <w:rPr>
          <w:rFonts w:ascii="Times New Roman" w:eastAsia="Times New Roman" w:hAnsi="Times New Roman" w:cs="B Traffic" w:hint="eastAsia"/>
          <w:bCs/>
          <w:sz w:val="20"/>
          <w:szCs w:val="20"/>
          <w:rtl/>
        </w:rPr>
        <w:t>‌</w:t>
      </w:r>
      <w:r w:rsidRPr="00EC3C67">
        <w:rPr>
          <w:rFonts w:ascii="Times New Roman" w:eastAsia="Times New Roman" w:hAnsi="Times New Roman" w:cs="B Traffic" w:hint="cs"/>
          <w:bCs/>
          <w:sz w:val="20"/>
          <w:szCs w:val="20"/>
          <w:rtl/>
        </w:rPr>
        <w:t>های گذشته لازم است.</w:t>
      </w:r>
    </w:p>
    <w:p w:rsidR="00EC3C67" w:rsidRPr="00EC3C67" w:rsidRDefault="00EC3C67" w:rsidP="00EC3C67">
      <w:pPr>
        <w:tabs>
          <w:tab w:val="num" w:pos="964"/>
        </w:tabs>
        <w:spacing w:after="0" w:line="221" w:lineRule="auto"/>
        <w:ind w:left="964" w:hanging="397"/>
        <w:jc w:val="lowKashida"/>
        <w:rPr>
          <w:rFonts w:ascii="Times New Roman" w:eastAsia="Times New Roman" w:hAnsi="Times New Roman" w:cs="B Traffic"/>
          <w:bCs/>
          <w:sz w:val="20"/>
          <w:szCs w:val="20"/>
        </w:rPr>
      </w:pPr>
      <w:r w:rsidRPr="00EC3C67">
        <w:rPr>
          <w:rFonts w:ascii="Times New Roman Bold" w:eastAsia="Times New Roman" w:hAnsi="Times New Roman Bold" w:cs="B Traffic" w:hint="cs"/>
          <w:bCs/>
          <w:color w:val="595959"/>
          <w:sz w:val="24"/>
          <w:szCs w:val="20"/>
          <w:rtl/>
        </w:rPr>
        <w:t>اکچوئری</w:t>
      </w:r>
      <w:r w:rsidRPr="00EC3C67">
        <w:rPr>
          <w:rFonts w:ascii="Times New Roman" w:eastAsia="Times New Roman" w:hAnsi="Times New Roman" w:cs="B Traffic" w:hint="cs"/>
          <w:bCs/>
          <w:sz w:val="20"/>
          <w:szCs w:val="20"/>
          <w:rtl/>
        </w:rPr>
        <w:t xml:space="preserve"> حرفه‌ای است که با کمک دانش ریاضیات و آمار، احتمال وقوع رویدادهای آتی ارزیابی و آثار مالی ناشی</w:t>
      </w:r>
      <w:r w:rsidRPr="00EC3C67">
        <w:rPr>
          <w:rFonts w:ascii="Times New Roman" w:eastAsia="Times New Roman" w:hAnsi="Times New Roman" w:cs="Times New Roman" w:hint="cs"/>
          <w:bCs/>
          <w:sz w:val="20"/>
          <w:szCs w:val="20"/>
          <w:rtl/>
        </w:rPr>
        <w:t> </w:t>
      </w:r>
      <w:r w:rsidRPr="00EC3C67">
        <w:rPr>
          <w:rFonts w:ascii="Times New Roman" w:eastAsia="Times New Roman" w:hAnsi="Times New Roman" w:cs="B Traffic" w:hint="cs"/>
          <w:bCs/>
          <w:sz w:val="20"/>
          <w:szCs w:val="20"/>
          <w:rtl/>
        </w:rPr>
        <w:t>از آنها برآورد می‌شود. اکچوئری از</w:t>
      </w:r>
      <w:r w:rsidRPr="00EC3C67">
        <w:rPr>
          <w:rFonts w:ascii="Times New Roman" w:eastAsia="Times New Roman" w:hAnsi="Times New Roman" w:cs="Times New Roman" w:hint="cs"/>
          <w:bCs/>
          <w:sz w:val="20"/>
          <w:szCs w:val="20"/>
          <w:rtl/>
        </w:rPr>
        <w:t> </w:t>
      </w:r>
      <w:r w:rsidRPr="00EC3C67">
        <w:rPr>
          <w:rFonts w:ascii="Times New Roman" w:eastAsia="Times New Roman" w:hAnsi="Times New Roman" w:cs="B Traffic" w:hint="cs"/>
          <w:bCs/>
          <w:sz w:val="20"/>
          <w:szCs w:val="20"/>
          <w:rtl/>
        </w:rPr>
        <w:t>جمله برای محاسبه ذخایر بیمه‌ای، محاسبه تعهدات طرحهای مزایای بازنشستگی و تعیین حق بیمه‌های مربوط بکار می‌رود.</w:t>
      </w:r>
    </w:p>
    <w:p w:rsidR="00EC3C67" w:rsidRPr="00EC3C67" w:rsidRDefault="00EC3C67" w:rsidP="00EC3C67">
      <w:pPr>
        <w:tabs>
          <w:tab w:val="num" w:pos="964"/>
        </w:tabs>
        <w:spacing w:after="0" w:line="221" w:lineRule="auto"/>
        <w:ind w:left="964" w:hanging="397"/>
        <w:jc w:val="lowKashida"/>
        <w:rPr>
          <w:rFonts w:ascii="Times New Roman" w:eastAsia="Times New Roman" w:hAnsi="Times New Roman" w:cs="B Traffic"/>
          <w:bCs/>
          <w:sz w:val="20"/>
          <w:szCs w:val="20"/>
          <w:rtl/>
        </w:rPr>
      </w:pPr>
      <w:r w:rsidRPr="00EC3C67">
        <w:rPr>
          <w:rFonts w:ascii="Times New Roman Bold" w:eastAsia="Times New Roman" w:hAnsi="Times New Roman Bold" w:cs="B Traffic" w:hint="cs"/>
          <w:bCs/>
          <w:color w:val="595959"/>
          <w:sz w:val="24"/>
          <w:szCs w:val="20"/>
          <w:rtl/>
        </w:rPr>
        <w:t>اندازه‌گیری مجدد خالص بدهی (دارایی) طرح</w:t>
      </w:r>
      <w:r w:rsidRPr="00EC3C67">
        <w:rPr>
          <w:rFonts w:ascii="Times New Roman" w:eastAsia="Times New Roman" w:hAnsi="Times New Roman" w:cs="B Traffic" w:hint="cs"/>
          <w:bCs/>
          <w:sz w:val="20"/>
          <w:szCs w:val="20"/>
          <w:rtl/>
        </w:rPr>
        <w:t xml:space="preserve"> شامل موارد زیر است:</w:t>
      </w:r>
    </w:p>
    <w:p w:rsidR="00EC3C67" w:rsidRPr="00EC3C67" w:rsidRDefault="00EC3C67" w:rsidP="00EC3C67">
      <w:pPr>
        <w:numPr>
          <w:ilvl w:val="0"/>
          <w:numId w:val="37"/>
        </w:numPr>
        <w:tabs>
          <w:tab w:val="clear" w:pos="644"/>
          <w:tab w:val="left" w:pos="1247"/>
          <w:tab w:val="left" w:pos="1531"/>
        </w:tabs>
        <w:spacing w:after="0" w:line="221" w:lineRule="auto"/>
        <w:ind w:left="1531" w:hanging="567"/>
        <w:jc w:val="lowKashida"/>
        <w:rPr>
          <w:rFonts w:ascii="Times New Roman" w:eastAsia="Times New Roman" w:hAnsi="Times New Roman" w:cs="B Traffic"/>
          <w:bCs/>
          <w:sz w:val="20"/>
          <w:szCs w:val="20"/>
          <w:rtl/>
        </w:rPr>
      </w:pPr>
      <w:r w:rsidRPr="00EC3C67">
        <w:rPr>
          <w:rFonts w:ascii="Times New Roman" w:eastAsia="Times New Roman" w:hAnsi="Times New Roman" w:cs="B Traffic" w:hint="cs"/>
          <w:bCs/>
          <w:sz w:val="20"/>
          <w:szCs w:val="20"/>
          <w:rtl/>
        </w:rPr>
        <w:t>الف.</w:t>
      </w:r>
      <w:r w:rsidRPr="00EC3C67">
        <w:rPr>
          <w:rFonts w:ascii="Times New Roman" w:eastAsia="Times New Roman" w:hAnsi="Times New Roman" w:cs="B Traffic" w:hint="cs"/>
          <w:bCs/>
          <w:sz w:val="20"/>
          <w:szCs w:val="20"/>
          <w:rtl/>
        </w:rPr>
        <w:tab/>
        <w:t>سود و زیان اکچوئری، و</w:t>
      </w:r>
    </w:p>
    <w:p w:rsidR="00EC3C67" w:rsidRPr="00EC3C67" w:rsidRDefault="00EC3C67" w:rsidP="00EC3C67">
      <w:pPr>
        <w:numPr>
          <w:ilvl w:val="0"/>
          <w:numId w:val="37"/>
        </w:numPr>
        <w:tabs>
          <w:tab w:val="clear" w:pos="644"/>
          <w:tab w:val="left" w:pos="1247"/>
          <w:tab w:val="left" w:pos="1531"/>
        </w:tabs>
        <w:spacing w:after="0" w:line="221" w:lineRule="auto"/>
        <w:ind w:left="1531" w:hanging="567"/>
        <w:jc w:val="lowKashida"/>
        <w:rPr>
          <w:rFonts w:ascii="Times New Roman" w:eastAsia="Times New Roman" w:hAnsi="Times New Roman" w:cs="B Traffic"/>
          <w:bCs/>
          <w:sz w:val="20"/>
          <w:szCs w:val="20"/>
        </w:rPr>
      </w:pPr>
      <w:r w:rsidRPr="00EC3C67">
        <w:rPr>
          <w:rFonts w:ascii="Times New Roman" w:eastAsia="Times New Roman" w:hAnsi="Times New Roman" w:cs="B Traffic" w:hint="cs"/>
          <w:bCs/>
          <w:sz w:val="20"/>
          <w:szCs w:val="20"/>
          <w:rtl/>
        </w:rPr>
        <w:t>ب</w:t>
      </w:r>
      <w:r w:rsidRPr="00EC3C67">
        <w:rPr>
          <w:rFonts w:ascii="Times New Roman" w:eastAsia="Times New Roman" w:hAnsi="Times New Roman" w:cs="B Traffic" w:hint="cs"/>
          <w:bCs/>
          <w:sz w:val="20"/>
          <w:szCs w:val="20"/>
          <w:rtl/>
        </w:rPr>
        <w:tab/>
        <w:t>.</w:t>
      </w:r>
      <w:r w:rsidRPr="00EC3C67">
        <w:rPr>
          <w:rFonts w:ascii="Times New Roman" w:eastAsia="Times New Roman" w:hAnsi="Times New Roman" w:cs="B Traffic" w:hint="cs"/>
          <w:bCs/>
          <w:sz w:val="20"/>
          <w:szCs w:val="20"/>
          <w:rtl/>
        </w:rPr>
        <w:tab/>
        <w:t>بازده داراییهای طرح، به استثنای مبالغی که در خالص مخارج مالی مربوط به خالص بدهی (دارایی) طرح منعکس شده است.</w:t>
      </w:r>
    </w:p>
    <w:p w:rsidR="00EC3C67" w:rsidRPr="00EC3C67" w:rsidRDefault="00EC3C67" w:rsidP="00EC3C67">
      <w:pPr>
        <w:tabs>
          <w:tab w:val="num" w:pos="964"/>
        </w:tabs>
        <w:spacing w:after="0" w:line="221" w:lineRule="auto"/>
        <w:ind w:left="964" w:hanging="397"/>
        <w:jc w:val="lowKashida"/>
        <w:rPr>
          <w:rFonts w:ascii="Times New Roman" w:eastAsia="Times New Roman" w:hAnsi="Times New Roman" w:cs="B Traffic"/>
          <w:bCs/>
          <w:sz w:val="20"/>
          <w:szCs w:val="20"/>
        </w:rPr>
      </w:pPr>
      <w:r w:rsidRPr="00EC3C67">
        <w:rPr>
          <w:rFonts w:ascii="Times New Roman Bold" w:eastAsia="Times New Roman" w:hAnsi="Times New Roman Bold" w:cs="B Traffic" w:hint="cs"/>
          <w:bCs/>
          <w:color w:val="595959"/>
          <w:sz w:val="24"/>
          <w:szCs w:val="20"/>
          <w:rtl/>
        </w:rPr>
        <w:t>بازده داراییهای طرح:</w:t>
      </w:r>
      <w:r w:rsidRPr="00EC3C67">
        <w:rPr>
          <w:rFonts w:ascii="Times New Roman" w:eastAsia="Times New Roman" w:hAnsi="Times New Roman" w:cs="B Traffic" w:hint="cs"/>
          <w:bCs/>
          <w:sz w:val="20"/>
          <w:szCs w:val="20"/>
          <w:rtl/>
        </w:rPr>
        <w:t xml:space="preserve"> عبارت است از سود سپرده</w:t>
      </w:r>
      <w:r w:rsidRPr="00EC3C67">
        <w:rPr>
          <w:rFonts w:ascii="Times New Roman" w:eastAsia="Times New Roman" w:hAnsi="Times New Roman" w:cs="B Traffic" w:hint="eastAsia"/>
          <w:bCs/>
          <w:sz w:val="20"/>
          <w:szCs w:val="20"/>
          <w:rtl/>
        </w:rPr>
        <w:t>‌های سرمایه‌گذاری</w:t>
      </w:r>
      <w:r w:rsidRPr="00EC3C67">
        <w:rPr>
          <w:rFonts w:ascii="Times New Roman" w:eastAsia="Times New Roman" w:hAnsi="Times New Roman" w:cs="B Traffic" w:hint="cs"/>
          <w:bCs/>
          <w:sz w:val="20"/>
          <w:szCs w:val="20"/>
          <w:rtl/>
        </w:rPr>
        <w:t xml:space="preserve"> و تسهیلات مالی اعطايي، سود سهام و سایر درآمدهای ناشی</w:t>
      </w:r>
      <w:r w:rsidRPr="00EC3C67">
        <w:rPr>
          <w:rFonts w:ascii="Times New Roman" w:eastAsia="Times New Roman" w:hAnsi="Times New Roman" w:cs="Times New Roman" w:hint="cs"/>
          <w:bCs/>
          <w:sz w:val="20"/>
          <w:szCs w:val="20"/>
          <w:rtl/>
        </w:rPr>
        <w:t> </w:t>
      </w:r>
      <w:r w:rsidRPr="00EC3C67">
        <w:rPr>
          <w:rFonts w:ascii="Times New Roman" w:eastAsia="Times New Roman" w:hAnsi="Times New Roman" w:cs="B Traffic" w:hint="cs"/>
          <w:bCs/>
          <w:sz w:val="20"/>
          <w:szCs w:val="20"/>
          <w:rtl/>
        </w:rPr>
        <w:t>از داراییهای طرح همراه</w:t>
      </w:r>
      <w:r w:rsidRPr="00EC3C67">
        <w:rPr>
          <w:rFonts w:ascii="Times New Roman" w:eastAsia="Times New Roman" w:hAnsi="Times New Roman" w:cs="Times New Roman" w:hint="cs"/>
          <w:bCs/>
          <w:sz w:val="20"/>
          <w:szCs w:val="20"/>
          <w:rtl/>
        </w:rPr>
        <w:t> </w:t>
      </w:r>
      <w:r w:rsidRPr="00EC3C67">
        <w:rPr>
          <w:rFonts w:ascii="Times New Roman" w:eastAsia="Times New Roman" w:hAnsi="Times New Roman" w:cs="B Traffic" w:hint="cs"/>
          <w:bCs/>
          <w:sz w:val="20"/>
          <w:szCs w:val="20"/>
          <w:rtl/>
        </w:rPr>
        <w:t>با سودها و زیانهای تحقق</w:t>
      </w:r>
      <w:r w:rsidRPr="00EC3C67">
        <w:rPr>
          <w:rFonts w:ascii="Times New Roman" w:eastAsia="Times New Roman" w:hAnsi="Times New Roman" w:cs="Times New Roman" w:hint="cs"/>
          <w:bCs/>
          <w:sz w:val="20"/>
          <w:szCs w:val="20"/>
          <w:rtl/>
        </w:rPr>
        <w:t> </w:t>
      </w:r>
      <w:r w:rsidRPr="00EC3C67">
        <w:rPr>
          <w:rFonts w:ascii="Times New Roman" w:eastAsia="Times New Roman" w:hAnsi="Times New Roman" w:cs="B Traffic" w:hint="cs"/>
          <w:bCs/>
          <w:sz w:val="20"/>
          <w:szCs w:val="20"/>
          <w:rtl/>
        </w:rPr>
        <w:t>یافته و تحقق</w:t>
      </w:r>
      <w:r w:rsidRPr="00EC3C67">
        <w:rPr>
          <w:rFonts w:ascii="Times New Roman" w:eastAsia="Times New Roman" w:hAnsi="Times New Roman" w:cs="Times New Roman" w:hint="cs"/>
          <w:bCs/>
          <w:sz w:val="20"/>
          <w:szCs w:val="20"/>
          <w:rtl/>
        </w:rPr>
        <w:t> </w:t>
      </w:r>
      <w:r w:rsidRPr="00EC3C67">
        <w:rPr>
          <w:rFonts w:ascii="Times New Roman" w:eastAsia="Times New Roman" w:hAnsi="Times New Roman" w:cs="B Traffic" w:hint="cs"/>
          <w:bCs/>
          <w:sz w:val="20"/>
          <w:szCs w:val="20"/>
          <w:rtl/>
        </w:rPr>
        <w:t>نیافته داراییهای طرح، پس</w:t>
      </w:r>
      <w:r w:rsidRPr="00EC3C67">
        <w:rPr>
          <w:rFonts w:ascii="Times New Roman" w:eastAsia="Times New Roman" w:hAnsi="Times New Roman" w:cs="Times New Roman" w:hint="cs"/>
          <w:bCs/>
          <w:sz w:val="20"/>
          <w:szCs w:val="20"/>
          <w:rtl/>
        </w:rPr>
        <w:t> </w:t>
      </w:r>
      <w:r w:rsidRPr="00EC3C67">
        <w:rPr>
          <w:rFonts w:ascii="Times New Roman" w:eastAsia="Times New Roman" w:hAnsi="Times New Roman" w:cs="B Traffic" w:hint="cs"/>
          <w:bCs/>
          <w:sz w:val="20"/>
          <w:szCs w:val="20"/>
          <w:rtl/>
        </w:rPr>
        <w:t>از کسر مخارج اداره طرح و مالیات قابل</w:t>
      </w:r>
      <w:r w:rsidRPr="00EC3C67">
        <w:rPr>
          <w:rFonts w:ascii="Times New Roman" w:eastAsia="Times New Roman" w:hAnsi="Times New Roman" w:cs="Times New Roman" w:hint="cs"/>
          <w:bCs/>
          <w:sz w:val="20"/>
          <w:szCs w:val="20"/>
          <w:rtl/>
        </w:rPr>
        <w:t> </w:t>
      </w:r>
      <w:r w:rsidRPr="00EC3C67">
        <w:rPr>
          <w:rFonts w:ascii="Times New Roman" w:eastAsia="Times New Roman" w:hAnsi="Times New Roman" w:cs="B Traffic" w:hint="cs"/>
          <w:bCs/>
          <w:sz w:val="20"/>
          <w:szCs w:val="20"/>
          <w:rtl/>
        </w:rPr>
        <w:t>پرداخت توسط طرح.</w:t>
      </w:r>
    </w:p>
    <w:p w:rsidR="00EC3C67" w:rsidRPr="00EC3C67" w:rsidRDefault="00EC3C67" w:rsidP="00EC3C67">
      <w:pPr>
        <w:tabs>
          <w:tab w:val="num" w:pos="964"/>
        </w:tabs>
        <w:spacing w:after="0" w:line="221" w:lineRule="auto"/>
        <w:ind w:left="964" w:hanging="397"/>
        <w:jc w:val="lowKashida"/>
        <w:rPr>
          <w:rFonts w:ascii="Times New Roman" w:eastAsia="Times New Roman" w:hAnsi="Times New Roman" w:cs="B Traffic"/>
          <w:bCs/>
          <w:sz w:val="20"/>
          <w:szCs w:val="20"/>
        </w:rPr>
      </w:pPr>
      <w:r w:rsidRPr="00EC3C67">
        <w:rPr>
          <w:rFonts w:ascii="Times New Roman Bold" w:eastAsia="Times New Roman" w:hAnsi="Times New Roman Bold" w:cs="B Traffic" w:hint="cs"/>
          <w:bCs/>
          <w:color w:val="595959"/>
          <w:sz w:val="24"/>
          <w:szCs w:val="20"/>
          <w:rtl/>
        </w:rPr>
        <w:t>خالص مخارج مالی مربوط به خالص بدهی (دارایی) طرح</w:t>
      </w:r>
      <w:r w:rsidRPr="00EC3C67">
        <w:rPr>
          <w:rFonts w:ascii="Times New Roman" w:eastAsia="Times New Roman" w:hAnsi="Times New Roman" w:cs="B Traffic" w:hint="cs"/>
          <w:bCs/>
          <w:sz w:val="20"/>
          <w:szCs w:val="20"/>
          <w:rtl/>
        </w:rPr>
        <w:t xml:space="preserve"> تغییر خالص بدهی (دارایی) طرح مزایای معین طی دوره در نتیجه گذشت زمان.</w:t>
      </w:r>
    </w:p>
    <w:p w:rsidR="00EC3C67" w:rsidRPr="00EC3C67" w:rsidRDefault="00EC3C67" w:rsidP="00EC3C67">
      <w:pPr>
        <w:tabs>
          <w:tab w:val="num" w:pos="964"/>
        </w:tabs>
        <w:spacing w:after="0" w:line="221" w:lineRule="auto"/>
        <w:ind w:left="964" w:hanging="397"/>
        <w:jc w:val="lowKashida"/>
        <w:rPr>
          <w:rFonts w:ascii="Times New Roman" w:eastAsia="Times New Roman" w:hAnsi="Times New Roman" w:cs="B Traffic"/>
          <w:bCs/>
          <w:sz w:val="20"/>
          <w:szCs w:val="20"/>
          <w:rtl/>
        </w:rPr>
      </w:pPr>
      <w:r w:rsidRPr="00EC3C67">
        <w:rPr>
          <w:rFonts w:ascii="Times New Roman Bold" w:eastAsia="Times New Roman" w:hAnsi="Times New Roman Bold" w:cs="B Traffic" w:hint="cs"/>
          <w:bCs/>
          <w:color w:val="595959"/>
          <w:sz w:val="24"/>
          <w:szCs w:val="20"/>
          <w:rtl/>
        </w:rPr>
        <w:t>داراییهای طرح</w:t>
      </w:r>
      <w:r w:rsidRPr="00EC3C67">
        <w:rPr>
          <w:rFonts w:ascii="Times New Roman" w:eastAsia="Times New Roman" w:hAnsi="Times New Roman" w:cs="B Traffic" w:hint="cs"/>
          <w:bCs/>
          <w:sz w:val="20"/>
          <w:szCs w:val="20"/>
          <w:rtl/>
        </w:rPr>
        <w:t xml:space="preserve"> عبارت است از داراييهاي نگهداری</w:t>
      </w:r>
      <w:r w:rsidRPr="00EC3C67">
        <w:rPr>
          <w:rFonts w:ascii="Times New Roman" w:eastAsia="Times New Roman" w:hAnsi="Times New Roman" w:cs="Times New Roman" w:hint="cs"/>
          <w:bCs/>
          <w:sz w:val="20"/>
          <w:szCs w:val="20"/>
          <w:rtl/>
        </w:rPr>
        <w:t> </w:t>
      </w:r>
      <w:r w:rsidRPr="00EC3C67">
        <w:rPr>
          <w:rFonts w:ascii="Times New Roman" w:eastAsia="Times New Roman" w:hAnsi="Times New Roman" w:cs="B Traffic" w:hint="cs"/>
          <w:bCs/>
          <w:sz w:val="20"/>
          <w:szCs w:val="20"/>
          <w:rtl/>
        </w:rPr>
        <w:t xml:space="preserve">شده توسط صندوق بازنشستگی کارکنان، یعنی داراییهایی که: </w:t>
      </w:r>
    </w:p>
    <w:p w:rsidR="00EC3C67" w:rsidRPr="00EC3C67" w:rsidRDefault="00EC3C67" w:rsidP="00EC3C67">
      <w:pPr>
        <w:numPr>
          <w:ilvl w:val="0"/>
          <w:numId w:val="37"/>
        </w:numPr>
        <w:tabs>
          <w:tab w:val="clear" w:pos="644"/>
          <w:tab w:val="left" w:pos="1247"/>
          <w:tab w:val="left" w:pos="1531"/>
        </w:tabs>
        <w:spacing w:after="0" w:line="221" w:lineRule="auto"/>
        <w:ind w:left="1531" w:hanging="567"/>
        <w:jc w:val="lowKashida"/>
        <w:rPr>
          <w:rFonts w:ascii="Times New Roman" w:eastAsia="Times New Roman" w:hAnsi="Times New Roman" w:cs="B Traffic"/>
          <w:bCs/>
          <w:sz w:val="20"/>
          <w:szCs w:val="20"/>
          <w:rtl/>
        </w:rPr>
      </w:pPr>
      <w:r w:rsidRPr="00EC3C67">
        <w:rPr>
          <w:rFonts w:ascii="Times New Roman" w:eastAsia="Times New Roman" w:hAnsi="Times New Roman" w:cs="B Traffic" w:hint="cs"/>
          <w:bCs/>
          <w:sz w:val="20"/>
          <w:szCs w:val="20"/>
          <w:rtl/>
        </w:rPr>
        <w:t>الف.</w:t>
      </w:r>
      <w:r w:rsidRPr="00EC3C67">
        <w:rPr>
          <w:rFonts w:ascii="Times New Roman" w:eastAsia="Times New Roman" w:hAnsi="Times New Roman" w:cs="B Traffic" w:hint="cs"/>
          <w:bCs/>
          <w:sz w:val="20"/>
          <w:szCs w:val="20"/>
          <w:rtl/>
        </w:rPr>
        <w:tab/>
        <w:t>توسط صندوقي نگهداری می‌شود که داراي شخصيت قانونی مستقل از واحد</w:t>
      </w:r>
      <w:r w:rsidRPr="00EC3C67">
        <w:rPr>
          <w:rFonts w:ascii="Times New Roman" w:eastAsia="Times New Roman" w:hAnsi="Times New Roman" w:cs="Times New Roman" w:hint="cs"/>
          <w:bCs/>
          <w:sz w:val="20"/>
          <w:szCs w:val="20"/>
          <w:rtl/>
        </w:rPr>
        <w:t> </w:t>
      </w:r>
      <w:r w:rsidRPr="00EC3C67">
        <w:rPr>
          <w:rFonts w:ascii="Times New Roman" w:eastAsia="Times New Roman" w:hAnsi="Times New Roman" w:cs="B Traffic" w:hint="cs"/>
          <w:bCs/>
          <w:sz w:val="20"/>
          <w:szCs w:val="20"/>
          <w:rtl/>
        </w:rPr>
        <w:t>تجاری گزارشگر است و تنها به</w:t>
      </w:r>
      <w:r w:rsidRPr="00EC3C67">
        <w:rPr>
          <w:rFonts w:ascii="Times New Roman" w:eastAsia="Times New Roman" w:hAnsi="Times New Roman" w:cs="Times New Roman" w:hint="cs"/>
          <w:bCs/>
          <w:sz w:val="20"/>
          <w:szCs w:val="20"/>
          <w:rtl/>
        </w:rPr>
        <w:t> </w:t>
      </w:r>
      <w:r w:rsidRPr="00EC3C67">
        <w:rPr>
          <w:rFonts w:ascii="Times New Roman" w:eastAsia="Times New Roman" w:hAnsi="Times New Roman" w:cs="B Traffic" w:hint="cs"/>
          <w:bCs/>
          <w:sz w:val="20"/>
          <w:szCs w:val="20"/>
          <w:rtl/>
        </w:rPr>
        <w:t>منظور پرداخت یا تأمین مالی مزایای بازنشستگی کارکنان ایجاد</w:t>
      </w:r>
      <w:r w:rsidRPr="00EC3C67">
        <w:rPr>
          <w:rFonts w:ascii="Times New Roman" w:eastAsia="Times New Roman" w:hAnsi="Times New Roman" w:cs="Times New Roman" w:hint="cs"/>
          <w:bCs/>
          <w:sz w:val="20"/>
          <w:szCs w:val="20"/>
          <w:rtl/>
        </w:rPr>
        <w:t> </w:t>
      </w:r>
      <w:r w:rsidRPr="00EC3C67">
        <w:rPr>
          <w:rFonts w:ascii="Times New Roman" w:eastAsia="Times New Roman" w:hAnsi="Times New Roman" w:cs="B Traffic" w:hint="cs"/>
          <w:bCs/>
          <w:sz w:val="20"/>
          <w:szCs w:val="20"/>
          <w:rtl/>
        </w:rPr>
        <w:t>شده است،</w:t>
      </w:r>
      <w:r w:rsidRPr="00EC3C67">
        <w:rPr>
          <w:rFonts w:ascii="Times New Roman" w:eastAsia="Times New Roman" w:hAnsi="Times New Roman" w:cs="Times New Roman" w:hint="cs"/>
          <w:bCs/>
          <w:sz w:val="20"/>
          <w:szCs w:val="20"/>
          <w:rtl/>
        </w:rPr>
        <w:t> </w:t>
      </w:r>
      <w:r w:rsidRPr="00EC3C67">
        <w:rPr>
          <w:rFonts w:ascii="Times New Roman" w:eastAsia="Times New Roman" w:hAnsi="Times New Roman" w:cs="B Traffic" w:hint="cs"/>
          <w:bCs/>
          <w:sz w:val="20"/>
          <w:szCs w:val="20"/>
          <w:rtl/>
        </w:rPr>
        <w:t xml:space="preserve">و </w:t>
      </w:r>
    </w:p>
    <w:p w:rsidR="00EC3C67" w:rsidRPr="00EC3C67" w:rsidRDefault="00EC3C67" w:rsidP="00EC3C67">
      <w:pPr>
        <w:numPr>
          <w:ilvl w:val="0"/>
          <w:numId w:val="37"/>
        </w:numPr>
        <w:tabs>
          <w:tab w:val="clear" w:pos="644"/>
          <w:tab w:val="left" w:pos="1247"/>
          <w:tab w:val="left" w:pos="1531"/>
        </w:tabs>
        <w:spacing w:after="0" w:line="221" w:lineRule="auto"/>
        <w:ind w:left="1531" w:hanging="567"/>
        <w:jc w:val="lowKashida"/>
        <w:rPr>
          <w:rFonts w:ascii="Times New Roman" w:eastAsia="Times New Roman" w:hAnsi="Times New Roman" w:cs="B Traffic"/>
          <w:bCs/>
          <w:sz w:val="20"/>
          <w:szCs w:val="20"/>
          <w:rtl/>
        </w:rPr>
      </w:pPr>
      <w:r w:rsidRPr="00EC3C67">
        <w:rPr>
          <w:rFonts w:ascii="Times New Roman" w:eastAsia="Times New Roman" w:hAnsi="Times New Roman" w:cs="B Traffic" w:hint="cs"/>
          <w:bCs/>
          <w:sz w:val="20"/>
          <w:szCs w:val="20"/>
          <w:rtl/>
        </w:rPr>
        <w:t>ب</w:t>
      </w:r>
      <w:r w:rsidRPr="00EC3C67">
        <w:rPr>
          <w:rFonts w:ascii="Times New Roman" w:eastAsia="Times New Roman" w:hAnsi="Times New Roman" w:cs="B Traffic" w:hint="cs"/>
          <w:bCs/>
          <w:sz w:val="20"/>
          <w:szCs w:val="20"/>
          <w:rtl/>
        </w:rPr>
        <w:tab/>
        <w:t>.</w:t>
      </w:r>
      <w:r w:rsidRPr="00EC3C67">
        <w:rPr>
          <w:rFonts w:ascii="Times New Roman" w:eastAsia="Times New Roman" w:hAnsi="Times New Roman" w:cs="B Traffic" w:hint="cs"/>
          <w:bCs/>
          <w:sz w:val="20"/>
          <w:szCs w:val="20"/>
          <w:rtl/>
        </w:rPr>
        <w:tab/>
        <w:t>تنها به</w:t>
      </w:r>
      <w:r w:rsidRPr="00EC3C67">
        <w:rPr>
          <w:rFonts w:ascii="Times New Roman" w:eastAsia="Times New Roman" w:hAnsi="Times New Roman" w:cs="Times New Roman" w:hint="cs"/>
          <w:bCs/>
          <w:sz w:val="20"/>
          <w:szCs w:val="20"/>
          <w:rtl/>
        </w:rPr>
        <w:t> </w:t>
      </w:r>
      <w:r w:rsidRPr="00EC3C67">
        <w:rPr>
          <w:rFonts w:ascii="Times New Roman" w:eastAsia="Times New Roman" w:hAnsi="Times New Roman" w:cs="B Traffic" w:hint="cs"/>
          <w:bCs/>
          <w:sz w:val="20"/>
          <w:szCs w:val="20"/>
          <w:rtl/>
        </w:rPr>
        <w:t>منظور پرداخت یا تأمین مالی مزایای بازنشستگی کارکنان در</w:t>
      </w:r>
      <w:r w:rsidRPr="00EC3C67">
        <w:rPr>
          <w:rFonts w:ascii="Times New Roman" w:eastAsia="Times New Roman" w:hAnsi="Times New Roman" w:cs="Times New Roman" w:hint="cs"/>
          <w:bCs/>
          <w:sz w:val="20"/>
          <w:szCs w:val="20"/>
          <w:rtl/>
        </w:rPr>
        <w:t> </w:t>
      </w:r>
      <w:r w:rsidRPr="00EC3C67">
        <w:rPr>
          <w:rFonts w:ascii="Times New Roman" w:eastAsia="Times New Roman" w:hAnsi="Times New Roman" w:cs="B Traffic" w:hint="cs"/>
          <w:bCs/>
          <w:sz w:val="20"/>
          <w:szCs w:val="20"/>
          <w:rtl/>
        </w:rPr>
        <w:t>دسترس است</w:t>
      </w:r>
      <w:r w:rsidRPr="00EC3C67">
        <w:rPr>
          <w:rFonts w:ascii="Times New Roman" w:eastAsia="Times New Roman" w:hAnsi="Times New Roman" w:cs="Times New Roman" w:hint="cs"/>
          <w:bCs/>
          <w:sz w:val="20"/>
          <w:szCs w:val="20"/>
          <w:rtl/>
        </w:rPr>
        <w:t> </w:t>
      </w:r>
      <w:r w:rsidRPr="00EC3C67">
        <w:rPr>
          <w:rFonts w:ascii="Times New Roman" w:eastAsia="Times New Roman" w:hAnsi="Times New Roman" w:cs="B Traffic" w:hint="cs"/>
          <w:bCs/>
          <w:sz w:val="20"/>
          <w:szCs w:val="20"/>
          <w:rtl/>
        </w:rPr>
        <w:t>و اعتباردهندگان به واحد</w:t>
      </w:r>
      <w:r w:rsidRPr="00EC3C67">
        <w:rPr>
          <w:rFonts w:ascii="Times New Roman" w:eastAsia="Times New Roman" w:hAnsi="Times New Roman" w:cs="Times New Roman" w:hint="cs"/>
          <w:bCs/>
          <w:sz w:val="20"/>
          <w:szCs w:val="20"/>
          <w:rtl/>
        </w:rPr>
        <w:t> </w:t>
      </w:r>
      <w:r w:rsidRPr="00EC3C67">
        <w:rPr>
          <w:rFonts w:ascii="Times New Roman" w:eastAsia="Times New Roman" w:hAnsi="Times New Roman" w:cs="B Traffic" w:hint="cs"/>
          <w:bCs/>
          <w:sz w:val="20"/>
          <w:szCs w:val="20"/>
          <w:rtl/>
        </w:rPr>
        <w:t>تجاری گزارشگر (حتی در</w:t>
      </w:r>
      <w:r w:rsidRPr="00EC3C67">
        <w:rPr>
          <w:rFonts w:ascii="Times New Roman" w:eastAsia="Times New Roman" w:hAnsi="Times New Roman" w:cs="Times New Roman" w:hint="cs"/>
          <w:bCs/>
          <w:sz w:val="20"/>
          <w:szCs w:val="20"/>
          <w:rtl/>
        </w:rPr>
        <w:t> </w:t>
      </w:r>
      <w:r w:rsidRPr="00EC3C67">
        <w:rPr>
          <w:rFonts w:ascii="Times New Roman" w:eastAsia="Times New Roman" w:hAnsi="Times New Roman" w:cs="B Traffic" w:hint="cs"/>
          <w:bCs/>
          <w:sz w:val="20"/>
          <w:szCs w:val="20"/>
          <w:rtl/>
        </w:rPr>
        <w:t>هنگام ورشکستگی) به</w:t>
      </w:r>
      <w:r w:rsidRPr="00EC3C67">
        <w:rPr>
          <w:rFonts w:ascii="Times New Roman" w:eastAsia="Times New Roman" w:hAnsi="Times New Roman" w:cs="Times New Roman" w:hint="cs"/>
          <w:bCs/>
          <w:sz w:val="20"/>
          <w:szCs w:val="20"/>
          <w:rtl/>
        </w:rPr>
        <w:t> </w:t>
      </w:r>
      <w:r w:rsidRPr="00EC3C67">
        <w:rPr>
          <w:rFonts w:ascii="Times New Roman" w:eastAsia="Times New Roman" w:hAnsi="Times New Roman" w:cs="B Traffic" w:hint="cs"/>
          <w:bCs/>
          <w:sz w:val="20"/>
          <w:szCs w:val="20"/>
          <w:rtl/>
        </w:rPr>
        <w:t>آن دسترسی ندارند،</w:t>
      </w:r>
      <w:r w:rsidRPr="00EC3C67">
        <w:rPr>
          <w:rFonts w:ascii="Times New Roman" w:eastAsia="Times New Roman" w:hAnsi="Times New Roman" w:cs="Times New Roman" w:hint="cs"/>
          <w:bCs/>
          <w:sz w:val="20"/>
          <w:szCs w:val="20"/>
          <w:rtl/>
        </w:rPr>
        <w:t> </w:t>
      </w:r>
      <w:r w:rsidRPr="00EC3C67">
        <w:rPr>
          <w:rFonts w:ascii="Times New Roman" w:eastAsia="Times New Roman" w:hAnsi="Times New Roman" w:cs="B Traffic" w:hint="cs"/>
          <w:bCs/>
          <w:sz w:val="20"/>
          <w:szCs w:val="20"/>
          <w:rtl/>
        </w:rPr>
        <w:t>و آن داراييها نمی</w:t>
      </w:r>
      <w:r w:rsidRPr="00EC3C67">
        <w:rPr>
          <w:rFonts w:ascii="Times New Roman" w:eastAsia="Times New Roman" w:hAnsi="Times New Roman" w:cs="B Traffic" w:hint="eastAsia"/>
          <w:bCs/>
          <w:sz w:val="20"/>
          <w:szCs w:val="20"/>
          <w:rtl/>
        </w:rPr>
        <w:t>‌</w:t>
      </w:r>
      <w:r w:rsidRPr="00EC3C67">
        <w:rPr>
          <w:rFonts w:ascii="Times New Roman" w:eastAsia="Times New Roman" w:hAnsi="Times New Roman" w:cs="B Traffic" w:hint="cs"/>
          <w:bCs/>
          <w:sz w:val="20"/>
          <w:szCs w:val="20"/>
          <w:rtl/>
        </w:rPr>
        <w:t>تواند به</w:t>
      </w:r>
      <w:r w:rsidRPr="00EC3C67">
        <w:rPr>
          <w:rFonts w:ascii="Times New Roman" w:eastAsia="Times New Roman" w:hAnsi="Times New Roman" w:cs="Times New Roman" w:hint="cs"/>
          <w:bCs/>
          <w:sz w:val="20"/>
          <w:szCs w:val="20"/>
          <w:rtl/>
        </w:rPr>
        <w:t> </w:t>
      </w:r>
      <w:r w:rsidRPr="00EC3C67">
        <w:rPr>
          <w:rFonts w:ascii="Times New Roman" w:eastAsia="Times New Roman" w:hAnsi="Times New Roman" w:cs="B Traffic" w:hint="cs"/>
          <w:bCs/>
          <w:sz w:val="20"/>
          <w:szCs w:val="20"/>
          <w:rtl/>
        </w:rPr>
        <w:t>واحد</w:t>
      </w:r>
      <w:r w:rsidRPr="00EC3C67">
        <w:rPr>
          <w:rFonts w:ascii="Times New Roman" w:eastAsia="Times New Roman" w:hAnsi="Times New Roman" w:cs="Times New Roman" w:hint="cs"/>
          <w:bCs/>
          <w:sz w:val="20"/>
          <w:szCs w:val="20"/>
          <w:rtl/>
        </w:rPr>
        <w:t> </w:t>
      </w:r>
      <w:r w:rsidRPr="00EC3C67">
        <w:rPr>
          <w:rFonts w:ascii="Times New Roman" w:eastAsia="Times New Roman" w:hAnsi="Times New Roman" w:cs="B Traffic" w:hint="cs"/>
          <w:bCs/>
          <w:sz w:val="20"/>
          <w:szCs w:val="20"/>
          <w:rtl/>
        </w:rPr>
        <w:t>تجاری گزارشگر برگردانده شود، مگر</w:t>
      </w:r>
      <w:r w:rsidRPr="00EC3C67">
        <w:rPr>
          <w:rFonts w:ascii="Times New Roman" w:eastAsia="Times New Roman" w:hAnsi="Times New Roman" w:cs="Times New Roman" w:hint="cs"/>
          <w:bCs/>
          <w:sz w:val="20"/>
          <w:szCs w:val="20"/>
          <w:rtl/>
        </w:rPr>
        <w:t> </w:t>
      </w:r>
      <w:r w:rsidRPr="00EC3C67">
        <w:rPr>
          <w:rFonts w:ascii="Times New Roman" w:eastAsia="Times New Roman" w:hAnsi="Times New Roman" w:cs="B Traffic" w:hint="cs"/>
          <w:bCs/>
          <w:sz w:val="20"/>
          <w:szCs w:val="20"/>
          <w:rtl/>
        </w:rPr>
        <w:t>اینکه:</w:t>
      </w:r>
    </w:p>
    <w:p w:rsidR="00EC3C67" w:rsidRPr="00EC3C67" w:rsidRDefault="00EC3C67" w:rsidP="00EC3C67">
      <w:pPr>
        <w:tabs>
          <w:tab w:val="left" w:pos="1786"/>
        </w:tabs>
        <w:spacing w:after="0" w:line="221" w:lineRule="auto"/>
        <w:ind w:left="1928" w:hanging="397"/>
        <w:jc w:val="lowKashida"/>
        <w:rPr>
          <w:rFonts w:ascii="Times New Roman" w:eastAsia="Times New Roman" w:hAnsi="Times New Roman" w:cs="B Traffic"/>
          <w:bCs/>
          <w:sz w:val="18"/>
          <w:szCs w:val="20"/>
          <w:rtl/>
        </w:rPr>
      </w:pPr>
      <w:r w:rsidRPr="00EC3C67">
        <w:rPr>
          <w:rFonts w:ascii="Times New Roman" w:eastAsia="Times New Roman" w:hAnsi="Times New Roman" w:cs="B Traffic" w:hint="cs"/>
          <w:bCs/>
          <w:sz w:val="18"/>
          <w:szCs w:val="20"/>
          <w:rtl/>
        </w:rPr>
        <w:t>1 .</w:t>
      </w:r>
      <w:r w:rsidRPr="00EC3C67">
        <w:rPr>
          <w:rFonts w:ascii="Times New Roman" w:eastAsia="Times New Roman" w:hAnsi="Times New Roman" w:cs="B Traffic" w:hint="cs"/>
          <w:bCs/>
          <w:sz w:val="18"/>
          <w:szCs w:val="20"/>
          <w:rtl/>
        </w:rPr>
        <w:tab/>
      </w:r>
      <w:r w:rsidRPr="00EC3C67">
        <w:rPr>
          <w:rFonts w:ascii="Times New Roman" w:eastAsia="Times New Roman" w:hAnsi="Times New Roman" w:cs="B Traffic" w:hint="cs"/>
          <w:bCs/>
          <w:sz w:val="18"/>
          <w:szCs w:val="20"/>
          <w:rtl/>
        </w:rPr>
        <w:tab/>
        <w:t>داراییهای باقی‌مانده در</w:t>
      </w:r>
      <w:r w:rsidRPr="00EC3C67">
        <w:rPr>
          <w:rFonts w:ascii="Times New Roman" w:eastAsia="Times New Roman" w:hAnsi="Times New Roman" w:cs="Times New Roman" w:hint="cs"/>
          <w:bCs/>
          <w:sz w:val="18"/>
          <w:szCs w:val="20"/>
          <w:rtl/>
        </w:rPr>
        <w:t> </w:t>
      </w:r>
      <w:r w:rsidRPr="00EC3C67">
        <w:rPr>
          <w:rFonts w:ascii="Times New Roman" w:eastAsia="Times New Roman" w:hAnsi="Times New Roman" w:cs="B Traffic" w:hint="cs"/>
          <w:bCs/>
          <w:sz w:val="18"/>
          <w:szCs w:val="20"/>
          <w:rtl/>
        </w:rPr>
        <w:t>صندوق برای ايفاي تمام تعهدات مزایای بازنشستگی کارکنان مربوط</w:t>
      </w:r>
      <w:r w:rsidRPr="00EC3C67">
        <w:rPr>
          <w:rFonts w:ascii="Times New Roman" w:eastAsia="Times New Roman" w:hAnsi="Times New Roman" w:cs="Times New Roman" w:hint="cs"/>
          <w:bCs/>
          <w:sz w:val="18"/>
          <w:szCs w:val="20"/>
          <w:rtl/>
        </w:rPr>
        <w:t> </w:t>
      </w:r>
      <w:r w:rsidRPr="00EC3C67">
        <w:rPr>
          <w:rFonts w:ascii="Times New Roman" w:eastAsia="Times New Roman" w:hAnsi="Times New Roman" w:cs="B Traffic" w:hint="cs"/>
          <w:bCs/>
          <w:sz w:val="18"/>
          <w:szCs w:val="20"/>
          <w:rtl/>
        </w:rPr>
        <w:t>به</w:t>
      </w:r>
      <w:r w:rsidRPr="00EC3C67">
        <w:rPr>
          <w:rFonts w:ascii="Times New Roman" w:eastAsia="Times New Roman" w:hAnsi="Times New Roman" w:cs="Times New Roman" w:hint="cs"/>
          <w:bCs/>
          <w:sz w:val="18"/>
          <w:szCs w:val="20"/>
          <w:rtl/>
        </w:rPr>
        <w:t> </w:t>
      </w:r>
      <w:r w:rsidRPr="00EC3C67">
        <w:rPr>
          <w:rFonts w:ascii="Times New Roman" w:eastAsia="Times New Roman" w:hAnsi="Times New Roman" w:cs="B Traffic" w:hint="cs"/>
          <w:bCs/>
          <w:sz w:val="18"/>
          <w:szCs w:val="20"/>
          <w:rtl/>
        </w:rPr>
        <w:t>طرح یا واحد</w:t>
      </w:r>
      <w:r w:rsidRPr="00EC3C67">
        <w:rPr>
          <w:rFonts w:ascii="Times New Roman" w:eastAsia="Times New Roman" w:hAnsi="Times New Roman" w:cs="Times New Roman" w:hint="cs"/>
          <w:bCs/>
          <w:sz w:val="18"/>
          <w:szCs w:val="20"/>
          <w:rtl/>
        </w:rPr>
        <w:t> </w:t>
      </w:r>
      <w:r w:rsidRPr="00EC3C67">
        <w:rPr>
          <w:rFonts w:ascii="Times New Roman" w:eastAsia="Times New Roman" w:hAnsi="Times New Roman" w:cs="B Traffic" w:hint="cs"/>
          <w:bCs/>
          <w:sz w:val="18"/>
          <w:szCs w:val="20"/>
          <w:rtl/>
        </w:rPr>
        <w:t>تجاری گزارشگر کافی باشد، یا</w:t>
      </w:r>
    </w:p>
    <w:p w:rsidR="00EC3C67" w:rsidRPr="00EC3C67" w:rsidRDefault="00EC3C67" w:rsidP="00EC3C67">
      <w:pPr>
        <w:tabs>
          <w:tab w:val="left" w:pos="1786"/>
        </w:tabs>
        <w:spacing w:after="0" w:line="221" w:lineRule="auto"/>
        <w:ind w:left="1928" w:hanging="397"/>
        <w:jc w:val="lowKashida"/>
        <w:rPr>
          <w:rFonts w:ascii="Times New Roman" w:eastAsia="Times New Roman" w:hAnsi="Times New Roman" w:cs="B Traffic"/>
          <w:bCs/>
          <w:sz w:val="18"/>
          <w:szCs w:val="20"/>
          <w:rtl/>
        </w:rPr>
      </w:pPr>
      <w:r w:rsidRPr="00EC3C67">
        <w:rPr>
          <w:rFonts w:ascii="Times New Roman" w:eastAsia="Times New Roman" w:hAnsi="Times New Roman" w:cs="B Traffic" w:hint="cs"/>
          <w:bCs/>
          <w:sz w:val="18"/>
          <w:szCs w:val="20"/>
          <w:rtl/>
        </w:rPr>
        <w:t>2 .</w:t>
      </w:r>
      <w:r w:rsidRPr="00EC3C67">
        <w:rPr>
          <w:rFonts w:ascii="Times New Roman" w:eastAsia="Times New Roman" w:hAnsi="Times New Roman" w:cs="B Traffic" w:hint="cs"/>
          <w:bCs/>
          <w:sz w:val="18"/>
          <w:szCs w:val="20"/>
          <w:rtl/>
        </w:rPr>
        <w:tab/>
      </w:r>
      <w:r w:rsidRPr="00EC3C67">
        <w:rPr>
          <w:rFonts w:ascii="Times New Roman" w:eastAsia="Times New Roman" w:hAnsi="Times New Roman" w:cs="B Traffic" w:hint="cs"/>
          <w:bCs/>
          <w:sz w:val="18"/>
          <w:szCs w:val="20"/>
          <w:rtl/>
        </w:rPr>
        <w:tab/>
      </w:r>
      <w:r w:rsidRPr="00EC3C67">
        <w:rPr>
          <w:rFonts w:ascii="Times New Roman" w:eastAsia="Times New Roman" w:hAnsi="Times New Roman" w:cs="B Traffic" w:hint="cs"/>
          <w:bCs/>
          <w:spacing w:val="-4"/>
          <w:sz w:val="18"/>
          <w:szCs w:val="20"/>
          <w:rtl/>
        </w:rPr>
        <w:t>داراییها برای جبران مزایایی که قبلاً توسط واحد</w:t>
      </w:r>
      <w:r w:rsidRPr="00EC3C67">
        <w:rPr>
          <w:rFonts w:ascii="Times New Roman" w:eastAsia="Times New Roman" w:hAnsi="Times New Roman" w:cs="Times New Roman" w:hint="cs"/>
          <w:bCs/>
          <w:spacing w:val="-4"/>
          <w:sz w:val="18"/>
          <w:szCs w:val="20"/>
          <w:rtl/>
        </w:rPr>
        <w:t> </w:t>
      </w:r>
      <w:r w:rsidRPr="00EC3C67">
        <w:rPr>
          <w:rFonts w:ascii="Times New Roman" w:eastAsia="Times New Roman" w:hAnsi="Times New Roman" w:cs="B Traffic" w:hint="cs"/>
          <w:bCs/>
          <w:spacing w:val="-4"/>
          <w:sz w:val="18"/>
          <w:szCs w:val="20"/>
          <w:rtl/>
        </w:rPr>
        <w:t>تجاری گزارشگر پرداخت</w:t>
      </w:r>
      <w:r w:rsidRPr="00EC3C67">
        <w:rPr>
          <w:rFonts w:ascii="Times New Roman" w:eastAsia="Times New Roman" w:hAnsi="Times New Roman" w:cs="Times New Roman" w:hint="cs"/>
          <w:bCs/>
          <w:spacing w:val="-4"/>
          <w:sz w:val="18"/>
          <w:szCs w:val="20"/>
          <w:rtl/>
        </w:rPr>
        <w:t> </w:t>
      </w:r>
      <w:r w:rsidRPr="00EC3C67">
        <w:rPr>
          <w:rFonts w:ascii="Times New Roman" w:eastAsia="Times New Roman" w:hAnsi="Times New Roman" w:cs="B Traffic" w:hint="cs"/>
          <w:bCs/>
          <w:spacing w:val="-4"/>
          <w:sz w:val="18"/>
          <w:szCs w:val="20"/>
          <w:rtl/>
        </w:rPr>
        <w:t>شده است، به</w:t>
      </w:r>
      <w:r w:rsidRPr="00EC3C67">
        <w:rPr>
          <w:rFonts w:ascii="Times New Roman" w:eastAsia="Times New Roman" w:hAnsi="Times New Roman" w:cs="Times New Roman" w:hint="cs"/>
          <w:bCs/>
          <w:spacing w:val="-4"/>
          <w:sz w:val="18"/>
          <w:szCs w:val="20"/>
          <w:rtl/>
        </w:rPr>
        <w:t> </w:t>
      </w:r>
      <w:r w:rsidRPr="00EC3C67">
        <w:rPr>
          <w:rFonts w:ascii="Times New Roman" w:eastAsia="Times New Roman" w:hAnsi="Times New Roman" w:cs="B Traffic" w:hint="cs"/>
          <w:bCs/>
          <w:spacing w:val="-4"/>
          <w:sz w:val="18"/>
          <w:szCs w:val="20"/>
          <w:rtl/>
        </w:rPr>
        <w:t>آن واحد برگردانده شود.</w:t>
      </w:r>
    </w:p>
    <w:p w:rsidR="00EC3C67" w:rsidRPr="00EC3C67" w:rsidRDefault="00EC3C67" w:rsidP="00EC3C67">
      <w:pPr>
        <w:tabs>
          <w:tab w:val="num" w:pos="964"/>
        </w:tabs>
        <w:spacing w:after="0" w:line="221" w:lineRule="auto"/>
        <w:ind w:left="964" w:hanging="397"/>
        <w:jc w:val="lowKashida"/>
        <w:rPr>
          <w:rFonts w:ascii="Times New Roman" w:eastAsia="Times New Roman" w:hAnsi="Times New Roman" w:cs="B Traffic"/>
          <w:bCs/>
          <w:sz w:val="20"/>
          <w:szCs w:val="20"/>
        </w:rPr>
      </w:pPr>
      <w:r w:rsidRPr="00EC3C67">
        <w:rPr>
          <w:rFonts w:ascii="Times New Roman Bold" w:eastAsia="Times New Roman" w:hAnsi="Times New Roman Bold" w:cs="B Traffic" w:hint="cs"/>
          <w:bCs/>
          <w:color w:val="595959"/>
          <w:sz w:val="24"/>
          <w:szCs w:val="20"/>
          <w:rtl/>
        </w:rPr>
        <w:t xml:space="preserve">سود و زیان اکچوئری </w:t>
      </w:r>
      <w:r w:rsidRPr="00EC3C67">
        <w:rPr>
          <w:rFonts w:ascii="Times New Roman" w:eastAsia="Times New Roman" w:hAnsi="Times New Roman" w:cs="B Traffic" w:hint="cs"/>
          <w:bCs/>
          <w:sz w:val="20"/>
          <w:szCs w:val="20"/>
          <w:rtl/>
        </w:rPr>
        <w:t>تغییرات در ارزش فعلی تعهدات مزایای معین، ناشی از:</w:t>
      </w:r>
    </w:p>
    <w:p w:rsidR="00EC3C67" w:rsidRPr="00EC3C67" w:rsidRDefault="00EC3C67" w:rsidP="00EC3C67">
      <w:pPr>
        <w:numPr>
          <w:ilvl w:val="0"/>
          <w:numId w:val="37"/>
        </w:numPr>
        <w:tabs>
          <w:tab w:val="clear" w:pos="644"/>
          <w:tab w:val="left" w:pos="1247"/>
          <w:tab w:val="left" w:pos="1531"/>
        </w:tabs>
        <w:spacing w:after="0" w:line="221" w:lineRule="auto"/>
        <w:ind w:left="1531" w:hanging="567"/>
        <w:jc w:val="lowKashida"/>
        <w:rPr>
          <w:rFonts w:ascii="Times New Roman" w:eastAsia="Times New Roman" w:hAnsi="Times New Roman" w:cs="B Traffic"/>
          <w:bCs/>
          <w:sz w:val="20"/>
          <w:szCs w:val="20"/>
          <w:rtl/>
        </w:rPr>
      </w:pPr>
      <w:r w:rsidRPr="00EC3C67">
        <w:rPr>
          <w:rFonts w:ascii="Times New Roman" w:eastAsia="Times New Roman" w:hAnsi="Times New Roman" w:cs="B Traffic" w:hint="cs"/>
          <w:bCs/>
          <w:sz w:val="20"/>
          <w:szCs w:val="20"/>
          <w:rtl/>
        </w:rPr>
        <w:t>الف.</w:t>
      </w:r>
      <w:r w:rsidRPr="00EC3C67">
        <w:rPr>
          <w:rFonts w:ascii="Times New Roman" w:eastAsia="Times New Roman" w:hAnsi="Times New Roman" w:cs="B Traffic" w:hint="cs"/>
          <w:bCs/>
          <w:sz w:val="20"/>
          <w:szCs w:val="20"/>
          <w:rtl/>
        </w:rPr>
        <w:tab/>
        <w:t>تعدیلات مبتني بر واقعیت (آثار تفاوت</w:t>
      </w:r>
      <w:r w:rsidRPr="00EC3C67">
        <w:rPr>
          <w:rFonts w:ascii="Times New Roman" w:eastAsia="Times New Roman" w:hAnsi="Times New Roman" w:cs="Times New Roman" w:hint="cs"/>
          <w:bCs/>
          <w:sz w:val="20"/>
          <w:szCs w:val="20"/>
          <w:rtl/>
        </w:rPr>
        <w:t xml:space="preserve"> </w:t>
      </w:r>
      <w:r w:rsidRPr="00EC3C67">
        <w:rPr>
          <w:rFonts w:ascii="Times New Roman" w:eastAsia="Times New Roman" w:hAnsi="Times New Roman" w:cs="B Traffic" w:hint="cs"/>
          <w:bCs/>
          <w:sz w:val="20"/>
          <w:szCs w:val="20"/>
          <w:rtl/>
        </w:rPr>
        <w:t>بین مفروضات اکچوئری قبلی و آنچه واقعاً رخ</w:t>
      </w:r>
      <w:r w:rsidRPr="00EC3C67">
        <w:rPr>
          <w:rFonts w:ascii="Times New Roman" w:eastAsia="Times New Roman" w:hAnsi="Times New Roman" w:cs="Times New Roman" w:hint="cs"/>
          <w:bCs/>
          <w:sz w:val="20"/>
          <w:szCs w:val="20"/>
          <w:rtl/>
        </w:rPr>
        <w:t> </w:t>
      </w:r>
      <w:r w:rsidRPr="00EC3C67">
        <w:rPr>
          <w:rFonts w:ascii="Times New Roman" w:eastAsia="Times New Roman" w:hAnsi="Times New Roman" w:cs="B Traffic" w:hint="cs"/>
          <w:bCs/>
          <w:sz w:val="20"/>
          <w:szCs w:val="20"/>
          <w:rtl/>
        </w:rPr>
        <w:t>داده</w:t>
      </w:r>
      <w:r w:rsidRPr="00EC3C67">
        <w:rPr>
          <w:rFonts w:ascii="Times New Roman" w:eastAsia="Times New Roman" w:hAnsi="Times New Roman" w:cs="Times New Roman" w:hint="cs"/>
          <w:bCs/>
          <w:sz w:val="20"/>
          <w:szCs w:val="20"/>
          <w:rtl/>
        </w:rPr>
        <w:t xml:space="preserve"> </w:t>
      </w:r>
      <w:r w:rsidRPr="00EC3C67">
        <w:rPr>
          <w:rFonts w:ascii="Times New Roman" w:eastAsia="Times New Roman" w:hAnsi="Times New Roman" w:cs="B Traffic" w:hint="cs"/>
          <w:bCs/>
          <w:sz w:val="20"/>
          <w:szCs w:val="20"/>
          <w:rtl/>
        </w:rPr>
        <w:t>است)،</w:t>
      </w:r>
      <w:r w:rsidRPr="00EC3C67">
        <w:rPr>
          <w:rFonts w:ascii="Times New Roman" w:eastAsia="Times New Roman" w:hAnsi="Times New Roman" w:cs="Times New Roman" w:hint="cs"/>
          <w:bCs/>
          <w:sz w:val="20"/>
          <w:szCs w:val="20"/>
          <w:rtl/>
        </w:rPr>
        <w:t> </w:t>
      </w:r>
      <w:r w:rsidRPr="00EC3C67">
        <w:rPr>
          <w:rFonts w:ascii="Times New Roman" w:eastAsia="Times New Roman" w:hAnsi="Times New Roman" w:cs="B Traffic" w:hint="cs"/>
          <w:bCs/>
          <w:sz w:val="20"/>
          <w:szCs w:val="20"/>
          <w:rtl/>
        </w:rPr>
        <w:t>و</w:t>
      </w:r>
    </w:p>
    <w:p w:rsidR="00EC3C67" w:rsidRPr="00EC3C67" w:rsidRDefault="00EC3C67" w:rsidP="00EC3C67">
      <w:pPr>
        <w:numPr>
          <w:ilvl w:val="0"/>
          <w:numId w:val="37"/>
        </w:numPr>
        <w:tabs>
          <w:tab w:val="clear" w:pos="644"/>
          <w:tab w:val="left" w:pos="1247"/>
          <w:tab w:val="left" w:pos="1531"/>
        </w:tabs>
        <w:spacing w:after="0" w:line="221" w:lineRule="auto"/>
        <w:ind w:left="1531" w:hanging="567"/>
        <w:jc w:val="lowKashida"/>
        <w:rPr>
          <w:rFonts w:ascii="Times New Roman" w:eastAsia="Times New Roman" w:hAnsi="Times New Roman" w:cs="B Traffic"/>
          <w:bCs/>
          <w:sz w:val="20"/>
          <w:szCs w:val="20"/>
          <w:rtl/>
        </w:rPr>
      </w:pPr>
      <w:r w:rsidRPr="00EC3C67">
        <w:rPr>
          <w:rFonts w:ascii="Times New Roman" w:eastAsia="Times New Roman" w:hAnsi="Times New Roman" w:cs="B Traffic" w:hint="cs"/>
          <w:bCs/>
          <w:sz w:val="20"/>
          <w:szCs w:val="20"/>
          <w:rtl/>
        </w:rPr>
        <w:t>ب</w:t>
      </w:r>
      <w:r w:rsidRPr="00EC3C67">
        <w:rPr>
          <w:rFonts w:ascii="Times New Roman" w:eastAsia="Times New Roman" w:hAnsi="Times New Roman" w:cs="B Traffic" w:hint="cs"/>
          <w:bCs/>
          <w:sz w:val="20"/>
          <w:szCs w:val="20"/>
          <w:rtl/>
        </w:rPr>
        <w:tab/>
        <w:t>.</w:t>
      </w:r>
      <w:r w:rsidRPr="00EC3C67">
        <w:rPr>
          <w:rFonts w:ascii="Times New Roman" w:eastAsia="Times New Roman" w:hAnsi="Times New Roman" w:cs="B Traffic" w:hint="cs"/>
          <w:bCs/>
          <w:sz w:val="20"/>
          <w:szCs w:val="20"/>
          <w:rtl/>
        </w:rPr>
        <w:tab/>
        <w:t>آثار تغییر در</w:t>
      </w:r>
      <w:r w:rsidRPr="00EC3C67">
        <w:rPr>
          <w:rFonts w:ascii="Times New Roman" w:eastAsia="Times New Roman" w:hAnsi="Times New Roman" w:cs="Times New Roman" w:hint="cs"/>
          <w:bCs/>
          <w:sz w:val="20"/>
          <w:szCs w:val="20"/>
          <w:rtl/>
        </w:rPr>
        <w:t> </w:t>
      </w:r>
      <w:r w:rsidRPr="00EC3C67">
        <w:rPr>
          <w:rFonts w:ascii="Times New Roman" w:eastAsia="Times New Roman" w:hAnsi="Times New Roman" w:cs="B Traffic" w:hint="cs"/>
          <w:bCs/>
          <w:sz w:val="20"/>
          <w:szCs w:val="20"/>
          <w:rtl/>
        </w:rPr>
        <w:t>مفروضات اکچوئری.</w:t>
      </w:r>
    </w:p>
    <w:p w:rsidR="00EC3C67" w:rsidRPr="00EC3C67" w:rsidRDefault="00EC3C67" w:rsidP="00EC3C67">
      <w:pPr>
        <w:tabs>
          <w:tab w:val="num" w:pos="964"/>
        </w:tabs>
        <w:spacing w:after="0" w:line="216" w:lineRule="auto"/>
        <w:ind w:left="964" w:hanging="397"/>
        <w:jc w:val="lowKashida"/>
        <w:rPr>
          <w:rFonts w:ascii="Times New Roman" w:eastAsia="Times New Roman" w:hAnsi="Times New Roman" w:cs="B Traffic"/>
          <w:bCs/>
          <w:sz w:val="20"/>
          <w:szCs w:val="20"/>
          <w:rtl/>
        </w:rPr>
      </w:pPr>
      <w:r w:rsidRPr="00EC3C67">
        <w:rPr>
          <w:rFonts w:ascii="Times New Roman Bold" w:eastAsia="Times New Roman" w:hAnsi="Times New Roman Bold" w:cs="B Traffic" w:hint="cs"/>
          <w:bCs/>
          <w:color w:val="595959"/>
          <w:sz w:val="24"/>
          <w:szCs w:val="20"/>
          <w:rtl/>
        </w:rPr>
        <w:t>طرحهای با کمک معین</w:t>
      </w:r>
      <w:r w:rsidRPr="00EC3C67">
        <w:rPr>
          <w:rFonts w:ascii="Times New Roman" w:eastAsia="Times New Roman" w:hAnsi="Times New Roman" w:cs="B Traffic" w:hint="cs"/>
          <w:bCs/>
          <w:sz w:val="20"/>
          <w:szCs w:val="20"/>
          <w:rtl/>
        </w:rPr>
        <w:t xml:space="preserve"> طرحهای مزایای بازنشستگی که بر</w:t>
      </w:r>
      <w:r w:rsidRPr="00EC3C67">
        <w:rPr>
          <w:rFonts w:ascii="Times New Roman" w:eastAsia="Times New Roman" w:hAnsi="Times New Roman" w:cs="Times New Roman" w:hint="cs"/>
          <w:bCs/>
          <w:sz w:val="20"/>
          <w:szCs w:val="20"/>
          <w:rtl/>
        </w:rPr>
        <w:t> </w:t>
      </w:r>
      <w:r w:rsidRPr="00EC3C67">
        <w:rPr>
          <w:rFonts w:ascii="Times New Roman" w:eastAsia="Times New Roman" w:hAnsi="Times New Roman" w:cs="B Traffic" w:hint="cs"/>
          <w:bCs/>
          <w:sz w:val="20"/>
          <w:szCs w:val="20"/>
          <w:rtl/>
        </w:rPr>
        <w:t>اساس آن واحد</w:t>
      </w:r>
      <w:r w:rsidRPr="00EC3C67">
        <w:rPr>
          <w:rFonts w:ascii="Times New Roman" w:eastAsia="Times New Roman" w:hAnsi="Times New Roman" w:cs="Times New Roman" w:hint="cs"/>
          <w:bCs/>
          <w:sz w:val="20"/>
          <w:szCs w:val="20"/>
          <w:rtl/>
        </w:rPr>
        <w:t> </w:t>
      </w:r>
      <w:r w:rsidRPr="00EC3C67">
        <w:rPr>
          <w:rFonts w:ascii="Times New Roman" w:eastAsia="Times New Roman" w:hAnsi="Times New Roman" w:cs="B Traffic" w:hint="cs"/>
          <w:bCs/>
          <w:sz w:val="20"/>
          <w:szCs w:val="20"/>
          <w:rtl/>
        </w:rPr>
        <w:t>تجاری مبالغ ثابت و توافق‌شده‌ای را به</w:t>
      </w:r>
      <w:r w:rsidRPr="00EC3C67">
        <w:rPr>
          <w:rFonts w:ascii="Times New Roman" w:eastAsia="Times New Roman" w:hAnsi="Times New Roman" w:cs="Times New Roman" w:hint="cs"/>
          <w:bCs/>
          <w:sz w:val="20"/>
          <w:szCs w:val="20"/>
          <w:rtl/>
        </w:rPr>
        <w:t> </w:t>
      </w:r>
      <w:r w:rsidRPr="00EC3C67">
        <w:rPr>
          <w:rFonts w:ascii="Times New Roman" w:eastAsia="Times New Roman" w:hAnsi="Times New Roman" w:cs="B Traffic" w:hint="cs"/>
          <w:bCs/>
          <w:sz w:val="20"/>
          <w:szCs w:val="20"/>
          <w:rtl/>
        </w:rPr>
        <w:t>یک واحد</w:t>
      </w:r>
      <w:r w:rsidRPr="00EC3C67">
        <w:rPr>
          <w:rFonts w:ascii="Times New Roman" w:eastAsia="Times New Roman" w:hAnsi="Times New Roman" w:cs="Times New Roman" w:hint="cs"/>
          <w:bCs/>
          <w:sz w:val="20"/>
          <w:szCs w:val="20"/>
          <w:rtl/>
        </w:rPr>
        <w:t> </w:t>
      </w:r>
      <w:r w:rsidRPr="00EC3C67">
        <w:rPr>
          <w:rFonts w:ascii="Times New Roman" w:eastAsia="Times New Roman" w:hAnsi="Times New Roman" w:cs="B Traffic" w:hint="cs"/>
          <w:bCs/>
          <w:sz w:val="20"/>
          <w:szCs w:val="20"/>
          <w:rtl/>
        </w:rPr>
        <w:t>تجاری جداگانه (صندوق) می‌پردازد و در</w:t>
      </w:r>
      <w:r w:rsidRPr="00EC3C67">
        <w:rPr>
          <w:rFonts w:ascii="Times New Roman" w:eastAsia="Times New Roman" w:hAnsi="Times New Roman" w:cs="Times New Roman" w:hint="cs"/>
          <w:bCs/>
          <w:sz w:val="20"/>
          <w:szCs w:val="20"/>
          <w:rtl/>
        </w:rPr>
        <w:t> </w:t>
      </w:r>
      <w:r w:rsidRPr="00EC3C67">
        <w:rPr>
          <w:rFonts w:ascii="Times New Roman" w:eastAsia="Times New Roman" w:hAnsi="Times New Roman" w:cs="B Traffic" w:hint="cs"/>
          <w:bCs/>
          <w:sz w:val="20"/>
          <w:szCs w:val="20"/>
          <w:rtl/>
        </w:rPr>
        <w:t>صورتی</w:t>
      </w:r>
      <w:r w:rsidRPr="00EC3C67">
        <w:rPr>
          <w:rFonts w:ascii="Times New Roman" w:eastAsia="Times New Roman" w:hAnsi="Times New Roman" w:cs="Times New Roman" w:hint="cs"/>
          <w:bCs/>
          <w:sz w:val="20"/>
          <w:szCs w:val="20"/>
          <w:rtl/>
        </w:rPr>
        <w:t> </w:t>
      </w:r>
      <w:r w:rsidRPr="00EC3C67">
        <w:rPr>
          <w:rFonts w:ascii="Times New Roman" w:eastAsia="Times New Roman" w:hAnsi="Times New Roman" w:cs="B Traffic" w:hint="cs"/>
          <w:bCs/>
          <w:sz w:val="20"/>
          <w:szCs w:val="20"/>
          <w:rtl/>
        </w:rPr>
        <w:t xml:space="preserve">که صندوق داراییهای کافی برای پرداخت تمام مزایای </w:t>
      </w:r>
      <w:r w:rsidRPr="00EC3C67">
        <w:rPr>
          <w:rFonts w:ascii="Times New Roman" w:eastAsia="Times New Roman" w:hAnsi="Times New Roman" w:cs="B Traffic" w:hint="cs"/>
          <w:bCs/>
          <w:sz w:val="20"/>
          <w:szCs w:val="20"/>
          <w:rtl/>
        </w:rPr>
        <w:lastRenderedPageBreak/>
        <w:t>مربوط</w:t>
      </w:r>
      <w:r w:rsidRPr="00EC3C67">
        <w:rPr>
          <w:rFonts w:ascii="Times New Roman" w:eastAsia="Times New Roman" w:hAnsi="Times New Roman" w:cs="Times New Roman" w:hint="cs"/>
          <w:bCs/>
          <w:sz w:val="20"/>
          <w:szCs w:val="20"/>
          <w:rtl/>
        </w:rPr>
        <w:t> </w:t>
      </w:r>
      <w:r w:rsidRPr="00EC3C67">
        <w:rPr>
          <w:rFonts w:ascii="Times New Roman" w:eastAsia="Times New Roman" w:hAnsi="Times New Roman" w:cs="B Traffic" w:hint="cs"/>
          <w:bCs/>
          <w:sz w:val="20"/>
          <w:szCs w:val="20"/>
          <w:rtl/>
        </w:rPr>
        <w:t>به</w:t>
      </w:r>
      <w:r w:rsidRPr="00EC3C67">
        <w:rPr>
          <w:rFonts w:ascii="Times New Roman" w:eastAsia="Times New Roman" w:hAnsi="Times New Roman" w:cs="Times New Roman" w:hint="cs"/>
          <w:bCs/>
          <w:sz w:val="20"/>
          <w:szCs w:val="20"/>
          <w:rtl/>
        </w:rPr>
        <w:t> </w:t>
      </w:r>
      <w:r w:rsidRPr="00EC3C67">
        <w:rPr>
          <w:rFonts w:ascii="Times New Roman" w:eastAsia="Times New Roman" w:hAnsi="Times New Roman" w:cs="B Traffic" w:hint="cs"/>
          <w:bCs/>
          <w:sz w:val="20"/>
          <w:szCs w:val="20"/>
          <w:rtl/>
        </w:rPr>
        <w:t>خدمات دوره</w:t>
      </w:r>
      <w:r w:rsidRPr="00EC3C67">
        <w:rPr>
          <w:rFonts w:ascii="Times New Roman" w:eastAsia="Times New Roman" w:hAnsi="Times New Roman" w:cs="Times New Roman" w:hint="cs"/>
          <w:bCs/>
          <w:sz w:val="20"/>
          <w:szCs w:val="20"/>
          <w:rtl/>
        </w:rPr>
        <w:t> </w:t>
      </w:r>
      <w:r w:rsidRPr="00EC3C67">
        <w:rPr>
          <w:rFonts w:ascii="Times New Roman" w:eastAsia="Times New Roman" w:hAnsi="Times New Roman" w:cs="B Traffic" w:hint="cs"/>
          <w:bCs/>
          <w:sz w:val="20"/>
          <w:szCs w:val="20"/>
          <w:rtl/>
        </w:rPr>
        <w:t>جاری و دوره‌های گذشته کارکنان در</w:t>
      </w:r>
      <w:r w:rsidRPr="00EC3C67">
        <w:rPr>
          <w:rFonts w:ascii="Times New Roman" w:eastAsia="Times New Roman" w:hAnsi="Times New Roman" w:cs="Times New Roman" w:hint="cs"/>
          <w:bCs/>
          <w:sz w:val="20"/>
          <w:szCs w:val="20"/>
          <w:rtl/>
        </w:rPr>
        <w:t> </w:t>
      </w:r>
      <w:r w:rsidRPr="00EC3C67">
        <w:rPr>
          <w:rFonts w:ascii="Times New Roman" w:eastAsia="Times New Roman" w:hAnsi="Times New Roman" w:cs="B Traffic" w:hint="cs"/>
          <w:bCs/>
          <w:sz w:val="20"/>
          <w:szCs w:val="20"/>
          <w:rtl/>
        </w:rPr>
        <w:t>اختيار نداشته باشد،</w:t>
      </w:r>
      <w:r w:rsidRPr="00EC3C67">
        <w:rPr>
          <w:rFonts w:ascii="Times New Roman" w:eastAsia="Times New Roman" w:hAnsi="Times New Roman" w:cs="Times New Roman" w:hint="cs"/>
          <w:bCs/>
          <w:sz w:val="20"/>
          <w:szCs w:val="20"/>
          <w:rtl/>
        </w:rPr>
        <w:t> </w:t>
      </w:r>
      <w:r w:rsidRPr="00EC3C67">
        <w:rPr>
          <w:rFonts w:ascii="Times New Roman" w:eastAsia="Times New Roman" w:hAnsi="Times New Roman" w:cs="B Traffic" w:hint="cs"/>
          <w:bCs/>
          <w:sz w:val="20"/>
          <w:szCs w:val="20"/>
          <w:rtl/>
        </w:rPr>
        <w:t>واحد</w:t>
      </w:r>
      <w:r w:rsidRPr="00EC3C67">
        <w:rPr>
          <w:rFonts w:ascii="Times New Roman" w:eastAsia="Times New Roman" w:hAnsi="Times New Roman" w:cs="Times New Roman" w:hint="cs"/>
          <w:bCs/>
          <w:sz w:val="20"/>
          <w:szCs w:val="20"/>
          <w:rtl/>
        </w:rPr>
        <w:t> </w:t>
      </w:r>
      <w:r w:rsidRPr="00EC3C67">
        <w:rPr>
          <w:rFonts w:ascii="Times New Roman" w:eastAsia="Times New Roman" w:hAnsi="Times New Roman" w:cs="B Traffic" w:hint="cs"/>
          <w:bCs/>
          <w:sz w:val="20"/>
          <w:szCs w:val="20"/>
          <w:rtl/>
        </w:rPr>
        <w:t>تجاری هیچ تعهد قانونی یا عرفی برای پرداخت مبالغ بیشتر ندارد.</w:t>
      </w:r>
    </w:p>
    <w:p w:rsidR="00EC3C67" w:rsidRPr="00EC3C67" w:rsidRDefault="00EC3C67" w:rsidP="00EC3C67">
      <w:pPr>
        <w:tabs>
          <w:tab w:val="num" w:pos="964"/>
        </w:tabs>
        <w:spacing w:after="0" w:line="216" w:lineRule="auto"/>
        <w:ind w:left="964" w:hanging="397"/>
        <w:jc w:val="lowKashida"/>
        <w:rPr>
          <w:rFonts w:ascii="Times New Roman" w:eastAsia="Times New Roman" w:hAnsi="Times New Roman" w:cs="B Traffic"/>
          <w:bCs/>
          <w:sz w:val="20"/>
          <w:szCs w:val="20"/>
          <w:rtl/>
        </w:rPr>
      </w:pPr>
      <w:r w:rsidRPr="00EC3C67">
        <w:rPr>
          <w:rFonts w:ascii="B Homa" w:eastAsia="Times New Roman" w:hAnsi="B Homa" w:cs="B Traffic" w:hint="cs"/>
          <w:b/>
          <w:bCs/>
          <w:color w:val="595959"/>
          <w:sz w:val="20"/>
          <w:szCs w:val="20"/>
          <w:rtl/>
        </w:rPr>
        <w:t>طرحهای با مزایای معین</w:t>
      </w:r>
      <w:r w:rsidRPr="00EC3C67">
        <w:rPr>
          <w:rFonts w:ascii="Times New Roman" w:eastAsia="Times New Roman" w:hAnsi="Times New Roman" w:cs="B Traffic" w:hint="cs"/>
          <w:bCs/>
          <w:sz w:val="20"/>
          <w:szCs w:val="20"/>
          <w:rtl/>
        </w:rPr>
        <w:t xml:space="preserve"> طرحهای مزایای بازنشستگی غیر</w:t>
      </w:r>
      <w:r w:rsidRPr="00EC3C67">
        <w:rPr>
          <w:rFonts w:ascii="Times New Roman" w:eastAsia="Times New Roman" w:hAnsi="Times New Roman" w:cs="Times New Roman" w:hint="cs"/>
          <w:bCs/>
          <w:sz w:val="20"/>
          <w:szCs w:val="20"/>
          <w:rtl/>
        </w:rPr>
        <w:t> </w:t>
      </w:r>
      <w:r w:rsidRPr="00EC3C67">
        <w:rPr>
          <w:rFonts w:ascii="Times New Roman" w:eastAsia="Times New Roman" w:hAnsi="Times New Roman" w:cs="B Traffic" w:hint="cs"/>
          <w:bCs/>
          <w:sz w:val="20"/>
          <w:szCs w:val="20"/>
          <w:rtl/>
        </w:rPr>
        <w:t>از طرحهای با کمک معین است.</w:t>
      </w:r>
    </w:p>
    <w:p w:rsidR="00EC3C67" w:rsidRPr="00EC3C67" w:rsidRDefault="00EC3C67" w:rsidP="00EC3C67">
      <w:pPr>
        <w:tabs>
          <w:tab w:val="num" w:pos="964"/>
        </w:tabs>
        <w:spacing w:after="0" w:line="216" w:lineRule="auto"/>
        <w:ind w:left="964" w:hanging="397"/>
        <w:jc w:val="lowKashida"/>
        <w:rPr>
          <w:rFonts w:ascii="Times New Roman" w:eastAsia="Times New Roman" w:hAnsi="Times New Roman" w:cs="B Traffic"/>
          <w:bCs/>
          <w:sz w:val="20"/>
          <w:szCs w:val="20"/>
          <w:rtl/>
        </w:rPr>
      </w:pPr>
      <w:r w:rsidRPr="00EC3C67">
        <w:rPr>
          <w:rFonts w:ascii="B Homa" w:eastAsia="Times New Roman" w:hAnsi="B Homa" w:cs="B Traffic" w:hint="cs"/>
          <w:b/>
          <w:bCs/>
          <w:color w:val="595959"/>
          <w:sz w:val="20"/>
          <w:szCs w:val="20"/>
          <w:rtl/>
        </w:rPr>
        <w:t>طرحهای مزایای بازنشستگی</w:t>
      </w:r>
      <w:r w:rsidRPr="00EC3C67">
        <w:rPr>
          <w:rFonts w:ascii="Times New Roman" w:eastAsia="Times New Roman" w:hAnsi="Times New Roman" w:cs="B Traffic" w:hint="cs"/>
          <w:bCs/>
          <w:sz w:val="20"/>
          <w:szCs w:val="20"/>
          <w:rtl/>
        </w:rPr>
        <w:t xml:space="preserve"> توافقهای رسمی یا غیر</w:t>
      </w:r>
      <w:r w:rsidRPr="00EC3C67">
        <w:rPr>
          <w:rFonts w:ascii="Times New Roman" w:eastAsia="Times New Roman" w:hAnsi="Times New Roman" w:cs="Times New Roman" w:hint="cs"/>
          <w:bCs/>
          <w:sz w:val="20"/>
          <w:szCs w:val="20"/>
          <w:rtl/>
        </w:rPr>
        <w:t> </w:t>
      </w:r>
      <w:r w:rsidRPr="00EC3C67">
        <w:rPr>
          <w:rFonts w:ascii="Times New Roman" w:eastAsia="Times New Roman" w:hAnsi="Times New Roman" w:cs="B Traffic" w:hint="cs"/>
          <w:bCs/>
          <w:sz w:val="20"/>
          <w:szCs w:val="20"/>
          <w:rtl/>
        </w:rPr>
        <w:t>رسمی که بر</w:t>
      </w:r>
      <w:r w:rsidRPr="00EC3C67">
        <w:rPr>
          <w:rFonts w:ascii="Times New Roman" w:eastAsia="Times New Roman" w:hAnsi="Times New Roman" w:cs="Times New Roman" w:hint="cs"/>
          <w:bCs/>
          <w:sz w:val="20"/>
          <w:szCs w:val="20"/>
          <w:rtl/>
        </w:rPr>
        <w:t> </w:t>
      </w:r>
      <w:r w:rsidRPr="00EC3C67">
        <w:rPr>
          <w:rFonts w:ascii="Times New Roman" w:eastAsia="Times New Roman" w:hAnsi="Times New Roman" w:cs="B Traffic" w:hint="cs"/>
          <w:bCs/>
          <w:sz w:val="20"/>
          <w:szCs w:val="20"/>
          <w:rtl/>
        </w:rPr>
        <w:t>اساس آن واحد</w:t>
      </w:r>
      <w:r w:rsidRPr="00EC3C67">
        <w:rPr>
          <w:rFonts w:ascii="Times New Roman" w:eastAsia="Times New Roman" w:hAnsi="Times New Roman" w:cs="Times New Roman" w:hint="cs"/>
          <w:bCs/>
          <w:sz w:val="20"/>
          <w:szCs w:val="20"/>
          <w:rtl/>
        </w:rPr>
        <w:t> </w:t>
      </w:r>
      <w:r w:rsidRPr="00EC3C67">
        <w:rPr>
          <w:rFonts w:ascii="Times New Roman" w:eastAsia="Times New Roman" w:hAnsi="Times New Roman" w:cs="B Traffic" w:hint="cs"/>
          <w:bCs/>
          <w:sz w:val="20"/>
          <w:szCs w:val="20"/>
          <w:rtl/>
        </w:rPr>
        <w:t>تجاری به کارکنان، مزایای بازنشستگی پرداخت می‌کند.</w:t>
      </w:r>
    </w:p>
    <w:p w:rsidR="00EC3C67" w:rsidRPr="00EC3C67" w:rsidRDefault="00EC3C67" w:rsidP="00EC3C67">
      <w:pPr>
        <w:tabs>
          <w:tab w:val="num" w:pos="964"/>
        </w:tabs>
        <w:spacing w:after="0" w:line="216" w:lineRule="auto"/>
        <w:ind w:left="964" w:hanging="397"/>
        <w:jc w:val="lowKashida"/>
        <w:rPr>
          <w:rFonts w:ascii="Times New Roman" w:eastAsia="Times New Roman" w:hAnsi="Times New Roman" w:cs="B Traffic"/>
          <w:bCs/>
          <w:sz w:val="20"/>
          <w:szCs w:val="20"/>
        </w:rPr>
      </w:pPr>
      <w:r w:rsidRPr="00EC3C67">
        <w:rPr>
          <w:rFonts w:ascii="Times New Roman Bold" w:eastAsia="Times New Roman" w:hAnsi="Times New Roman Bold" w:cs="B Traffic" w:hint="cs"/>
          <w:bCs/>
          <w:color w:val="595959"/>
          <w:sz w:val="24"/>
          <w:szCs w:val="20"/>
          <w:rtl/>
        </w:rPr>
        <w:t>مخارج خدمات</w:t>
      </w:r>
      <w:r w:rsidRPr="00EC3C67">
        <w:rPr>
          <w:rFonts w:ascii="Times New Roman" w:eastAsia="Times New Roman" w:hAnsi="Times New Roman" w:cs="B Traffic" w:hint="cs"/>
          <w:bCs/>
          <w:sz w:val="20"/>
          <w:szCs w:val="20"/>
          <w:rtl/>
        </w:rPr>
        <w:t xml:space="preserve"> مخارج خدمات شامل موارد زیر است:</w:t>
      </w:r>
    </w:p>
    <w:p w:rsidR="00EC3C67" w:rsidRPr="00EC3C67" w:rsidRDefault="00EC3C67" w:rsidP="00EC3C67">
      <w:pPr>
        <w:numPr>
          <w:ilvl w:val="0"/>
          <w:numId w:val="37"/>
        </w:numPr>
        <w:tabs>
          <w:tab w:val="clear" w:pos="644"/>
          <w:tab w:val="left" w:pos="1247"/>
          <w:tab w:val="left" w:pos="1531"/>
        </w:tabs>
        <w:spacing w:after="0" w:line="216" w:lineRule="auto"/>
        <w:ind w:left="1531" w:hanging="567"/>
        <w:jc w:val="lowKashida"/>
        <w:rPr>
          <w:rFonts w:ascii="Times New Roman" w:eastAsia="Times New Roman" w:hAnsi="Times New Roman" w:cs="B Traffic"/>
          <w:bCs/>
          <w:sz w:val="20"/>
          <w:szCs w:val="20"/>
          <w:rtl/>
        </w:rPr>
      </w:pPr>
      <w:r w:rsidRPr="00EC3C67">
        <w:rPr>
          <w:rFonts w:ascii="Times New Roman" w:eastAsia="Times New Roman" w:hAnsi="Times New Roman" w:cs="B Traffic" w:hint="cs"/>
          <w:bCs/>
          <w:sz w:val="20"/>
          <w:szCs w:val="20"/>
          <w:rtl/>
        </w:rPr>
        <w:t>الف.</w:t>
      </w:r>
      <w:r w:rsidRPr="00EC3C67">
        <w:rPr>
          <w:rFonts w:ascii="Times New Roman" w:eastAsia="Times New Roman" w:hAnsi="Times New Roman" w:cs="B Traffic" w:hint="cs"/>
          <w:bCs/>
          <w:sz w:val="20"/>
          <w:szCs w:val="20"/>
          <w:rtl/>
        </w:rPr>
        <w:tab/>
      </w:r>
      <w:r w:rsidRPr="00EC3C67">
        <w:rPr>
          <w:rFonts w:ascii="B Homa" w:eastAsia="Times New Roman" w:hAnsi="B Homa" w:cs="B Traffic" w:hint="cs"/>
          <w:b/>
          <w:bCs/>
          <w:color w:val="595959"/>
          <w:sz w:val="20"/>
          <w:szCs w:val="20"/>
          <w:rtl/>
        </w:rPr>
        <w:t>مخارج خدمات جاری</w:t>
      </w:r>
      <w:r w:rsidRPr="00EC3C67">
        <w:rPr>
          <w:rFonts w:ascii="Times New Roman" w:eastAsia="Times New Roman" w:hAnsi="Times New Roman" w:cs="B Traffic" w:hint="cs"/>
          <w:bCs/>
          <w:sz w:val="20"/>
          <w:szCs w:val="20"/>
          <w:rtl/>
        </w:rPr>
        <w:t xml:space="preserve"> افزایش ارزش فعلی تعهدات مزایای معین كه ناشی</w:t>
      </w:r>
      <w:r w:rsidRPr="00EC3C67">
        <w:rPr>
          <w:rFonts w:ascii="Times New Roman" w:eastAsia="Times New Roman" w:hAnsi="Times New Roman" w:cs="Times New Roman" w:hint="cs"/>
          <w:bCs/>
          <w:sz w:val="20"/>
          <w:szCs w:val="20"/>
          <w:rtl/>
        </w:rPr>
        <w:t> </w:t>
      </w:r>
      <w:r w:rsidRPr="00EC3C67">
        <w:rPr>
          <w:rFonts w:ascii="Times New Roman" w:eastAsia="Times New Roman" w:hAnsi="Times New Roman" w:cs="B Traffic" w:hint="cs"/>
          <w:bCs/>
          <w:sz w:val="20"/>
          <w:szCs w:val="20"/>
          <w:rtl/>
        </w:rPr>
        <w:t>از خدمات کارکنان در</w:t>
      </w:r>
      <w:r w:rsidRPr="00EC3C67">
        <w:rPr>
          <w:rFonts w:ascii="Times New Roman" w:eastAsia="Times New Roman" w:hAnsi="Times New Roman" w:cs="Times New Roman" w:hint="cs"/>
          <w:bCs/>
          <w:sz w:val="20"/>
          <w:szCs w:val="20"/>
          <w:rtl/>
        </w:rPr>
        <w:t> </w:t>
      </w:r>
      <w:r w:rsidRPr="00EC3C67">
        <w:rPr>
          <w:rFonts w:ascii="Times New Roman" w:eastAsia="Times New Roman" w:hAnsi="Times New Roman" w:cs="B Traffic" w:hint="cs"/>
          <w:bCs/>
          <w:sz w:val="20"/>
          <w:szCs w:val="20"/>
          <w:rtl/>
        </w:rPr>
        <w:t>دوره</w:t>
      </w:r>
      <w:r w:rsidRPr="00EC3C67">
        <w:rPr>
          <w:rFonts w:ascii="Times New Roman" w:eastAsia="Times New Roman" w:hAnsi="Times New Roman" w:cs="Times New Roman" w:hint="cs"/>
          <w:bCs/>
          <w:sz w:val="20"/>
          <w:szCs w:val="20"/>
          <w:rtl/>
        </w:rPr>
        <w:t> </w:t>
      </w:r>
      <w:r w:rsidRPr="00EC3C67">
        <w:rPr>
          <w:rFonts w:ascii="Times New Roman" w:eastAsia="Times New Roman" w:hAnsi="Times New Roman" w:cs="B Traffic" w:hint="cs"/>
          <w:bCs/>
          <w:sz w:val="20"/>
          <w:szCs w:val="20"/>
          <w:rtl/>
        </w:rPr>
        <w:t>جاری است.</w:t>
      </w:r>
    </w:p>
    <w:p w:rsidR="00EC3C67" w:rsidRPr="00EC3C67" w:rsidRDefault="00EC3C67" w:rsidP="00EC3C67">
      <w:pPr>
        <w:numPr>
          <w:ilvl w:val="0"/>
          <w:numId w:val="37"/>
        </w:numPr>
        <w:tabs>
          <w:tab w:val="clear" w:pos="644"/>
          <w:tab w:val="left" w:pos="1247"/>
          <w:tab w:val="left" w:pos="1531"/>
        </w:tabs>
        <w:spacing w:after="0" w:line="216" w:lineRule="auto"/>
        <w:ind w:left="1531" w:hanging="567"/>
        <w:jc w:val="lowKashida"/>
        <w:rPr>
          <w:rFonts w:ascii="Times New Roman" w:eastAsia="Times New Roman" w:hAnsi="Times New Roman" w:cs="B Traffic"/>
          <w:bCs/>
          <w:sz w:val="20"/>
          <w:szCs w:val="20"/>
        </w:rPr>
      </w:pPr>
      <w:r w:rsidRPr="00EC3C67">
        <w:rPr>
          <w:rFonts w:ascii="Times New Roman" w:eastAsia="Times New Roman" w:hAnsi="Times New Roman" w:cs="B Traffic" w:hint="cs"/>
          <w:bCs/>
          <w:sz w:val="20"/>
          <w:szCs w:val="20"/>
          <w:rtl/>
        </w:rPr>
        <w:t>ب</w:t>
      </w:r>
      <w:r w:rsidRPr="00EC3C67">
        <w:rPr>
          <w:rFonts w:ascii="Times New Roman" w:eastAsia="Times New Roman" w:hAnsi="Times New Roman" w:cs="B Traffic" w:hint="cs"/>
          <w:bCs/>
          <w:sz w:val="20"/>
          <w:szCs w:val="20"/>
          <w:rtl/>
        </w:rPr>
        <w:tab/>
        <w:t>.</w:t>
      </w:r>
      <w:r w:rsidRPr="00EC3C67">
        <w:rPr>
          <w:rFonts w:ascii="Times New Roman" w:eastAsia="Times New Roman" w:hAnsi="Times New Roman" w:cs="B Traffic" w:hint="cs"/>
          <w:bCs/>
          <w:sz w:val="20"/>
          <w:szCs w:val="20"/>
          <w:rtl/>
        </w:rPr>
        <w:tab/>
      </w:r>
      <w:r w:rsidRPr="00EC3C67">
        <w:rPr>
          <w:rFonts w:ascii="B Homa" w:eastAsia="Times New Roman" w:hAnsi="B Homa" w:cs="B Traffic" w:hint="cs"/>
          <w:b/>
          <w:bCs/>
          <w:color w:val="595959"/>
          <w:sz w:val="20"/>
          <w:szCs w:val="20"/>
          <w:rtl/>
        </w:rPr>
        <w:t>مخارج خدمات</w:t>
      </w:r>
      <w:r w:rsidRPr="00EC3C67">
        <w:rPr>
          <w:rFonts w:ascii="Times New Roman" w:eastAsia="Times New Roman" w:hAnsi="Times New Roman" w:cs="Times New Roman" w:hint="cs"/>
          <w:b/>
          <w:bCs/>
          <w:color w:val="595959"/>
          <w:sz w:val="20"/>
          <w:szCs w:val="20"/>
          <w:rtl/>
        </w:rPr>
        <w:t> </w:t>
      </w:r>
      <w:r w:rsidRPr="00EC3C67">
        <w:rPr>
          <w:rFonts w:ascii="B Homa" w:eastAsia="Times New Roman" w:hAnsi="B Homa" w:cs="B Traffic" w:hint="cs"/>
          <w:b/>
          <w:bCs/>
          <w:color w:val="595959"/>
          <w:sz w:val="20"/>
          <w:szCs w:val="20"/>
          <w:rtl/>
        </w:rPr>
        <w:t>گذشته</w:t>
      </w:r>
      <w:r w:rsidRPr="00EC3C67">
        <w:rPr>
          <w:rFonts w:ascii="Times New Roman" w:eastAsia="Times New Roman" w:hAnsi="Times New Roman" w:cs="B Traffic" w:hint="cs"/>
          <w:bCs/>
          <w:sz w:val="20"/>
          <w:szCs w:val="20"/>
          <w:rtl/>
        </w:rPr>
        <w:t xml:space="preserve"> تغییر در</w:t>
      </w:r>
      <w:r w:rsidRPr="00EC3C67">
        <w:rPr>
          <w:rFonts w:ascii="Times New Roman" w:eastAsia="Times New Roman" w:hAnsi="Times New Roman" w:cs="Times New Roman" w:hint="cs"/>
          <w:bCs/>
          <w:sz w:val="20"/>
          <w:szCs w:val="20"/>
          <w:rtl/>
        </w:rPr>
        <w:t> </w:t>
      </w:r>
      <w:r w:rsidRPr="00EC3C67">
        <w:rPr>
          <w:rFonts w:ascii="Times New Roman" w:eastAsia="Times New Roman" w:hAnsi="Times New Roman" w:cs="B Traffic" w:hint="cs"/>
          <w:bCs/>
          <w:sz w:val="20"/>
          <w:szCs w:val="20"/>
          <w:rtl/>
        </w:rPr>
        <w:t>ارزش فعلی تعهدات مزایای معین بابت خدمات کارکنان در</w:t>
      </w:r>
      <w:r w:rsidRPr="00EC3C67">
        <w:rPr>
          <w:rFonts w:ascii="Times New Roman" w:eastAsia="Times New Roman" w:hAnsi="Times New Roman" w:cs="Times New Roman" w:hint="cs"/>
          <w:bCs/>
          <w:sz w:val="20"/>
          <w:szCs w:val="20"/>
          <w:rtl/>
        </w:rPr>
        <w:t> </w:t>
      </w:r>
      <w:r w:rsidRPr="00EC3C67">
        <w:rPr>
          <w:rFonts w:ascii="Times New Roman" w:eastAsia="Times New Roman" w:hAnsi="Times New Roman" w:cs="B Traffic" w:hint="cs"/>
          <w:bCs/>
          <w:sz w:val="20"/>
          <w:szCs w:val="20"/>
          <w:rtl/>
        </w:rPr>
        <w:t>دوره‌های گذشته، که به</w:t>
      </w:r>
      <w:r w:rsidRPr="00EC3C67">
        <w:rPr>
          <w:rFonts w:ascii="Times New Roman" w:eastAsia="Times New Roman" w:hAnsi="Times New Roman" w:cs="Times New Roman" w:hint="cs"/>
          <w:bCs/>
          <w:sz w:val="20"/>
          <w:szCs w:val="20"/>
          <w:rtl/>
        </w:rPr>
        <w:t> </w:t>
      </w:r>
      <w:r w:rsidRPr="00EC3C67">
        <w:rPr>
          <w:rFonts w:ascii="Times New Roman" w:eastAsia="Times New Roman" w:hAnsi="Times New Roman" w:cs="B Traffic" w:hint="cs"/>
          <w:bCs/>
          <w:sz w:val="20"/>
          <w:szCs w:val="20"/>
          <w:rtl/>
        </w:rPr>
        <w:t>دلیل ایجاد يا تغيير طرح مزایای بازنشستگی در</w:t>
      </w:r>
      <w:r w:rsidRPr="00EC3C67">
        <w:rPr>
          <w:rFonts w:ascii="Times New Roman" w:eastAsia="Times New Roman" w:hAnsi="Times New Roman" w:cs="Times New Roman" w:hint="cs"/>
          <w:bCs/>
          <w:sz w:val="20"/>
          <w:szCs w:val="20"/>
          <w:rtl/>
        </w:rPr>
        <w:t> </w:t>
      </w:r>
      <w:r w:rsidRPr="00EC3C67">
        <w:rPr>
          <w:rFonts w:ascii="Times New Roman" w:eastAsia="Times New Roman" w:hAnsi="Times New Roman" w:cs="B Traffic" w:hint="cs"/>
          <w:bCs/>
          <w:sz w:val="20"/>
          <w:szCs w:val="20"/>
          <w:rtl/>
        </w:rPr>
        <w:t>دوره</w:t>
      </w:r>
      <w:r w:rsidRPr="00EC3C67">
        <w:rPr>
          <w:rFonts w:ascii="Times New Roman" w:eastAsia="Times New Roman" w:hAnsi="Times New Roman" w:cs="Times New Roman" w:hint="cs"/>
          <w:bCs/>
          <w:sz w:val="20"/>
          <w:szCs w:val="20"/>
          <w:rtl/>
        </w:rPr>
        <w:t> </w:t>
      </w:r>
      <w:r w:rsidRPr="00EC3C67">
        <w:rPr>
          <w:rFonts w:ascii="Times New Roman" w:eastAsia="Times New Roman" w:hAnsi="Times New Roman" w:cs="B Traffic" w:hint="cs"/>
          <w:bCs/>
          <w:sz w:val="20"/>
          <w:szCs w:val="20"/>
          <w:rtl/>
        </w:rPr>
        <w:t>جاری ایجاد</w:t>
      </w:r>
      <w:r w:rsidRPr="00EC3C67">
        <w:rPr>
          <w:rFonts w:ascii="Times New Roman" w:eastAsia="Times New Roman" w:hAnsi="Times New Roman" w:cs="Times New Roman" w:hint="cs"/>
          <w:bCs/>
          <w:sz w:val="20"/>
          <w:szCs w:val="20"/>
          <w:rtl/>
        </w:rPr>
        <w:t> </w:t>
      </w:r>
      <w:r w:rsidRPr="00EC3C67">
        <w:rPr>
          <w:rFonts w:ascii="Times New Roman" w:eastAsia="Times New Roman" w:hAnsi="Times New Roman" w:cs="B Traffic" w:hint="cs"/>
          <w:bCs/>
          <w:sz w:val="20"/>
          <w:szCs w:val="20"/>
          <w:rtl/>
        </w:rPr>
        <w:t>شده است. مخارج خدمات</w:t>
      </w:r>
      <w:r w:rsidRPr="00EC3C67">
        <w:rPr>
          <w:rFonts w:ascii="Times New Roman" w:eastAsia="Times New Roman" w:hAnsi="Times New Roman" w:cs="Times New Roman" w:hint="cs"/>
          <w:bCs/>
          <w:sz w:val="20"/>
          <w:szCs w:val="20"/>
          <w:rtl/>
        </w:rPr>
        <w:t> </w:t>
      </w:r>
      <w:r w:rsidRPr="00EC3C67">
        <w:rPr>
          <w:rFonts w:ascii="Times New Roman" w:eastAsia="Times New Roman" w:hAnsi="Times New Roman" w:cs="B Traffic" w:hint="cs"/>
          <w:bCs/>
          <w:sz w:val="20"/>
          <w:szCs w:val="20"/>
          <w:rtl/>
        </w:rPr>
        <w:t>گذشته ممکن</w:t>
      </w:r>
      <w:r w:rsidRPr="00EC3C67">
        <w:rPr>
          <w:rFonts w:ascii="Times New Roman" w:eastAsia="Times New Roman" w:hAnsi="Times New Roman" w:cs="Times New Roman" w:hint="cs"/>
          <w:bCs/>
          <w:sz w:val="20"/>
          <w:szCs w:val="20"/>
          <w:rtl/>
        </w:rPr>
        <w:t> </w:t>
      </w:r>
      <w:r w:rsidRPr="00EC3C67">
        <w:rPr>
          <w:rFonts w:ascii="Times New Roman" w:eastAsia="Times New Roman" w:hAnsi="Times New Roman" w:cs="B Traffic" w:hint="cs"/>
          <w:bCs/>
          <w:sz w:val="20"/>
          <w:szCs w:val="20"/>
          <w:rtl/>
        </w:rPr>
        <w:t>است مثبت (زمانی</w:t>
      </w:r>
      <w:r w:rsidRPr="00EC3C67">
        <w:rPr>
          <w:rFonts w:ascii="Times New Roman" w:eastAsia="Times New Roman" w:hAnsi="Times New Roman" w:cs="Times New Roman" w:hint="cs"/>
          <w:bCs/>
          <w:sz w:val="20"/>
          <w:szCs w:val="20"/>
          <w:rtl/>
        </w:rPr>
        <w:t> </w:t>
      </w:r>
      <w:r w:rsidRPr="00EC3C67">
        <w:rPr>
          <w:rFonts w:ascii="Times New Roman" w:eastAsia="Times New Roman" w:hAnsi="Times New Roman" w:cs="B Traffic" w:hint="cs"/>
          <w:bCs/>
          <w:sz w:val="20"/>
          <w:szCs w:val="20"/>
          <w:rtl/>
        </w:rPr>
        <w:t>که مزایا به</w:t>
      </w:r>
      <w:r w:rsidRPr="00EC3C67">
        <w:rPr>
          <w:rFonts w:ascii="Times New Roman" w:eastAsia="Times New Roman" w:hAnsi="Times New Roman" w:cs="Times New Roman" w:hint="cs"/>
          <w:bCs/>
          <w:sz w:val="20"/>
          <w:szCs w:val="20"/>
          <w:rtl/>
        </w:rPr>
        <w:t> </w:t>
      </w:r>
      <w:r w:rsidRPr="00EC3C67">
        <w:rPr>
          <w:rFonts w:ascii="Times New Roman" w:eastAsia="Times New Roman" w:hAnsi="Times New Roman" w:cs="B Traffic" w:hint="cs"/>
          <w:bCs/>
          <w:sz w:val="20"/>
          <w:szCs w:val="20"/>
          <w:rtl/>
        </w:rPr>
        <w:t>گونه‌ای ایجاد می‌شود یا تغییر می‌کند که ارزش فعلی تعهدات مزایای معین افزایش می‌یابد) یا منفی (زمانی</w:t>
      </w:r>
      <w:r w:rsidRPr="00EC3C67">
        <w:rPr>
          <w:rFonts w:ascii="Times New Roman" w:eastAsia="Times New Roman" w:hAnsi="Times New Roman" w:cs="Times New Roman" w:hint="cs"/>
          <w:bCs/>
          <w:sz w:val="20"/>
          <w:szCs w:val="20"/>
          <w:rtl/>
        </w:rPr>
        <w:t> </w:t>
      </w:r>
      <w:r w:rsidRPr="00EC3C67">
        <w:rPr>
          <w:rFonts w:ascii="Times New Roman" w:eastAsia="Times New Roman" w:hAnsi="Times New Roman" w:cs="B Traffic" w:hint="cs"/>
          <w:bCs/>
          <w:sz w:val="20"/>
          <w:szCs w:val="20"/>
          <w:rtl/>
        </w:rPr>
        <w:t>که مزایا به</w:t>
      </w:r>
      <w:r w:rsidRPr="00EC3C67">
        <w:rPr>
          <w:rFonts w:ascii="Times New Roman" w:eastAsia="Times New Roman" w:hAnsi="Times New Roman" w:cs="Times New Roman" w:hint="cs"/>
          <w:bCs/>
          <w:sz w:val="20"/>
          <w:szCs w:val="20"/>
          <w:rtl/>
        </w:rPr>
        <w:t> </w:t>
      </w:r>
      <w:r w:rsidRPr="00EC3C67">
        <w:rPr>
          <w:rFonts w:ascii="Times New Roman" w:eastAsia="Times New Roman" w:hAnsi="Times New Roman" w:cs="B Traffic" w:hint="cs"/>
          <w:bCs/>
          <w:sz w:val="20"/>
          <w:szCs w:val="20"/>
          <w:rtl/>
        </w:rPr>
        <w:t>گونه‌ای تغییر می‌کند که ارزش فعلی تعهدات مزایای معین کاهش می‌یابد) باشد.</w:t>
      </w:r>
    </w:p>
    <w:p w:rsidR="00EC3C67" w:rsidRPr="00EC3C67" w:rsidRDefault="00EC3C67" w:rsidP="00EC3C67">
      <w:pPr>
        <w:numPr>
          <w:ilvl w:val="0"/>
          <w:numId w:val="37"/>
        </w:numPr>
        <w:tabs>
          <w:tab w:val="clear" w:pos="644"/>
          <w:tab w:val="left" w:pos="1247"/>
          <w:tab w:val="left" w:pos="1531"/>
        </w:tabs>
        <w:spacing w:after="0" w:line="216" w:lineRule="auto"/>
        <w:ind w:left="1531" w:hanging="567"/>
        <w:jc w:val="lowKashida"/>
        <w:rPr>
          <w:rFonts w:ascii="Times New Roman" w:eastAsia="Times New Roman" w:hAnsi="Times New Roman" w:cs="B Traffic"/>
          <w:bCs/>
          <w:sz w:val="20"/>
          <w:szCs w:val="20"/>
          <w:rtl/>
        </w:rPr>
      </w:pPr>
      <w:r w:rsidRPr="00EC3C67">
        <w:rPr>
          <w:rFonts w:ascii="Times New Roman" w:eastAsia="Times New Roman" w:hAnsi="Times New Roman" w:cs="B Traffic" w:hint="cs"/>
          <w:bCs/>
          <w:sz w:val="20"/>
          <w:szCs w:val="20"/>
          <w:rtl/>
        </w:rPr>
        <w:t>ج</w:t>
      </w:r>
      <w:r w:rsidRPr="00EC3C67">
        <w:rPr>
          <w:rFonts w:ascii="Times New Roman" w:eastAsia="Times New Roman" w:hAnsi="Times New Roman" w:cs="B Traffic" w:hint="cs"/>
          <w:bCs/>
          <w:sz w:val="20"/>
          <w:szCs w:val="20"/>
          <w:rtl/>
        </w:rPr>
        <w:tab/>
        <w:t>.</w:t>
      </w:r>
      <w:r w:rsidRPr="00EC3C67">
        <w:rPr>
          <w:rFonts w:ascii="Times New Roman" w:eastAsia="Times New Roman" w:hAnsi="Times New Roman" w:cs="B Traffic" w:hint="cs"/>
          <w:bCs/>
          <w:sz w:val="20"/>
          <w:szCs w:val="20"/>
          <w:rtl/>
        </w:rPr>
        <w:tab/>
        <w:t>هر گونه سود یا زیان تسویه.</w:t>
      </w:r>
    </w:p>
    <w:p w:rsidR="00EC3C67" w:rsidRPr="00EC3C67" w:rsidRDefault="00EC3C67" w:rsidP="00EC3C67">
      <w:pPr>
        <w:tabs>
          <w:tab w:val="num" w:pos="964"/>
        </w:tabs>
        <w:spacing w:after="0" w:line="216" w:lineRule="auto"/>
        <w:ind w:left="964" w:hanging="397"/>
        <w:jc w:val="lowKashida"/>
        <w:rPr>
          <w:rFonts w:ascii="Times New Roman" w:eastAsia="Times New Roman" w:hAnsi="Times New Roman" w:cs="B Traffic"/>
          <w:bCs/>
          <w:sz w:val="20"/>
          <w:szCs w:val="20"/>
          <w:rtl/>
        </w:rPr>
      </w:pPr>
      <w:r w:rsidRPr="00EC3C67">
        <w:rPr>
          <w:rFonts w:ascii="Times New Roman Bold" w:eastAsia="Times New Roman" w:hAnsi="Times New Roman Bold" w:cs="B Traffic" w:hint="cs"/>
          <w:bCs/>
          <w:color w:val="595959"/>
          <w:sz w:val="24"/>
          <w:szCs w:val="20"/>
          <w:rtl/>
        </w:rPr>
        <w:t xml:space="preserve">مزایای بازنشستگی </w:t>
      </w:r>
      <w:r w:rsidRPr="00EC3C67">
        <w:rPr>
          <w:rFonts w:ascii="Times New Roman" w:eastAsia="Times New Roman" w:hAnsi="Times New Roman" w:cs="B Traffic" w:hint="cs"/>
          <w:bCs/>
          <w:sz w:val="20"/>
          <w:szCs w:val="20"/>
          <w:rtl/>
        </w:rPr>
        <w:t>مزایایي که پس از بازنشستگی قابل</w:t>
      </w:r>
      <w:r w:rsidRPr="00EC3C67">
        <w:rPr>
          <w:rFonts w:ascii="Times New Roman" w:eastAsia="Times New Roman" w:hAnsi="Times New Roman" w:cs="Times New Roman" w:hint="cs"/>
          <w:bCs/>
          <w:sz w:val="20"/>
          <w:szCs w:val="20"/>
          <w:rtl/>
        </w:rPr>
        <w:t> </w:t>
      </w:r>
      <w:r w:rsidRPr="00EC3C67">
        <w:rPr>
          <w:rFonts w:ascii="Times New Roman" w:eastAsia="Times New Roman" w:hAnsi="Times New Roman" w:cs="B Traffic" w:hint="cs"/>
          <w:bCs/>
          <w:sz w:val="20"/>
          <w:szCs w:val="20"/>
          <w:rtl/>
        </w:rPr>
        <w:t>پرداخت می‌باشد.</w:t>
      </w:r>
    </w:p>
    <w:p w:rsidR="00EC3C67" w:rsidRPr="00EC3C67" w:rsidRDefault="00EC3C67" w:rsidP="00EC3C67">
      <w:pPr>
        <w:keepNext/>
        <w:pBdr>
          <w:bottom w:val="single" w:sz="4" w:space="1" w:color="595959"/>
        </w:pBdr>
        <w:spacing w:before="120" w:after="0" w:line="204" w:lineRule="auto"/>
        <w:jc w:val="lowKashida"/>
        <w:outlineLvl w:val="0"/>
        <w:rPr>
          <w:rFonts w:ascii="Times New Roman Bold" w:eastAsia="Times New Roman" w:hAnsi="Times New Roman Bold" w:cs="B Titr"/>
          <w:b/>
          <w:bCs/>
          <w:sz w:val="24"/>
          <w:szCs w:val="24"/>
          <w:rtl/>
        </w:rPr>
      </w:pPr>
      <w:r w:rsidRPr="00EC3C67">
        <w:rPr>
          <w:rFonts w:ascii="Times New Roman Bold" w:eastAsia="Times New Roman" w:hAnsi="Times New Roman Bold" w:cs="B Titr" w:hint="cs"/>
          <w:b/>
          <w:bCs/>
          <w:sz w:val="24"/>
          <w:szCs w:val="24"/>
          <w:rtl/>
        </w:rPr>
        <w:t>طرحهای با کمک معین و طرحهای با مزایای معین</w:t>
      </w:r>
    </w:p>
    <w:p w:rsidR="00EC3C67" w:rsidRPr="00EC3C67" w:rsidRDefault="00EC3C67" w:rsidP="00EC3C67">
      <w:pPr>
        <w:spacing w:before="40" w:after="0" w:line="216" w:lineRule="auto"/>
        <w:ind w:left="567" w:hanging="567"/>
        <w:jc w:val="lowKashida"/>
        <w:rPr>
          <w:rFonts w:ascii="Times" w:eastAsia="Times New Roman" w:hAnsi="Times" w:cs="B Zar"/>
          <w:sz w:val="26"/>
          <w:szCs w:val="26"/>
          <w:rtl/>
        </w:rPr>
      </w:pPr>
      <w:r w:rsidRPr="00EC3C67">
        <w:rPr>
          <w:rFonts w:ascii="Times" w:eastAsia="Times New Roman" w:hAnsi="Times" w:cs="B Zar" w:hint="cs"/>
          <w:sz w:val="26"/>
          <w:szCs w:val="26"/>
          <w:rtl/>
        </w:rPr>
        <w:t>7 .</w:t>
      </w:r>
      <w:r w:rsidRPr="00EC3C67">
        <w:rPr>
          <w:rFonts w:ascii="Times" w:eastAsia="Times New Roman" w:hAnsi="Times" w:cs="B Zar" w:hint="cs"/>
          <w:sz w:val="26"/>
          <w:szCs w:val="26"/>
          <w:rtl/>
        </w:rPr>
        <w:tab/>
        <w:t>طرحهای مزایای بازنشستگی، توافقهایی است که واحد</w:t>
      </w:r>
      <w:r w:rsidRPr="00EC3C67">
        <w:rPr>
          <w:rFonts w:ascii="Times" w:eastAsia="Times New Roman" w:hAnsi="Times" w:cs="Times New Roman" w:hint="cs"/>
          <w:sz w:val="26"/>
          <w:szCs w:val="26"/>
          <w:rtl/>
        </w:rPr>
        <w:t> </w:t>
      </w:r>
      <w:r w:rsidRPr="00EC3C67">
        <w:rPr>
          <w:rFonts w:ascii="Times" w:eastAsia="Times New Roman" w:hAnsi="Times" w:cs="B Zar" w:hint="cs"/>
          <w:sz w:val="26"/>
          <w:szCs w:val="26"/>
          <w:rtl/>
        </w:rPr>
        <w:t>تجاری بر</w:t>
      </w:r>
      <w:r w:rsidRPr="00EC3C67">
        <w:rPr>
          <w:rFonts w:ascii="Times" w:eastAsia="Times New Roman" w:hAnsi="Times" w:cs="Times New Roman" w:hint="cs"/>
          <w:sz w:val="26"/>
          <w:szCs w:val="26"/>
          <w:rtl/>
        </w:rPr>
        <w:t> </w:t>
      </w:r>
      <w:r w:rsidRPr="00EC3C67">
        <w:rPr>
          <w:rFonts w:ascii="Times" w:eastAsia="Times New Roman" w:hAnsi="Times" w:cs="B Zar" w:hint="cs"/>
          <w:sz w:val="26"/>
          <w:szCs w:val="26"/>
          <w:rtl/>
        </w:rPr>
        <w:t>اساس آن، مزایای بازنشستگی ارائه می‌کند. واحد</w:t>
      </w:r>
      <w:r w:rsidRPr="00EC3C67">
        <w:rPr>
          <w:rFonts w:ascii="Times" w:eastAsia="Times New Roman" w:hAnsi="Times" w:cs="Times New Roman" w:hint="cs"/>
          <w:sz w:val="26"/>
          <w:szCs w:val="26"/>
          <w:rtl/>
        </w:rPr>
        <w:t> </w:t>
      </w:r>
      <w:r w:rsidRPr="00EC3C67">
        <w:rPr>
          <w:rFonts w:ascii="Times" w:eastAsia="Times New Roman" w:hAnsi="Times" w:cs="B Zar" w:hint="cs"/>
          <w:sz w:val="26"/>
          <w:szCs w:val="26"/>
          <w:rtl/>
        </w:rPr>
        <w:t>تجاری این استاندارد را برای اين توافقها، صرف</w:t>
      </w:r>
      <w:r w:rsidRPr="00EC3C67">
        <w:rPr>
          <w:rFonts w:ascii="Times" w:eastAsia="Times New Roman" w:hAnsi="Times" w:cs="Times New Roman" w:hint="cs"/>
          <w:sz w:val="26"/>
          <w:szCs w:val="26"/>
          <w:rtl/>
        </w:rPr>
        <w:t> </w:t>
      </w:r>
      <w:r w:rsidRPr="00EC3C67">
        <w:rPr>
          <w:rFonts w:ascii="Times" w:eastAsia="Times New Roman" w:hAnsi="Times" w:cs="B Zar" w:hint="cs"/>
          <w:sz w:val="26"/>
          <w:szCs w:val="26"/>
          <w:rtl/>
        </w:rPr>
        <w:t>نظر از تأسیس واحد</w:t>
      </w:r>
      <w:r w:rsidRPr="00EC3C67">
        <w:rPr>
          <w:rFonts w:ascii="Times" w:eastAsia="Times New Roman" w:hAnsi="Times" w:cs="Times New Roman" w:hint="cs"/>
          <w:sz w:val="26"/>
          <w:szCs w:val="26"/>
          <w:rtl/>
        </w:rPr>
        <w:t> </w:t>
      </w:r>
      <w:r w:rsidRPr="00EC3C67">
        <w:rPr>
          <w:rFonts w:ascii="Times" w:eastAsia="Times New Roman" w:hAnsi="Times" w:cs="B Zar" w:hint="cs"/>
          <w:sz w:val="26"/>
          <w:szCs w:val="26"/>
          <w:rtl/>
        </w:rPr>
        <w:t>تجاری جداگانه به</w:t>
      </w:r>
      <w:r w:rsidRPr="00EC3C67">
        <w:rPr>
          <w:rFonts w:ascii="Times" w:eastAsia="Times New Roman" w:hAnsi="Times" w:cs="Times New Roman" w:hint="cs"/>
          <w:sz w:val="26"/>
          <w:szCs w:val="26"/>
          <w:rtl/>
        </w:rPr>
        <w:t> </w:t>
      </w:r>
      <w:r w:rsidRPr="00EC3C67">
        <w:rPr>
          <w:rFonts w:ascii="Times" w:eastAsia="Times New Roman" w:hAnsi="Times" w:cs="B Zar" w:hint="cs"/>
          <w:sz w:val="26"/>
          <w:szCs w:val="26"/>
          <w:rtl/>
        </w:rPr>
        <w:t>منظور دریافت کمکها و پرداخت مزایا، بکار می‌گیرد. موارد زیر نمونه‌هايي از مزایای بازنشستگی است:</w:t>
      </w:r>
    </w:p>
    <w:p w:rsidR="00EC3C67" w:rsidRPr="00EC3C67" w:rsidRDefault="00EC3C67" w:rsidP="00EC3C67">
      <w:pPr>
        <w:tabs>
          <w:tab w:val="left" w:pos="907"/>
        </w:tabs>
        <w:spacing w:after="0" w:line="216" w:lineRule="auto"/>
        <w:ind w:left="1134" w:hanging="567"/>
        <w:jc w:val="lowKashida"/>
        <w:rPr>
          <w:rFonts w:ascii="B Nazanin" w:eastAsia="Times New Roman" w:hAnsi="B Nazanin" w:cs="B Zar"/>
          <w:sz w:val="26"/>
          <w:szCs w:val="26"/>
          <w:rtl/>
        </w:rPr>
      </w:pPr>
      <w:r w:rsidRPr="00EC3C67">
        <w:rPr>
          <w:rFonts w:ascii="B Nazanin" w:eastAsia="Times New Roman" w:hAnsi="B Nazanin" w:cs="B Zar" w:hint="cs"/>
          <w:sz w:val="26"/>
          <w:szCs w:val="26"/>
          <w:rtl/>
        </w:rPr>
        <w:t>الف</w:t>
      </w:r>
      <w:r w:rsidRPr="00EC3C67">
        <w:rPr>
          <w:rFonts w:ascii="B Nazanin" w:eastAsia="Times New Roman" w:hAnsi="B Nazanin" w:cs="B Zar" w:hint="cs"/>
          <w:sz w:val="26"/>
          <w:szCs w:val="26"/>
          <w:rtl/>
        </w:rPr>
        <w:tab/>
        <w:t>.</w:t>
      </w:r>
      <w:r w:rsidRPr="00EC3C67">
        <w:rPr>
          <w:rFonts w:ascii="B Nazanin" w:eastAsia="Times New Roman" w:hAnsi="B Nazanin" w:cs="B Zar" w:hint="cs"/>
          <w:sz w:val="26"/>
          <w:szCs w:val="26"/>
          <w:rtl/>
        </w:rPr>
        <w:tab/>
        <w:t>حقوق و مستمری بازنشستگی،</w:t>
      </w:r>
    </w:p>
    <w:p w:rsidR="00EC3C67" w:rsidRPr="00EC3C67" w:rsidRDefault="00EC3C67" w:rsidP="00EC3C67">
      <w:pPr>
        <w:tabs>
          <w:tab w:val="left" w:pos="907"/>
        </w:tabs>
        <w:spacing w:after="0" w:line="216" w:lineRule="auto"/>
        <w:ind w:left="1134" w:hanging="567"/>
        <w:jc w:val="lowKashida"/>
        <w:rPr>
          <w:rFonts w:ascii="B Nazanin" w:eastAsia="Times New Roman" w:hAnsi="B Nazanin" w:cs="B Zar"/>
          <w:sz w:val="26"/>
          <w:szCs w:val="26"/>
          <w:rtl/>
        </w:rPr>
      </w:pPr>
      <w:r w:rsidRPr="00EC3C67">
        <w:rPr>
          <w:rFonts w:ascii="B Nazanin" w:eastAsia="Times New Roman" w:hAnsi="B Nazanin" w:cs="B Zar" w:hint="cs"/>
          <w:sz w:val="26"/>
          <w:szCs w:val="26"/>
          <w:rtl/>
        </w:rPr>
        <w:t>ب</w:t>
      </w:r>
      <w:r w:rsidRPr="00EC3C67">
        <w:rPr>
          <w:rFonts w:ascii="B Nazanin" w:eastAsia="Times New Roman" w:hAnsi="B Nazanin" w:cs="B Zar" w:hint="cs"/>
          <w:sz w:val="26"/>
          <w:szCs w:val="26"/>
          <w:rtl/>
        </w:rPr>
        <w:tab/>
        <w:t>.</w:t>
      </w:r>
      <w:r w:rsidRPr="00EC3C67">
        <w:rPr>
          <w:rFonts w:ascii="B Nazanin" w:eastAsia="Times New Roman" w:hAnsi="B Nazanin" w:cs="B Zar" w:hint="cs"/>
          <w:sz w:val="26"/>
          <w:szCs w:val="26"/>
          <w:rtl/>
        </w:rPr>
        <w:tab/>
        <w:t>سایر مزایای بازنشستگی، نظیر بیمه</w:t>
      </w:r>
      <w:r w:rsidRPr="00EC3C67">
        <w:rPr>
          <w:rFonts w:ascii="B Nazanin" w:eastAsia="Times New Roman" w:hAnsi="B Nazanin" w:cs="Times New Roman" w:hint="cs"/>
          <w:sz w:val="26"/>
          <w:szCs w:val="26"/>
          <w:rtl/>
        </w:rPr>
        <w:t> </w:t>
      </w:r>
      <w:r w:rsidRPr="00EC3C67">
        <w:rPr>
          <w:rFonts w:ascii="B Nazanin" w:eastAsia="Times New Roman" w:hAnsi="B Nazanin" w:cs="B Zar" w:hint="cs"/>
          <w:sz w:val="26"/>
          <w:szCs w:val="26"/>
          <w:rtl/>
        </w:rPr>
        <w:t>عمر و خدمات درماني دوران بازنشستگی، و</w:t>
      </w:r>
    </w:p>
    <w:p w:rsidR="00EC3C67" w:rsidRPr="00EC3C67" w:rsidRDefault="00EC3C67" w:rsidP="00EC3C67">
      <w:pPr>
        <w:tabs>
          <w:tab w:val="left" w:pos="907"/>
        </w:tabs>
        <w:spacing w:after="0" w:line="216" w:lineRule="auto"/>
        <w:ind w:left="1134" w:hanging="567"/>
        <w:jc w:val="lowKashida"/>
        <w:rPr>
          <w:rFonts w:ascii="B Nazanin" w:eastAsia="Times New Roman" w:hAnsi="B Nazanin" w:cs="B Zar"/>
          <w:sz w:val="26"/>
          <w:szCs w:val="26"/>
          <w:rtl/>
        </w:rPr>
      </w:pPr>
      <w:r w:rsidRPr="00EC3C67">
        <w:rPr>
          <w:rFonts w:ascii="B Nazanin" w:eastAsia="Times New Roman" w:hAnsi="B Nazanin" w:cs="B Zar" w:hint="cs"/>
          <w:sz w:val="26"/>
          <w:szCs w:val="26"/>
          <w:rtl/>
        </w:rPr>
        <w:t>ج</w:t>
      </w:r>
      <w:r w:rsidRPr="00EC3C67">
        <w:rPr>
          <w:rFonts w:ascii="B Nazanin" w:eastAsia="Times New Roman" w:hAnsi="B Nazanin" w:cs="B Zar" w:hint="cs"/>
          <w:sz w:val="26"/>
          <w:szCs w:val="26"/>
          <w:rtl/>
        </w:rPr>
        <w:tab/>
        <w:t>.</w:t>
      </w:r>
      <w:r w:rsidRPr="00EC3C67">
        <w:rPr>
          <w:rFonts w:ascii="B Nazanin" w:eastAsia="Times New Roman" w:hAnsi="B Nazanin" w:cs="B Zar" w:hint="cs"/>
          <w:sz w:val="26"/>
          <w:szCs w:val="26"/>
          <w:rtl/>
        </w:rPr>
        <w:tab/>
        <w:t>مستمری ازکارافتادگی.</w:t>
      </w:r>
    </w:p>
    <w:p w:rsidR="00EC3C67" w:rsidRPr="00EC3C67" w:rsidRDefault="00EC3C67" w:rsidP="00EC3C67">
      <w:pPr>
        <w:spacing w:before="40" w:after="0" w:line="216" w:lineRule="auto"/>
        <w:ind w:left="567" w:hanging="567"/>
        <w:jc w:val="lowKashida"/>
        <w:rPr>
          <w:rFonts w:ascii="Times" w:eastAsia="Times New Roman" w:hAnsi="Times" w:cs="B Zar"/>
          <w:sz w:val="26"/>
          <w:szCs w:val="26"/>
          <w:rtl/>
        </w:rPr>
      </w:pPr>
      <w:r w:rsidRPr="00EC3C67">
        <w:rPr>
          <w:rFonts w:ascii="Times" w:eastAsia="Times New Roman" w:hAnsi="Times" w:cs="B Zar" w:hint="cs"/>
          <w:sz w:val="26"/>
          <w:szCs w:val="26"/>
          <w:rtl/>
        </w:rPr>
        <w:t>8.</w:t>
      </w:r>
      <w:r w:rsidRPr="00EC3C67">
        <w:rPr>
          <w:rFonts w:ascii="Times" w:eastAsia="Times New Roman" w:hAnsi="Times" w:cs="B Zar" w:hint="cs"/>
          <w:sz w:val="26"/>
          <w:szCs w:val="26"/>
          <w:rtl/>
        </w:rPr>
        <w:tab/>
        <w:t>طرحهای مزایای بازنشستگی بر</w:t>
      </w:r>
      <w:r w:rsidRPr="00EC3C67">
        <w:rPr>
          <w:rFonts w:ascii="Times" w:eastAsia="Times New Roman" w:hAnsi="Times" w:cs="Times New Roman" w:hint="cs"/>
          <w:sz w:val="26"/>
          <w:szCs w:val="26"/>
          <w:rtl/>
        </w:rPr>
        <w:t> </w:t>
      </w:r>
      <w:r w:rsidRPr="00EC3C67">
        <w:rPr>
          <w:rFonts w:ascii="Times" w:eastAsia="Times New Roman" w:hAnsi="Times" w:cs="B Zar" w:hint="cs"/>
          <w:sz w:val="26"/>
          <w:szCs w:val="26"/>
          <w:rtl/>
        </w:rPr>
        <w:t>اساس ماهیت اقتصادی طرح که از مفاد و شرایط اصلی آن نشأت می‌گیرد، به</w:t>
      </w:r>
      <w:r w:rsidRPr="00EC3C67">
        <w:rPr>
          <w:rFonts w:ascii="Times" w:eastAsia="Times New Roman" w:hAnsi="Times" w:cs="Times New Roman" w:hint="cs"/>
          <w:sz w:val="26"/>
          <w:szCs w:val="26"/>
          <w:rtl/>
        </w:rPr>
        <w:t> </w:t>
      </w:r>
      <w:r w:rsidRPr="00EC3C67">
        <w:rPr>
          <w:rFonts w:ascii="Times" w:eastAsia="Times New Roman" w:hAnsi="Times" w:cs="B Zar" w:hint="cs"/>
          <w:sz w:val="26"/>
          <w:szCs w:val="26"/>
          <w:rtl/>
        </w:rPr>
        <w:t>عنوان “طرح با کمک معین” یا “طرح با مزایای معین” طبقه‌بندی می‌شود.</w:t>
      </w:r>
    </w:p>
    <w:p w:rsidR="00EC3C67" w:rsidRPr="00EC3C67" w:rsidRDefault="00EC3C67" w:rsidP="00EC3C67">
      <w:pPr>
        <w:spacing w:before="40" w:after="0" w:line="216" w:lineRule="auto"/>
        <w:ind w:left="567" w:hanging="567"/>
        <w:jc w:val="lowKashida"/>
        <w:rPr>
          <w:rFonts w:ascii="Times" w:eastAsia="Times New Roman" w:hAnsi="Times" w:cs="B Zar"/>
          <w:sz w:val="26"/>
          <w:szCs w:val="26"/>
          <w:rtl/>
        </w:rPr>
      </w:pPr>
      <w:r w:rsidRPr="00EC3C67">
        <w:rPr>
          <w:rFonts w:ascii="Times" w:eastAsia="Times New Roman" w:hAnsi="Times" w:cs="B Zar" w:hint="cs"/>
          <w:sz w:val="26"/>
          <w:szCs w:val="26"/>
          <w:rtl/>
        </w:rPr>
        <w:t>9 .</w:t>
      </w:r>
      <w:r w:rsidRPr="00EC3C67">
        <w:rPr>
          <w:rFonts w:ascii="Times" w:eastAsia="Times New Roman" w:hAnsi="Times" w:cs="B Zar" w:hint="cs"/>
          <w:sz w:val="26"/>
          <w:szCs w:val="26"/>
          <w:rtl/>
        </w:rPr>
        <w:tab/>
      </w:r>
      <w:r w:rsidRPr="00EC3C67">
        <w:rPr>
          <w:rFonts w:ascii="Times" w:eastAsia="Times New Roman" w:hAnsi="Times" w:cs="B Zar" w:hint="cs"/>
          <w:spacing w:val="-4"/>
          <w:sz w:val="26"/>
          <w:szCs w:val="26"/>
          <w:rtl/>
        </w:rPr>
        <w:t>در</w:t>
      </w:r>
      <w:r w:rsidRPr="00EC3C67">
        <w:rPr>
          <w:rFonts w:ascii="Times" w:eastAsia="Times New Roman" w:hAnsi="Times" w:cs="Times New Roman" w:hint="cs"/>
          <w:spacing w:val="-4"/>
          <w:sz w:val="26"/>
          <w:szCs w:val="26"/>
          <w:rtl/>
        </w:rPr>
        <w:t> </w:t>
      </w:r>
      <w:r w:rsidRPr="00EC3C67">
        <w:rPr>
          <w:rFonts w:ascii="Times" w:eastAsia="Times New Roman" w:hAnsi="Times" w:cs="B Zar" w:hint="cs"/>
          <w:spacing w:val="-4"/>
          <w:sz w:val="26"/>
          <w:szCs w:val="26"/>
          <w:rtl/>
        </w:rPr>
        <w:t>طرح با کمک معین، تعهد قانونی یا عرفی واحد</w:t>
      </w:r>
      <w:r w:rsidRPr="00EC3C67">
        <w:rPr>
          <w:rFonts w:ascii="Times" w:eastAsia="Times New Roman" w:hAnsi="Times" w:cs="Times New Roman" w:hint="cs"/>
          <w:spacing w:val="-4"/>
          <w:sz w:val="26"/>
          <w:szCs w:val="26"/>
          <w:rtl/>
        </w:rPr>
        <w:t> </w:t>
      </w:r>
      <w:r w:rsidRPr="00EC3C67">
        <w:rPr>
          <w:rFonts w:ascii="Times" w:eastAsia="Times New Roman" w:hAnsi="Times" w:cs="B Zar" w:hint="cs"/>
          <w:spacing w:val="-4"/>
          <w:sz w:val="26"/>
          <w:szCs w:val="26"/>
          <w:rtl/>
        </w:rPr>
        <w:t>تجاری محدود به</w:t>
      </w:r>
      <w:r w:rsidRPr="00EC3C67">
        <w:rPr>
          <w:rFonts w:ascii="Times" w:eastAsia="Times New Roman" w:hAnsi="Times" w:cs="Times New Roman" w:hint="cs"/>
          <w:spacing w:val="-4"/>
          <w:sz w:val="26"/>
          <w:szCs w:val="26"/>
          <w:rtl/>
        </w:rPr>
        <w:t> </w:t>
      </w:r>
      <w:r w:rsidRPr="00EC3C67">
        <w:rPr>
          <w:rFonts w:ascii="Times" w:eastAsia="Times New Roman" w:hAnsi="Times" w:cs="B Zar" w:hint="cs"/>
          <w:spacing w:val="-4"/>
          <w:sz w:val="26"/>
          <w:szCs w:val="26"/>
          <w:rtl/>
        </w:rPr>
        <w:t>مبلغی است که برای کمک به</w:t>
      </w:r>
      <w:r w:rsidRPr="00EC3C67">
        <w:rPr>
          <w:rFonts w:ascii="Times" w:eastAsia="Times New Roman" w:hAnsi="Times" w:cs="Times New Roman" w:hint="cs"/>
          <w:spacing w:val="-4"/>
          <w:sz w:val="26"/>
          <w:szCs w:val="26"/>
          <w:rtl/>
        </w:rPr>
        <w:t> </w:t>
      </w:r>
      <w:r w:rsidRPr="00EC3C67">
        <w:rPr>
          <w:rFonts w:ascii="Times" w:eastAsia="Times New Roman" w:hAnsi="Times" w:cs="B Zar" w:hint="cs"/>
          <w:spacing w:val="-4"/>
          <w:sz w:val="26"/>
          <w:szCs w:val="26"/>
          <w:rtl/>
        </w:rPr>
        <w:t>صندوق توافق</w:t>
      </w:r>
      <w:r w:rsidRPr="00EC3C67">
        <w:rPr>
          <w:rFonts w:ascii="Times" w:eastAsia="Times New Roman" w:hAnsi="Times" w:cs="Times New Roman" w:hint="cs"/>
          <w:spacing w:val="-4"/>
          <w:sz w:val="26"/>
          <w:szCs w:val="26"/>
          <w:rtl/>
        </w:rPr>
        <w:t> </w:t>
      </w:r>
      <w:r w:rsidRPr="00EC3C67">
        <w:rPr>
          <w:rFonts w:ascii="Times" w:eastAsia="Times New Roman" w:hAnsi="Times" w:cs="B Zar" w:hint="cs"/>
          <w:spacing w:val="-4"/>
          <w:sz w:val="26"/>
          <w:szCs w:val="26"/>
          <w:rtl/>
        </w:rPr>
        <w:t>شده است. از</w:t>
      </w:r>
      <w:r w:rsidRPr="00EC3C67">
        <w:rPr>
          <w:rFonts w:ascii="Times" w:eastAsia="Times New Roman" w:hAnsi="Times" w:cs="Times New Roman" w:hint="cs"/>
          <w:spacing w:val="-4"/>
          <w:sz w:val="26"/>
          <w:szCs w:val="26"/>
          <w:rtl/>
        </w:rPr>
        <w:t> </w:t>
      </w:r>
      <w:r w:rsidRPr="00EC3C67">
        <w:rPr>
          <w:rFonts w:ascii="Times" w:eastAsia="Times New Roman" w:hAnsi="Times" w:cs="B Zar" w:hint="cs"/>
          <w:spacing w:val="-4"/>
          <w:sz w:val="26"/>
          <w:szCs w:val="26"/>
          <w:rtl/>
        </w:rPr>
        <w:t>این</w:t>
      </w:r>
      <w:r w:rsidRPr="00EC3C67">
        <w:rPr>
          <w:rFonts w:ascii="Times" w:eastAsia="Times New Roman" w:hAnsi="Times" w:cs="Times New Roman" w:hint="cs"/>
          <w:spacing w:val="-4"/>
          <w:sz w:val="26"/>
          <w:szCs w:val="26"/>
          <w:rtl/>
        </w:rPr>
        <w:t> </w:t>
      </w:r>
      <w:r w:rsidRPr="00EC3C67">
        <w:rPr>
          <w:rFonts w:ascii="Times" w:eastAsia="Times New Roman" w:hAnsi="Times" w:cs="B Zar" w:hint="cs"/>
          <w:spacing w:val="-4"/>
          <w:sz w:val="26"/>
          <w:szCs w:val="26"/>
          <w:rtl/>
        </w:rPr>
        <w:t>رو، مبلغ مزایای بازنشستگی دریافتی کارکنان معادل مجموع مبلغ کمکهای پرداختی توسط واحد</w:t>
      </w:r>
      <w:r w:rsidRPr="00EC3C67">
        <w:rPr>
          <w:rFonts w:ascii="Times" w:eastAsia="Times New Roman" w:hAnsi="Times" w:cs="Times New Roman" w:hint="cs"/>
          <w:spacing w:val="-4"/>
          <w:sz w:val="26"/>
          <w:szCs w:val="26"/>
          <w:rtl/>
        </w:rPr>
        <w:t> </w:t>
      </w:r>
      <w:r w:rsidRPr="00EC3C67">
        <w:rPr>
          <w:rFonts w:ascii="Times" w:eastAsia="Times New Roman" w:hAnsi="Times" w:cs="B Zar" w:hint="cs"/>
          <w:spacing w:val="-4"/>
          <w:sz w:val="26"/>
          <w:szCs w:val="26"/>
          <w:rtl/>
        </w:rPr>
        <w:t>تجاری (و در</w:t>
      </w:r>
      <w:r w:rsidRPr="00EC3C67">
        <w:rPr>
          <w:rFonts w:ascii="Times" w:eastAsia="Times New Roman" w:hAnsi="Times" w:cs="Times New Roman" w:hint="cs"/>
          <w:spacing w:val="-4"/>
          <w:sz w:val="26"/>
          <w:szCs w:val="26"/>
          <w:rtl/>
        </w:rPr>
        <w:t> </w:t>
      </w:r>
      <w:r w:rsidRPr="00EC3C67">
        <w:rPr>
          <w:rFonts w:ascii="Times" w:eastAsia="Times New Roman" w:hAnsi="Times" w:cs="B Zar" w:hint="cs"/>
          <w:spacing w:val="-4"/>
          <w:sz w:val="26"/>
          <w:szCs w:val="26"/>
          <w:rtl/>
        </w:rPr>
        <w:t>برخی موارد کارکنان) به صندوق بازنشستگی و بازده سرمایه‌گذاری صندوق است. در‌نتیجه، ریسک اکچوئری (مزایا کمتر از</w:t>
      </w:r>
      <w:r w:rsidRPr="00EC3C67">
        <w:rPr>
          <w:rFonts w:ascii="Times" w:eastAsia="Times New Roman" w:hAnsi="Times" w:cs="Times New Roman" w:hint="cs"/>
          <w:spacing w:val="-4"/>
          <w:sz w:val="26"/>
          <w:szCs w:val="26"/>
          <w:rtl/>
        </w:rPr>
        <w:t> </w:t>
      </w:r>
      <w:r w:rsidRPr="00EC3C67">
        <w:rPr>
          <w:rFonts w:ascii="Times" w:eastAsia="Times New Roman" w:hAnsi="Times" w:cs="B Zar" w:hint="cs"/>
          <w:spacing w:val="-4"/>
          <w:sz w:val="26"/>
          <w:szCs w:val="26"/>
          <w:rtl/>
        </w:rPr>
        <w:t>حد</w:t>
      </w:r>
      <w:r w:rsidRPr="00EC3C67">
        <w:rPr>
          <w:rFonts w:ascii="Times" w:eastAsia="Times New Roman" w:hAnsi="Times" w:cs="Times New Roman" w:hint="cs"/>
          <w:spacing w:val="-4"/>
          <w:sz w:val="26"/>
          <w:szCs w:val="26"/>
          <w:rtl/>
        </w:rPr>
        <w:t> </w:t>
      </w:r>
      <w:r w:rsidRPr="00EC3C67">
        <w:rPr>
          <w:rFonts w:ascii="Times" w:eastAsia="Times New Roman" w:hAnsi="Times" w:cs="B Zar" w:hint="cs"/>
          <w:spacing w:val="-4"/>
          <w:sz w:val="26"/>
          <w:szCs w:val="26"/>
          <w:rtl/>
        </w:rPr>
        <w:t>انتظار باشد) و ریسک سرمایه‌گذاری (سرمایه‌گذاریهای صندوق برای تأمين مزایای مورد</w:t>
      </w:r>
      <w:r w:rsidRPr="00EC3C67">
        <w:rPr>
          <w:rFonts w:ascii="Times" w:eastAsia="Times New Roman" w:hAnsi="Times" w:cs="Times New Roman" w:hint="cs"/>
          <w:spacing w:val="-4"/>
          <w:sz w:val="26"/>
          <w:szCs w:val="26"/>
          <w:rtl/>
        </w:rPr>
        <w:t> </w:t>
      </w:r>
      <w:r w:rsidRPr="00EC3C67">
        <w:rPr>
          <w:rFonts w:ascii="Times" w:eastAsia="Times New Roman" w:hAnsi="Times" w:cs="B Zar" w:hint="cs"/>
          <w:spacing w:val="-4"/>
          <w:sz w:val="26"/>
          <w:szCs w:val="26"/>
          <w:rtl/>
        </w:rPr>
        <w:t>انتظار کافی نباشد) متوجه کارکنان می‌باشد.</w:t>
      </w:r>
    </w:p>
    <w:p w:rsidR="00EC3C67" w:rsidRPr="00EC3C67" w:rsidRDefault="00EC3C67" w:rsidP="00EC3C67">
      <w:pPr>
        <w:spacing w:before="40" w:after="0" w:line="216" w:lineRule="auto"/>
        <w:ind w:left="567" w:hanging="567"/>
        <w:jc w:val="lowKashida"/>
        <w:rPr>
          <w:rFonts w:ascii="Times" w:eastAsia="Times New Roman" w:hAnsi="Times" w:cs="B Zar"/>
          <w:sz w:val="26"/>
          <w:szCs w:val="26"/>
          <w:rtl/>
        </w:rPr>
      </w:pPr>
      <w:r w:rsidRPr="00EC3C67">
        <w:rPr>
          <w:rFonts w:ascii="Times" w:eastAsia="Times New Roman" w:hAnsi="Times" w:cs="B Zar" w:hint="cs"/>
          <w:sz w:val="26"/>
          <w:szCs w:val="26"/>
          <w:rtl/>
        </w:rPr>
        <w:t>10.</w:t>
      </w:r>
      <w:r w:rsidRPr="00EC3C67">
        <w:rPr>
          <w:rFonts w:ascii="Times" w:eastAsia="Times New Roman" w:hAnsi="Times" w:cs="B Zar" w:hint="cs"/>
          <w:sz w:val="26"/>
          <w:szCs w:val="26"/>
          <w:rtl/>
        </w:rPr>
        <w:tab/>
        <w:t>نمونه</w:t>
      </w:r>
      <w:r w:rsidRPr="00EC3C67">
        <w:rPr>
          <w:rFonts w:ascii="Times" w:eastAsia="Times New Roman" w:hAnsi="Times" w:cs="B Zar" w:hint="eastAsia"/>
          <w:sz w:val="26"/>
          <w:szCs w:val="26"/>
          <w:rtl/>
        </w:rPr>
        <w:t>‌</w:t>
      </w:r>
      <w:r w:rsidRPr="00EC3C67">
        <w:rPr>
          <w:rFonts w:ascii="Times" w:eastAsia="Times New Roman" w:hAnsi="Times" w:cs="B Zar" w:hint="cs"/>
          <w:sz w:val="26"/>
          <w:szCs w:val="26"/>
          <w:rtl/>
        </w:rPr>
        <w:t>هایی که در</w:t>
      </w:r>
      <w:r w:rsidRPr="00EC3C67">
        <w:rPr>
          <w:rFonts w:ascii="Times" w:eastAsia="Times New Roman" w:hAnsi="Times" w:cs="Times New Roman" w:hint="cs"/>
          <w:sz w:val="26"/>
          <w:szCs w:val="26"/>
          <w:rtl/>
        </w:rPr>
        <w:t> </w:t>
      </w:r>
      <w:r w:rsidRPr="00EC3C67">
        <w:rPr>
          <w:rFonts w:ascii="Times" w:eastAsia="Times New Roman" w:hAnsi="Times" w:cs="B Zar" w:hint="cs"/>
          <w:sz w:val="26"/>
          <w:szCs w:val="26"/>
          <w:rtl/>
        </w:rPr>
        <w:t>آن تعهد واحد</w:t>
      </w:r>
      <w:r w:rsidRPr="00EC3C67">
        <w:rPr>
          <w:rFonts w:ascii="Times" w:eastAsia="Times New Roman" w:hAnsi="Times" w:cs="Times New Roman" w:hint="cs"/>
          <w:sz w:val="26"/>
          <w:szCs w:val="26"/>
          <w:rtl/>
        </w:rPr>
        <w:t> </w:t>
      </w:r>
      <w:r w:rsidRPr="00EC3C67">
        <w:rPr>
          <w:rFonts w:ascii="Times" w:eastAsia="Times New Roman" w:hAnsi="Times" w:cs="B Zar" w:hint="cs"/>
          <w:sz w:val="26"/>
          <w:szCs w:val="26"/>
          <w:rtl/>
        </w:rPr>
        <w:t>تجاری به</w:t>
      </w:r>
      <w:r w:rsidRPr="00EC3C67">
        <w:rPr>
          <w:rFonts w:ascii="Times" w:eastAsia="Times New Roman" w:hAnsi="Times" w:cs="Times New Roman" w:hint="cs"/>
          <w:sz w:val="26"/>
          <w:szCs w:val="26"/>
          <w:rtl/>
        </w:rPr>
        <w:t> </w:t>
      </w:r>
      <w:r w:rsidRPr="00EC3C67">
        <w:rPr>
          <w:rFonts w:ascii="Times" w:eastAsia="Times New Roman" w:hAnsi="Times" w:cs="B Zar" w:hint="cs"/>
          <w:sz w:val="26"/>
          <w:szCs w:val="26"/>
          <w:rtl/>
        </w:rPr>
        <w:t>مبلغ توافق</w:t>
      </w:r>
      <w:r w:rsidRPr="00EC3C67">
        <w:rPr>
          <w:rFonts w:ascii="Times" w:eastAsia="Times New Roman" w:hAnsi="Times" w:cs="Times New Roman" w:hint="cs"/>
          <w:sz w:val="26"/>
          <w:szCs w:val="26"/>
          <w:rtl/>
        </w:rPr>
        <w:t> </w:t>
      </w:r>
      <w:r w:rsidRPr="00EC3C67">
        <w:rPr>
          <w:rFonts w:ascii="Times" w:eastAsia="Times New Roman" w:hAnsi="Times" w:cs="B Zar" w:hint="cs"/>
          <w:sz w:val="26"/>
          <w:szCs w:val="26"/>
          <w:rtl/>
        </w:rPr>
        <w:t>شده برای کمک به</w:t>
      </w:r>
      <w:r w:rsidRPr="00EC3C67">
        <w:rPr>
          <w:rFonts w:ascii="Times" w:eastAsia="Times New Roman" w:hAnsi="Times" w:cs="Times New Roman" w:hint="cs"/>
          <w:sz w:val="26"/>
          <w:szCs w:val="26"/>
          <w:rtl/>
        </w:rPr>
        <w:t> </w:t>
      </w:r>
      <w:r w:rsidRPr="00EC3C67">
        <w:rPr>
          <w:rFonts w:ascii="Times" w:eastAsia="Times New Roman" w:hAnsi="Times" w:cs="B Zar" w:hint="cs"/>
          <w:sz w:val="26"/>
          <w:szCs w:val="26"/>
          <w:rtl/>
        </w:rPr>
        <w:t>صندوق محدود نمي‌شود، زماني است كه واحد</w:t>
      </w:r>
      <w:r w:rsidRPr="00EC3C67">
        <w:rPr>
          <w:rFonts w:ascii="Times" w:eastAsia="Times New Roman" w:hAnsi="Times" w:cs="Times New Roman" w:hint="cs"/>
          <w:sz w:val="26"/>
          <w:szCs w:val="26"/>
          <w:rtl/>
        </w:rPr>
        <w:t> </w:t>
      </w:r>
      <w:r w:rsidRPr="00EC3C67">
        <w:rPr>
          <w:rFonts w:ascii="Times" w:eastAsia="Times New Roman" w:hAnsi="Times" w:cs="B Zar" w:hint="cs"/>
          <w:sz w:val="26"/>
          <w:szCs w:val="26"/>
          <w:rtl/>
        </w:rPr>
        <w:t>تجاری به</w:t>
      </w:r>
      <w:r w:rsidRPr="00EC3C67">
        <w:rPr>
          <w:rFonts w:ascii="Times New Roman" w:eastAsia="Times New Roman" w:hAnsi="Times New Roman" w:cs="Times New Roman" w:hint="cs"/>
          <w:sz w:val="26"/>
          <w:szCs w:val="26"/>
          <w:rtl/>
        </w:rPr>
        <w:t> </w:t>
      </w:r>
      <w:r w:rsidRPr="00EC3C67">
        <w:rPr>
          <w:rFonts w:ascii="Times" w:eastAsia="Times New Roman" w:hAnsi="Times" w:cs="B Zar" w:hint="cs"/>
          <w:sz w:val="26"/>
          <w:szCs w:val="26"/>
          <w:rtl/>
        </w:rPr>
        <w:t>دلایل زیر تعهد قانونی یا عرفی داشته باشد:</w:t>
      </w:r>
    </w:p>
    <w:p w:rsidR="00EC3C67" w:rsidRPr="00EC3C67" w:rsidRDefault="00EC3C67" w:rsidP="00EC3C67">
      <w:pPr>
        <w:tabs>
          <w:tab w:val="left" w:pos="907"/>
        </w:tabs>
        <w:spacing w:after="0" w:line="216" w:lineRule="auto"/>
        <w:ind w:left="1134" w:hanging="567"/>
        <w:jc w:val="lowKashida"/>
        <w:rPr>
          <w:rFonts w:ascii="B Nazanin" w:eastAsia="Times New Roman" w:hAnsi="B Nazanin" w:cs="B Zar"/>
          <w:sz w:val="26"/>
          <w:szCs w:val="26"/>
          <w:rtl/>
        </w:rPr>
      </w:pPr>
      <w:r w:rsidRPr="00EC3C67">
        <w:rPr>
          <w:rFonts w:ascii="B Nazanin" w:eastAsia="Times New Roman" w:hAnsi="B Nazanin" w:cs="B Zar" w:hint="cs"/>
          <w:sz w:val="26"/>
          <w:szCs w:val="26"/>
          <w:rtl/>
        </w:rPr>
        <w:t>الف</w:t>
      </w:r>
      <w:r w:rsidRPr="00EC3C67">
        <w:rPr>
          <w:rFonts w:ascii="B Nazanin" w:eastAsia="Times New Roman" w:hAnsi="B Nazanin" w:cs="B Zar" w:hint="cs"/>
          <w:sz w:val="26"/>
          <w:szCs w:val="26"/>
          <w:rtl/>
        </w:rPr>
        <w:tab/>
        <w:t>.</w:t>
      </w:r>
      <w:r w:rsidRPr="00EC3C67">
        <w:rPr>
          <w:rFonts w:ascii="B Nazanin" w:eastAsia="Times New Roman" w:hAnsi="B Nazanin" w:cs="B Zar" w:hint="cs"/>
          <w:sz w:val="26"/>
          <w:szCs w:val="26"/>
          <w:rtl/>
        </w:rPr>
        <w:tab/>
        <w:t>مبلغ مزایای طرح لزوماً محدود به</w:t>
      </w:r>
      <w:r w:rsidRPr="00EC3C67">
        <w:rPr>
          <w:rFonts w:ascii="B Nazanin" w:eastAsia="Times New Roman" w:hAnsi="B Nazanin" w:cs="Times New Roman" w:hint="cs"/>
          <w:sz w:val="26"/>
          <w:szCs w:val="26"/>
          <w:rtl/>
        </w:rPr>
        <w:t> </w:t>
      </w:r>
      <w:r w:rsidRPr="00EC3C67">
        <w:rPr>
          <w:rFonts w:ascii="B Nazanin" w:eastAsia="Times New Roman" w:hAnsi="B Nazanin" w:cs="B Zar" w:hint="cs"/>
          <w:sz w:val="26"/>
          <w:szCs w:val="26"/>
          <w:rtl/>
        </w:rPr>
        <w:t>مبلغ کمکها نباشد،</w:t>
      </w:r>
    </w:p>
    <w:p w:rsidR="00EC3C67" w:rsidRPr="00EC3C67" w:rsidRDefault="00EC3C67" w:rsidP="00EC3C67">
      <w:pPr>
        <w:tabs>
          <w:tab w:val="left" w:pos="907"/>
        </w:tabs>
        <w:spacing w:after="0" w:line="216" w:lineRule="auto"/>
        <w:ind w:left="1134" w:hanging="567"/>
        <w:jc w:val="lowKashida"/>
        <w:rPr>
          <w:rFonts w:ascii="B Nazanin" w:eastAsia="Times New Roman" w:hAnsi="B Nazanin" w:cs="B Zar"/>
          <w:sz w:val="26"/>
          <w:szCs w:val="26"/>
          <w:rtl/>
        </w:rPr>
      </w:pPr>
      <w:r w:rsidRPr="00EC3C67">
        <w:rPr>
          <w:rFonts w:ascii="B Nazanin" w:eastAsia="Times New Roman" w:hAnsi="B Nazanin" w:cs="B Zar" w:hint="cs"/>
          <w:sz w:val="26"/>
          <w:szCs w:val="26"/>
          <w:rtl/>
        </w:rPr>
        <w:t>ب</w:t>
      </w:r>
      <w:r w:rsidRPr="00EC3C67">
        <w:rPr>
          <w:rFonts w:ascii="B Nazanin" w:eastAsia="Times New Roman" w:hAnsi="B Nazanin" w:cs="B Zar" w:hint="cs"/>
          <w:sz w:val="26"/>
          <w:szCs w:val="26"/>
          <w:rtl/>
        </w:rPr>
        <w:tab/>
        <w:t>.</w:t>
      </w:r>
      <w:r w:rsidRPr="00EC3C67">
        <w:rPr>
          <w:rFonts w:ascii="B Nazanin" w:eastAsia="Times New Roman" w:hAnsi="B Nazanin" w:cs="B Zar" w:hint="cs"/>
          <w:sz w:val="26"/>
          <w:szCs w:val="26"/>
          <w:rtl/>
        </w:rPr>
        <w:tab/>
        <w:t>بازده مشخص برای کمکها، به</w:t>
      </w:r>
      <w:r w:rsidRPr="00EC3C67">
        <w:rPr>
          <w:rFonts w:ascii="B Nazanin" w:eastAsia="Times New Roman" w:hAnsi="B Nazanin" w:cs="Times New Roman" w:hint="cs"/>
          <w:sz w:val="26"/>
          <w:szCs w:val="26"/>
          <w:rtl/>
        </w:rPr>
        <w:t> </w:t>
      </w:r>
      <w:r w:rsidRPr="00EC3C67">
        <w:rPr>
          <w:rFonts w:ascii="B Nazanin" w:eastAsia="Times New Roman" w:hAnsi="B Nazanin" w:cs="B Zar" w:hint="cs"/>
          <w:sz w:val="26"/>
          <w:szCs w:val="26"/>
          <w:rtl/>
        </w:rPr>
        <w:t>طور مستقيم يا از طريق طرح تضمین شده باشد، یا</w:t>
      </w:r>
    </w:p>
    <w:p w:rsidR="00EC3C67" w:rsidRPr="00EC3C67" w:rsidRDefault="00EC3C67" w:rsidP="00EC3C67">
      <w:pPr>
        <w:tabs>
          <w:tab w:val="left" w:pos="907"/>
        </w:tabs>
        <w:spacing w:after="0" w:line="216" w:lineRule="auto"/>
        <w:ind w:left="1134" w:hanging="567"/>
        <w:jc w:val="lowKashida"/>
        <w:rPr>
          <w:rFonts w:ascii="B Nazanin" w:eastAsia="Times New Roman" w:hAnsi="B Nazanin" w:cs="B Zar"/>
          <w:sz w:val="26"/>
          <w:szCs w:val="26"/>
          <w:rtl/>
        </w:rPr>
      </w:pPr>
      <w:r w:rsidRPr="00EC3C67">
        <w:rPr>
          <w:rFonts w:ascii="B Nazanin" w:eastAsia="Times New Roman" w:hAnsi="B Nazanin" w:cs="B Zar" w:hint="cs"/>
          <w:sz w:val="26"/>
          <w:szCs w:val="26"/>
          <w:rtl/>
        </w:rPr>
        <w:t>ج</w:t>
      </w:r>
      <w:r w:rsidRPr="00EC3C67">
        <w:rPr>
          <w:rFonts w:ascii="B Nazanin" w:eastAsia="Times New Roman" w:hAnsi="B Nazanin" w:cs="B Zar" w:hint="cs"/>
          <w:sz w:val="26"/>
          <w:szCs w:val="26"/>
          <w:rtl/>
        </w:rPr>
        <w:tab/>
        <w:t>.</w:t>
      </w:r>
      <w:r w:rsidRPr="00EC3C67">
        <w:rPr>
          <w:rFonts w:ascii="B Nazanin" w:eastAsia="Times New Roman" w:hAnsi="B Nazanin" w:cs="B Zar" w:hint="cs"/>
          <w:sz w:val="26"/>
          <w:szCs w:val="26"/>
          <w:rtl/>
        </w:rPr>
        <w:tab/>
      </w:r>
      <w:r w:rsidRPr="00EC3C67">
        <w:rPr>
          <w:rFonts w:ascii="B Nazanin" w:eastAsia="Times New Roman" w:hAnsi="B Nazanin" w:cs="B Zar" w:hint="cs"/>
          <w:spacing w:val="-6"/>
          <w:sz w:val="26"/>
          <w:szCs w:val="26"/>
          <w:rtl/>
        </w:rPr>
        <w:t>رویه‌های غیر</w:t>
      </w:r>
      <w:r w:rsidRPr="00EC3C67">
        <w:rPr>
          <w:rFonts w:ascii="B Nazanin" w:eastAsia="Times New Roman" w:hAnsi="B Nazanin" w:cs="Times New Roman" w:hint="cs"/>
          <w:spacing w:val="-6"/>
          <w:sz w:val="26"/>
          <w:szCs w:val="26"/>
          <w:rtl/>
        </w:rPr>
        <w:t> </w:t>
      </w:r>
      <w:r w:rsidRPr="00EC3C67">
        <w:rPr>
          <w:rFonts w:ascii="B Nazanin" w:eastAsia="Times New Roman" w:hAnsi="B Nazanin" w:cs="B Zar" w:hint="cs"/>
          <w:spacing w:val="-6"/>
          <w:sz w:val="26"/>
          <w:szCs w:val="26"/>
          <w:rtl/>
        </w:rPr>
        <w:t>رسمی وجود داشته باشد که منجر</w:t>
      </w:r>
      <w:r w:rsidRPr="00EC3C67">
        <w:rPr>
          <w:rFonts w:ascii="B Nazanin" w:eastAsia="Times New Roman" w:hAnsi="B Nazanin" w:cs="Times New Roman" w:hint="cs"/>
          <w:spacing w:val="-6"/>
          <w:sz w:val="26"/>
          <w:szCs w:val="26"/>
          <w:rtl/>
        </w:rPr>
        <w:t> </w:t>
      </w:r>
      <w:r w:rsidRPr="00EC3C67">
        <w:rPr>
          <w:rFonts w:ascii="B Nazanin" w:eastAsia="Times New Roman" w:hAnsi="B Nazanin" w:cs="B Zar" w:hint="cs"/>
          <w:spacing w:val="-6"/>
          <w:sz w:val="26"/>
          <w:szCs w:val="26"/>
          <w:rtl/>
        </w:rPr>
        <w:t>به</w:t>
      </w:r>
      <w:r w:rsidRPr="00EC3C67">
        <w:rPr>
          <w:rFonts w:ascii="B Nazanin" w:eastAsia="Times New Roman" w:hAnsi="B Nazanin" w:cs="Times New Roman" w:hint="cs"/>
          <w:spacing w:val="-6"/>
          <w:sz w:val="26"/>
          <w:szCs w:val="26"/>
          <w:rtl/>
        </w:rPr>
        <w:t> </w:t>
      </w:r>
      <w:r w:rsidRPr="00EC3C67">
        <w:rPr>
          <w:rFonts w:ascii="B Nazanin" w:eastAsia="Times New Roman" w:hAnsi="B Nazanin" w:cs="B Zar" w:hint="cs"/>
          <w:spacing w:val="-6"/>
          <w:sz w:val="26"/>
          <w:szCs w:val="26"/>
          <w:rtl/>
        </w:rPr>
        <w:t>تعهد عرفی ‌شود. برای مثال، تعهد عرفی ممکن</w:t>
      </w:r>
      <w:r w:rsidRPr="00EC3C67">
        <w:rPr>
          <w:rFonts w:ascii="B Nazanin" w:eastAsia="Times New Roman" w:hAnsi="B Nazanin" w:cs="Times New Roman" w:hint="cs"/>
          <w:spacing w:val="-6"/>
          <w:sz w:val="26"/>
          <w:szCs w:val="26"/>
          <w:rtl/>
        </w:rPr>
        <w:t> </w:t>
      </w:r>
      <w:r w:rsidRPr="00EC3C67">
        <w:rPr>
          <w:rFonts w:ascii="B Nazanin" w:eastAsia="Times New Roman" w:hAnsi="B Nazanin" w:cs="B Zar" w:hint="cs"/>
          <w:spacing w:val="-6"/>
          <w:sz w:val="26"/>
          <w:szCs w:val="26"/>
          <w:rtl/>
        </w:rPr>
        <w:t>است هنگامی</w:t>
      </w:r>
      <w:r w:rsidRPr="00EC3C67">
        <w:rPr>
          <w:rFonts w:ascii="B Nazanin" w:eastAsia="Times New Roman" w:hAnsi="B Nazanin" w:cs="Times New Roman" w:hint="cs"/>
          <w:spacing w:val="-6"/>
          <w:sz w:val="26"/>
          <w:szCs w:val="26"/>
          <w:rtl/>
        </w:rPr>
        <w:t> </w:t>
      </w:r>
      <w:r w:rsidRPr="00EC3C67">
        <w:rPr>
          <w:rFonts w:ascii="B Nazanin" w:eastAsia="Times New Roman" w:hAnsi="B Nazanin" w:cs="B Zar" w:hint="cs"/>
          <w:spacing w:val="-6"/>
          <w:sz w:val="26"/>
          <w:szCs w:val="26"/>
          <w:rtl/>
        </w:rPr>
        <w:t>ایجاد ‌شود که واحد</w:t>
      </w:r>
      <w:r w:rsidRPr="00EC3C67">
        <w:rPr>
          <w:rFonts w:ascii="B Nazanin" w:eastAsia="Times New Roman" w:hAnsi="B Nazanin" w:cs="Times New Roman" w:hint="cs"/>
          <w:spacing w:val="-6"/>
          <w:sz w:val="26"/>
          <w:szCs w:val="26"/>
          <w:rtl/>
        </w:rPr>
        <w:t> </w:t>
      </w:r>
      <w:r w:rsidRPr="00EC3C67">
        <w:rPr>
          <w:rFonts w:ascii="B Nazanin" w:eastAsia="Times New Roman" w:hAnsi="B Nazanin" w:cs="B Zar" w:hint="cs"/>
          <w:spacing w:val="-6"/>
          <w:sz w:val="26"/>
          <w:szCs w:val="26"/>
          <w:rtl/>
        </w:rPr>
        <w:t>تجاری سابقه افزایش مزایای کارکنان پیشین به</w:t>
      </w:r>
      <w:r w:rsidRPr="00EC3C67">
        <w:rPr>
          <w:rFonts w:ascii="B Nazanin" w:eastAsia="Times New Roman" w:hAnsi="B Nazanin" w:cs="Times New Roman" w:hint="cs"/>
          <w:spacing w:val="-6"/>
          <w:sz w:val="26"/>
          <w:szCs w:val="26"/>
          <w:rtl/>
        </w:rPr>
        <w:t> </w:t>
      </w:r>
      <w:r w:rsidRPr="00EC3C67">
        <w:rPr>
          <w:rFonts w:ascii="B Nazanin" w:eastAsia="Times New Roman" w:hAnsi="B Nazanin" w:cs="B Zar" w:hint="cs"/>
          <w:spacing w:val="-6"/>
          <w:sz w:val="26"/>
          <w:szCs w:val="26"/>
          <w:rtl/>
        </w:rPr>
        <w:t>موازات تورم را دارد، حتی اگر تعهد قانونی برای آن وجود نداشته باشد.</w:t>
      </w:r>
    </w:p>
    <w:p w:rsidR="00EC3C67" w:rsidRPr="00EC3C67" w:rsidRDefault="00EC3C67" w:rsidP="00EC3C67">
      <w:pPr>
        <w:spacing w:before="40" w:after="0" w:line="216" w:lineRule="auto"/>
        <w:ind w:left="567" w:hanging="567"/>
        <w:jc w:val="lowKashida"/>
        <w:rPr>
          <w:rFonts w:ascii="Times" w:eastAsia="Times New Roman" w:hAnsi="Times" w:cs="B Zar"/>
          <w:sz w:val="26"/>
          <w:szCs w:val="26"/>
          <w:rtl/>
        </w:rPr>
      </w:pPr>
      <w:r w:rsidRPr="00EC3C67">
        <w:rPr>
          <w:rFonts w:ascii="Times" w:eastAsia="Times New Roman" w:hAnsi="Times" w:cs="B Zar" w:hint="cs"/>
          <w:sz w:val="26"/>
          <w:szCs w:val="26"/>
          <w:rtl/>
        </w:rPr>
        <w:t>11.</w:t>
      </w:r>
      <w:r w:rsidRPr="00EC3C67">
        <w:rPr>
          <w:rFonts w:ascii="Times" w:eastAsia="Times New Roman" w:hAnsi="Times" w:cs="B Zar" w:hint="cs"/>
          <w:sz w:val="26"/>
          <w:szCs w:val="26"/>
          <w:rtl/>
        </w:rPr>
        <w:tab/>
        <w:t>در طرحهای با مزایای معین:</w:t>
      </w:r>
    </w:p>
    <w:p w:rsidR="00EC3C67" w:rsidRPr="00EC3C67" w:rsidRDefault="00EC3C67" w:rsidP="00EC3C67">
      <w:pPr>
        <w:tabs>
          <w:tab w:val="left" w:pos="907"/>
        </w:tabs>
        <w:spacing w:after="0" w:line="216" w:lineRule="auto"/>
        <w:ind w:left="1134" w:hanging="567"/>
        <w:jc w:val="lowKashida"/>
        <w:rPr>
          <w:rFonts w:ascii="B Nazanin" w:eastAsia="Times New Roman" w:hAnsi="B Nazanin" w:cs="B Zar"/>
          <w:sz w:val="26"/>
          <w:szCs w:val="26"/>
          <w:rtl/>
        </w:rPr>
      </w:pPr>
      <w:r w:rsidRPr="00EC3C67">
        <w:rPr>
          <w:rFonts w:ascii="B Nazanin" w:eastAsia="Times New Roman" w:hAnsi="B Nazanin" w:cs="B Zar" w:hint="cs"/>
          <w:sz w:val="26"/>
          <w:szCs w:val="26"/>
          <w:rtl/>
        </w:rPr>
        <w:t>الف</w:t>
      </w:r>
      <w:r w:rsidRPr="00EC3C67">
        <w:rPr>
          <w:rFonts w:ascii="B Nazanin" w:eastAsia="Times New Roman" w:hAnsi="B Nazanin" w:cs="B Zar" w:hint="cs"/>
          <w:sz w:val="26"/>
          <w:szCs w:val="26"/>
          <w:rtl/>
        </w:rPr>
        <w:tab/>
        <w:t>.</w:t>
      </w:r>
      <w:r w:rsidRPr="00EC3C67">
        <w:rPr>
          <w:rFonts w:ascii="B Nazanin" w:eastAsia="Times New Roman" w:hAnsi="B Nazanin" w:cs="B Zar" w:hint="cs"/>
          <w:sz w:val="26"/>
          <w:szCs w:val="26"/>
          <w:rtl/>
        </w:rPr>
        <w:tab/>
        <w:t>تعهد واحد</w:t>
      </w:r>
      <w:r w:rsidRPr="00EC3C67">
        <w:rPr>
          <w:rFonts w:ascii="B Nazanin" w:eastAsia="Times New Roman" w:hAnsi="B Nazanin" w:cs="Times New Roman" w:hint="cs"/>
          <w:sz w:val="26"/>
          <w:szCs w:val="26"/>
          <w:rtl/>
        </w:rPr>
        <w:t> </w:t>
      </w:r>
      <w:r w:rsidRPr="00EC3C67">
        <w:rPr>
          <w:rFonts w:ascii="B Nazanin" w:eastAsia="Times New Roman" w:hAnsi="B Nazanin" w:cs="B Zar" w:hint="cs"/>
          <w:sz w:val="26"/>
          <w:szCs w:val="26"/>
          <w:rtl/>
        </w:rPr>
        <w:t>تجاری ارائه مزایای مورد توافق به</w:t>
      </w:r>
      <w:r w:rsidRPr="00EC3C67">
        <w:rPr>
          <w:rFonts w:ascii="B Nazanin" w:eastAsia="Times New Roman" w:hAnsi="B Nazanin" w:cs="Times New Roman" w:hint="cs"/>
          <w:sz w:val="26"/>
          <w:szCs w:val="26"/>
          <w:rtl/>
        </w:rPr>
        <w:t> </w:t>
      </w:r>
      <w:r w:rsidRPr="00EC3C67">
        <w:rPr>
          <w:rFonts w:ascii="B Nazanin" w:eastAsia="Times New Roman" w:hAnsi="B Nazanin" w:cs="B Zar" w:hint="cs"/>
          <w:sz w:val="26"/>
          <w:szCs w:val="26"/>
          <w:rtl/>
        </w:rPr>
        <w:t>کارکنان فعلی و پیشین است،</w:t>
      </w:r>
      <w:r w:rsidRPr="00EC3C67">
        <w:rPr>
          <w:rFonts w:ascii="B Nazanin" w:eastAsia="Times New Roman" w:hAnsi="B Nazanin" w:cs="Times New Roman" w:hint="cs"/>
          <w:sz w:val="26"/>
          <w:szCs w:val="26"/>
          <w:rtl/>
        </w:rPr>
        <w:t> </w:t>
      </w:r>
      <w:r w:rsidRPr="00EC3C67">
        <w:rPr>
          <w:rFonts w:ascii="B Nazanin" w:eastAsia="Times New Roman" w:hAnsi="B Nazanin" w:cs="B Zar" w:hint="cs"/>
          <w:sz w:val="26"/>
          <w:szCs w:val="26"/>
          <w:rtl/>
        </w:rPr>
        <w:t>و</w:t>
      </w:r>
    </w:p>
    <w:p w:rsidR="00EC3C67" w:rsidRPr="00EC3C67" w:rsidRDefault="00EC3C67" w:rsidP="00EC3C67">
      <w:pPr>
        <w:tabs>
          <w:tab w:val="left" w:pos="907"/>
        </w:tabs>
        <w:spacing w:after="0" w:line="216" w:lineRule="auto"/>
        <w:ind w:left="1134" w:hanging="567"/>
        <w:jc w:val="lowKashida"/>
        <w:rPr>
          <w:rFonts w:ascii="B Nazanin" w:eastAsia="Times New Roman" w:hAnsi="B Nazanin" w:cs="B Zar"/>
          <w:sz w:val="26"/>
          <w:szCs w:val="26"/>
          <w:rtl/>
        </w:rPr>
      </w:pPr>
      <w:r w:rsidRPr="00EC3C67">
        <w:rPr>
          <w:rFonts w:ascii="B Nazanin" w:eastAsia="Times New Roman" w:hAnsi="B Nazanin" w:cs="B Zar" w:hint="cs"/>
          <w:sz w:val="26"/>
          <w:szCs w:val="26"/>
          <w:rtl/>
        </w:rPr>
        <w:t>ب</w:t>
      </w:r>
      <w:r w:rsidRPr="00EC3C67">
        <w:rPr>
          <w:rFonts w:ascii="B Nazanin" w:eastAsia="Times New Roman" w:hAnsi="B Nazanin" w:cs="B Zar" w:hint="cs"/>
          <w:sz w:val="26"/>
          <w:szCs w:val="26"/>
          <w:rtl/>
        </w:rPr>
        <w:tab/>
        <w:t>.</w:t>
      </w:r>
      <w:r w:rsidRPr="00EC3C67">
        <w:rPr>
          <w:rFonts w:ascii="B Nazanin" w:eastAsia="Times New Roman" w:hAnsi="B Nazanin" w:cs="B Zar" w:hint="cs"/>
          <w:sz w:val="26"/>
          <w:szCs w:val="26"/>
          <w:rtl/>
        </w:rPr>
        <w:tab/>
        <w:t>به لحاظ محتوایی، ریسک اکچوئری (مزایا بیش</w:t>
      </w:r>
      <w:r w:rsidRPr="00EC3C67">
        <w:rPr>
          <w:rFonts w:ascii="B Nazanin" w:eastAsia="Times New Roman" w:hAnsi="B Nazanin" w:cs="Times New Roman" w:hint="cs"/>
          <w:sz w:val="26"/>
          <w:szCs w:val="26"/>
          <w:rtl/>
        </w:rPr>
        <w:t> </w:t>
      </w:r>
      <w:r w:rsidRPr="00EC3C67">
        <w:rPr>
          <w:rFonts w:ascii="B Nazanin" w:eastAsia="Times New Roman" w:hAnsi="B Nazanin" w:cs="B Zar" w:hint="cs"/>
          <w:sz w:val="26"/>
          <w:szCs w:val="26"/>
          <w:rtl/>
        </w:rPr>
        <w:t>از حد انتظار باشد) و ریسک سرمایه‌گذاری، متوجه واحد</w:t>
      </w:r>
      <w:r w:rsidRPr="00EC3C67">
        <w:rPr>
          <w:rFonts w:ascii="B Nazanin" w:eastAsia="Times New Roman" w:hAnsi="B Nazanin" w:cs="Times New Roman" w:hint="cs"/>
          <w:sz w:val="26"/>
          <w:szCs w:val="26"/>
          <w:rtl/>
        </w:rPr>
        <w:t> </w:t>
      </w:r>
      <w:r w:rsidRPr="00EC3C67">
        <w:rPr>
          <w:rFonts w:ascii="B Nazanin" w:eastAsia="Times New Roman" w:hAnsi="B Nazanin" w:cs="B Zar" w:hint="cs"/>
          <w:sz w:val="26"/>
          <w:szCs w:val="26"/>
          <w:rtl/>
        </w:rPr>
        <w:t>تجاری است. در</w:t>
      </w:r>
      <w:r w:rsidRPr="00EC3C67">
        <w:rPr>
          <w:rFonts w:ascii="B Nazanin" w:eastAsia="Times New Roman" w:hAnsi="B Nazanin" w:cs="Times New Roman" w:hint="eastAsia"/>
          <w:sz w:val="26"/>
          <w:szCs w:val="26"/>
          <w:rtl/>
        </w:rPr>
        <w:t> </w:t>
      </w:r>
      <w:r w:rsidRPr="00EC3C67">
        <w:rPr>
          <w:rFonts w:ascii="B Nazanin" w:eastAsia="Times New Roman" w:hAnsi="B Nazanin" w:cs="B Zar" w:hint="cs"/>
          <w:sz w:val="26"/>
          <w:szCs w:val="26"/>
          <w:rtl/>
        </w:rPr>
        <w:t>صورتي</w:t>
      </w:r>
      <w:r w:rsidRPr="00EC3C67">
        <w:rPr>
          <w:rFonts w:ascii="B Nazanin" w:eastAsia="Times New Roman" w:hAnsi="B Nazanin" w:cs="Times New Roman" w:hint="eastAsia"/>
          <w:sz w:val="26"/>
          <w:szCs w:val="26"/>
          <w:rtl/>
        </w:rPr>
        <w:t> </w:t>
      </w:r>
      <w:r w:rsidRPr="00EC3C67">
        <w:rPr>
          <w:rFonts w:ascii="B Nazanin" w:eastAsia="Times New Roman" w:hAnsi="B Nazanin" w:cs="B Zar" w:hint="cs"/>
          <w:sz w:val="26"/>
          <w:szCs w:val="26"/>
          <w:rtl/>
        </w:rPr>
        <w:t>كه بازده سرمایه‌گذاری كمتر از ميزان مورد انتظار باشد يا پيش‌بينی</w:t>
      </w:r>
      <w:r w:rsidRPr="00EC3C67">
        <w:rPr>
          <w:rFonts w:ascii="B Nazanin" w:eastAsia="Times New Roman" w:hAnsi="B Nazanin" w:cs="B Zar" w:hint="eastAsia"/>
          <w:sz w:val="26"/>
          <w:szCs w:val="26"/>
          <w:rtl/>
        </w:rPr>
        <w:t>‌</w:t>
      </w:r>
      <w:r w:rsidRPr="00EC3C67">
        <w:rPr>
          <w:rFonts w:ascii="B Nazanin" w:eastAsia="Times New Roman" w:hAnsi="B Nazanin" w:cs="B Zar" w:hint="cs"/>
          <w:sz w:val="26"/>
          <w:szCs w:val="26"/>
          <w:rtl/>
        </w:rPr>
        <w:t>هاي اكچوئري به نحو مطلوب محقق نشود، تعهد واحد</w:t>
      </w:r>
      <w:r w:rsidRPr="00EC3C67">
        <w:rPr>
          <w:rFonts w:ascii="B Nazanin" w:eastAsia="Times New Roman" w:hAnsi="B Nazanin" w:cs="Times New Roman" w:hint="cs"/>
          <w:sz w:val="26"/>
          <w:szCs w:val="26"/>
          <w:rtl/>
        </w:rPr>
        <w:t> </w:t>
      </w:r>
      <w:r w:rsidRPr="00EC3C67">
        <w:rPr>
          <w:rFonts w:ascii="B Nazanin" w:eastAsia="Times New Roman" w:hAnsi="B Nazanin" w:cs="B Zar" w:hint="cs"/>
          <w:sz w:val="26"/>
          <w:szCs w:val="26"/>
          <w:rtl/>
        </w:rPr>
        <w:t>تجاری ممکن</w:t>
      </w:r>
      <w:r w:rsidRPr="00EC3C67">
        <w:rPr>
          <w:rFonts w:ascii="B Nazanin" w:eastAsia="Times New Roman" w:hAnsi="B Nazanin" w:cs="Times New Roman" w:hint="cs"/>
          <w:sz w:val="26"/>
          <w:szCs w:val="26"/>
          <w:rtl/>
        </w:rPr>
        <w:t> </w:t>
      </w:r>
      <w:r w:rsidRPr="00EC3C67">
        <w:rPr>
          <w:rFonts w:ascii="B Nazanin" w:eastAsia="Times New Roman" w:hAnsi="B Nazanin" w:cs="B Zar" w:hint="cs"/>
          <w:sz w:val="26"/>
          <w:szCs w:val="26"/>
          <w:rtl/>
        </w:rPr>
        <w:t>است افزایش یابد.</w:t>
      </w:r>
    </w:p>
    <w:p w:rsidR="00EC3C67" w:rsidRPr="00EC3C67" w:rsidRDefault="00EC3C67" w:rsidP="00EC3C67">
      <w:pPr>
        <w:keepNext/>
        <w:pBdr>
          <w:bottom w:val="single" w:sz="4" w:space="1" w:color="595959"/>
        </w:pBdr>
        <w:spacing w:before="120" w:after="0" w:line="204" w:lineRule="auto"/>
        <w:jc w:val="lowKashida"/>
        <w:outlineLvl w:val="0"/>
        <w:rPr>
          <w:rFonts w:ascii="Times New Roman Bold" w:eastAsia="Times New Roman" w:hAnsi="Times New Roman Bold" w:cs="B Titr"/>
          <w:b/>
          <w:bCs/>
          <w:sz w:val="24"/>
          <w:szCs w:val="24"/>
          <w:rtl/>
        </w:rPr>
      </w:pPr>
      <w:r w:rsidRPr="00EC3C67">
        <w:rPr>
          <w:rFonts w:ascii="Times New Roman Bold" w:eastAsia="Times New Roman" w:hAnsi="Times New Roman Bold" w:cs="B Titr" w:hint="cs"/>
          <w:b/>
          <w:bCs/>
          <w:sz w:val="24"/>
          <w:szCs w:val="24"/>
          <w:rtl/>
        </w:rPr>
        <w:lastRenderedPageBreak/>
        <w:t>مزایای بازنشستگی: طرحهای با کمک معین</w:t>
      </w:r>
    </w:p>
    <w:p w:rsidR="00EC3C67" w:rsidRPr="00EC3C67" w:rsidRDefault="00EC3C67" w:rsidP="00EC3C67">
      <w:pPr>
        <w:spacing w:before="40" w:after="0" w:line="216" w:lineRule="auto"/>
        <w:ind w:left="567" w:hanging="567"/>
        <w:jc w:val="lowKashida"/>
        <w:rPr>
          <w:rFonts w:ascii="Times" w:eastAsia="Times New Roman" w:hAnsi="Times" w:cs="B Zar"/>
          <w:sz w:val="26"/>
          <w:szCs w:val="26"/>
          <w:rtl/>
        </w:rPr>
      </w:pPr>
      <w:r w:rsidRPr="00EC3C67">
        <w:rPr>
          <w:rFonts w:ascii="Times" w:eastAsia="Times New Roman" w:hAnsi="Times" w:cs="B Zar" w:hint="cs"/>
          <w:sz w:val="26"/>
          <w:szCs w:val="26"/>
          <w:rtl/>
        </w:rPr>
        <w:t>12 .</w:t>
      </w:r>
      <w:r w:rsidRPr="00EC3C67">
        <w:rPr>
          <w:rFonts w:ascii="Times" w:eastAsia="Times New Roman" w:hAnsi="Times" w:cs="B Zar" w:hint="cs"/>
          <w:sz w:val="26"/>
          <w:szCs w:val="26"/>
          <w:rtl/>
        </w:rPr>
        <w:tab/>
        <w:t>حسابداری طرحهای با کمک معین ساده است زیرا تعهد واحد</w:t>
      </w:r>
      <w:r w:rsidRPr="00EC3C67">
        <w:rPr>
          <w:rFonts w:ascii="Times" w:eastAsia="Times New Roman" w:hAnsi="Times" w:cs="Times New Roman" w:hint="cs"/>
          <w:sz w:val="26"/>
          <w:szCs w:val="26"/>
          <w:rtl/>
        </w:rPr>
        <w:t> </w:t>
      </w:r>
      <w:r w:rsidRPr="00EC3C67">
        <w:rPr>
          <w:rFonts w:ascii="Times" w:eastAsia="Times New Roman" w:hAnsi="Times" w:cs="B Zar" w:hint="cs"/>
          <w:sz w:val="26"/>
          <w:szCs w:val="26"/>
          <w:rtl/>
        </w:rPr>
        <w:t>تجاری گزارشگر برای هر</w:t>
      </w:r>
      <w:r w:rsidRPr="00EC3C67">
        <w:rPr>
          <w:rFonts w:ascii="Times" w:eastAsia="Times New Roman" w:hAnsi="Times" w:cs="Times New Roman" w:hint="cs"/>
          <w:sz w:val="26"/>
          <w:szCs w:val="26"/>
          <w:rtl/>
        </w:rPr>
        <w:t> </w:t>
      </w:r>
      <w:r w:rsidRPr="00EC3C67">
        <w:rPr>
          <w:rFonts w:ascii="Times" w:eastAsia="Times New Roman" w:hAnsi="Times" w:cs="B Zar" w:hint="cs"/>
          <w:sz w:val="26"/>
          <w:szCs w:val="26"/>
          <w:rtl/>
        </w:rPr>
        <w:t>دوره به</w:t>
      </w:r>
      <w:r w:rsidRPr="00EC3C67">
        <w:rPr>
          <w:rFonts w:ascii="Times" w:eastAsia="Times New Roman" w:hAnsi="Times" w:cs="Times New Roman" w:hint="cs"/>
          <w:sz w:val="26"/>
          <w:szCs w:val="26"/>
          <w:rtl/>
        </w:rPr>
        <w:t> </w:t>
      </w:r>
      <w:r w:rsidRPr="00EC3C67">
        <w:rPr>
          <w:rFonts w:ascii="Times" w:eastAsia="Times New Roman" w:hAnsi="Times" w:cs="B Zar" w:hint="cs"/>
          <w:sz w:val="26"/>
          <w:szCs w:val="26"/>
          <w:rtl/>
        </w:rPr>
        <w:t>میزان مبلغی است که برای آن دوره پرداخت خواهد شد. در</w:t>
      </w:r>
      <w:r w:rsidRPr="00EC3C67">
        <w:rPr>
          <w:rFonts w:ascii="Times" w:eastAsia="Times New Roman" w:hAnsi="Times" w:cs="Times New Roman" w:hint="cs"/>
          <w:sz w:val="26"/>
          <w:szCs w:val="26"/>
          <w:rtl/>
        </w:rPr>
        <w:t> </w:t>
      </w:r>
      <w:r w:rsidRPr="00EC3C67">
        <w:rPr>
          <w:rFonts w:ascii="Times" w:eastAsia="Times New Roman" w:hAnsi="Times" w:cs="B Zar" w:hint="cs"/>
          <w:sz w:val="26"/>
          <w:szCs w:val="26"/>
          <w:rtl/>
        </w:rPr>
        <w:t>نتیجه، نیازی</w:t>
      </w:r>
      <w:r w:rsidRPr="00EC3C67">
        <w:rPr>
          <w:rFonts w:ascii="Times New Roman" w:eastAsia="Times New Roman" w:hAnsi="Times New Roman" w:cs="Times New Roman" w:hint="eastAsia"/>
          <w:sz w:val="26"/>
          <w:szCs w:val="26"/>
          <w:rtl/>
        </w:rPr>
        <w:t> </w:t>
      </w:r>
      <w:r w:rsidRPr="00EC3C67">
        <w:rPr>
          <w:rFonts w:ascii="Times" w:eastAsia="Times New Roman" w:hAnsi="Times" w:cs="B Zar" w:hint="cs"/>
          <w:sz w:val="26"/>
          <w:szCs w:val="26"/>
          <w:rtl/>
        </w:rPr>
        <w:t>به اکچوئری نیست و امکان وقوع سود یا زیان اکچوئری نيز وجود ندارد. علاوه بر اين، تعهدات به</w:t>
      </w:r>
      <w:r w:rsidRPr="00EC3C67">
        <w:rPr>
          <w:rFonts w:ascii="Times" w:eastAsia="Times New Roman" w:hAnsi="Times" w:cs="Times New Roman" w:hint="cs"/>
          <w:sz w:val="26"/>
          <w:szCs w:val="26"/>
          <w:rtl/>
        </w:rPr>
        <w:t> </w:t>
      </w:r>
      <w:r w:rsidRPr="00EC3C67">
        <w:rPr>
          <w:rFonts w:ascii="Times" w:eastAsia="Times New Roman" w:hAnsi="Times" w:cs="B Zar" w:hint="cs"/>
          <w:sz w:val="26"/>
          <w:szCs w:val="26"/>
          <w:rtl/>
        </w:rPr>
        <w:t>صورت تنزیل نشده اندازه‌گیری می‌شود به</w:t>
      </w:r>
      <w:r w:rsidRPr="00EC3C67">
        <w:rPr>
          <w:rFonts w:ascii="Times" w:eastAsia="Times New Roman" w:hAnsi="Times" w:cs="Times New Roman" w:hint="cs"/>
          <w:sz w:val="26"/>
          <w:szCs w:val="26"/>
          <w:rtl/>
        </w:rPr>
        <w:t> </w:t>
      </w:r>
      <w:r w:rsidRPr="00EC3C67">
        <w:rPr>
          <w:rFonts w:ascii="Times" w:eastAsia="Times New Roman" w:hAnsi="Times" w:cs="B Zar" w:hint="cs"/>
          <w:sz w:val="26"/>
          <w:szCs w:val="26"/>
          <w:rtl/>
        </w:rPr>
        <w:t>جز در</w:t>
      </w:r>
      <w:r w:rsidRPr="00EC3C67">
        <w:rPr>
          <w:rFonts w:ascii="Times" w:eastAsia="Times New Roman" w:hAnsi="Times" w:cs="Times New Roman" w:hint="cs"/>
          <w:sz w:val="26"/>
          <w:szCs w:val="26"/>
          <w:rtl/>
        </w:rPr>
        <w:t> </w:t>
      </w:r>
      <w:r w:rsidRPr="00EC3C67">
        <w:rPr>
          <w:rFonts w:ascii="Times" w:eastAsia="Times New Roman" w:hAnsi="Times" w:cs="B Zar" w:hint="cs"/>
          <w:sz w:val="26"/>
          <w:szCs w:val="26"/>
          <w:rtl/>
        </w:rPr>
        <w:t>مواردی که سررسید تعهدات بيش از 12 ماه پس</w:t>
      </w:r>
      <w:r w:rsidRPr="00EC3C67">
        <w:rPr>
          <w:rFonts w:ascii="Times" w:eastAsia="Times New Roman" w:hAnsi="Times" w:cs="Times New Roman" w:hint="cs"/>
          <w:sz w:val="26"/>
          <w:szCs w:val="26"/>
          <w:rtl/>
        </w:rPr>
        <w:t> </w:t>
      </w:r>
      <w:r w:rsidRPr="00EC3C67">
        <w:rPr>
          <w:rFonts w:ascii="Times" w:eastAsia="Times New Roman" w:hAnsi="Times" w:cs="B Zar" w:hint="cs"/>
          <w:sz w:val="26"/>
          <w:szCs w:val="26"/>
          <w:rtl/>
        </w:rPr>
        <w:t>از پایان</w:t>
      </w:r>
      <w:r w:rsidRPr="00EC3C67">
        <w:rPr>
          <w:rFonts w:ascii="Times" w:eastAsia="Times New Roman" w:hAnsi="Times" w:cs="Times New Roman" w:hint="cs"/>
          <w:sz w:val="26"/>
          <w:szCs w:val="26"/>
          <w:rtl/>
        </w:rPr>
        <w:t> </w:t>
      </w:r>
      <w:r w:rsidRPr="00EC3C67">
        <w:rPr>
          <w:rFonts w:ascii="Times" w:eastAsia="Times New Roman" w:hAnsi="Times" w:cs="B Zar" w:hint="cs"/>
          <w:sz w:val="26"/>
          <w:szCs w:val="26"/>
          <w:rtl/>
        </w:rPr>
        <w:t>دوره‌ای است که کارکنان خدمات مربوط را ارائه کرده‌اند.</w:t>
      </w:r>
    </w:p>
    <w:p w:rsidR="00EC3C67" w:rsidRPr="00EC3C67" w:rsidRDefault="00EC3C67" w:rsidP="00EC3C67">
      <w:pPr>
        <w:spacing w:before="120" w:after="0" w:line="216" w:lineRule="auto"/>
        <w:ind w:left="1134" w:hanging="567"/>
        <w:jc w:val="lowKashida"/>
        <w:rPr>
          <w:rFonts w:ascii="Times New Roman Bold" w:eastAsia="Times New Roman" w:hAnsi="Times New Roman Bold" w:cs="B Zar"/>
          <w:b/>
          <w:bCs/>
          <w:sz w:val="24"/>
          <w:szCs w:val="24"/>
          <w:rtl/>
        </w:rPr>
      </w:pPr>
      <w:r w:rsidRPr="00EC3C67">
        <w:rPr>
          <w:rFonts w:ascii="Times New Roman Bold" w:eastAsia="Times New Roman" w:hAnsi="Times New Roman Bold" w:cs="B Zar" w:hint="cs"/>
          <w:b/>
          <w:bCs/>
          <w:sz w:val="24"/>
          <w:szCs w:val="24"/>
          <w:rtl/>
        </w:rPr>
        <w:t xml:space="preserve">شناسایی و اندازه‌گیری </w:t>
      </w:r>
    </w:p>
    <w:p w:rsidR="00EC3C67" w:rsidRPr="00EC3C67" w:rsidRDefault="00EC3C67" w:rsidP="00EC3C67">
      <w:pPr>
        <w:spacing w:before="40" w:after="0" w:line="216" w:lineRule="auto"/>
        <w:ind w:left="567" w:hanging="567"/>
        <w:jc w:val="lowKashida"/>
        <w:rPr>
          <w:rFonts w:ascii="Times" w:eastAsia="Times New Roman" w:hAnsi="Times" w:cs="B Zar"/>
          <w:sz w:val="26"/>
          <w:szCs w:val="26"/>
          <w:rtl/>
        </w:rPr>
      </w:pPr>
      <w:r w:rsidRPr="00EC3C67">
        <w:rPr>
          <w:rFonts w:ascii="Times" w:eastAsia="Times New Roman" w:hAnsi="Times" w:cs="B Zar" w:hint="cs"/>
          <w:sz w:val="26"/>
          <w:szCs w:val="26"/>
          <w:rtl/>
        </w:rPr>
        <w:t>13 .</w:t>
      </w:r>
      <w:r w:rsidRPr="00EC3C67">
        <w:rPr>
          <w:rFonts w:ascii="Times" w:eastAsia="Times New Roman" w:hAnsi="Times" w:cs="B Zar" w:hint="cs"/>
          <w:sz w:val="26"/>
          <w:szCs w:val="26"/>
          <w:rtl/>
        </w:rPr>
        <w:tab/>
      </w:r>
      <w:r w:rsidRPr="00EC3C67">
        <w:rPr>
          <w:rFonts w:ascii="Times" w:eastAsia="Times New Roman" w:hAnsi="Times" w:cs="B Traffic" w:hint="cs"/>
          <w:b/>
          <w:bCs/>
          <w:sz w:val="20"/>
          <w:szCs w:val="20"/>
          <w:rtl/>
        </w:rPr>
        <w:t>هرگاه کارکنان خدماتی را طی دوره به</w:t>
      </w:r>
      <w:r w:rsidRPr="00EC3C67">
        <w:rPr>
          <w:rFonts w:ascii="Times New Roman" w:eastAsia="Times New Roman" w:hAnsi="Times New Roman" w:cs="Times New Roman" w:hint="cs"/>
          <w:b/>
          <w:bCs/>
          <w:sz w:val="20"/>
          <w:szCs w:val="20"/>
          <w:rtl/>
        </w:rPr>
        <w:t> </w:t>
      </w:r>
      <w:r w:rsidRPr="00EC3C67">
        <w:rPr>
          <w:rFonts w:ascii="Times" w:eastAsia="Times New Roman" w:hAnsi="Times" w:cs="B Traffic" w:hint="cs"/>
          <w:b/>
          <w:bCs/>
          <w:sz w:val="20"/>
          <w:szCs w:val="20"/>
          <w:rtl/>
        </w:rPr>
        <w:t>واحد</w:t>
      </w:r>
      <w:r w:rsidRPr="00EC3C67">
        <w:rPr>
          <w:rFonts w:ascii="Times New Roman" w:eastAsia="Times New Roman" w:hAnsi="Times New Roman" w:cs="Times New Roman" w:hint="cs"/>
          <w:b/>
          <w:bCs/>
          <w:sz w:val="20"/>
          <w:szCs w:val="20"/>
          <w:rtl/>
        </w:rPr>
        <w:t> </w:t>
      </w:r>
      <w:r w:rsidRPr="00EC3C67">
        <w:rPr>
          <w:rFonts w:ascii="Times" w:eastAsia="Times New Roman" w:hAnsi="Times" w:cs="B Traffic" w:hint="cs"/>
          <w:b/>
          <w:bCs/>
          <w:sz w:val="20"/>
          <w:szCs w:val="20"/>
          <w:rtl/>
        </w:rPr>
        <w:t>تجاری ارائه کنند،</w:t>
      </w:r>
      <w:r w:rsidRPr="00EC3C67">
        <w:rPr>
          <w:rFonts w:ascii="Times New Roman" w:eastAsia="Times New Roman" w:hAnsi="Times New Roman" w:cs="Times New Roman" w:hint="cs"/>
          <w:b/>
          <w:bCs/>
          <w:sz w:val="20"/>
          <w:szCs w:val="20"/>
          <w:rtl/>
        </w:rPr>
        <w:t> </w:t>
      </w:r>
      <w:r w:rsidRPr="00EC3C67">
        <w:rPr>
          <w:rFonts w:ascii="Times" w:eastAsia="Times New Roman" w:hAnsi="Times" w:cs="B Traffic" w:hint="cs"/>
          <w:b/>
          <w:bCs/>
          <w:sz w:val="20"/>
          <w:szCs w:val="20"/>
          <w:rtl/>
        </w:rPr>
        <w:t>واحد</w:t>
      </w:r>
      <w:r w:rsidRPr="00EC3C67">
        <w:rPr>
          <w:rFonts w:ascii="Times New Roman" w:eastAsia="Times New Roman" w:hAnsi="Times New Roman" w:cs="Times New Roman" w:hint="cs"/>
          <w:b/>
          <w:bCs/>
          <w:sz w:val="20"/>
          <w:szCs w:val="20"/>
          <w:rtl/>
        </w:rPr>
        <w:t> </w:t>
      </w:r>
      <w:r w:rsidRPr="00EC3C67">
        <w:rPr>
          <w:rFonts w:ascii="Times" w:eastAsia="Times New Roman" w:hAnsi="Times" w:cs="B Traffic" w:hint="cs"/>
          <w:b/>
          <w:bCs/>
          <w:sz w:val="20"/>
          <w:szCs w:val="20"/>
          <w:rtl/>
        </w:rPr>
        <w:t>تجاری باید کمک قابل</w:t>
      </w:r>
      <w:r w:rsidRPr="00EC3C67">
        <w:rPr>
          <w:rFonts w:ascii="Times New Roman" w:eastAsia="Times New Roman" w:hAnsi="Times New Roman" w:cs="Times New Roman" w:hint="cs"/>
          <w:b/>
          <w:bCs/>
          <w:sz w:val="20"/>
          <w:szCs w:val="20"/>
          <w:rtl/>
        </w:rPr>
        <w:t> </w:t>
      </w:r>
      <w:r w:rsidRPr="00EC3C67">
        <w:rPr>
          <w:rFonts w:ascii="Times" w:eastAsia="Times New Roman" w:hAnsi="Times" w:cs="B Traffic" w:hint="cs"/>
          <w:b/>
          <w:bCs/>
          <w:sz w:val="20"/>
          <w:szCs w:val="20"/>
          <w:rtl/>
        </w:rPr>
        <w:t>پرداخت در</w:t>
      </w:r>
      <w:r w:rsidRPr="00EC3C67">
        <w:rPr>
          <w:rFonts w:ascii="Times New Roman" w:eastAsia="Times New Roman" w:hAnsi="Times New Roman" w:cs="Times New Roman" w:hint="cs"/>
          <w:b/>
          <w:bCs/>
          <w:sz w:val="20"/>
          <w:szCs w:val="20"/>
          <w:rtl/>
        </w:rPr>
        <w:t> </w:t>
      </w:r>
      <w:r w:rsidRPr="00EC3C67">
        <w:rPr>
          <w:rFonts w:ascii="Times" w:eastAsia="Times New Roman" w:hAnsi="Times" w:cs="B Traffic" w:hint="cs"/>
          <w:b/>
          <w:bCs/>
          <w:sz w:val="20"/>
          <w:szCs w:val="20"/>
          <w:rtl/>
        </w:rPr>
        <w:t>ازای آن خدمات به</w:t>
      </w:r>
      <w:r w:rsidRPr="00EC3C67">
        <w:rPr>
          <w:rFonts w:ascii="Times New Roman" w:eastAsia="Times New Roman" w:hAnsi="Times New Roman" w:cs="Times New Roman" w:hint="cs"/>
          <w:b/>
          <w:bCs/>
          <w:sz w:val="20"/>
          <w:szCs w:val="20"/>
          <w:rtl/>
        </w:rPr>
        <w:t> </w:t>
      </w:r>
      <w:r w:rsidRPr="00EC3C67">
        <w:rPr>
          <w:rFonts w:ascii="Times" w:eastAsia="Times New Roman" w:hAnsi="Times" w:cs="B Traffic" w:hint="cs"/>
          <w:b/>
          <w:bCs/>
          <w:sz w:val="20"/>
          <w:szCs w:val="20"/>
          <w:rtl/>
        </w:rPr>
        <w:t>طرح با کمک معین را به</w:t>
      </w:r>
      <w:r w:rsidRPr="00EC3C67">
        <w:rPr>
          <w:rFonts w:ascii="Times New Roman" w:eastAsia="Times New Roman" w:hAnsi="Times New Roman" w:cs="Times New Roman" w:hint="cs"/>
          <w:b/>
          <w:bCs/>
          <w:sz w:val="20"/>
          <w:szCs w:val="20"/>
          <w:rtl/>
        </w:rPr>
        <w:t> </w:t>
      </w:r>
      <w:r w:rsidRPr="00EC3C67">
        <w:rPr>
          <w:rFonts w:ascii="Times" w:eastAsia="Times New Roman" w:hAnsi="Times" w:cs="B Traffic" w:hint="cs"/>
          <w:b/>
          <w:bCs/>
          <w:sz w:val="20"/>
          <w:szCs w:val="20"/>
          <w:rtl/>
        </w:rPr>
        <w:t>صورت زیر شناسایی کند:</w:t>
      </w:r>
    </w:p>
    <w:p w:rsidR="00EC3C67" w:rsidRPr="00EC3C67" w:rsidRDefault="00EC3C67" w:rsidP="00EC3C67">
      <w:pPr>
        <w:tabs>
          <w:tab w:val="left" w:pos="907"/>
        </w:tabs>
        <w:spacing w:after="0" w:line="216" w:lineRule="auto"/>
        <w:ind w:left="1134" w:hanging="567"/>
        <w:jc w:val="lowKashida"/>
        <w:rPr>
          <w:rFonts w:ascii="Times" w:eastAsia="Times New Roman" w:hAnsi="Times" w:cs="B Traffic"/>
          <w:bCs/>
          <w:szCs w:val="20"/>
          <w:rtl/>
        </w:rPr>
      </w:pPr>
      <w:r w:rsidRPr="00EC3C67">
        <w:rPr>
          <w:rFonts w:ascii="Times" w:eastAsia="Times New Roman" w:hAnsi="Times" w:cs="B Traffic" w:hint="cs"/>
          <w:bCs/>
          <w:szCs w:val="20"/>
          <w:rtl/>
        </w:rPr>
        <w:t>الف</w:t>
      </w:r>
      <w:r w:rsidRPr="00EC3C67">
        <w:rPr>
          <w:rFonts w:ascii="Times" w:eastAsia="Times New Roman" w:hAnsi="Times" w:cs="B Traffic" w:hint="cs"/>
          <w:bCs/>
          <w:szCs w:val="20"/>
          <w:rtl/>
        </w:rPr>
        <w:tab/>
        <w:t>.</w:t>
      </w:r>
      <w:r w:rsidRPr="00EC3C67">
        <w:rPr>
          <w:rFonts w:ascii="Times" w:eastAsia="Times New Roman" w:hAnsi="Times" w:cs="B Traffic" w:hint="cs"/>
          <w:bCs/>
          <w:szCs w:val="20"/>
          <w:rtl/>
        </w:rPr>
        <w:tab/>
        <w:t>به</w:t>
      </w:r>
      <w:r w:rsidRPr="00EC3C67">
        <w:rPr>
          <w:rFonts w:ascii="Times" w:eastAsia="Times New Roman" w:hAnsi="Times" w:cs="Times New Roman" w:hint="cs"/>
          <w:bCs/>
          <w:szCs w:val="20"/>
          <w:rtl/>
        </w:rPr>
        <w:t> </w:t>
      </w:r>
      <w:r w:rsidRPr="00EC3C67">
        <w:rPr>
          <w:rFonts w:ascii="Times" w:eastAsia="Times New Roman" w:hAnsi="Times" w:cs="B Traffic" w:hint="cs"/>
          <w:bCs/>
          <w:szCs w:val="20"/>
          <w:rtl/>
        </w:rPr>
        <w:t>عنوان بدهی، پس</w:t>
      </w:r>
      <w:r w:rsidRPr="00EC3C67">
        <w:rPr>
          <w:rFonts w:ascii="Times" w:eastAsia="Times New Roman" w:hAnsi="Times" w:cs="Times New Roman" w:hint="cs"/>
          <w:bCs/>
          <w:szCs w:val="20"/>
          <w:rtl/>
        </w:rPr>
        <w:t> </w:t>
      </w:r>
      <w:r w:rsidRPr="00EC3C67">
        <w:rPr>
          <w:rFonts w:ascii="Times" w:eastAsia="Times New Roman" w:hAnsi="Times" w:cs="B Traffic" w:hint="cs"/>
          <w:bCs/>
          <w:szCs w:val="20"/>
          <w:rtl/>
        </w:rPr>
        <w:t>از کسر مبالغی که قبلاً پرداخت</w:t>
      </w:r>
      <w:r w:rsidRPr="00EC3C67">
        <w:rPr>
          <w:rFonts w:ascii="Times" w:eastAsia="Times New Roman" w:hAnsi="Times" w:cs="Times New Roman" w:hint="cs"/>
          <w:bCs/>
          <w:szCs w:val="20"/>
          <w:rtl/>
        </w:rPr>
        <w:t> </w:t>
      </w:r>
      <w:r w:rsidRPr="00EC3C67">
        <w:rPr>
          <w:rFonts w:ascii="Times" w:eastAsia="Times New Roman" w:hAnsi="Times" w:cs="B Traffic" w:hint="cs"/>
          <w:bCs/>
          <w:szCs w:val="20"/>
          <w:rtl/>
        </w:rPr>
        <w:t>شده است. در صورتي كه مبالغ پرداختي بیش</w:t>
      </w:r>
      <w:r w:rsidRPr="00EC3C67">
        <w:rPr>
          <w:rFonts w:ascii="Times" w:eastAsia="Times New Roman" w:hAnsi="Times" w:cs="Times New Roman" w:hint="cs"/>
          <w:bCs/>
          <w:szCs w:val="20"/>
          <w:rtl/>
        </w:rPr>
        <w:t> </w:t>
      </w:r>
      <w:r w:rsidRPr="00EC3C67">
        <w:rPr>
          <w:rFonts w:ascii="Times" w:eastAsia="Times New Roman" w:hAnsi="Times" w:cs="B Traffic" w:hint="cs"/>
          <w:bCs/>
          <w:szCs w:val="20"/>
          <w:rtl/>
        </w:rPr>
        <w:t>از کمکهای مربوط</w:t>
      </w:r>
      <w:r w:rsidRPr="00EC3C67">
        <w:rPr>
          <w:rFonts w:ascii="Times" w:eastAsia="Times New Roman" w:hAnsi="Times" w:cs="Times New Roman" w:hint="cs"/>
          <w:bCs/>
          <w:szCs w:val="20"/>
          <w:rtl/>
        </w:rPr>
        <w:t> </w:t>
      </w:r>
      <w:r w:rsidRPr="00EC3C67">
        <w:rPr>
          <w:rFonts w:ascii="Times" w:eastAsia="Times New Roman" w:hAnsi="Times" w:cs="B Traffic" w:hint="cs"/>
          <w:bCs/>
          <w:szCs w:val="20"/>
          <w:rtl/>
        </w:rPr>
        <w:t>به</w:t>
      </w:r>
      <w:r w:rsidRPr="00EC3C67">
        <w:rPr>
          <w:rFonts w:ascii="Times" w:eastAsia="Times New Roman" w:hAnsi="Times" w:cs="Times New Roman" w:hint="cs"/>
          <w:bCs/>
          <w:szCs w:val="20"/>
          <w:rtl/>
        </w:rPr>
        <w:t> </w:t>
      </w:r>
      <w:r w:rsidRPr="00EC3C67">
        <w:rPr>
          <w:rFonts w:ascii="Times" w:eastAsia="Times New Roman" w:hAnsi="Times" w:cs="B Traffic" w:hint="cs"/>
          <w:bCs/>
          <w:szCs w:val="20"/>
          <w:rtl/>
        </w:rPr>
        <w:t>خدمات ارائه</w:t>
      </w:r>
      <w:r w:rsidRPr="00EC3C67">
        <w:rPr>
          <w:rFonts w:ascii="Times" w:eastAsia="Times New Roman" w:hAnsi="Times" w:cs="Times New Roman" w:hint="cs"/>
          <w:bCs/>
          <w:szCs w:val="20"/>
          <w:rtl/>
        </w:rPr>
        <w:t> </w:t>
      </w:r>
      <w:r w:rsidRPr="00EC3C67">
        <w:rPr>
          <w:rFonts w:ascii="Times" w:eastAsia="Times New Roman" w:hAnsi="Times" w:cs="B Traffic" w:hint="cs"/>
          <w:bCs/>
          <w:szCs w:val="20"/>
          <w:rtl/>
        </w:rPr>
        <w:t>شده تا پایان</w:t>
      </w:r>
      <w:r w:rsidRPr="00EC3C67">
        <w:rPr>
          <w:rFonts w:ascii="Times" w:eastAsia="Times New Roman" w:hAnsi="Times" w:cs="Times New Roman" w:hint="cs"/>
          <w:bCs/>
          <w:szCs w:val="20"/>
          <w:rtl/>
        </w:rPr>
        <w:t> </w:t>
      </w:r>
      <w:r w:rsidRPr="00EC3C67">
        <w:rPr>
          <w:rFonts w:ascii="Times" w:eastAsia="Times New Roman" w:hAnsi="Times" w:cs="B Traffic" w:hint="cs"/>
          <w:bCs/>
          <w:szCs w:val="20"/>
          <w:rtl/>
        </w:rPr>
        <w:t>دوره گزارشگری باشد،</w:t>
      </w:r>
      <w:r w:rsidRPr="00EC3C67">
        <w:rPr>
          <w:rFonts w:ascii="Times" w:eastAsia="Times New Roman" w:hAnsi="Times" w:cs="Times New Roman" w:hint="cs"/>
          <w:bCs/>
          <w:szCs w:val="20"/>
          <w:rtl/>
        </w:rPr>
        <w:t xml:space="preserve"> </w:t>
      </w:r>
      <w:r w:rsidRPr="00EC3C67">
        <w:rPr>
          <w:rFonts w:ascii="Times" w:eastAsia="Times New Roman" w:hAnsi="Times" w:cs="B Traffic" w:hint="cs"/>
          <w:bCs/>
          <w:szCs w:val="20"/>
          <w:rtl/>
        </w:rPr>
        <w:t>مازاد بايد تا میزانی</w:t>
      </w:r>
      <w:r w:rsidRPr="00EC3C67">
        <w:rPr>
          <w:rFonts w:ascii="Times" w:eastAsia="Times New Roman" w:hAnsi="Times" w:cs="Times New Roman" w:hint="cs"/>
          <w:bCs/>
          <w:szCs w:val="20"/>
          <w:rtl/>
        </w:rPr>
        <w:t> </w:t>
      </w:r>
      <w:r w:rsidRPr="00EC3C67">
        <w:rPr>
          <w:rFonts w:ascii="Times" w:eastAsia="Times New Roman" w:hAnsi="Times" w:cs="B Traffic" w:hint="cs"/>
          <w:bCs/>
          <w:szCs w:val="20"/>
          <w:rtl/>
        </w:rPr>
        <w:t>که مبلغ پیش‌پرداخت منجر به کاهش پرداختهای آتی یا بازپس‌گیری مازاد پرداختی شود، به</w:t>
      </w:r>
      <w:r w:rsidRPr="00EC3C67">
        <w:rPr>
          <w:rFonts w:ascii="Times" w:eastAsia="Times New Roman" w:hAnsi="Times" w:cs="Times New Roman" w:hint="cs"/>
          <w:bCs/>
          <w:szCs w:val="20"/>
          <w:rtl/>
        </w:rPr>
        <w:t> </w:t>
      </w:r>
      <w:r w:rsidRPr="00EC3C67">
        <w:rPr>
          <w:rFonts w:ascii="Times" w:eastAsia="Times New Roman" w:hAnsi="Times" w:cs="B Traffic" w:hint="cs"/>
          <w:bCs/>
          <w:szCs w:val="20"/>
          <w:rtl/>
        </w:rPr>
        <w:t>عنوان دارایی (پیش‌پرداخت هزینه) شناسایی گردد،</w:t>
      </w:r>
      <w:r w:rsidRPr="00EC3C67">
        <w:rPr>
          <w:rFonts w:ascii="Times" w:eastAsia="Times New Roman" w:hAnsi="Times" w:cs="Times New Roman" w:hint="cs"/>
          <w:bCs/>
          <w:szCs w:val="20"/>
          <w:rtl/>
        </w:rPr>
        <w:t> </w:t>
      </w:r>
      <w:r w:rsidRPr="00EC3C67">
        <w:rPr>
          <w:rFonts w:ascii="Times" w:eastAsia="Times New Roman" w:hAnsi="Times" w:cs="B Traffic" w:hint="cs"/>
          <w:bCs/>
          <w:szCs w:val="20"/>
          <w:rtl/>
        </w:rPr>
        <w:t xml:space="preserve">و </w:t>
      </w:r>
    </w:p>
    <w:p w:rsidR="00EC3C67" w:rsidRPr="00EC3C67" w:rsidRDefault="00EC3C67" w:rsidP="00EC3C67">
      <w:pPr>
        <w:tabs>
          <w:tab w:val="left" w:pos="907"/>
        </w:tabs>
        <w:spacing w:after="0" w:line="216" w:lineRule="auto"/>
        <w:ind w:left="1134" w:hanging="567"/>
        <w:jc w:val="lowKashida"/>
        <w:rPr>
          <w:rFonts w:ascii="Times" w:eastAsia="Times New Roman" w:hAnsi="Times" w:cs="B Traffic"/>
          <w:bCs/>
          <w:szCs w:val="20"/>
          <w:rtl/>
        </w:rPr>
      </w:pPr>
      <w:r w:rsidRPr="00EC3C67">
        <w:rPr>
          <w:rFonts w:ascii="Times" w:eastAsia="Times New Roman" w:hAnsi="Times" w:cs="B Traffic" w:hint="cs"/>
          <w:bCs/>
          <w:szCs w:val="20"/>
          <w:rtl/>
        </w:rPr>
        <w:t>ب</w:t>
      </w:r>
      <w:r w:rsidRPr="00EC3C67">
        <w:rPr>
          <w:rFonts w:ascii="Times" w:eastAsia="Times New Roman" w:hAnsi="Times" w:cs="B Traffic" w:hint="cs"/>
          <w:bCs/>
          <w:szCs w:val="20"/>
          <w:rtl/>
        </w:rPr>
        <w:tab/>
        <w:t>.</w:t>
      </w:r>
      <w:r w:rsidRPr="00EC3C67">
        <w:rPr>
          <w:rFonts w:ascii="Times" w:eastAsia="Times New Roman" w:hAnsi="Times" w:cs="B Traffic" w:hint="cs"/>
          <w:bCs/>
          <w:szCs w:val="20"/>
          <w:rtl/>
        </w:rPr>
        <w:tab/>
        <w:t>به</w:t>
      </w:r>
      <w:r w:rsidRPr="00EC3C67">
        <w:rPr>
          <w:rFonts w:ascii="Times" w:eastAsia="Times New Roman" w:hAnsi="Times" w:cs="Times New Roman" w:hint="cs"/>
          <w:bCs/>
          <w:szCs w:val="20"/>
          <w:rtl/>
        </w:rPr>
        <w:t> </w:t>
      </w:r>
      <w:r w:rsidRPr="00EC3C67">
        <w:rPr>
          <w:rFonts w:ascii="Times" w:eastAsia="Times New Roman" w:hAnsi="Times" w:cs="B Traffic" w:hint="cs"/>
          <w:bCs/>
          <w:szCs w:val="20"/>
          <w:rtl/>
        </w:rPr>
        <w:t>عنوان هزینه، مگر</w:t>
      </w:r>
      <w:r w:rsidRPr="00EC3C67">
        <w:rPr>
          <w:rFonts w:ascii="Times" w:eastAsia="Times New Roman" w:hAnsi="Times" w:cs="Times New Roman" w:hint="cs"/>
          <w:bCs/>
          <w:szCs w:val="20"/>
          <w:rtl/>
        </w:rPr>
        <w:t> </w:t>
      </w:r>
      <w:r w:rsidRPr="00EC3C67">
        <w:rPr>
          <w:rFonts w:ascii="Times" w:eastAsia="Times New Roman" w:hAnsi="Times" w:cs="B Traffic" w:hint="cs"/>
          <w:bCs/>
          <w:szCs w:val="20"/>
          <w:rtl/>
        </w:rPr>
        <w:t>اینکه استاندارد دیگری شمول کمکها در</w:t>
      </w:r>
      <w:r w:rsidRPr="00EC3C67">
        <w:rPr>
          <w:rFonts w:ascii="Times" w:eastAsia="Times New Roman" w:hAnsi="Times" w:cs="Times New Roman" w:hint="cs"/>
          <w:bCs/>
          <w:szCs w:val="20"/>
          <w:rtl/>
        </w:rPr>
        <w:t> </w:t>
      </w:r>
      <w:r w:rsidRPr="00EC3C67">
        <w:rPr>
          <w:rFonts w:ascii="Times" w:eastAsia="Times New Roman" w:hAnsi="Times" w:cs="B Traffic" w:hint="cs"/>
          <w:bCs/>
          <w:szCs w:val="20"/>
          <w:rtl/>
        </w:rPr>
        <w:t>بهای تمام</w:t>
      </w:r>
      <w:r w:rsidRPr="00EC3C67">
        <w:rPr>
          <w:rFonts w:ascii="Times" w:eastAsia="Times New Roman" w:hAnsi="Times" w:cs="Times New Roman" w:hint="cs"/>
          <w:bCs/>
          <w:szCs w:val="20"/>
          <w:rtl/>
        </w:rPr>
        <w:t> </w:t>
      </w:r>
      <w:r w:rsidRPr="00EC3C67">
        <w:rPr>
          <w:rFonts w:ascii="Times" w:eastAsia="Times New Roman" w:hAnsi="Times" w:cs="B Traffic" w:hint="cs"/>
          <w:bCs/>
          <w:szCs w:val="20"/>
          <w:rtl/>
        </w:rPr>
        <w:t>شده</w:t>
      </w:r>
      <w:r w:rsidRPr="00EC3C67">
        <w:rPr>
          <w:rFonts w:ascii="Times" w:eastAsia="Times New Roman" w:hAnsi="Times" w:cs="Times New Roman" w:hint="cs"/>
          <w:bCs/>
          <w:szCs w:val="20"/>
          <w:rtl/>
        </w:rPr>
        <w:t> </w:t>
      </w:r>
      <w:r w:rsidRPr="00EC3C67">
        <w:rPr>
          <w:rFonts w:ascii="Times" w:eastAsia="Times New Roman" w:hAnsi="Times" w:cs="B Traffic" w:hint="cs"/>
          <w:bCs/>
          <w:szCs w:val="20"/>
          <w:rtl/>
        </w:rPr>
        <w:t>یک دارایی را مجاز یا الزامی کرده باشد (برای مثال، به</w:t>
      </w:r>
      <w:r w:rsidRPr="00EC3C67">
        <w:rPr>
          <w:rFonts w:ascii="Times" w:eastAsia="Times New Roman" w:hAnsi="Times" w:cs="Times New Roman" w:hint="cs"/>
          <w:bCs/>
          <w:szCs w:val="20"/>
          <w:rtl/>
        </w:rPr>
        <w:t> </w:t>
      </w:r>
      <w:r w:rsidRPr="00EC3C67">
        <w:rPr>
          <w:rFonts w:ascii="Times" w:eastAsia="Times New Roman" w:hAnsi="Times" w:cs="B Traffic" w:hint="cs"/>
          <w:bCs/>
          <w:szCs w:val="20"/>
          <w:rtl/>
        </w:rPr>
        <w:t xml:space="preserve">استاندارد حسابداری 8 </w:t>
      </w:r>
      <w:r w:rsidRPr="00EC3C67">
        <w:rPr>
          <w:rFonts w:ascii="Times" w:eastAsia="Batang" w:hAnsi="Times" w:cs="B Traffic" w:hint="eastAsia"/>
          <w:bCs/>
          <w:color w:val="595959"/>
          <w:sz w:val="20"/>
          <w:szCs w:val="20"/>
          <w:rtl/>
        </w:rPr>
        <w:t>حسابداری موجودی</w:t>
      </w:r>
      <w:r w:rsidRPr="00EC3C67">
        <w:rPr>
          <w:rFonts w:ascii="Times" w:eastAsia="Batang" w:hAnsi="Times" w:cs="B Traffic" w:hint="cs"/>
          <w:bCs/>
          <w:color w:val="595959"/>
          <w:sz w:val="20"/>
          <w:szCs w:val="20"/>
          <w:rtl/>
        </w:rPr>
        <w:t xml:space="preserve"> مواد و</w:t>
      </w:r>
      <w:r w:rsidRPr="00EC3C67">
        <w:rPr>
          <w:rFonts w:ascii="Times" w:eastAsia="Batang" w:hAnsi="Times" w:cs="B Traffic" w:hint="eastAsia"/>
          <w:bCs/>
          <w:color w:val="595959"/>
          <w:sz w:val="20"/>
          <w:szCs w:val="20"/>
          <w:rtl/>
        </w:rPr>
        <w:t xml:space="preserve"> کالا</w:t>
      </w:r>
      <w:r w:rsidRPr="00EC3C67">
        <w:rPr>
          <w:rFonts w:ascii="Times" w:eastAsia="Times New Roman" w:hAnsi="Times" w:cs="B Traffic" w:hint="cs"/>
          <w:bCs/>
          <w:szCs w:val="20"/>
          <w:rtl/>
        </w:rPr>
        <w:t xml:space="preserve"> و </w:t>
      </w:r>
      <w:r w:rsidRPr="00EC3C67">
        <w:rPr>
          <w:rFonts w:ascii="Times" w:eastAsia="Times New Roman" w:hAnsi="Times" w:cs="B Traffic" w:hint="eastAsia"/>
          <w:bCs/>
          <w:szCs w:val="20"/>
          <w:rtl/>
        </w:rPr>
        <w:t>استاندارد حسابداری</w:t>
      </w:r>
      <w:r w:rsidRPr="00EC3C67">
        <w:rPr>
          <w:rFonts w:ascii="Times" w:eastAsia="Times New Roman" w:hAnsi="Times" w:cs="Times New Roman" w:hint="cs"/>
          <w:bCs/>
          <w:szCs w:val="20"/>
          <w:rtl/>
        </w:rPr>
        <w:t> </w:t>
      </w:r>
      <w:r w:rsidRPr="00EC3C67">
        <w:rPr>
          <w:rFonts w:ascii="Times" w:eastAsia="Times New Roman" w:hAnsi="Times" w:cs="B Traffic" w:hint="eastAsia"/>
          <w:bCs/>
          <w:szCs w:val="20"/>
          <w:rtl/>
        </w:rPr>
        <w:t xml:space="preserve">11 </w:t>
      </w:r>
      <w:r w:rsidRPr="00EC3C67">
        <w:rPr>
          <w:rFonts w:ascii="Times" w:eastAsia="Batang" w:hAnsi="Times" w:cs="B Traffic" w:hint="cs"/>
          <w:bCs/>
          <w:color w:val="595959"/>
          <w:sz w:val="20"/>
          <w:szCs w:val="20"/>
          <w:rtl/>
        </w:rPr>
        <w:t>داراییهای</w:t>
      </w:r>
      <w:r w:rsidRPr="00EC3C67">
        <w:rPr>
          <w:rFonts w:ascii="Times New Roman" w:eastAsia="Batang" w:hAnsi="Times New Roman" w:cs="Times New Roman" w:hint="cs"/>
          <w:bCs/>
          <w:color w:val="595959"/>
          <w:sz w:val="20"/>
          <w:szCs w:val="20"/>
          <w:rtl/>
        </w:rPr>
        <w:t> </w:t>
      </w:r>
      <w:r w:rsidRPr="00EC3C67">
        <w:rPr>
          <w:rFonts w:ascii="Times" w:eastAsia="Batang" w:hAnsi="Times" w:cs="B Traffic" w:hint="cs"/>
          <w:bCs/>
          <w:color w:val="595959"/>
          <w:sz w:val="20"/>
          <w:szCs w:val="20"/>
          <w:rtl/>
        </w:rPr>
        <w:t>ثابت مشهود</w:t>
      </w:r>
      <w:r w:rsidRPr="00EC3C67">
        <w:rPr>
          <w:rFonts w:ascii="Times" w:eastAsia="Times New Roman" w:hAnsi="Times" w:cs="B Traffic" w:hint="cs"/>
          <w:bCs/>
          <w:szCs w:val="20"/>
          <w:rtl/>
        </w:rPr>
        <w:t xml:space="preserve"> مراجعه شود).</w:t>
      </w:r>
    </w:p>
    <w:p w:rsidR="00EC3C67" w:rsidRPr="00EC3C67" w:rsidRDefault="00EC3C67" w:rsidP="00EC3C67">
      <w:pPr>
        <w:spacing w:before="40" w:after="0" w:line="216" w:lineRule="auto"/>
        <w:ind w:left="567" w:hanging="567"/>
        <w:jc w:val="lowKashida"/>
        <w:rPr>
          <w:rFonts w:ascii="Times" w:eastAsia="Times New Roman" w:hAnsi="Times" w:cs="B Zar"/>
          <w:sz w:val="26"/>
          <w:szCs w:val="26"/>
          <w:rtl/>
        </w:rPr>
      </w:pPr>
      <w:r w:rsidRPr="00EC3C67">
        <w:rPr>
          <w:rFonts w:ascii="Times" w:eastAsia="Times New Roman" w:hAnsi="Times" w:cs="B Zar" w:hint="cs"/>
          <w:sz w:val="26"/>
          <w:szCs w:val="26"/>
          <w:rtl/>
        </w:rPr>
        <w:t>14 .</w:t>
      </w:r>
      <w:r w:rsidRPr="00EC3C67">
        <w:rPr>
          <w:rFonts w:ascii="Times" w:eastAsia="Times New Roman" w:hAnsi="Times" w:cs="B Zar" w:hint="cs"/>
          <w:sz w:val="26"/>
          <w:szCs w:val="26"/>
          <w:rtl/>
        </w:rPr>
        <w:tab/>
      </w:r>
      <w:r w:rsidRPr="00EC3C67">
        <w:rPr>
          <w:rFonts w:ascii="Times" w:eastAsia="Times New Roman" w:hAnsi="Times" w:cs="B Traffic" w:hint="cs"/>
          <w:b/>
          <w:bCs/>
          <w:sz w:val="20"/>
          <w:szCs w:val="20"/>
          <w:rtl/>
        </w:rPr>
        <w:t>در</w:t>
      </w:r>
      <w:r w:rsidRPr="00EC3C67">
        <w:rPr>
          <w:rFonts w:ascii="Times New Roman" w:eastAsia="Times New Roman" w:hAnsi="Times New Roman" w:cs="Times New Roman" w:hint="cs"/>
          <w:b/>
          <w:bCs/>
          <w:sz w:val="20"/>
          <w:szCs w:val="20"/>
          <w:rtl/>
        </w:rPr>
        <w:t> </w:t>
      </w:r>
      <w:r w:rsidRPr="00EC3C67">
        <w:rPr>
          <w:rFonts w:ascii="Times" w:eastAsia="Times New Roman" w:hAnsi="Times" w:cs="B Traffic" w:hint="cs"/>
          <w:b/>
          <w:bCs/>
          <w:sz w:val="20"/>
          <w:szCs w:val="20"/>
          <w:rtl/>
        </w:rPr>
        <w:t>مواردی که سررسید پرداخت کمک به</w:t>
      </w:r>
      <w:r w:rsidRPr="00EC3C67">
        <w:rPr>
          <w:rFonts w:ascii="Times New Roman" w:eastAsia="Times New Roman" w:hAnsi="Times New Roman" w:cs="Times New Roman" w:hint="cs"/>
          <w:b/>
          <w:bCs/>
          <w:sz w:val="20"/>
          <w:szCs w:val="20"/>
          <w:rtl/>
        </w:rPr>
        <w:t> </w:t>
      </w:r>
      <w:r w:rsidRPr="00EC3C67">
        <w:rPr>
          <w:rFonts w:ascii="Times" w:eastAsia="Times New Roman" w:hAnsi="Times" w:cs="B Traffic" w:hint="cs"/>
          <w:b/>
          <w:bCs/>
          <w:sz w:val="20"/>
          <w:szCs w:val="20"/>
          <w:rtl/>
        </w:rPr>
        <w:t>طرحی با کمک معین بيش از 12 ماه پس</w:t>
      </w:r>
      <w:r w:rsidRPr="00EC3C67">
        <w:rPr>
          <w:rFonts w:ascii="Times New Roman" w:eastAsia="Times New Roman" w:hAnsi="Times New Roman" w:cs="Times New Roman" w:hint="cs"/>
          <w:b/>
          <w:bCs/>
          <w:sz w:val="20"/>
          <w:szCs w:val="20"/>
          <w:rtl/>
        </w:rPr>
        <w:t> </w:t>
      </w:r>
      <w:r w:rsidRPr="00EC3C67">
        <w:rPr>
          <w:rFonts w:ascii="Times" w:eastAsia="Times New Roman" w:hAnsi="Times" w:cs="B Traffic" w:hint="cs"/>
          <w:b/>
          <w:bCs/>
          <w:sz w:val="20"/>
          <w:szCs w:val="20"/>
          <w:rtl/>
        </w:rPr>
        <w:t>از پایان</w:t>
      </w:r>
      <w:r w:rsidRPr="00EC3C67">
        <w:rPr>
          <w:rFonts w:ascii="Times New Roman" w:eastAsia="Times New Roman" w:hAnsi="Times New Roman" w:cs="Times New Roman" w:hint="cs"/>
          <w:b/>
          <w:bCs/>
          <w:sz w:val="20"/>
          <w:szCs w:val="20"/>
          <w:rtl/>
        </w:rPr>
        <w:t> </w:t>
      </w:r>
      <w:r w:rsidRPr="00EC3C67">
        <w:rPr>
          <w:rFonts w:ascii="Times" w:eastAsia="Times New Roman" w:hAnsi="Times" w:cs="B Traffic" w:hint="cs"/>
          <w:b/>
          <w:bCs/>
          <w:sz w:val="20"/>
          <w:szCs w:val="20"/>
          <w:rtl/>
        </w:rPr>
        <w:t>دوره‌ای است که کارکنان خدمات مربوط را ارائه کرده‌اند، واحد</w:t>
      </w:r>
      <w:r w:rsidRPr="00EC3C67">
        <w:rPr>
          <w:rFonts w:ascii="Times New Roman" w:eastAsia="Times New Roman" w:hAnsi="Times New Roman" w:cs="Times New Roman" w:hint="cs"/>
          <w:b/>
          <w:bCs/>
          <w:sz w:val="20"/>
          <w:szCs w:val="20"/>
          <w:rtl/>
        </w:rPr>
        <w:t> </w:t>
      </w:r>
      <w:r w:rsidRPr="00EC3C67">
        <w:rPr>
          <w:rFonts w:ascii="Times" w:eastAsia="Times New Roman" w:hAnsi="Times" w:cs="B Traffic" w:hint="cs"/>
          <w:b/>
          <w:bCs/>
          <w:sz w:val="20"/>
          <w:szCs w:val="20"/>
          <w:rtl/>
        </w:rPr>
        <w:t>تجاری باید با استفاده از نرخ تنزیل مشخص</w:t>
      </w:r>
      <w:r w:rsidRPr="00EC3C67">
        <w:rPr>
          <w:rFonts w:ascii="Times New Roman" w:eastAsia="Times New Roman" w:hAnsi="Times New Roman" w:cs="Times New Roman" w:hint="cs"/>
          <w:b/>
          <w:bCs/>
          <w:sz w:val="20"/>
          <w:szCs w:val="20"/>
          <w:rtl/>
        </w:rPr>
        <w:t> </w:t>
      </w:r>
      <w:r w:rsidRPr="00EC3C67">
        <w:rPr>
          <w:rFonts w:ascii="Times" w:eastAsia="Times New Roman" w:hAnsi="Times" w:cs="B Traffic" w:hint="cs"/>
          <w:b/>
          <w:bCs/>
          <w:sz w:val="20"/>
          <w:szCs w:val="20"/>
          <w:rtl/>
        </w:rPr>
        <w:t>شده در بند</w:t>
      </w:r>
      <w:r w:rsidRPr="00EC3C67">
        <w:rPr>
          <w:rFonts w:ascii="Times New Roman" w:eastAsia="Times New Roman" w:hAnsi="Times New Roman" w:cs="Times New Roman" w:hint="cs"/>
          <w:b/>
          <w:bCs/>
          <w:sz w:val="20"/>
          <w:szCs w:val="20"/>
          <w:rtl/>
        </w:rPr>
        <w:t> </w:t>
      </w:r>
      <w:r w:rsidRPr="00EC3C67">
        <w:rPr>
          <w:rFonts w:ascii="Times" w:eastAsia="Times New Roman" w:hAnsi="Times" w:cs="B Traffic" w:hint="cs"/>
          <w:b/>
          <w:bCs/>
          <w:sz w:val="20"/>
          <w:szCs w:val="20"/>
          <w:rtl/>
        </w:rPr>
        <w:t>39 آن</w:t>
      </w:r>
      <w:r w:rsidRPr="00EC3C67">
        <w:rPr>
          <w:rFonts w:ascii="Times New Roman" w:eastAsia="Times New Roman" w:hAnsi="Times New Roman" w:cs="Times New Roman" w:hint="cs"/>
          <w:b/>
          <w:bCs/>
          <w:sz w:val="20"/>
          <w:szCs w:val="20"/>
          <w:rtl/>
        </w:rPr>
        <w:t> </w:t>
      </w:r>
      <w:r w:rsidRPr="00EC3C67">
        <w:rPr>
          <w:rFonts w:ascii="Times" w:eastAsia="Times New Roman" w:hAnsi="Times" w:cs="B Traffic" w:hint="cs"/>
          <w:b/>
          <w:bCs/>
          <w:sz w:val="20"/>
          <w:szCs w:val="20"/>
          <w:rtl/>
        </w:rPr>
        <w:t>را تنزیل کند.</w:t>
      </w:r>
    </w:p>
    <w:p w:rsidR="00EC3C67" w:rsidRPr="00EC3C67" w:rsidRDefault="00EC3C67" w:rsidP="00EC3C67">
      <w:pPr>
        <w:keepNext/>
        <w:pBdr>
          <w:bottom w:val="single" w:sz="4" w:space="1" w:color="595959"/>
        </w:pBdr>
        <w:spacing w:before="120" w:after="0" w:line="204" w:lineRule="auto"/>
        <w:jc w:val="lowKashida"/>
        <w:outlineLvl w:val="0"/>
        <w:rPr>
          <w:rFonts w:ascii="Times New Roman Bold" w:eastAsia="Times New Roman" w:hAnsi="Times New Roman Bold" w:cs="B Titr"/>
          <w:b/>
          <w:bCs/>
          <w:sz w:val="24"/>
          <w:szCs w:val="24"/>
          <w:rtl/>
        </w:rPr>
      </w:pPr>
      <w:r w:rsidRPr="00EC3C67">
        <w:rPr>
          <w:rFonts w:ascii="Times New Roman Bold" w:eastAsia="Times New Roman" w:hAnsi="Times New Roman Bold" w:cs="B Titr" w:hint="cs"/>
          <w:b/>
          <w:bCs/>
          <w:sz w:val="24"/>
          <w:szCs w:val="24"/>
          <w:rtl/>
        </w:rPr>
        <w:t>مزایای بازنشستگی: طرحهای با مزایای معین</w:t>
      </w:r>
    </w:p>
    <w:p w:rsidR="00EC3C67" w:rsidRPr="00EC3C67" w:rsidRDefault="00EC3C67" w:rsidP="00EC3C67">
      <w:pPr>
        <w:spacing w:before="40" w:after="0" w:line="216" w:lineRule="auto"/>
        <w:ind w:left="567" w:hanging="567"/>
        <w:jc w:val="lowKashida"/>
        <w:rPr>
          <w:rFonts w:ascii="Times" w:eastAsia="Times New Roman" w:hAnsi="Times" w:cs="B Zar"/>
          <w:sz w:val="26"/>
          <w:szCs w:val="26"/>
          <w:rtl/>
        </w:rPr>
      </w:pPr>
      <w:r w:rsidRPr="00EC3C67">
        <w:rPr>
          <w:rFonts w:ascii="Times" w:eastAsia="Times New Roman" w:hAnsi="Times" w:cs="B Zar" w:hint="cs"/>
          <w:sz w:val="26"/>
          <w:szCs w:val="26"/>
          <w:rtl/>
        </w:rPr>
        <w:t>15 .</w:t>
      </w:r>
      <w:r w:rsidRPr="00EC3C67">
        <w:rPr>
          <w:rFonts w:ascii="Times" w:eastAsia="Times New Roman" w:hAnsi="Times" w:cs="B Zar" w:hint="cs"/>
          <w:sz w:val="26"/>
          <w:szCs w:val="26"/>
          <w:rtl/>
        </w:rPr>
        <w:tab/>
        <w:t>حسابداری طرحهای با مزایای معین پیچیده است زیرا برای اندازه‌گیری تعهدات و هزینه به</w:t>
      </w:r>
      <w:r w:rsidRPr="00EC3C67">
        <w:rPr>
          <w:rFonts w:ascii="Times New Roman" w:eastAsia="Times New Roman" w:hAnsi="Times New Roman" w:cs="Times New Roman" w:hint="eastAsia"/>
          <w:sz w:val="26"/>
          <w:szCs w:val="26"/>
          <w:rtl/>
        </w:rPr>
        <w:t> </w:t>
      </w:r>
      <w:r w:rsidRPr="00EC3C67">
        <w:rPr>
          <w:rFonts w:ascii="Times" w:eastAsia="Times New Roman" w:hAnsi="Times" w:cs="B Zar" w:hint="cs"/>
          <w:sz w:val="26"/>
          <w:szCs w:val="26"/>
          <w:rtl/>
        </w:rPr>
        <w:t>مفروضات اکچوئری نیاز است و امکان وقوع سود و زیان اکچوئری نيز وجود دارد. علاوه بر اين، تعهدات به</w:t>
      </w:r>
      <w:r w:rsidRPr="00EC3C67">
        <w:rPr>
          <w:rFonts w:ascii="Times" w:eastAsia="Times New Roman" w:hAnsi="Times" w:cs="Times New Roman" w:hint="cs"/>
          <w:sz w:val="26"/>
          <w:szCs w:val="26"/>
          <w:rtl/>
        </w:rPr>
        <w:t> </w:t>
      </w:r>
      <w:r w:rsidRPr="00EC3C67">
        <w:rPr>
          <w:rFonts w:ascii="Times" w:eastAsia="Times New Roman" w:hAnsi="Times" w:cs="B Zar" w:hint="cs"/>
          <w:sz w:val="26"/>
          <w:szCs w:val="26"/>
          <w:rtl/>
        </w:rPr>
        <w:t>صورت تنزیل</w:t>
      </w:r>
      <w:r w:rsidRPr="00EC3C67">
        <w:rPr>
          <w:rFonts w:ascii="Times" w:eastAsia="Times New Roman" w:hAnsi="Times" w:cs="Times New Roman" w:hint="cs"/>
          <w:sz w:val="26"/>
          <w:szCs w:val="26"/>
          <w:rtl/>
        </w:rPr>
        <w:t> </w:t>
      </w:r>
      <w:r w:rsidRPr="00EC3C67">
        <w:rPr>
          <w:rFonts w:ascii="Times" w:eastAsia="Times New Roman" w:hAnsi="Times" w:cs="B Zar" w:hint="cs"/>
          <w:sz w:val="26"/>
          <w:szCs w:val="26"/>
          <w:rtl/>
        </w:rPr>
        <w:t>شده اندازه‌گیری می‌شوند زیرا ممکن</w:t>
      </w:r>
      <w:r w:rsidRPr="00EC3C67">
        <w:rPr>
          <w:rFonts w:ascii="Times" w:eastAsia="Times New Roman" w:hAnsi="Times" w:cs="Times New Roman" w:hint="cs"/>
          <w:sz w:val="26"/>
          <w:szCs w:val="26"/>
          <w:rtl/>
        </w:rPr>
        <w:t> </w:t>
      </w:r>
      <w:r w:rsidRPr="00EC3C67">
        <w:rPr>
          <w:rFonts w:ascii="Times" w:eastAsia="Times New Roman" w:hAnsi="Times" w:cs="B Zar" w:hint="cs"/>
          <w:sz w:val="26"/>
          <w:szCs w:val="26"/>
          <w:rtl/>
        </w:rPr>
        <w:t>است چندین</w:t>
      </w:r>
      <w:r w:rsidRPr="00EC3C67">
        <w:rPr>
          <w:rFonts w:ascii="Times" w:eastAsia="Times New Roman" w:hAnsi="Times" w:cs="Times New Roman" w:hint="cs"/>
          <w:sz w:val="26"/>
          <w:szCs w:val="26"/>
          <w:rtl/>
        </w:rPr>
        <w:t> </w:t>
      </w:r>
      <w:r w:rsidRPr="00EC3C67">
        <w:rPr>
          <w:rFonts w:ascii="Times" w:eastAsia="Times New Roman" w:hAnsi="Times" w:cs="B Zar" w:hint="cs"/>
          <w:sz w:val="26"/>
          <w:szCs w:val="26"/>
          <w:rtl/>
        </w:rPr>
        <w:t>سال پس</w:t>
      </w:r>
      <w:r w:rsidRPr="00EC3C67">
        <w:rPr>
          <w:rFonts w:ascii="Times" w:eastAsia="Times New Roman" w:hAnsi="Times" w:cs="Times New Roman" w:hint="cs"/>
          <w:sz w:val="26"/>
          <w:szCs w:val="26"/>
          <w:rtl/>
        </w:rPr>
        <w:t> </w:t>
      </w:r>
      <w:r w:rsidRPr="00EC3C67">
        <w:rPr>
          <w:rFonts w:ascii="Times" w:eastAsia="Times New Roman" w:hAnsi="Times" w:cs="B Zar" w:hint="cs"/>
          <w:sz w:val="26"/>
          <w:szCs w:val="26"/>
          <w:rtl/>
        </w:rPr>
        <w:t>از ارائه خدمات مربوط توسط کارکنان، تسویه شوند.</w:t>
      </w:r>
    </w:p>
    <w:p w:rsidR="00EC3C67" w:rsidRPr="00EC3C67" w:rsidRDefault="00EC3C67" w:rsidP="00EC3C67">
      <w:pPr>
        <w:spacing w:before="120" w:after="0" w:line="216" w:lineRule="auto"/>
        <w:ind w:left="1134" w:hanging="567"/>
        <w:jc w:val="lowKashida"/>
        <w:rPr>
          <w:rFonts w:ascii="Times New Roman Bold" w:eastAsia="Times New Roman" w:hAnsi="Times New Roman Bold" w:cs="B Zar"/>
          <w:b/>
          <w:bCs/>
          <w:sz w:val="24"/>
          <w:szCs w:val="24"/>
          <w:rtl/>
        </w:rPr>
      </w:pPr>
      <w:r w:rsidRPr="00EC3C67">
        <w:rPr>
          <w:rFonts w:ascii="Times New Roman Bold" w:eastAsia="Times New Roman" w:hAnsi="Times New Roman Bold" w:cs="B Zar" w:hint="cs"/>
          <w:b/>
          <w:bCs/>
          <w:sz w:val="24"/>
          <w:szCs w:val="24"/>
          <w:rtl/>
        </w:rPr>
        <w:t>شناسایی و اندازه‌گیری</w:t>
      </w:r>
    </w:p>
    <w:p w:rsidR="00EC3C67" w:rsidRPr="00EC3C67" w:rsidRDefault="00EC3C67" w:rsidP="00EC3C67">
      <w:pPr>
        <w:spacing w:before="40" w:after="0" w:line="216" w:lineRule="auto"/>
        <w:ind w:left="567" w:hanging="567"/>
        <w:jc w:val="lowKashida"/>
        <w:rPr>
          <w:rFonts w:ascii="Times" w:eastAsia="Times New Roman" w:hAnsi="Times" w:cs="B Zar"/>
          <w:sz w:val="26"/>
          <w:szCs w:val="26"/>
          <w:rtl/>
        </w:rPr>
      </w:pPr>
      <w:r w:rsidRPr="00EC3C67">
        <w:rPr>
          <w:rFonts w:ascii="Times" w:eastAsia="Times New Roman" w:hAnsi="Times" w:cs="B Zar" w:hint="cs"/>
          <w:sz w:val="26"/>
          <w:szCs w:val="26"/>
          <w:rtl/>
        </w:rPr>
        <w:t>16 .</w:t>
      </w:r>
      <w:r w:rsidRPr="00EC3C67">
        <w:rPr>
          <w:rFonts w:ascii="Times" w:eastAsia="Times New Roman" w:hAnsi="Times" w:cs="B Zar" w:hint="cs"/>
          <w:sz w:val="26"/>
          <w:szCs w:val="26"/>
          <w:rtl/>
        </w:rPr>
        <w:tab/>
        <w:t>طرح با مزایای معین ممکن</w:t>
      </w:r>
      <w:r w:rsidRPr="00EC3C67">
        <w:rPr>
          <w:rFonts w:ascii="Times" w:eastAsia="Times New Roman" w:hAnsi="Times" w:cs="Times New Roman" w:hint="cs"/>
          <w:sz w:val="26"/>
          <w:szCs w:val="26"/>
          <w:rtl/>
        </w:rPr>
        <w:t> </w:t>
      </w:r>
      <w:r w:rsidRPr="00EC3C67">
        <w:rPr>
          <w:rFonts w:ascii="Times" w:eastAsia="Times New Roman" w:hAnsi="Times" w:cs="B Zar" w:hint="cs"/>
          <w:sz w:val="26"/>
          <w:szCs w:val="26"/>
          <w:rtl/>
        </w:rPr>
        <w:t>است تأمین مالی نشده باشد، یا تأمين مالي تمام یا بخشی</w:t>
      </w:r>
      <w:r w:rsidRPr="00EC3C67">
        <w:rPr>
          <w:rFonts w:ascii="Times" w:eastAsia="Times New Roman" w:hAnsi="Times" w:cs="Times New Roman" w:hint="cs"/>
          <w:sz w:val="26"/>
          <w:szCs w:val="26"/>
          <w:rtl/>
        </w:rPr>
        <w:t> </w:t>
      </w:r>
      <w:r w:rsidRPr="00EC3C67">
        <w:rPr>
          <w:rFonts w:ascii="Times" w:eastAsia="Times New Roman" w:hAnsi="Times" w:cs="B Zar" w:hint="cs"/>
          <w:sz w:val="26"/>
          <w:szCs w:val="26"/>
          <w:rtl/>
        </w:rPr>
        <w:t>از آن از</w:t>
      </w:r>
      <w:r w:rsidRPr="00EC3C67">
        <w:rPr>
          <w:rFonts w:ascii="Times" w:eastAsia="Times New Roman" w:hAnsi="Times" w:cs="Times New Roman" w:hint="cs"/>
          <w:sz w:val="26"/>
          <w:szCs w:val="26"/>
          <w:rtl/>
        </w:rPr>
        <w:t> </w:t>
      </w:r>
      <w:r w:rsidRPr="00EC3C67">
        <w:rPr>
          <w:rFonts w:ascii="Times" w:eastAsia="Times New Roman" w:hAnsi="Times" w:cs="B Zar" w:hint="cs"/>
          <w:sz w:val="26"/>
          <w:szCs w:val="26"/>
          <w:rtl/>
        </w:rPr>
        <w:t>طریق کمکهای واحد</w:t>
      </w:r>
      <w:r w:rsidRPr="00EC3C67">
        <w:rPr>
          <w:rFonts w:ascii="Times" w:eastAsia="Times New Roman" w:hAnsi="Times" w:cs="Times New Roman" w:hint="cs"/>
          <w:sz w:val="26"/>
          <w:szCs w:val="26"/>
          <w:rtl/>
        </w:rPr>
        <w:t> </w:t>
      </w:r>
      <w:r w:rsidRPr="00EC3C67">
        <w:rPr>
          <w:rFonts w:ascii="Times" w:eastAsia="Times New Roman" w:hAnsi="Times" w:cs="B Zar" w:hint="cs"/>
          <w:sz w:val="26"/>
          <w:szCs w:val="26"/>
          <w:rtl/>
        </w:rPr>
        <w:t>تجاری،</w:t>
      </w:r>
      <w:r w:rsidRPr="00EC3C67">
        <w:rPr>
          <w:rFonts w:ascii="Times" w:eastAsia="Times New Roman" w:hAnsi="Times" w:cs="Times New Roman" w:hint="cs"/>
          <w:sz w:val="26"/>
          <w:szCs w:val="26"/>
          <w:rtl/>
        </w:rPr>
        <w:t> </w:t>
      </w:r>
      <w:r w:rsidRPr="00EC3C67">
        <w:rPr>
          <w:rFonts w:ascii="Times" w:eastAsia="Times New Roman" w:hAnsi="Times" w:cs="B Zar" w:hint="cs"/>
          <w:sz w:val="26"/>
          <w:szCs w:val="26"/>
          <w:rtl/>
        </w:rPr>
        <w:t>و گاهی خود کارکنان، به</w:t>
      </w:r>
      <w:r w:rsidRPr="00EC3C67">
        <w:rPr>
          <w:rFonts w:ascii="Times" w:eastAsia="Times New Roman" w:hAnsi="Times" w:cs="Times New Roman" w:hint="cs"/>
          <w:sz w:val="26"/>
          <w:szCs w:val="26"/>
          <w:rtl/>
        </w:rPr>
        <w:t> </w:t>
      </w:r>
      <w:r w:rsidRPr="00EC3C67">
        <w:rPr>
          <w:rFonts w:ascii="Times" w:eastAsia="Times New Roman" w:hAnsi="Times" w:cs="B Zar" w:hint="cs"/>
          <w:sz w:val="26"/>
          <w:szCs w:val="26"/>
          <w:rtl/>
        </w:rPr>
        <w:t>یک واحد</w:t>
      </w:r>
      <w:r w:rsidRPr="00EC3C67">
        <w:rPr>
          <w:rFonts w:ascii="Times" w:eastAsia="Times New Roman" w:hAnsi="Times" w:cs="Times New Roman" w:hint="cs"/>
          <w:sz w:val="26"/>
          <w:szCs w:val="26"/>
          <w:rtl/>
        </w:rPr>
        <w:t> </w:t>
      </w:r>
      <w:r w:rsidRPr="00EC3C67">
        <w:rPr>
          <w:rFonts w:ascii="Times" w:eastAsia="Times New Roman" w:hAnsi="Times" w:cs="B Zar" w:hint="cs"/>
          <w:sz w:val="26"/>
          <w:szCs w:val="26"/>
          <w:rtl/>
        </w:rPr>
        <w:t>تجاری یا صندوقی مستقل صورت گيرد و مزایای کارکنان از</w:t>
      </w:r>
      <w:r w:rsidRPr="00EC3C67">
        <w:rPr>
          <w:rFonts w:ascii="Times" w:eastAsia="Times New Roman" w:hAnsi="Times" w:cs="Times New Roman" w:hint="cs"/>
          <w:sz w:val="26"/>
          <w:szCs w:val="26"/>
          <w:rtl/>
        </w:rPr>
        <w:t> </w:t>
      </w:r>
      <w:r w:rsidRPr="00EC3C67">
        <w:rPr>
          <w:rFonts w:ascii="Times" w:eastAsia="Times New Roman" w:hAnsi="Times" w:cs="B Zar" w:hint="cs"/>
          <w:sz w:val="26"/>
          <w:szCs w:val="26"/>
          <w:rtl/>
        </w:rPr>
        <w:t>طریق آن واحد</w:t>
      </w:r>
      <w:r w:rsidRPr="00EC3C67">
        <w:rPr>
          <w:rFonts w:ascii="Times" w:eastAsia="Times New Roman" w:hAnsi="Times" w:cs="Times New Roman" w:hint="cs"/>
          <w:sz w:val="26"/>
          <w:szCs w:val="26"/>
          <w:rtl/>
        </w:rPr>
        <w:t> </w:t>
      </w:r>
      <w:r w:rsidRPr="00EC3C67">
        <w:rPr>
          <w:rFonts w:ascii="Times" w:eastAsia="Times New Roman" w:hAnsi="Times" w:cs="B Zar" w:hint="cs"/>
          <w:sz w:val="26"/>
          <w:szCs w:val="26"/>
          <w:rtl/>
        </w:rPr>
        <w:t>تجاری یا صندوق</w:t>
      </w:r>
      <w:r w:rsidRPr="00EC3C67">
        <w:rPr>
          <w:rFonts w:ascii="Times New Roman" w:eastAsia="Times New Roman" w:hAnsi="Times New Roman" w:cs="Times New Roman" w:hint="eastAsia"/>
          <w:sz w:val="26"/>
          <w:szCs w:val="26"/>
          <w:rtl/>
        </w:rPr>
        <w:t> </w:t>
      </w:r>
      <w:r w:rsidRPr="00EC3C67">
        <w:rPr>
          <w:rFonts w:ascii="Times" w:eastAsia="Times New Roman" w:hAnsi="Times" w:cs="B Zar" w:hint="cs"/>
          <w:sz w:val="26"/>
          <w:szCs w:val="26"/>
          <w:rtl/>
        </w:rPr>
        <w:t>مستقل پرداخت ‌شود. پرداخت مزایای تأمین مالی</w:t>
      </w:r>
      <w:r w:rsidRPr="00EC3C67">
        <w:rPr>
          <w:rFonts w:ascii="Times" w:eastAsia="Times New Roman" w:hAnsi="Times" w:cs="Times New Roman" w:hint="cs"/>
          <w:sz w:val="26"/>
          <w:szCs w:val="26"/>
          <w:rtl/>
        </w:rPr>
        <w:t> </w:t>
      </w:r>
      <w:r w:rsidRPr="00EC3C67">
        <w:rPr>
          <w:rFonts w:ascii="Times" w:eastAsia="Times New Roman" w:hAnsi="Times" w:cs="B Zar" w:hint="cs"/>
          <w:sz w:val="26"/>
          <w:szCs w:val="26"/>
          <w:rtl/>
        </w:rPr>
        <w:t>شده در سررسید نه</w:t>
      </w:r>
      <w:r w:rsidRPr="00EC3C67">
        <w:rPr>
          <w:rFonts w:ascii="Times New Roman" w:eastAsia="Times New Roman" w:hAnsi="Times New Roman" w:cs="Times New Roman" w:hint="cs"/>
          <w:sz w:val="26"/>
          <w:szCs w:val="26"/>
          <w:rtl/>
        </w:rPr>
        <w:t> </w:t>
      </w:r>
      <w:r w:rsidRPr="00EC3C67">
        <w:rPr>
          <w:rFonts w:ascii="Times" w:eastAsia="Times New Roman" w:hAnsi="Times" w:cs="B Zar" w:hint="cs"/>
          <w:sz w:val="26"/>
          <w:szCs w:val="26"/>
          <w:rtl/>
        </w:rPr>
        <w:t>تنها به</w:t>
      </w:r>
      <w:r w:rsidRPr="00EC3C67">
        <w:rPr>
          <w:rFonts w:ascii="Times" w:eastAsia="Times New Roman" w:hAnsi="Times" w:cs="Times New Roman" w:hint="cs"/>
          <w:sz w:val="26"/>
          <w:szCs w:val="26"/>
          <w:rtl/>
        </w:rPr>
        <w:t> </w:t>
      </w:r>
      <w:r w:rsidRPr="00EC3C67">
        <w:rPr>
          <w:rFonts w:ascii="Times" w:eastAsia="Times New Roman" w:hAnsi="Times" w:cs="B Zar" w:hint="cs"/>
          <w:sz w:val="26"/>
          <w:szCs w:val="26"/>
          <w:rtl/>
        </w:rPr>
        <w:t>وضعیت مالی و عملکرد سرمایه‌گذاری آن صندوق بستگی دارد، بلکه به</w:t>
      </w:r>
      <w:r w:rsidRPr="00EC3C67">
        <w:rPr>
          <w:rFonts w:ascii="Times" w:eastAsia="Times New Roman" w:hAnsi="Times" w:cs="Times New Roman" w:hint="cs"/>
          <w:sz w:val="26"/>
          <w:szCs w:val="26"/>
          <w:rtl/>
        </w:rPr>
        <w:t> </w:t>
      </w:r>
      <w:r w:rsidRPr="00EC3C67">
        <w:rPr>
          <w:rFonts w:ascii="Times" w:eastAsia="Times New Roman" w:hAnsi="Times" w:cs="B Zar" w:hint="cs"/>
          <w:sz w:val="26"/>
          <w:szCs w:val="26"/>
          <w:rtl/>
        </w:rPr>
        <w:t>توانایی واحد</w:t>
      </w:r>
      <w:r w:rsidRPr="00EC3C67">
        <w:rPr>
          <w:rFonts w:ascii="Times" w:eastAsia="Times New Roman" w:hAnsi="Times" w:cs="Times New Roman" w:hint="cs"/>
          <w:sz w:val="26"/>
          <w:szCs w:val="26"/>
          <w:rtl/>
        </w:rPr>
        <w:t> </w:t>
      </w:r>
      <w:r w:rsidRPr="00EC3C67">
        <w:rPr>
          <w:rFonts w:ascii="Times" w:eastAsia="Times New Roman" w:hAnsi="Times" w:cs="B Zar" w:hint="cs"/>
          <w:sz w:val="26"/>
          <w:szCs w:val="26"/>
          <w:rtl/>
        </w:rPr>
        <w:t>تجاری برای جبران کسری داراییهای صندوق نیز وابسته است. بنابراین، از</w:t>
      </w:r>
      <w:r w:rsidRPr="00EC3C67">
        <w:rPr>
          <w:rFonts w:ascii="Times" w:eastAsia="Times New Roman" w:hAnsi="Times" w:cs="Times New Roman" w:hint="cs"/>
          <w:sz w:val="26"/>
          <w:szCs w:val="26"/>
          <w:rtl/>
        </w:rPr>
        <w:t> </w:t>
      </w:r>
      <w:r w:rsidRPr="00EC3C67">
        <w:rPr>
          <w:rFonts w:ascii="Times" w:eastAsia="Times New Roman" w:hAnsi="Times" w:cs="B Zar" w:hint="cs"/>
          <w:sz w:val="26"/>
          <w:szCs w:val="26"/>
          <w:rtl/>
        </w:rPr>
        <w:t>نظر ماهیت،</w:t>
      </w:r>
      <w:r w:rsidRPr="00EC3C67">
        <w:rPr>
          <w:rFonts w:ascii="Times" w:eastAsia="Times New Roman" w:hAnsi="Times" w:cs="Times New Roman" w:hint="cs"/>
          <w:sz w:val="26"/>
          <w:szCs w:val="26"/>
          <w:rtl/>
        </w:rPr>
        <w:t> </w:t>
      </w:r>
      <w:r w:rsidRPr="00EC3C67">
        <w:rPr>
          <w:rFonts w:ascii="Times" w:eastAsia="Times New Roman" w:hAnsi="Times" w:cs="B Zar" w:hint="cs"/>
          <w:sz w:val="26"/>
          <w:szCs w:val="26"/>
          <w:rtl/>
        </w:rPr>
        <w:t>واحد</w:t>
      </w:r>
      <w:r w:rsidRPr="00EC3C67">
        <w:rPr>
          <w:rFonts w:ascii="Times" w:eastAsia="Times New Roman" w:hAnsi="Times" w:cs="Times New Roman" w:hint="cs"/>
          <w:sz w:val="26"/>
          <w:szCs w:val="26"/>
          <w:rtl/>
        </w:rPr>
        <w:t> </w:t>
      </w:r>
      <w:r w:rsidRPr="00EC3C67">
        <w:rPr>
          <w:rFonts w:ascii="Times" w:eastAsia="Times New Roman" w:hAnsi="Times" w:cs="B Zar" w:hint="cs"/>
          <w:sz w:val="26"/>
          <w:szCs w:val="26"/>
          <w:rtl/>
        </w:rPr>
        <w:t>تجاری ریسکهای اکچوئری و سرمایه‌گذاری مربوط</w:t>
      </w:r>
      <w:r w:rsidRPr="00EC3C67">
        <w:rPr>
          <w:rFonts w:ascii="Times" w:eastAsia="Times New Roman" w:hAnsi="Times" w:cs="Times New Roman" w:hint="cs"/>
          <w:sz w:val="26"/>
          <w:szCs w:val="26"/>
          <w:rtl/>
        </w:rPr>
        <w:t> </w:t>
      </w:r>
      <w:r w:rsidRPr="00EC3C67">
        <w:rPr>
          <w:rFonts w:ascii="Times" w:eastAsia="Times New Roman" w:hAnsi="Times" w:cs="B Zar" w:hint="cs"/>
          <w:sz w:val="26"/>
          <w:szCs w:val="26"/>
          <w:rtl/>
        </w:rPr>
        <w:t>به</w:t>
      </w:r>
      <w:r w:rsidRPr="00EC3C67">
        <w:rPr>
          <w:rFonts w:ascii="Times" w:eastAsia="Times New Roman" w:hAnsi="Times" w:cs="Times New Roman" w:hint="cs"/>
          <w:sz w:val="26"/>
          <w:szCs w:val="26"/>
          <w:rtl/>
        </w:rPr>
        <w:t> </w:t>
      </w:r>
      <w:r w:rsidRPr="00EC3C67">
        <w:rPr>
          <w:rFonts w:ascii="Times" w:eastAsia="Times New Roman" w:hAnsi="Times" w:cs="B Zar" w:hint="cs"/>
          <w:sz w:val="26"/>
          <w:szCs w:val="26"/>
          <w:rtl/>
        </w:rPr>
        <w:t>طرح را متحمل می‌شود. در</w:t>
      </w:r>
      <w:r w:rsidRPr="00EC3C67">
        <w:rPr>
          <w:rFonts w:ascii="Times" w:eastAsia="Times New Roman" w:hAnsi="Times" w:cs="Times New Roman" w:hint="cs"/>
          <w:sz w:val="26"/>
          <w:szCs w:val="26"/>
          <w:rtl/>
        </w:rPr>
        <w:t> </w:t>
      </w:r>
      <w:r w:rsidRPr="00EC3C67">
        <w:rPr>
          <w:rFonts w:ascii="Times" w:eastAsia="Times New Roman" w:hAnsi="Times" w:cs="B Zar" w:hint="cs"/>
          <w:sz w:val="26"/>
          <w:szCs w:val="26"/>
          <w:rtl/>
        </w:rPr>
        <w:t>نتیجه، هزینه شناسایی</w:t>
      </w:r>
      <w:r w:rsidRPr="00EC3C67">
        <w:rPr>
          <w:rFonts w:ascii="Times" w:eastAsia="Times New Roman" w:hAnsi="Times" w:cs="Times New Roman" w:hint="cs"/>
          <w:sz w:val="26"/>
          <w:szCs w:val="26"/>
          <w:rtl/>
        </w:rPr>
        <w:t> </w:t>
      </w:r>
      <w:r w:rsidRPr="00EC3C67">
        <w:rPr>
          <w:rFonts w:ascii="Times" w:eastAsia="Times New Roman" w:hAnsi="Times" w:cs="B Zar" w:hint="cs"/>
          <w:sz w:val="26"/>
          <w:szCs w:val="26"/>
          <w:rtl/>
        </w:rPr>
        <w:t>شده برای طرح با مزایای معین لزوماً معادل کمک تعهد</w:t>
      </w:r>
      <w:r w:rsidRPr="00EC3C67">
        <w:rPr>
          <w:rFonts w:ascii="Times" w:eastAsia="Times New Roman" w:hAnsi="Times" w:cs="Times New Roman" w:hint="cs"/>
          <w:sz w:val="26"/>
          <w:szCs w:val="26"/>
          <w:rtl/>
        </w:rPr>
        <w:t> </w:t>
      </w:r>
      <w:r w:rsidRPr="00EC3C67">
        <w:rPr>
          <w:rFonts w:ascii="Times" w:eastAsia="Times New Roman" w:hAnsi="Times" w:cs="B Zar" w:hint="cs"/>
          <w:sz w:val="26"/>
          <w:szCs w:val="26"/>
          <w:rtl/>
        </w:rPr>
        <w:t>شده برای آن دوره نیست.</w:t>
      </w:r>
    </w:p>
    <w:p w:rsidR="00EC3C67" w:rsidRPr="00EC3C67" w:rsidRDefault="00EC3C67" w:rsidP="00EC3C67">
      <w:pPr>
        <w:spacing w:before="40" w:after="0" w:line="216" w:lineRule="auto"/>
        <w:ind w:left="567" w:hanging="567"/>
        <w:jc w:val="lowKashida"/>
        <w:rPr>
          <w:rFonts w:ascii="Times" w:eastAsia="Times New Roman" w:hAnsi="Times" w:cs="B Zar"/>
          <w:sz w:val="26"/>
          <w:szCs w:val="26"/>
          <w:rtl/>
        </w:rPr>
      </w:pPr>
      <w:r w:rsidRPr="00EC3C67">
        <w:rPr>
          <w:rFonts w:ascii="Times" w:eastAsia="Times New Roman" w:hAnsi="Times" w:cs="B Zar" w:hint="cs"/>
          <w:sz w:val="26"/>
          <w:szCs w:val="26"/>
          <w:rtl/>
        </w:rPr>
        <w:t>17.</w:t>
      </w:r>
      <w:r w:rsidRPr="00EC3C67">
        <w:rPr>
          <w:rFonts w:ascii="Times" w:eastAsia="Times New Roman" w:hAnsi="Times" w:cs="B Zar" w:hint="cs"/>
          <w:sz w:val="26"/>
          <w:szCs w:val="26"/>
          <w:rtl/>
        </w:rPr>
        <w:tab/>
        <w:t>حسابداری طرحهای با مزایای معین توسط واحد</w:t>
      </w:r>
      <w:r w:rsidRPr="00EC3C67">
        <w:rPr>
          <w:rFonts w:ascii="Times" w:eastAsia="Times New Roman" w:hAnsi="Times" w:cs="Times New Roman" w:hint="cs"/>
          <w:sz w:val="26"/>
          <w:szCs w:val="26"/>
          <w:rtl/>
        </w:rPr>
        <w:t> </w:t>
      </w:r>
      <w:r w:rsidRPr="00EC3C67">
        <w:rPr>
          <w:rFonts w:ascii="Times" w:eastAsia="Times New Roman" w:hAnsi="Times" w:cs="B Zar" w:hint="cs"/>
          <w:sz w:val="26"/>
          <w:szCs w:val="26"/>
          <w:rtl/>
        </w:rPr>
        <w:t>تجاری شامل مراحل زیر است:</w:t>
      </w:r>
    </w:p>
    <w:p w:rsidR="00EC3C67" w:rsidRPr="00EC3C67" w:rsidRDefault="00EC3C67" w:rsidP="00EC3C67">
      <w:pPr>
        <w:tabs>
          <w:tab w:val="left" w:pos="907"/>
        </w:tabs>
        <w:spacing w:after="0" w:line="216" w:lineRule="auto"/>
        <w:ind w:left="1134" w:hanging="567"/>
        <w:jc w:val="lowKashida"/>
        <w:rPr>
          <w:rFonts w:ascii="B Nazanin" w:eastAsia="Times New Roman" w:hAnsi="B Nazanin" w:cs="B Zar"/>
          <w:sz w:val="26"/>
          <w:szCs w:val="26"/>
          <w:rtl/>
        </w:rPr>
      </w:pPr>
      <w:r w:rsidRPr="00EC3C67">
        <w:rPr>
          <w:rFonts w:ascii="B Nazanin" w:eastAsia="Times New Roman" w:hAnsi="B Nazanin" w:cs="B Zar" w:hint="cs"/>
          <w:sz w:val="26"/>
          <w:szCs w:val="26"/>
          <w:rtl/>
        </w:rPr>
        <w:t>الف</w:t>
      </w:r>
      <w:r w:rsidRPr="00EC3C67">
        <w:rPr>
          <w:rFonts w:ascii="B Nazanin" w:eastAsia="Times New Roman" w:hAnsi="B Nazanin" w:cs="B Zar" w:hint="cs"/>
          <w:sz w:val="26"/>
          <w:szCs w:val="26"/>
          <w:rtl/>
        </w:rPr>
        <w:tab/>
        <w:t>.</w:t>
      </w:r>
      <w:r w:rsidRPr="00EC3C67">
        <w:rPr>
          <w:rFonts w:ascii="B Nazanin" w:eastAsia="Times New Roman" w:hAnsi="B Nazanin" w:cs="B Zar" w:hint="cs"/>
          <w:sz w:val="26"/>
          <w:szCs w:val="26"/>
          <w:rtl/>
        </w:rPr>
        <w:tab/>
        <w:t>تعیین خالص بدهی (دارایی) طرح، به</w:t>
      </w:r>
      <w:r w:rsidRPr="00EC3C67">
        <w:rPr>
          <w:rFonts w:ascii="B Nazanin" w:eastAsia="Times New Roman" w:hAnsi="B Nazanin" w:cs="Times New Roman" w:hint="cs"/>
          <w:sz w:val="26"/>
          <w:szCs w:val="26"/>
          <w:rtl/>
        </w:rPr>
        <w:t> </w:t>
      </w:r>
      <w:r w:rsidRPr="00EC3C67">
        <w:rPr>
          <w:rFonts w:ascii="B Nazanin" w:eastAsia="Times New Roman" w:hAnsi="B Nazanin" w:cs="B Zar" w:hint="cs"/>
          <w:sz w:val="26"/>
          <w:szCs w:val="26"/>
          <w:rtl/>
        </w:rPr>
        <w:t>صورت زیر:</w:t>
      </w:r>
    </w:p>
    <w:p w:rsidR="00EC3C67" w:rsidRPr="00EC3C67" w:rsidRDefault="00EC3C67" w:rsidP="00EC3C67">
      <w:pPr>
        <w:tabs>
          <w:tab w:val="left" w:pos="907"/>
        </w:tabs>
        <w:spacing w:after="0" w:line="216" w:lineRule="auto"/>
        <w:ind w:left="1588" w:hanging="454"/>
        <w:jc w:val="lowKashida"/>
        <w:rPr>
          <w:rFonts w:ascii="Times" w:eastAsia="MS Mincho" w:hAnsi="Times" w:cs="B Lotus"/>
          <w:b/>
          <w:sz w:val="26"/>
          <w:szCs w:val="26"/>
          <w:rtl/>
        </w:rPr>
      </w:pPr>
      <w:r w:rsidRPr="00EC3C67">
        <w:rPr>
          <w:rFonts w:ascii="Times" w:eastAsia="MS Mincho" w:hAnsi="Times" w:cs="B Lotus" w:hint="cs"/>
          <w:b/>
          <w:sz w:val="26"/>
          <w:szCs w:val="26"/>
          <w:rtl/>
        </w:rPr>
        <w:t>1 .</w:t>
      </w:r>
      <w:r w:rsidRPr="00EC3C67">
        <w:rPr>
          <w:rFonts w:ascii="Times" w:eastAsia="MS Mincho" w:hAnsi="Times" w:cs="B Lotus" w:hint="cs"/>
          <w:b/>
          <w:sz w:val="26"/>
          <w:szCs w:val="26"/>
          <w:rtl/>
        </w:rPr>
        <w:tab/>
        <w:t>استفاده از اکچوئری برای برآورد اتکاپذیر مبلغ مزایایی که به کارکنان در</w:t>
      </w:r>
      <w:r w:rsidRPr="00EC3C67">
        <w:rPr>
          <w:rFonts w:ascii="Times" w:eastAsia="MS Mincho" w:hAnsi="Times" w:cs="Times New Roman" w:hint="cs"/>
          <w:b/>
          <w:sz w:val="26"/>
          <w:szCs w:val="26"/>
          <w:rtl/>
        </w:rPr>
        <w:t> </w:t>
      </w:r>
      <w:r w:rsidRPr="00EC3C67">
        <w:rPr>
          <w:rFonts w:ascii="Times" w:eastAsia="MS Mincho" w:hAnsi="Times" w:cs="B Lotus" w:hint="cs"/>
          <w:b/>
          <w:sz w:val="26"/>
          <w:szCs w:val="26"/>
          <w:rtl/>
        </w:rPr>
        <w:t>ازای خدمات آنها در</w:t>
      </w:r>
      <w:r w:rsidRPr="00EC3C67">
        <w:rPr>
          <w:rFonts w:ascii="Times" w:eastAsia="MS Mincho" w:hAnsi="Times" w:cs="Times New Roman" w:hint="cs"/>
          <w:b/>
          <w:sz w:val="26"/>
          <w:szCs w:val="26"/>
          <w:rtl/>
        </w:rPr>
        <w:t> </w:t>
      </w:r>
      <w:r w:rsidRPr="00EC3C67">
        <w:rPr>
          <w:rFonts w:ascii="Times" w:eastAsia="MS Mincho" w:hAnsi="Times" w:cs="B Lotus" w:hint="cs"/>
          <w:b/>
          <w:sz w:val="26"/>
          <w:szCs w:val="26"/>
          <w:rtl/>
        </w:rPr>
        <w:t>دوره</w:t>
      </w:r>
      <w:r w:rsidRPr="00EC3C67">
        <w:rPr>
          <w:rFonts w:ascii="Times" w:eastAsia="MS Mincho" w:hAnsi="Times" w:cs="Times New Roman" w:hint="cs"/>
          <w:b/>
          <w:sz w:val="26"/>
          <w:szCs w:val="26"/>
          <w:rtl/>
        </w:rPr>
        <w:t> </w:t>
      </w:r>
      <w:r w:rsidRPr="00EC3C67">
        <w:rPr>
          <w:rFonts w:ascii="Times" w:eastAsia="MS Mincho" w:hAnsi="Times" w:cs="B Lotus" w:hint="cs"/>
          <w:b/>
          <w:sz w:val="26"/>
          <w:szCs w:val="26"/>
          <w:rtl/>
        </w:rPr>
        <w:t>جاری و دوره‌های گذشته تعلق گرفته است (به بندهای 26 تا 28 مراجعه شود). بدین</w:t>
      </w:r>
      <w:r w:rsidRPr="00EC3C67">
        <w:rPr>
          <w:rFonts w:ascii="Times" w:eastAsia="MS Mincho" w:hAnsi="Times" w:cs="Times New Roman" w:hint="cs"/>
          <w:b/>
          <w:sz w:val="26"/>
          <w:szCs w:val="26"/>
          <w:rtl/>
        </w:rPr>
        <w:t> </w:t>
      </w:r>
      <w:r w:rsidRPr="00EC3C67">
        <w:rPr>
          <w:rFonts w:ascii="Times" w:eastAsia="MS Mincho" w:hAnsi="Times" w:cs="B Lotus" w:hint="cs"/>
          <w:b/>
          <w:sz w:val="26"/>
          <w:szCs w:val="26"/>
          <w:rtl/>
        </w:rPr>
        <w:t>منظور، واحد</w:t>
      </w:r>
      <w:r w:rsidRPr="00EC3C67">
        <w:rPr>
          <w:rFonts w:ascii="Times" w:eastAsia="MS Mincho" w:hAnsi="Times" w:cs="Times New Roman" w:hint="cs"/>
          <w:b/>
          <w:sz w:val="26"/>
          <w:szCs w:val="26"/>
          <w:rtl/>
        </w:rPr>
        <w:t> </w:t>
      </w:r>
      <w:r w:rsidRPr="00EC3C67">
        <w:rPr>
          <w:rFonts w:ascii="Times" w:eastAsia="MS Mincho" w:hAnsi="Times" w:cs="B Lotus" w:hint="cs"/>
          <w:b/>
          <w:sz w:val="26"/>
          <w:szCs w:val="26"/>
          <w:rtl/>
        </w:rPr>
        <w:t>تجاری میزان مزایاي قابل</w:t>
      </w:r>
      <w:r w:rsidRPr="00EC3C67">
        <w:rPr>
          <w:rFonts w:ascii="Times" w:eastAsia="MS Mincho" w:hAnsi="Times" w:cs="Times New Roman" w:hint="cs"/>
          <w:b/>
          <w:sz w:val="26"/>
          <w:szCs w:val="26"/>
          <w:rtl/>
        </w:rPr>
        <w:t> </w:t>
      </w:r>
      <w:r w:rsidRPr="00EC3C67">
        <w:rPr>
          <w:rFonts w:ascii="Times" w:eastAsia="MS Mincho" w:hAnsi="Times" w:cs="B Lotus" w:hint="cs"/>
          <w:b/>
          <w:sz w:val="26"/>
          <w:szCs w:val="26"/>
          <w:rtl/>
        </w:rPr>
        <w:t>انتساب به</w:t>
      </w:r>
      <w:r w:rsidRPr="00EC3C67">
        <w:rPr>
          <w:rFonts w:ascii="Times" w:eastAsia="MS Mincho" w:hAnsi="Times" w:cs="Times New Roman" w:hint="cs"/>
          <w:b/>
          <w:sz w:val="26"/>
          <w:szCs w:val="26"/>
          <w:rtl/>
        </w:rPr>
        <w:t> </w:t>
      </w:r>
      <w:r w:rsidRPr="00EC3C67">
        <w:rPr>
          <w:rFonts w:ascii="Times" w:eastAsia="MS Mincho" w:hAnsi="Times" w:cs="B Lotus" w:hint="cs"/>
          <w:b/>
          <w:sz w:val="26"/>
          <w:szCs w:val="26"/>
          <w:rtl/>
        </w:rPr>
        <w:t>دوره</w:t>
      </w:r>
      <w:r w:rsidRPr="00EC3C67">
        <w:rPr>
          <w:rFonts w:ascii="Times" w:eastAsia="MS Mincho" w:hAnsi="Times" w:cs="Times New Roman" w:hint="cs"/>
          <w:b/>
          <w:sz w:val="26"/>
          <w:szCs w:val="26"/>
          <w:rtl/>
        </w:rPr>
        <w:t> </w:t>
      </w:r>
      <w:r w:rsidRPr="00EC3C67">
        <w:rPr>
          <w:rFonts w:ascii="Times" w:eastAsia="MS Mincho" w:hAnsi="Times" w:cs="B Lotus" w:hint="cs"/>
          <w:b/>
          <w:sz w:val="26"/>
          <w:szCs w:val="26"/>
          <w:rtl/>
        </w:rPr>
        <w:t>جاری و دوره‌های گذشته را تعيين مي‌كند (به</w:t>
      </w:r>
      <w:r w:rsidRPr="00EC3C67">
        <w:rPr>
          <w:rFonts w:ascii="Times" w:eastAsia="MS Mincho" w:hAnsi="Times" w:cs="Times New Roman" w:hint="cs"/>
          <w:b/>
          <w:sz w:val="26"/>
          <w:szCs w:val="26"/>
          <w:rtl/>
        </w:rPr>
        <w:t> </w:t>
      </w:r>
      <w:r w:rsidRPr="00EC3C67">
        <w:rPr>
          <w:rFonts w:ascii="Times" w:eastAsia="MS Mincho" w:hAnsi="Times" w:cs="B Lotus" w:hint="cs"/>
          <w:b/>
          <w:sz w:val="26"/>
          <w:szCs w:val="26"/>
          <w:rtl/>
        </w:rPr>
        <w:t>بندهای 29 تا 32 مراجعه شود) و مفروضات اکچوئری مؤثر بر مزایا از</w:t>
      </w:r>
      <w:r w:rsidRPr="00EC3C67">
        <w:rPr>
          <w:rFonts w:ascii="Times" w:eastAsia="MS Mincho" w:hAnsi="Times" w:cs="Times New Roman" w:hint="cs"/>
          <w:b/>
          <w:sz w:val="26"/>
          <w:szCs w:val="26"/>
          <w:rtl/>
        </w:rPr>
        <w:t> </w:t>
      </w:r>
      <w:r w:rsidRPr="00EC3C67">
        <w:rPr>
          <w:rFonts w:ascii="Times" w:eastAsia="MS Mincho" w:hAnsi="Times" w:cs="B Lotus" w:hint="cs"/>
          <w:b/>
          <w:sz w:val="26"/>
          <w:szCs w:val="26"/>
          <w:rtl/>
        </w:rPr>
        <w:t>قبیل متغیرهای جمعيت‌شناسي(نظیر گردش شغلي و مرگ</w:t>
      </w:r>
      <w:r w:rsidRPr="00EC3C67">
        <w:rPr>
          <w:rFonts w:ascii="Times" w:eastAsia="MS Mincho" w:hAnsi="Times" w:cs="Times New Roman" w:hint="cs"/>
          <w:b/>
          <w:sz w:val="26"/>
          <w:szCs w:val="26"/>
          <w:rtl/>
        </w:rPr>
        <w:t> </w:t>
      </w:r>
      <w:r w:rsidRPr="00EC3C67">
        <w:rPr>
          <w:rFonts w:ascii="Times" w:eastAsia="MS Mincho" w:hAnsi="Times" w:cs="B Lotus" w:hint="cs"/>
          <w:b/>
          <w:sz w:val="26"/>
          <w:szCs w:val="26"/>
          <w:rtl/>
        </w:rPr>
        <w:t>و</w:t>
      </w:r>
      <w:r w:rsidRPr="00EC3C67">
        <w:rPr>
          <w:rFonts w:ascii="Times" w:eastAsia="MS Mincho" w:hAnsi="Times" w:cs="Times New Roman" w:hint="cs"/>
          <w:b/>
          <w:sz w:val="26"/>
          <w:szCs w:val="26"/>
          <w:rtl/>
        </w:rPr>
        <w:t> </w:t>
      </w:r>
      <w:r w:rsidRPr="00EC3C67">
        <w:rPr>
          <w:rFonts w:ascii="Times" w:eastAsia="MS Mincho" w:hAnsi="Times" w:cs="B Lotus" w:hint="cs"/>
          <w:b/>
          <w:sz w:val="26"/>
          <w:szCs w:val="26"/>
          <w:rtl/>
        </w:rPr>
        <w:t>میر کارکنان) و متغیرهای مالی (نظیر افزایش آتی دستمزدها و مخارج درماني) را برآورد مي</w:t>
      </w:r>
      <w:r w:rsidRPr="00EC3C67">
        <w:rPr>
          <w:rFonts w:ascii="Times" w:eastAsia="MS Mincho" w:hAnsi="Times" w:cs="B Lotus" w:hint="eastAsia"/>
          <w:b/>
          <w:sz w:val="26"/>
          <w:szCs w:val="26"/>
          <w:rtl/>
        </w:rPr>
        <w:t>‌نمايد</w:t>
      </w:r>
      <w:r w:rsidRPr="00EC3C67">
        <w:rPr>
          <w:rFonts w:ascii="Times" w:eastAsia="MS Mincho" w:hAnsi="Times" w:cs="B Lotus" w:hint="cs"/>
          <w:b/>
          <w:sz w:val="26"/>
          <w:szCs w:val="26"/>
          <w:rtl/>
        </w:rPr>
        <w:t>‌ (به</w:t>
      </w:r>
      <w:r w:rsidRPr="00EC3C67">
        <w:rPr>
          <w:rFonts w:ascii="Times" w:eastAsia="MS Mincho" w:hAnsi="Times" w:cs="Times New Roman" w:hint="cs"/>
          <w:b/>
          <w:sz w:val="26"/>
          <w:szCs w:val="26"/>
          <w:rtl/>
        </w:rPr>
        <w:t> </w:t>
      </w:r>
      <w:r w:rsidRPr="00EC3C67">
        <w:rPr>
          <w:rFonts w:ascii="Times" w:eastAsia="MS Mincho" w:hAnsi="Times" w:cs="B Lotus" w:hint="cs"/>
          <w:b/>
          <w:sz w:val="26"/>
          <w:szCs w:val="26"/>
          <w:rtl/>
        </w:rPr>
        <w:t>بندهای 33 تا 51 مراجعه شود)،</w:t>
      </w:r>
    </w:p>
    <w:p w:rsidR="00EC3C67" w:rsidRPr="00EC3C67" w:rsidRDefault="00EC3C67" w:rsidP="00EC3C67">
      <w:pPr>
        <w:tabs>
          <w:tab w:val="left" w:pos="907"/>
        </w:tabs>
        <w:spacing w:after="0" w:line="216" w:lineRule="auto"/>
        <w:ind w:left="1588" w:hanging="454"/>
        <w:jc w:val="lowKashida"/>
        <w:rPr>
          <w:rFonts w:ascii="Times" w:eastAsia="MS Mincho" w:hAnsi="Times" w:cs="B Lotus"/>
          <w:b/>
          <w:sz w:val="26"/>
          <w:szCs w:val="26"/>
          <w:rtl/>
        </w:rPr>
      </w:pPr>
      <w:r w:rsidRPr="00EC3C67">
        <w:rPr>
          <w:rFonts w:ascii="Times" w:eastAsia="MS Mincho" w:hAnsi="Times" w:cs="B Lotus" w:hint="cs"/>
          <w:b/>
          <w:sz w:val="26"/>
          <w:szCs w:val="26"/>
          <w:rtl/>
        </w:rPr>
        <w:t>2.</w:t>
      </w:r>
      <w:r w:rsidRPr="00EC3C67">
        <w:rPr>
          <w:rFonts w:ascii="Times" w:eastAsia="MS Mincho" w:hAnsi="Times" w:cs="B Lotus" w:hint="cs"/>
          <w:b/>
          <w:sz w:val="26"/>
          <w:szCs w:val="26"/>
          <w:rtl/>
        </w:rPr>
        <w:tab/>
        <w:t>تنزیل آن مزایا به</w:t>
      </w:r>
      <w:r w:rsidRPr="00EC3C67">
        <w:rPr>
          <w:rFonts w:ascii="Times" w:eastAsia="MS Mincho" w:hAnsi="Times" w:cs="Times New Roman" w:hint="cs"/>
          <w:b/>
          <w:sz w:val="26"/>
          <w:szCs w:val="26"/>
          <w:rtl/>
        </w:rPr>
        <w:t> </w:t>
      </w:r>
      <w:r w:rsidRPr="00EC3C67">
        <w:rPr>
          <w:rFonts w:ascii="Times" w:eastAsia="MS Mincho" w:hAnsi="Times" w:cs="B Lotus" w:hint="cs"/>
          <w:b/>
          <w:sz w:val="26"/>
          <w:szCs w:val="26"/>
          <w:rtl/>
        </w:rPr>
        <w:t>منظور تعیین ارزش فعلی تعهدات طرح و مخارج خدمات جاری (به</w:t>
      </w:r>
      <w:r w:rsidRPr="00EC3C67">
        <w:rPr>
          <w:rFonts w:ascii="Times" w:eastAsia="MS Mincho" w:hAnsi="Times" w:cs="Times New Roman" w:hint="cs"/>
          <w:b/>
          <w:sz w:val="26"/>
          <w:szCs w:val="26"/>
          <w:rtl/>
        </w:rPr>
        <w:t> </w:t>
      </w:r>
      <w:r w:rsidRPr="00EC3C67">
        <w:rPr>
          <w:rFonts w:ascii="Times" w:eastAsia="MS Mincho" w:hAnsi="Times" w:cs="B Lotus" w:hint="cs"/>
          <w:b/>
          <w:sz w:val="26"/>
          <w:szCs w:val="26"/>
          <w:rtl/>
        </w:rPr>
        <w:t xml:space="preserve">بندهای 26 تا 28 و 39 تا 42 مراجعه شود)، </w:t>
      </w:r>
    </w:p>
    <w:p w:rsidR="00EC3C67" w:rsidRPr="00EC3C67" w:rsidRDefault="00EC3C67" w:rsidP="00EC3C67">
      <w:pPr>
        <w:tabs>
          <w:tab w:val="left" w:pos="907"/>
        </w:tabs>
        <w:spacing w:after="0" w:line="216" w:lineRule="auto"/>
        <w:ind w:left="1588" w:hanging="454"/>
        <w:jc w:val="lowKashida"/>
        <w:rPr>
          <w:rFonts w:ascii="Times" w:eastAsia="MS Mincho" w:hAnsi="Times" w:cs="B Lotus"/>
          <w:b/>
          <w:sz w:val="26"/>
          <w:szCs w:val="26"/>
          <w:rtl/>
        </w:rPr>
      </w:pPr>
      <w:r w:rsidRPr="00EC3C67">
        <w:rPr>
          <w:rFonts w:ascii="Times" w:eastAsia="MS Mincho" w:hAnsi="Times" w:cs="B Lotus" w:hint="cs"/>
          <w:b/>
          <w:sz w:val="26"/>
          <w:szCs w:val="26"/>
          <w:rtl/>
        </w:rPr>
        <w:t>3 .</w:t>
      </w:r>
      <w:r w:rsidRPr="00EC3C67">
        <w:rPr>
          <w:rFonts w:ascii="Times" w:eastAsia="MS Mincho" w:hAnsi="Times" w:cs="B Lotus" w:hint="cs"/>
          <w:b/>
          <w:sz w:val="26"/>
          <w:szCs w:val="26"/>
          <w:rtl/>
        </w:rPr>
        <w:tab/>
      </w:r>
      <w:r w:rsidRPr="00EC3C67">
        <w:rPr>
          <w:rFonts w:ascii="Times" w:eastAsia="MS Mincho" w:hAnsi="Times" w:cs="B Lotus" w:hint="cs"/>
          <w:b/>
          <w:spacing w:val="-6"/>
          <w:sz w:val="26"/>
          <w:szCs w:val="26"/>
          <w:rtl/>
        </w:rPr>
        <w:t>کسر نمودن ارزش</w:t>
      </w:r>
      <w:r w:rsidRPr="00EC3C67">
        <w:rPr>
          <w:rFonts w:ascii="Times" w:eastAsia="MS Mincho" w:hAnsi="Times" w:cs="Times New Roman" w:hint="cs"/>
          <w:b/>
          <w:spacing w:val="-6"/>
          <w:sz w:val="26"/>
          <w:szCs w:val="26"/>
          <w:rtl/>
        </w:rPr>
        <w:t> </w:t>
      </w:r>
      <w:r w:rsidRPr="00EC3C67">
        <w:rPr>
          <w:rFonts w:ascii="Times" w:eastAsia="MS Mincho" w:hAnsi="Times" w:cs="B Lotus" w:hint="cs"/>
          <w:b/>
          <w:spacing w:val="-6"/>
          <w:sz w:val="26"/>
          <w:szCs w:val="26"/>
          <w:rtl/>
        </w:rPr>
        <w:t>منصفانه داراییهای طرح (به بندهای 64 تا 66 مراجعه شود) از ارزش فعلی تعهدات مزایای معین.</w:t>
      </w:r>
    </w:p>
    <w:p w:rsidR="00EC3C67" w:rsidRPr="00EC3C67" w:rsidRDefault="00EC3C67" w:rsidP="00EC3C67">
      <w:pPr>
        <w:tabs>
          <w:tab w:val="left" w:pos="907"/>
        </w:tabs>
        <w:spacing w:after="0" w:line="216" w:lineRule="auto"/>
        <w:ind w:left="1134" w:hanging="567"/>
        <w:jc w:val="lowKashida"/>
        <w:rPr>
          <w:rFonts w:ascii="B Nazanin" w:eastAsia="Times New Roman" w:hAnsi="B Nazanin" w:cs="B Zar"/>
          <w:sz w:val="26"/>
          <w:szCs w:val="26"/>
          <w:rtl/>
        </w:rPr>
      </w:pPr>
      <w:r w:rsidRPr="00EC3C67">
        <w:rPr>
          <w:rFonts w:ascii="B Nazanin" w:eastAsia="Times New Roman" w:hAnsi="B Nazanin" w:cs="B Zar" w:hint="cs"/>
          <w:sz w:val="26"/>
          <w:szCs w:val="26"/>
          <w:rtl/>
        </w:rPr>
        <w:lastRenderedPageBreak/>
        <w:t>ب</w:t>
      </w:r>
      <w:r w:rsidRPr="00EC3C67">
        <w:rPr>
          <w:rFonts w:ascii="B Nazanin" w:eastAsia="Times New Roman" w:hAnsi="B Nazanin" w:cs="B Zar" w:hint="cs"/>
          <w:sz w:val="26"/>
          <w:szCs w:val="26"/>
          <w:rtl/>
        </w:rPr>
        <w:tab/>
        <w:t>.</w:t>
      </w:r>
      <w:r w:rsidRPr="00EC3C67">
        <w:rPr>
          <w:rFonts w:ascii="B Nazanin" w:eastAsia="Times New Roman" w:hAnsi="B Nazanin" w:cs="B Zar" w:hint="cs"/>
          <w:sz w:val="26"/>
          <w:szCs w:val="26"/>
          <w:rtl/>
        </w:rPr>
        <w:tab/>
        <w:t>تعیین مبلغی که در سود و زیان دوره شناسایی می‌شود، شامل:</w:t>
      </w:r>
    </w:p>
    <w:p w:rsidR="00EC3C67" w:rsidRPr="00EC3C67" w:rsidRDefault="00EC3C67" w:rsidP="00EC3C67">
      <w:pPr>
        <w:tabs>
          <w:tab w:val="left" w:pos="907"/>
        </w:tabs>
        <w:spacing w:after="0" w:line="216" w:lineRule="auto"/>
        <w:ind w:left="1588" w:hanging="454"/>
        <w:jc w:val="lowKashida"/>
        <w:rPr>
          <w:rFonts w:ascii="Times" w:eastAsia="MS Mincho" w:hAnsi="Times" w:cs="B Lotus"/>
          <w:b/>
          <w:sz w:val="26"/>
          <w:szCs w:val="26"/>
          <w:rtl/>
        </w:rPr>
      </w:pPr>
      <w:r w:rsidRPr="00EC3C67">
        <w:rPr>
          <w:rFonts w:ascii="Times" w:eastAsia="MS Mincho" w:hAnsi="Times" w:cs="B Lotus" w:hint="cs"/>
          <w:b/>
          <w:sz w:val="26"/>
          <w:szCs w:val="26"/>
          <w:rtl/>
        </w:rPr>
        <w:t>1 .</w:t>
      </w:r>
      <w:r w:rsidRPr="00EC3C67">
        <w:rPr>
          <w:rFonts w:ascii="Times" w:eastAsia="MS Mincho" w:hAnsi="Times" w:cs="B Lotus" w:hint="cs"/>
          <w:b/>
          <w:sz w:val="26"/>
          <w:szCs w:val="26"/>
          <w:rtl/>
        </w:rPr>
        <w:tab/>
        <w:t>مخارج خدمات جاری (به بندهای 29 تا 32 مراجعه شود)،</w:t>
      </w:r>
    </w:p>
    <w:p w:rsidR="00EC3C67" w:rsidRPr="00EC3C67" w:rsidRDefault="00EC3C67" w:rsidP="00EC3C67">
      <w:pPr>
        <w:tabs>
          <w:tab w:val="left" w:pos="907"/>
        </w:tabs>
        <w:spacing w:after="0" w:line="216" w:lineRule="auto"/>
        <w:ind w:left="1588" w:hanging="454"/>
        <w:jc w:val="lowKashida"/>
        <w:rPr>
          <w:rFonts w:ascii="Times" w:eastAsia="MS Mincho" w:hAnsi="Times" w:cs="B Lotus"/>
          <w:b/>
          <w:sz w:val="26"/>
          <w:szCs w:val="26"/>
          <w:rtl/>
        </w:rPr>
      </w:pPr>
      <w:r w:rsidRPr="00EC3C67">
        <w:rPr>
          <w:rFonts w:ascii="Times" w:eastAsia="MS Mincho" w:hAnsi="Times" w:cs="B Lotus" w:hint="cs"/>
          <w:b/>
          <w:sz w:val="26"/>
          <w:szCs w:val="26"/>
          <w:rtl/>
        </w:rPr>
        <w:t>2 .</w:t>
      </w:r>
      <w:r w:rsidRPr="00EC3C67">
        <w:rPr>
          <w:rFonts w:ascii="Times" w:eastAsia="MS Mincho" w:hAnsi="Times" w:cs="B Lotus" w:hint="cs"/>
          <w:b/>
          <w:sz w:val="26"/>
          <w:szCs w:val="26"/>
          <w:rtl/>
        </w:rPr>
        <w:tab/>
        <w:t>مخارج خدمات گذشته و سود یا زیان تسویه طرح (به بندهای 52 تا 63 مراجعه شود)،</w:t>
      </w:r>
    </w:p>
    <w:p w:rsidR="00EC3C67" w:rsidRPr="00EC3C67" w:rsidRDefault="00EC3C67" w:rsidP="00EC3C67">
      <w:pPr>
        <w:tabs>
          <w:tab w:val="left" w:pos="907"/>
        </w:tabs>
        <w:spacing w:after="0" w:line="216" w:lineRule="auto"/>
        <w:ind w:left="1588" w:hanging="454"/>
        <w:jc w:val="lowKashida"/>
        <w:rPr>
          <w:rFonts w:ascii="Times" w:eastAsia="MS Mincho" w:hAnsi="Times" w:cs="B Lotus"/>
          <w:b/>
          <w:sz w:val="26"/>
          <w:szCs w:val="26"/>
          <w:rtl/>
        </w:rPr>
      </w:pPr>
      <w:r w:rsidRPr="00EC3C67">
        <w:rPr>
          <w:rFonts w:ascii="Times" w:eastAsia="MS Mincho" w:hAnsi="Times" w:cs="B Lotus" w:hint="cs"/>
          <w:b/>
          <w:sz w:val="26"/>
          <w:szCs w:val="26"/>
          <w:rtl/>
        </w:rPr>
        <w:t>3 .</w:t>
      </w:r>
      <w:r w:rsidRPr="00EC3C67">
        <w:rPr>
          <w:rFonts w:ascii="Times" w:eastAsia="MS Mincho" w:hAnsi="Times" w:cs="B Lotus" w:hint="cs"/>
          <w:b/>
          <w:sz w:val="26"/>
          <w:szCs w:val="26"/>
          <w:rtl/>
        </w:rPr>
        <w:tab/>
        <w:t>خالص مخارج مالی مربوط</w:t>
      </w:r>
      <w:r w:rsidRPr="00EC3C67">
        <w:rPr>
          <w:rFonts w:ascii="Times" w:eastAsia="MS Mincho" w:hAnsi="Times" w:cs="Times New Roman" w:hint="cs"/>
          <w:b/>
          <w:sz w:val="26"/>
          <w:szCs w:val="26"/>
          <w:rtl/>
        </w:rPr>
        <w:t> </w:t>
      </w:r>
      <w:r w:rsidRPr="00EC3C67">
        <w:rPr>
          <w:rFonts w:ascii="Times" w:eastAsia="MS Mincho" w:hAnsi="Times" w:cs="B Lotus" w:hint="cs"/>
          <w:b/>
          <w:sz w:val="26"/>
          <w:szCs w:val="26"/>
          <w:rtl/>
        </w:rPr>
        <w:t>به خالص بدهی (دارایی) طرح (به بندهای 70 تا 72 مراجعه شود).</w:t>
      </w:r>
    </w:p>
    <w:p w:rsidR="00EC3C67" w:rsidRPr="00EC3C67" w:rsidRDefault="00EC3C67" w:rsidP="00EC3C67">
      <w:pPr>
        <w:tabs>
          <w:tab w:val="left" w:pos="907"/>
        </w:tabs>
        <w:spacing w:after="0" w:line="216" w:lineRule="auto"/>
        <w:ind w:left="1134" w:hanging="567"/>
        <w:jc w:val="lowKashida"/>
        <w:rPr>
          <w:rFonts w:ascii="B Nazanin" w:eastAsia="Times New Roman" w:hAnsi="B Nazanin" w:cs="B Zar"/>
          <w:sz w:val="26"/>
          <w:szCs w:val="26"/>
          <w:rtl/>
        </w:rPr>
      </w:pPr>
      <w:r w:rsidRPr="00EC3C67">
        <w:rPr>
          <w:rFonts w:ascii="B Nazanin" w:eastAsia="Times New Roman" w:hAnsi="B Nazanin" w:cs="B Zar" w:hint="cs"/>
          <w:sz w:val="26"/>
          <w:szCs w:val="26"/>
          <w:rtl/>
        </w:rPr>
        <w:t>ج</w:t>
      </w:r>
      <w:r w:rsidRPr="00EC3C67">
        <w:rPr>
          <w:rFonts w:ascii="B Nazanin" w:eastAsia="Times New Roman" w:hAnsi="B Nazanin" w:cs="B Zar" w:hint="cs"/>
          <w:sz w:val="26"/>
          <w:szCs w:val="26"/>
          <w:rtl/>
        </w:rPr>
        <w:tab/>
        <w:t>.</w:t>
      </w:r>
      <w:r w:rsidRPr="00EC3C67">
        <w:rPr>
          <w:rFonts w:ascii="B Nazanin" w:eastAsia="Times New Roman" w:hAnsi="B Nazanin" w:cs="B Zar" w:hint="cs"/>
          <w:sz w:val="26"/>
          <w:szCs w:val="26"/>
          <w:rtl/>
        </w:rPr>
        <w:tab/>
      </w:r>
      <w:r w:rsidRPr="00EC3C67">
        <w:rPr>
          <w:rFonts w:ascii="B Nazanin" w:eastAsia="Times New Roman" w:hAnsi="B Nazanin" w:cs="B Zar" w:hint="cs"/>
          <w:spacing w:val="-6"/>
          <w:sz w:val="26"/>
          <w:szCs w:val="26"/>
          <w:rtl/>
        </w:rPr>
        <w:t>تعیین تفاوت ناشی</w:t>
      </w:r>
      <w:r w:rsidRPr="00EC3C67">
        <w:rPr>
          <w:rFonts w:ascii="B Nazanin" w:eastAsia="Times New Roman" w:hAnsi="B Nazanin" w:cs="Times New Roman" w:hint="cs"/>
          <w:spacing w:val="-6"/>
          <w:sz w:val="26"/>
          <w:szCs w:val="26"/>
          <w:rtl/>
        </w:rPr>
        <w:t> </w:t>
      </w:r>
      <w:r w:rsidRPr="00EC3C67">
        <w:rPr>
          <w:rFonts w:ascii="B Nazanin" w:eastAsia="Times New Roman" w:hAnsi="B Nazanin" w:cs="B Zar" w:hint="cs"/>
          <w:spacing w:val="-6"/>
          <w:sz w:val="26"/>
          <w:szCs w:val="26"/>
          <w:rtl/>
        </w:rPr>
        <w:t>از اندازه‌گیری مجدد خالص بدهی (دارایی) طرح که در</w:t>
      </w:r>
      <w:r w:rsidRPr="00EC3C67">
        <w:rPr>
          <w:rFonts w:ascii="B Nazanin" w:eastAsia="Times New Roman" w:hAnsi="B Nazanin" w:cs="Times New Roman" w:hint="cs"/>
          <w:spacing w:val="-6"/>
          <w:sz w:val="26"/>
          <w:szCs w:val="26"/>
          <w:rtl/>
        </w:rPr>
        <w:t> </w:t>
      </w:r>
      <w:r w:rsidRPr="00EC3C67">
        <w:rPr>
          <w:rFonts w:ascii="B Nazanin" w:eastAsia="Times New Roman" w:hAnsi="B Nazanin" w:cs="B Zar" w:hint="cs"/>
          <w:spacing w:val="-6"/>
          <w:sz w:val="26"/>
          <w:szCs w:val="26"/>
          <w:rtl/>
        </w:rPr>
        <w:t>صورت سود و زیان جامع شناسایی می‌شود، شامل:</w:t>
      </w:r>
    </w:p>
    <w:p w:rsidR="00EC3C67" w:rsidRPr="00EC3C67" w:rsidRDefault="00EC3C67" w:rsidP="00EC3C67">
      <w:pPr>
        <w:tabs>
          <w:tab w:val="left" w:pos="907"/>
        </w:tabs>
        <w:spacing w:after="0" w:line="216" w:lineRule="auto"/>
        <w:ind w:left="1588" w:hanging="454"/>
        <w:jc w:val="lowKashida"/>
        <w:rPr>
          <w:rFonts w:ascii="Times" w:eastAsia="MS Mincho" w:hAnsi="Times" w:cs="B Lotus"/>
          <w:b/>
          <w:sz w:val="26"/>
          <w:szCs w:val="26"/>
          <w:rtl/>
        </w:rPr>
      </w:pPr>
      <w:r w:rsidRPr="00EC3C67">
        <w:rPr>
          <w:rFonts w:ascii="Times" w:eastAsia="MS Mincho" w:hAnsi="Times" w:cs="B Lotus" w:hint="cs"/>
          <w:b/>
          <w:sz w:val="26"/>
          <w:szCs w:val="26"/>
          <w:rtl/>
        </w:rPr>
        <w:t>1 .</w:t>
      </w:r>
      <w:r w:rsidRPr="00EC3C67">
        <w:rPr>
          <w:rFonts w:ascii="Times" w:eastAsia="MS Mincho" w:hAnsi="Times" w:cs="B Lotus" w:hint="cs"/>
          <w:b/>
          <w:sz w:val="26"/>
          <w:szCs w:val="26"/>
          <w:rtl/>
        </w:rPr>
        <w:tab/>
        <w:t>سود و زیان اکچوئری (به بندهای 74 و 75 مراجعه شود)، و</w:t>
      </w:r>
    </w:p>
    <w:p w:rsidR="00EC3C67" w:rsidRPr="00EC3C67" w:rsidRDefault="00EC3C67" w:rsidP="00EC3C67">
      <w:pPr>
        <w:tabs>
          <w:tab w:val="left" w:pos="907"/>
        </w:tabs>
        <w:spacing w:after="0" w:line="216" w:lineRule="auto"/>
        <w:ind w:left="1588" w:hanging="454"/>
        <w:jc w:val="lowKashida"/>
        <w:rPr>
          <w:rFonts w:ascii="Times" w:eastAsia="MS Mincho" w:hAnsi="Times" w:cs="B Lotus"/>
          <w:b/>
          <w:sz w:val="26"/>
          <w:szCs w:val="26"/>
          <w:rtl/>
        </w:rPr>
      </w:pPr>
      <w:r w:rsidRPr="00EC3C67">
        <w:rPr>
          <w:rFonts w:ascii="Times" w:eastAsia="MS Mincho" w:hAnsi="Times" w:cs="B Lotus" w:hint="cs"/>
          <w:b/>
          <w:sz w:val="26"/>
          <w:szCs w:val="26"/>
          <w:rtl/>
        </w:rPr>
        <w:t>2 .</w:t>
      </w:r>
      <w:r w:rsidRPr="00EC3C67">
        <w:rPr>
          <w:rFonts w:ascii="Times" w:eastAsia="MS Mincho" w:hAnsi="Times" w:cs="B Lotus" w:hint="cs"/>
          <w:b/>
          <w:sz w:val="26"/>
          <w:szCs w:val="26"/>
          <w:rtl/>
        </w:rPr>
        <w:tab/>
        <w:t>بازده داراییهای طرح، به</w:t>
      </w:r>
      <w:r w:rsidRPr="00EC3C67">
        <w:rPr>
          <w:rFonts w:ascii="Times" w:eastAsia="MS Mincho" w:hAnsi="Times" w:cs="Times New Roman" w:hint="cs"/>
          <w:b/>
          <w:sz w:val="26"/>
          <w:szCs w:val="26"/>
          <w:rtl/>
        </w:rPr>
        <w:t> </w:t>
      </w:r>
      <w:r w:rsidRPr="00EC3C67">
        <w:rPr>
          <w:rFonts w:ascii="Times" w:eastAsia="MS Mincho" w:hAnsi="Times" w:cs="B Lotus" w:hint="cs"/>
          <w:b/>
          <w:sz w:val="26"/>
          <w:szCs w:val="26"/>
          <w:rtl/>
        </w:rPr>
        <w:t>جز مبالغی که در محاسبه خالص مخارج مالی مربوط به خالص بدهی (دارایی) طرح منظور شده است (به بند 76 مراجعه شود).</w:t>
      </w:r>
    </w:p>
    <w:p w:rsidR="00EC3C67" w:rsidRPr="00EC3C67" w:rsidRDefault="00EC3C67" w:rsidP="00EC3C67">
      <w:pPr>
        <w:spacing w:before="40" w:after="0" w:line="216" w:lineRule="auto"/>
        <w:ind w:left="567"/>
        <w:jc w:val="lowKashida"/>
        <w:rPr>
          <w:rFonts w:ascii="Times" w:eastAsia="Times New Roman" w:hAnsi="Times" w:cs="B Zar"/>
          <w:sz w:val="26"/>
          <w:szCs w:val="26"/>
          <w:rtl/>
        </w:rPr>
      </w:pPr>
      <w:r w:rsidRPr="00EC3C67">
        <w:rPr>
          <w:rFonts w:ascii="Times" w:eastAsia="Times New Roman" w:hAnsi="Times" w:cs="B Zar" w:hint="cs"/>
          <w:sz w:val="26"/>
          <w:szCs w:val="26"/>
          <w:rtl/>
        </w:rPr>
        <w:t>در</w:t>
      </w:r>
      <w:r w:rsidRPr="00EC3C67">
        <w:rPr>
          <w:rFonts w:ascii="Times" w:eastAsia="Times New Roman" w:hAnsi="Times" w:cs="Times New Roman" w:hint="cs"/>
          <w:sz w:val="26"/>
          <w:szCs w:val="26"/>
          <w:rtl/>
        </w:rPr>
        <w:t> </w:t>
      </w:r>
      <w:r w:rsidRPr="00EC3C67">
        <w:rPr>
          <w:rFonts w:ascii="Times" w:eastAsia="Times New Roman" w:hAnsi="Times" w:cs="B Zar" w:hint="cs"/>
          <w:sz w:val="26"/>
          <w:szCs w:val="26"/>
          <w:rtl/>
        </w:rPr>
        <w:t>مواردی که واحد</w:t>
      </w:r>
      <w:r w:rsidRPr="00EC3C67">
        <w:rPr>
          <w:rFonts w:ascii="Times" w:eastAsia="Times New Roman" w:hAnsi="Times" w:cs="Times New Roman" w:hint="cs"/>
          <w:sz w:val="26"/>
          <w:szCs w:val="26"/>
          <w:rtl/>
        </w:rPr>
        <w:t> </w:t>
      </w:r>
      <w:r w:rsidRPr="00EC3C67">
        <w:rPr>
          <w:rFonts w:ascii="Times" w:eastAsia="Times New Roman" w:hAnsi="Times" w:cs="B Zar" w:hint="cs"/>
          <w:sz w:val="26"/>
          <w:szCs w:val="26"/>
          <w:rtl/>
        </w:rPr>
        <w:t>تجاری بیش</w:t>
      </w:r>
      <w:r w:rsidRPr="00EC3C67">
        <w:rPr>
          <w:rFonts w:ascii="Times" w:eastAsia="Times New Roman" w:hAnsi="Times" w:cs="Times New Roman" w:hint="cs"/>
          <w:sz w:val="26"/>
          <w:szCs w:val="26"/>
          <w:rtl/>
        </w:rPr>
        <w:t> </w:t>
      </w:r>
      <w:r w:rsidRPr="00EC3C67">
        <w:rPr>
          <w:rFonts w:ascii="Times" w:eastAsia="Times New Roman" w:hAnsi="Times" w:cs="B Zar" w:hint="cs"/>
          <w:sz w:val="26"/>
          <w:szCs w:val="26"/>
          <w:rtl/>
        </w:rPr>
        <w:t>از</w:t>
      </w:r>
      <w:r w:rsidRPr="00EC3C67">
        <w:rPr>
          <w:rFonts w:ascii="Times" w:eastAsia="Times New Roman" w:hAnsi="Times" w:cs="Times New Roman" w:hint="cs"/>
          <w:sz w:val="26"/>
          <w:szCs w:val="26"/>
          <w:rtl/>
        </w:rPr>
        <w:t> </w:t>
      </w:r>
      <w:r w:rsidRPr="00EC3C67">
        <w:rPr>
          <w:rFonts w:ascii="Times" w:eastAsia="Times New Roman" w:hAnsi="Times" w:cs="B Zar" w:hint="cs"/>
          <w:sz w:val="26"/>
          <w:szCs w:val="26"/>
          <w:rtl/>
        </w:rPr>
        <w:t>یک طرح با مزایای معین دارد،</w:t>
      </w:r>
      <w:r w:rsidRPr="00EC3C67">
        <w:rPr>
          <w:rFonts w:ascii="Times" w:eastAsia="Times New Roman" w:hAnsi="Times" w:cs="Times New Roman" w:hint="cs"/>
          <w:sz w:val="26"/>
          <w:szCs w:val="26"/>
          <w:rtl/>
        </w:rPr>
        <w:t xml:space="preserve"> </w:t>
      </w:r>
      <w:r w:rsidRPr="00EC3C67">
        <w:rPr>
          <w:rFonts w:ascii="Times" w:eastAsia="Times New Roman" w:hAnsi="Times" w:cs="B Zar" w:hint="cs"/>
          <w:sz w:val="26"/>
          <w:szCs w:val="26"/>
          <w:rtl/>
        </w:rPr>
        <w:t>این رویه</w:t>
      </w:r>
      <w:r w:rsidRPr="00EC3C67">
        <w:rPr>
          <w:rFonts w:ascii="Times" w:eastAsia="Times New Roman" w:hAnsi="Times" w:cs="B Zar" w:hint="eastAsia"/>
          <w:sz w:val="26"/>
          <w:szCs w:val="26"/>
          <w:rtl/>
        </w:rPr>
        <w:t>‌</w:t>
      </w:r>
      <w:r w:rsidRPr="00EC3C67">
        <w:rPr>
          <w:rFonts w:ascii="Times" w:eastAsia="Times New Roman" w:hAnsi="Times" w:cs="B Zar" w:hint="cs"/>
          <w:sz w:val="26"/>
          <w:szCs w:val="26"/>
          <w:rtl/>
        </w:rPr>
        <w:t>ها برای هر</w:t>
      </w:r>
      <w:r w:rsidRPr="00EC3C67">
        <w:rPr>
          <w:rFonts w:ascii="Times" w:eastAsia="Times New Roman" w:hAnsi="Times" w:cs="Times New Roman" w:hint="cs"/>
          <w:sz w:val="26"/>
          <w:szCs w:val="26"/>
          <w:rtl/>
        </w:rPr>
        <w:t> </w:t>
      </w:r>
      <w:r w:rsidRPr="00EC3C67">
        <w:rPr>
          <w:rFonts w:ascii="Times" w:eastAsia="Times New Roman" w:hAnsi="Times" w:cs="B Zar" w:hint="cs"/>
          <w:sz w:val="26"/>
          <w:szCs w:val="26"/>
          <w:rtl/>
        </w:rPr>
        <w:t>یک از طرحهای بااهمیت به</w:t>
      </w:r>
      <w:r w:rsidRPr="00EC3C67">
        <w:rPr>
          <w:rFonts w:ascii="Times" w:eastAsia="Times New Roman" w:hAnsi="Times" w:cs="Times New Roman" w:hint="cs"/>
          <w:sz w:val="26"/>
          <w:szCs w:val="26"/>
          <w:rtl/>
        </w:rPr>
        <w:t> </w:t>
      </w:r>
      <w:r w:rsidRPr="00EC3C67">
        <w:rPr>
          <w:rFonts w:ascii="Times" w:eastAsia="Times New Roman" w:hAnsi="Times" w:cs="B Zar" w:hint="cs"/>
          <w:sz w:val="26"/>
          <w:szCs w:val="26"/>
          <w:rtl/>
        </w:rPr>
        <w:t>طور جداگانه بکار گرفته مي‌شود.</w:t>
      </w:r>
    </w:p>
    <w:p w:rsidR="00EC3C67" w:rsidRPr="00EC3C67" w:rsidRDefault="00EC3C67" w:rsidP="00EC3C67">
      <w:pPr>
        <w:spacing w:before="40" w:after="0" w:line="216" w:lineRule="auto"/>
        <w:ind w:left="567" w:hanging="567"/>
        <w:jc w:val="lowKashida"/>
        <w:rPr>
          <w:rFonts w:ascii="Times" w:eastAsia="Times New Roman" w:hAnsi="Times" w:cs="B Zar"/>
          <w:sz w:val="26"/>
          <w:szCs w:val="26"/>
          <w:rtl/>
        </w:rPr>
      </w:pPr>
      <w:r w:rsidRPr="00EC3C67">
        <w:rPr>
          <w:rFonts w:ascii="Times" w:eastAsia="Times New Roman" w:hAnsi="Times" w:cs="B Zar" w:hint="cs"/>
          <w:sz w:val="26"/>
          <w:szCs w:val="26"/>
          <w:rtl/>
        </w:rPr>
        <w:t>18.</w:t>
      </w:r>
      <w:r w:rsidRPr="00EC3C67">
        <w:rPr>
          <w:rFonts w:ascii="Times" w:eastAsia="Times New Roman" w:hAnsi="Times" w:cs="B Zar" w:hint="cs"/>
          <w:sz w:val="26"/>
          <w:szCs w:val="26"/>
          <w:rtl/>
        </w:rPr>
        <w:tab/>
      </w:r>
      <w:r w:rsidRPr="00EC3C67">
        <w:rPr>
          <w:rFonts w:ascii="Times" w:eastAsia="Times New Roman" w:hAnsi="Times" w:cs="B Traffic" w:hint="cs"/>
          <w:b/>
          <w:bCs/>
          <w:sz w:val="20"/>
          <w:szCs w:val="20"/>
          <w:rtl/>
        </w:rPr>
        <w:t>واحد</w:t>
      </w:r>
      <w:r w:rsidRPr="00EC3C67">
        <w:rPr>
          <w:rFonts w:ascii="Times New Roman" w:eastAsia="Times New Roman" w:hAnsi="Times New Roman" w:cs="Times New Roman" w:hint="cs"/>
          <w:b/>
          <w:bCs/>
          <w:sz w:val="20"/>
          <w:szCs w:val="20"/>
          <w:rtl/>
        </w:rPr>
        <w:t> </w:t>
      </w:r>
      <w:r w:rsidRPr="00EC3C67">
        <w:rPr>
          <w:rFonts w:ascii="Times" w:eastAsia="Times New Roman" w:hAnsi="Times" w:cs="B Traffic" w:hint="cs"/>
          <w:b/>
          <w:bCs/>
          <w:sz w:val="20"/>
          <w:szCs w:val="20"/>
          <w:rtl/>
        </w:rPr>
        <w:t>تجاری باید ارزش فعلی تعهدات مزایای معین و ارزش منصفانه داراییهای طرح را در  فواصل زماني منظم تعیین کند؛ به گونه‌اي که مبالغ شناسایی</w:t>
      </w:r>
      <w:r w:rsidRPr="00EC3C67">
        <w:rPr>
          <w:rFonts w:ascii="Times New Roman" w:eastAsia="Times New Roman" w:hAnsi="Times New Roman" w:cs="Times New Roman" w:hint="cs"/>
          <w:b/>
          <w:bCs/>
          <w:sz w:val="20"/>
          <w:szCs w:val="20"/>
          <w:rtl/>
        </w:rPr>
        <w:t> </w:t>
      </w:r>
      <w:r w:rsidRPr="00EC3C67">
        <w:rPr>
          <w:rFonts w:ascii="Times" w:eastAsia="Times New Roman" w:hAnsi="Times" w:cs="B Traffic" w:hint="cs"/>
          <w:b/>
          <w:bCs/>
          <w:sz w:val="20"/>
          <w:szCs w:val="20"/>
          <w:rtl/>
        </w:rPr>
        <w:t>شده در</w:t>
      </w:r>
      <w:r w:rsidRPr="00EC3C67">
        <w:rPr>
          <w:rFonts w:ascii="Times New Roman" w:eastAsia="Times New Roman" w:hAnsi="Times New Roman" w:cs="Times New Roman" w:hint="cs"/>
          <w:b/>
          <w:bCs/>
          <w:sz w:val="20"/>
          <w:szCs w:val="20"/>
          <w:rtl/>
        </w:rPr>
        <w:t> </w:t>
      </w:r>
      <w:r w:rsidRPr="00EC3C67">
        <w:rPr>
          <w:rFonts w:ascii="Times" w:eastAsia="Times New Roman" w:hAnsi="Times" w:cs="B Traffic" w:hint="cs"/>
          <w:b/>
          <w:bCs/>
          <w:sz w:val="20"/>
          <w:szCs w:val="20"/>
          <w:rtl/>
        </w:rPr>
        <w:t>صورتهای مالی با مبالغي كه در صورت تعيين آنها در پايان دوره گزارشگري به‌دست مي‌آمد تفاوت قابل توجهی نداشته باشد.</w:t>
      </w:r>
    </w:p>
    <w:p w:rsidR="00EC3C67" w:rsidRPr="00EC3C67" w:rsidRDefault="00EC3C67" w:rsidP="00EC3C67">
      <w:pPr>
        <w:spacing w:before="40" w:after="0" w:line="216" w:lineRule="auto"/>
        <w:ind w:left="567" w:hanging="567"/>
        <w:jc w:val="lowKashida"/>
        <w:rPr>
          <w:rFonts w:ascii="Times" w:eastAsia="Times New Roman" w:hAnsi="Times" w:cs="B Zar"/>
          <w:sz w:val="26"/>
          <w:szCs w:val="26"/>
          <w:rtl/>
        </w:rPr>
      </w:pPr>
      <w:r w:rsidRPr="00EC3C67">
        <w:rPr>
          <w:rFonts w:ascii="Times" w:eastAsia="Times New Roman" w:hAnsi="Times" w:cs="B Zar" w:hint="cs"/>
          <w:sz w:val="26"/>
          <w:szCs w:val="26"/>
          <w:rtl/>
        </w:rPr>
        <w:t>19.</w:t>
      </w:r>
      <w:r w:rsidRPr="00EC3C67">
        <w:rPr>
          <w:rFonts w:ascii="Times" w:eastAsia="Times New Roman" w:hAnsi="Times" w:cs="B Zar" w:hint="cs"/>
          <w:sz w:val="26"/>
          <w:szCs w:val="26"/>
          <w:rtl/>
        </w:rPr>
        <w:tab/>
        <w:t>این استاندارد واحد</w:t>
      </w:r>
      <w:r w:rsidRPr="00EC3C67">
        <w:rPr>
          <w:rFonts w:ascii="Times New Roman" w:eastAsia="Times New Roman" w:hAnsi="Times New Roman" w:cs="Times New Roman" w:hint="cs"/>
          <w:sz w:val="26"/>
          <w:szCs w:val="26"/>
          <w:rtl/>
        </w:rPr>
        <w:t> </w:t>
      </w:r>
      <w:r w:rsidRPr="00EC3C67">
        <w:rPr>
          <w:rFonts w:ascii="Times" w:eastAsia="Times New Roman" w:hAnsi="Times" w:cs="B Zar" w:hint="cs"/>
          <w:sz w:val="26"/>
          <w:szCs w:val="26"/>
          <w:rtl/>
        </w:rPr>
        <w:t>تجاری را تشویق می‌کند که در</w:t>
      </w:r>
      <w:r w:rsidRPr="00EC3C67">
        <w:rPr>
          <w:rFonts w:ascii="Times New Roman" w:eastAsia="Times New Roman" w:hAnsi="Times New Roman" w:cs="Times New Roman" w:hint="cs"/>
          <w:sz w:val="26"/>
          <w:szCs w:val="26"/>
          <w:rtl/>
        </w:rPr>
        <w:t> </w:t>
      </w:r>
      <w:r w:rsidRPr="00EC3C67">
        <w:rPr>
          <w:rFonts w:ascii="Times" w:eastAsia="Times New Roman" w:hAnsi="Times" w:cs="B Zar" w:hint="cs"/>
          <w:sz w:val="26"/>
          <w:szCs w:val="26"/>
          <w:rtl/>
        </w:rPr>
        <w:t>اندازه‌گیری تمام تعهدات بااهمیت مزایای بازنشستگی از اکچوئر دارای صلاحیت حرفه‌اي استفاده کند امّا آن</w:t>
      </w:r>
      <w:r w:rsidRPr="00EC3C67">
        <w:rPr>
          <w:rFonts w:ascii="Times New Roman" w:eastAsia="Times New Roman" w:hAnsi="Times New Roman" w:cs="Times New Roman" w:hint="cs"/>
          <w:sz w:val="26"/>
          <w:szCs w:val="26"/>
          <w:rtl/>
        </w:rPr>
        <w:t> </w:t>
      </w:r>
      <w:r w:rsidRPr="00EC3C67">
        <w:rPr>
          <w:rFonts w:ascii="Times" w:eastAsia="Times New Roman" w:hAnsi="Times" w:cs="B Zar" w:hint="cs"/>
          <w:sz w:val="26"/>
          <w:szCs w:val="26"/>
          <w:rtl/>
        </w:rPr>
        <w:t>را ملزم نمی‌کند. در عمل، ممکن</w:t>
      </w:r>
      <w:r w:rsidRPr="00EC3C67">
        <w:rPr>
          <w:rFonts w:ascii="Times New Roman" w:eastAsia="Times New Roman" w:hAnsi="Times New Roman" w:cs="Times New Roman" w:hint="cs"/>
          <w:sz w:val="26"/>
          <w:szCs w:val="26"/>
          <w:rtl/>
        </w:rPr>
        <w:t> </w:t>
      </w:r>
      <w:r w:rsidRPr="00EC3C67">
        <w:rPr>
          <w:rFonts w:ascii="Times" w:eastAsia="Times New Roman" w:hAnsi="Times" w:cs="B Zar" w:hint="cs"/>
          <w:sz w:val="26"/>
          <w:szCs w:val="26"/>
          <w:rtl/>
        </w:rPr>
        <w:t>است واحد</w:t>
      </w:r>
      <w:r w:rsidRPr="00EC3C67">
        <w:rPr>
          <w:rFonts w:ascii="Times New Roman" w:eastAsia="Times New Roman" w:hAnsi="Times New Roman" w:cs="Times New Roman" w:hint="cs"/>
          <w:sz w:val="26"/>
          <w:szCs w:val="26"/>
          <w:rtl/>
        </w:rPr>
        <w:t> </w:t>
      </w:r>
      <w:r w:rsidRPr="00EC3C67">
        <w:rPr>
          <w:rFonts w:ascii="Times" w:eastAsia="Times New Roman" w:hAnsi="Times" w:cs="B Zar" w:hint="cs"/>
          <w:sz w:val="26"/>
          <w:szCs w:val="26"/>
          <w:rtl/>
        </w:rPr>
        <w:t>تجاری از</w:t>
      </w:r>
      <w:r w:rsidRPr="00EC3C67">
        <w:rPr>
          <w:rFonts w:ascii="Times New Roman" w:eastAsia="Times New Roman" w:hAnsi="Times New Roman" w:cs="Times New Roman" w:hint="cs"/>
          <w:sz w:val="26"/>
          <w:szCs w:val="26"/>
          <w:rtl/>
        </w:rPr>
        <w:t> </w:t>
      </w:r>
      <w:r w:rsidRPr="00EC3C67">
        <w:rPr>
          <w:rFonts w:ascii="Times" w:eastAsia="Times New Roman" w:hAnsi="Times" w:cs="B Zar" w:hint="cs"/>
          <w:sz w:val="26"/>
          <w:szCs w:val="26"/>
          <w:rtl/>
        </w:rPr>
        <w:t>یک اکچوئر دارای صلاحیت حرفه‌اي بخواهد که قبل</w:t>
      </w:r>
      <w:r w:rsidRPr="00EC3C67">
        <w:rPr>
          <w:rFonts w:ascii="Times New Roman" w:eastAsia="Times New Roman" w:hAnsi="Times New Roman" w:cs="Times New Roman" w:hint="cs"/>
          <w:sz w:val="26"/>
          <w:szCs w:val="26"/>
          <w:rtl/>
        </w:rPr>
        <w:t> </w:t>
      </w:r>
      <w:r w:rsidRPr="00EC3C67">
        <w:rPr>
          <w:rFonts w:ascii="Times" w:eastAsia="Times New Roman" w:hAnsi="Times" w:cs="B Zar" w:hint="cs"/>
          <w:sz w:val="26"/>
          <w:szCs w:val="26"/>
          <w:rtl/>
        </w:rPr>
        <w:t>از پایان</w:t>
      </w:r>
      <w:r w:rsidRPr="00EC3C67">
        <w:rPr>
          <w:rFonts w:ascii="Times New Roman" w:eastAsia="Times New Roman" w:hAnsi="Times New Roman" w:cs="Times New Roman" w:hint="cs"/>
          <w:sz w:val="26"/>
          <w:szCs w:val="26"/>
          <w:rtl/>
        </w:rPr>
        <w:t> </w:t>
      </w:r>
      <w:r w:rsidRPr="00EC3C67">
        <w:rPr>
          <w:rFonts w:ascii="Times" w:eastAsia="Times New Roman" w:hAnsi="Times" w:cs="B Zar" w:hint="cs"/>
          <w:sz w:val="26"/>
          <w:szCs w:val="26"/>
          <w:rtl/>
        </w:rPr>
        <w:t>دوره گزارشگری ارزیابی کاملی از تعهدات واحد</w:t>
      </w:r>
      <w:r w:rsidRPr="00EC3C67">
        <w:rPr>
          <w:rFonts w:ascii="Times New Roman" w:eastAsia="Times New Roman" w:hAnsi="Times New Roman" w:cs="Times New Roman" w:hint="cs"/>
          <w:sz w:val="26"/>
          <w:szCs w:val="26"/>
          <w:rtl/>
        </w:rPr>
        <w:t> </w:t>
      </w:r>
      <w:r w:rsidRPr="00EC3C67">
        <w:rPr>
          <w:rFonts w:ascii="Times" w:eastAsia="Times New Roman" w:hAnsi="Times" w:cs="B Zar" w:hint="cs"/>
          <w:sz w:val="26"/>
          <w:szCs w:val="26"/>
          <w:rtl/>
        </w:rPr>
        <w:t>تجاری به</w:t>
      </w:r>
      <w:r w:rsidRPr="00EC3C67">
        <w:rPr>
          <w:rFonts w:ascii="Times New Roman" w:eastAsia="Times New Roman" w:hAnsi="Times New Roman" w:cs="Times New Roman" w:hint="cs"/>
          <w:sz w:val="26"/>
          <w:szCs w:val="26"/>
          <w:rtl/>
        </w:rPr>
        <w:t> </w:t>
      </w:r>
      <w:r w:rsidRPr="00EC3C67">
        <w:rPr>
          <w:rFonts w:ascii="Times" w:eastAsia="Times New Roman" w:hAnsi="Times" w:cs="B Zar" w:hint="cs"/>
          <w:sz w:val="26"/>
          <w:szCs w:val="26"/>
          <w:rtl/>
        </w:rPr>
        <w:t>عمل آورد. با</w:t>
      </w:r>
      <w:r w:rsidRPr="00EC3C67">
        <w:rPr>
          <w:rFonts w:ascii="Times New Roman" w:eastAsia="Times New Roman" w:hAnsi="Times New Roman" w:cs="Times New Roman" w:hint="cs"/>
          <w:sz w:val="26"/>
          <w:szCs w:val="26"/>
          <w:rtl/>
        </w:rPr>
        <w:t> </w:t>
      </w:r>
      <w:r w:rsidRPr="00EC3C67">
        <w:rPr>
          <w:rFonts w:ascii="Times" w:eastAsia="Times New Roman" w:hAnsi="Times" w:cs="B Zar" w:hint="cs"/>
          <w:sz w:val="26"/>
          <w:szCs w:val="26"/>
          <w:rtl/>
        </w:rPr>
        <w:t>این</w:t>
      </w:r>
      <w:r w:rsidRPr="00EC3C67">
        <w:rPr>
          <w:rFonts w:ascii="Times New Roman" w:eastAsia="Times New Roman" w:hAnsi="Times New Roman" w:cs="Times New Roman" w:hint="cs"/>
          <w:sz w:val="26"/>
          <w:szCs w:val="26"/>
          <w:rtl/>
        </w:rPr>
        <w:t> </w:t>
      </w:r>
      <w:r w:rsidRPr="00EC3C67">
        <w:rPr>
          <w:rFonts w:ascii="Times" w:eastAsia="Times New Roman" w:hAnsi="Times" w:cs="B Zar" w:hint="cs"/>
          <w:sz w:val="26"/>
          <w:szCs w:val="26"/>
          <w:rtl/>
        </w:rPr>
        <w:t>وجود، نتایج این ارزیابی برای رویدادها و تغییرات بااهمیت در شرایط (از جمله تغییر قیمتهای بازار و نرخهای سود تضمين</w:t>
      </w:r>
      <w:r w:rsidRPr="00EC3C67">
        <w:rPr>
          <w:rFonts w:ascii="Times New Roman" w:eastAsia="Times New Roman" w:hAnsi="Times New Roman" w:cs="Times New Roman" w:hint="eastAsia"/>
          <w:sz w:val="26"/>
          <w:szCs w:val="26"/>
          <w:rtl/>
        </w:rPr>
        <w:t> </w:t>
      </w:r>
      <w:r w:rsidRPr="00EC3C67">
        <w:rPr>
          <w:rFonts w:ascii="Times" w:eastAsia="Times New Roman" w:hAnsi="Times" w:cs="B Zar" w:hint="cs"/>
          <w:sz w:val="26"/>
          <w:szCs w:val="26"/>
          <w:rtl/>
        </w:rPr>
        <w:t>شده)، تا پایان</w:t>
      </w:r>
      <w:r w:rsidRPr="00EC3C67">
        <w:rPr>
          <w:rFonts w:ascii="Times New Roman" w:eastAsia="Times New Roman" w:hAnsi="Times New Roman" w:cs="Times New Roman" w:hint="cs"/>
          <w:sz w:val="26"/>
          <w:szCs w:val="26"/>
          <w:rtl/>
        </w:rPr>
        <w:t> </w:t>
      </w:r>
      <w:r w:rsidRPr="00EC3C67">
        <w:rPr>
          <w:rFonts w:ascii="Times" w:eastAsia="Times New Roman" w:hAnsi="Times" w:cs="B Zar" w:hint="cs"/>
          <w:sz w:val="26"/>
          <w:szCs w:val="26"/>
          <w:rtl/>
        </w:rPr>
        <w:t>دوره گزارشگری تعدیل می‌شود.</w:t>
      </w:r>
    </w:p>
    <w:p w:rsidR="00EC3C67" w:rsidRPr="00EC3C67" w:rsidRDefault="00EC3C67" w:rsidP="00EC3C67">
      <w:pPr>
        <w:spacing w:before="40" w:after="0" w:line="216" w:lineRule="auto"/>
        <w:ind w:left="567" w:hanging="567"/>
        <w:jc w:val="lowKashida"/>
        <w:rPr>
          <w:rFonts w:ascii="Times" w:eastAsia="Times New Roman" w:hAnsi="Times" w:cs="B Zar"/>
          <w:sz w:val="26"/>
          <w:szCs w:val="26"/>
          <w:rtl/>
        </w:rPr>
      </w:pPr>
      <w:r w:rsidRPr="00EC3C67">
        <w:rPr>
          <w:rFonts w:ascii="Times" w:eastAsia="Times New Roman" w:hAnsi="Times" w:cs="B Zar" w:hint="cs"/>
          <w:sz w:val="26"/>
          <w:szCs w:val="26"/>
          <w:rtl/>
        </w:rPr>
        <w:t>20.</w:t>
      </w:r>
      <w:r w:rsidRPr="00EC3C67">
        <w:rPr>
          <w:rFonts w:ascii="Times" w:eastAsia="Times New Roman" w:hAnsi="Times" w:cs="B Zar" w:hint="cs"/>
          <w:sz w:val="26"/>
          <w:szCs w:val="26"/>
          <w:rtl/>
        </w:rPr>
        <w:tab/>
        <w:t>در</w:t>
      </w:r>
      <w:r w:rsidRPr="00EC3C67">
        <w:rPr>
          <w:rFonts w:ascii="Times" w:eastAsia="Times New Roman" w:hAnsi="Times" w:cs="Times New Roman" w:hint="cs"/>
          <w:sz w:val="26"/>
          <w:szCs w:val="26"/>
          <w:rtl/>
        </w:rPr>
        <w:t> </w:t>
      </w:r>
      <w:r w:rsidRPr="00EC3C67">
        <w:rPr>
          <w:rFonts w:ascii="Times" w:eastAsia="Times New Roman" w:hAnsi="Times" w:cs="B Zar" w:hint="cs"/>
          <w:sz w:val="26"/>
          <w:szCs w:val="26"/>
          <w:rtl/>
        </w:rPr>
        <w:t>برخی موارد، برآوردها، میانگین‌ها و محاسبات کلی ممکن</w:t>
      </w:r>
      <w:r w:rsidRPr="00EC3C67">
        <w:rPr>
          <w:rFonts w:ascii="Times" w:eastAsia="Times New Roman" w:hAnsi="Times" w:cs="Times New Roman" w:hint="cs"/>
          <w:sz w:val="26"/>
          <w:szCs w:val="26"/>
          <w:rtl/>
        </w:rPr>
        <w:t> </w:t>
      </w:r>
      <w:r w:rsidRPr="00EC3C67">
        <w:rPr>
          <w:rFonts w:ascii="Times" w:eastAsia="Times New Roman" w:hAnsi="Times" w:cs="B Zar" w:hint="cs"/>
          <w:sz w:val="26"/>
          <w:szCs w:val="26"/>
          <w:rtl/>
        </w:rPr>
        <w:t>است تقریب اتکاپذیری از محاسبات تفصیلی تشریح</w:t>
      </w:r>
      <w:r w:rsidRPr="00EC3C67">
        <w:rPr>
          <w:rFonts w:ascii="Times" w:eastAsia="Times New Roman" w:hAnsi="Times" w:cs="Times New Roman" w:hint="cs"/>
          <w:sz w:val="26"/>
          <w:szCs w:val="26"/>
          <w:rtl/>
        </w:rPr>
        <w:t> </w:t>
      </w:r>
      <w:r w:rsidRPr="00EC3C67">
        <w:rPr>
          <w:rFonts w:ascii="Times" w:eastAsia="Times New Roman" w:hAnsi="Times" w:cs="B Zar" w:hint="cs"/>
          <w:sz w:val="26"/>
          <w:szCs w:val="26"/>
          <w:rtl/>
        </w:rPr>
        <w:t>شده در</w:t>
      </w:r>
      <w:r w:rsidRPr="00EC3C67">
        <w:rPr>
          <w:rFonts w:ascii="Times" w:eastAsia="Times New Roman" w:hAnsi="Times" w:cs="Times New Roman" w:hint="cs"/>
          <w:sz w:val="26"/>
          <w:szCs w:val="26"/>
          <w:rtl/>
        </w:rPr>
        <w:t> </w:t>
      </w:r>
      <w:r w:rsidRPr="00EC3C67">
        <w:rPr>
          <w:rFonts w:ascii="Times" w:eastAsia="Times New Roman" w:hAnsi="Times" w:cs="B Zar" w:hint="cs"/>
          <w:sz w:val="26"/>
          <w:szCs w:val="26"/>
          <w:rtl/>
        </w:rPr>
        <w:t>این استاندارد باشد.</w:t>
      </w:r>
    </w:p>
    <w:p w:rsidR="00EC3C67" w:rsidRPr="00EC3C67" w:rsidRDefault="00EC3C67" w:rsidP="00EC3C67">
      <w:pPr>
        <w:spacing w:before="120" w:after="0" w:line="216" w:lineRule="auto"/>
        <w:ind w:left="1134" w:hanging="567"/>
        <w:jc w:val="lowKashida"/>
        <w:rPr>
          <w:rFonts w:ascii="Times New Roman Bold" w:eastAsia="Times New Roman" w:hAnsi="Times New Roman Bold" w:cs="B Zar"/>
          <w:b/>
          <w:bCs/>
          <w:sz w:val="24"/>
          <w:szCs w:val="24"/>
          <w:rtl/>
        </w:rPr>
      </w:pPr>
      <w:r w:rsidRPr="00EC3C67">
        <w:rPr>
          <w:rFonts w:ascii="Times New Roman Bold" w:eastAsia="Times New Roman" w:hAnsi="Times New Roman Bold" w:cs="B Zar" w:hint="cs"/>
          <w:b/>
          <w:bCs/>
          <w:sz w:val="24"/>
          <w:szCs w:val="24"/>
          <w:rtl/>
        </w:rPr>
        <w:t>حسابداری تعهدات عرفی</w:t>
      </w:r>
    </w:p>
    <w:p w:rsidR="00EC3C67" w:rsidRPr="00EC3C67" w:rsidRDefault="00EC3C67" w:rsidP="00EC3C67">
      <w:pPr>
        <w:spacing w:before="40" w:after="0" w:line="216" w:lineRule="auto"/>
        <w:ind w:left="567" w:hanging="567"/>
        <w:jc w:val="lowKashida"/>
        <w:rPr>
          <w:rFonts w:ascii="Times" w:eastAsia="Times New Roman" w:hAnsi="Times" w:cs="B Zar"/>
          <w:sz w:val="26"/>
          <w:szCs w:val="26"/>
          <w:rtl/>
        </w:rPr>
      </w:pPr>
      <w:r w:rsidRPr="00EC3C67">
        <w:rPr>
          <w:rFonts w:ascii="Times" w:eastAsia="Times New Roman" w:hAnsi="Times" w:cs="B Zar" w:hint="cs"/>
          <w:sz w:val="26"/>
          <w:szCs w:val="26"/>
          <w:rtl/>
        </w:rPr>
        <w:t>21.</w:t>
      </w:r>
      <w:r w:rsidRPr="00EC3C67">
        <w:rPr>
          <w:rFonts w:ascii="Times" w:eastAsia="Times New Roman" w:hAnsi="Times" w:cs="B Zar" w:hint="cs"/>
          <w:sz w:val="26"/>
          <w:szCs w:val="26"/>
          <w:rtl/>
        </w:rPr>
        <w:tab/>
      </w:r>
      <w:r w:rsidRPr="00EC3C67">
        <w:rPr>
          <w:rFonts w:ascii="Times" w:eastAsia="Times New Roman" w:hAnsi="Times" w:cs="B Traffic" w:hint="cs"/>
          <w:b/>
          <w:bCs/>
          <w:sz w:val="20"/>
          <w:szCs w:val="20"/>
          <w:rtl/>
        </w:rPr>
        <w:t>واحد</w:t>
      </w:r>
      <w:r w:rsidRPr="00EC3C67">
        <w:rPr>
          <w:rFonts w:ascii="Times New Roman" w:eastAsia="Times New Roman" w:hAnsi="Times New Roman" w:cs="Times New Roman" w:hint="cs"/>
          <w:b/>
          <w:bCs/>
          <w:sz w:val="20"/>
          <w:szCs w:val="20"/>
          <w:rtl/>
        </w:rPr>
        <w:t> </w:t>
      </w:r>
      <w:r w:rsidRPr="00EC3C67">
        <w:rPr>
          <w:rFonts w:ascii="Times" w:eastAsia="Times New Roman" w:hAnsi="Times" w:cs="B Traffic" w:hint="cs"/>
          <w:b/>
          <w:bCs/>
          <w:sz w:val="20"/>
          <w:szCs w:val="20"/>
          <w:rtl/>
        </w:rPr>
        <w:t>تجاری بايد علاوه‌بر تعهدات قانونی ناشی</w:t>
      </w:r>
      <w:r w:rsidRPr="00EC3C67">
        <w:rPr>
          <w:rFonts w:ascii="Times New Roman" w:eastAsia="Times New Roman" w:hAnsi="Times New Roman" w:cs="Times New Roman" w:hint="cs"/>
          <w:b/>
          <w:bCs/>
          <w:sz w:val="20"/>
          <w:szCs w:val="20"/>
          <w:rtl/>
        </w:rPr>
        <w:t> </w:t>
      </w:r>
      <w:r w:rsidRPr="00EC3C67">
        <w:rPr>
          <w:rFonts w:ascii="Times" w:eastAsia="Times New Roman" w:hAnsi="Times" w:cs="B Traffic" w:hint="cs"/>
          <w:b/>
          <w:bCs/>
          <w:sz w:val="20"/>
          <w:szCs w:val="20"/>
          <w:rtl/>
        </w:rPr>
        <w:t>از شرایط رسمی طرح با مزایای معین، هرگونه تعهد عرفی ناشی</w:t>
      </w:r>
      <w:r w:rsidRPr="00EC3C67">
        <w:rPr>
          <w:rFonts w:ascii="Times New Roman" w:eastAsia="Times New Roman" w:hAnsi="Times New Roman" w:cs="Times New Roman" w:hint="cs"/>
          <w:b/>
          <w:bCs/>
          <w:sz w:val="20"/>
          <w:szCs w:val="20"/>
          <w:rtl/>
        </w:rPr>
        <w:t> </w:t>
      </w:r>
      <w:r w:rsidRPr="00EC3C67">
        <w:rPr>
          <w:rFonts w:ascii="Times" w:eastAsia="Times New Roman" w:hAnsi="Times" w:cs="B Traffic" w:hint="cs"/>
          <w:b/>
          <w:bCs/>
          <w:sz w:val="20"/>
          <w:szCs w:val="20"/>
          <w:rtl/>
        </w:rPr>
        <w:t>از رویه‌های غیر</w:t>
      </w:r>
      <w:r w:rsidRPr="00EC3C67">
        <w:rPr>
          <w:rFonts w:ascii="Times New Roman" w:eastAsia="Times New Roman" w:hAnsi="Times New Roman" w:cs="Times New Roman" w:hint="cs"/>
          <w:b/>
          <w:bCs/>
          <w:sz w:val="20"/>
          <w:szCs w:val="20"/>
          <w:rtl/>
        </w:rPr>
        <w:t> </w:t>
      </w:r>
      <w:r w:rsidRPr="00EC3C67">
        <w:rPr>
          <w:rFonts w:ascii="Times" w:eastAsia="Times New Roman" w:hAnsi="Times" w:cs="B Traffic" w:hint="cs"/>
          <w:b/>
          <w:bCs/>
          <w:sz w:val="20"/>
          <w:szCs w:val="20"/>
          <w:rtl/>
        </w:rPr>
        <w:t>رسمی را نیز به</w:t>
      </w:r>
      <w:r w:rsidRPr="00EC3C67">
        <w:rPr>
          <w:rFonts w:ascii="Times New Roman" w:eastAsia="Times New Roman" w:hAnsi="Times New Roman" w:cs="Times New Roman" w:hint="cs"/>
          <w:b/>
          <w:bCs/>
          <w:sz w:val="20"/>
          <w:szCs w:val="20"/>
          <w:rtl/>
        </w:rPr>
        <w:t> </w:t>
      </w:r>
      <w:r w:rsidRPr="00EC3C67">
        <w:rPr>
          <w:rFonts w:ascii="Times" w:eastAsia="Times New Roman" w:hAnsi="Times" w:cs="B Traffic" w:hint="cs"/>
          <w:b/>
          <w:bCs/>
          <w:sz w:val="20"/>
          <w:szCs w:val="20"/>
          <w:rtl/>
        </w:rPr>
        <w:t>حساب منظور نمايد. رویه‌های غیر</w:t>
      </w:r>
      <w:r w:rsidRPr="00EC3C67">
        <w:rPr>
          <w:rFonts w:ascii="Times New Roman" w:eastAsia="Times New Roman" w:hAnsi="Times New Roman" w:cs="Times New Roman" w:hint="cs"/>
          <w:b/>
          <w:bCs/>
          <w:sz w:val="20"/>
          <w:szCs w:val="20"/>
          <w:rtl/>
        </w:rPr>
        <w:t> </w:t>
      </w:r>
      <w:r w:rsidRPr="00EC3C67">
        <w:rPr>
          <w:rFonts w:ascii="Times" w:eastAsia="Times New Roman" w:hAnsi="Times" w:cs="B Traffic" w:hint="cs"/>
          <w:b/>
          <w:bCs/>
          <w:sz w:val="20"/>
          <w:szCs w:val="20"/>
          <w:rtl/>
        </w:rPr>
        <w:t>رسمی زماني منجر به تعهد عرفي مي‌شود که واحد</w:t>
      </w:r>
      <w:r w:rsidRPr="00EC3C67">
        <w:rPr>
          <w:rFonts w:ascii="Times New Roman" w:eastAsia="Times New Roman" w:hAnsi="Times New Roman" w:cs="Times New Roman" w:hint="cs"/>
          <w:b/>
          <w:bCs/>
          <w:sz w:val="20"/>
          <w:szCs w:val="20"/>
          <w:rtl/>
        </w:rPr>
        <w:t> </w:t>
      </w:r>
      <w:r w:rsidRPr="00EC3C67">
        <w:rPr>
          <w:rFonts w:ascii="Times" w:eastAsia="Times New Roman" w:hAnsi="Times" w:cs="B Traffic" w:hint="cs"/>
          <w:b/>
          <w:bCs/>
          <w:sz w:val="20"/>
          <w:szCs w:val="20"/>
          <w:rtl/>
        </w:rPr>
        <w:t>تجاری هیچ گزینه منطقي به</w:t>
      </w:r>
      <w:r w:rsidRPr="00EC3C67">
        <w:rPr>
          <w:rFonts w:ascii="Times New Roman" w:eastAsia="Times New Roman" w:hAnsi="Times New Roman" w:cs="Times New Roman" w:hint="cs"/>
          <w:b/>
          <w:bCs/>
          <w:sz w:val="20"/>
          <w:szCs w:val="20"/>
          <w:rtl/>
        </w:rPr>
        <w:t> </w:t>
      </w:r>
      <w:r w:rsidRPr="00EC3C67">
        <w:rPr>
          <w:rFonts w:ascii="Times" w:eastAsia="Times New Roman" w:hAnsi="Times" w:cs="B Traffic" w:hint="cs"/>
          <w:b/>
          <w:bCs/>
          <w:sz w:val="20"/>
          <w:szCs w:val="20"/>
          <w:rtl/>
        </w:rPr>
        <w:t>جز پرداخت مزایای کارکنان نداشته باشد. نمونه‌ای از تعهد عرفی زمانی است که تغییر در</w:t>
      </w:r>
      <w:r w:rsidRPr="00EC3C67">
        <w:rPr>
          <w:rFonts w:ascii="Times New Roman" w:eastAsia="Times New Roman" w:hAnsi="Times New Roman" w:cs="Times New Roman" w:hint="cs"/>
          <w:b/>
          <w:bCs/>
          <w:sz w:val="20"/>
          <w:szCs w:val="20"/>
          <w:rtl/>
        </w:rPr>
        <w:t> </w:t>
      </w:r>
      <w:r w:rsidRPr="00EC3C67">
        <w:rPr>
          <w:rFonts w:ascii="Times" w:eastAsia="Times New Roman" w:hAnsi="Times" w:cs="B Traffic" w:hint="cs"/>
          <w:b/>
          <w:bCs/>
          <w:sz w:val="20"/>
          <w:szCs w:val="20"/>
          <w:rtl/>
        </w:rPr>
        <w:t>رویه‌های غیر</w:t>
      </w:r>
      <w:r w:rsidRPr="00EC3C67">
        <w:rPr>
          <w:rFonts w:ascii="Times New Roman" w:eastAsia="Times New Roman" w:hAnsi="Times New Roman" w:cs="Times New Roman" w:hint="cs"/>
          <w:b/>
          <w:bCs/>
          <w:sz w:val="20"/>
          <w:szCs w:val="20"/>
          <w:rtl/>
        </w:rPr>
        <w:t> </w:t>
      </w:r>
      <w:r w:rsidRPr="00EC3C67">
        <w:rPr>
          <w:rFonts w:ascii="Times" w:eastAsia="Times New Roman" w:hAnsi="Times" w:cs="B Traffic" w:hint="cs"/>
          <w:b/>
          <w:bCs/>
          <w:sz w:val="20"/>
          <w:szCs w:val="20"/>
          <w:rtl/>
        </w:rPr>
        <w:t>رسمی واحد</w:t>
      </w:r>
      <w:r w:rsidRPr="00EC3C67">
        <w:rPr>
          <w:rFonts w:ascii="Times New Roman" w:eastAsia="Times New Roman" w:hAnsi="Times New Roman" w:cs="Times New Roman" w:hint="cs"/>
          <w:b/>
          <w:bCs/>
          <w:sz w:val="20"/>
          <w:szCs w:val="20"/>
          <w:rtl/>
        </w:rPr>
        <w:t> </w:t>
      </w:r>
      <w:r w:rsidRPr="00EC3C67">
        <w:rPr>
          <w:rFonts w:ascii="Times" w:eastAsia="Times New Roman" w:hAnsi="Times" w:cs="B Traffic" w:hint="cs"/>
          <w:b/>
          <w:bCs/>
          <w:sz w:val="20"/>
          <w:szCs w:val="20"/>
          <w:rtl/>
        </w:rPr>
        <w:t>تجاری به</w:t>
      </w:r>
      <w:r w:rsidRPr="00EC3C67">
        <w:rPr>
          <w:rFonts w:ascii="Times New Roman" w:eastAsia="Times New Roman" w:hAnsi="Times New Roman" w:cs="Times New Roman" w:hint="cs"/>
          <w:b/>
          <w:bCs/>
          <w:sz w:val="20"/>
          <w:szCs w:val="20"/>
          <w:rtl/>
        </w:rPr>
        <w:t> </w:t>
      </w:r>
      <w:r w:rsidRPr="00EC3C67">
        <w:rPr>
          <w:rFonts w:ascii="Times" w:eastAsia="Times New Roman" w:hAnsi="Times" w:cs="B Traffic" w:hint="cs"/>
          <w:b/>
          <w:bCs/>
          <w:sz w:val="20"/>
          <w:szCs w:val="20"/>
          <w:rtl/>
        </w:rPr>
        <w:t>روابط واحد</w:t>
      </w:r>
      <w:r w:rsidRPr="00EC3C67">
        <w:rPr>
          <w:rFonts w:ascii="Times New Roman" w:eastAsia="Times New Roman" w:hAnsi="Times New Roman" w:cs="Times New Roman" w:hint="cs"/>
          <w:b/>
          <w:bCs/>
          <w:sz w:val="20"/>
          <w:szCs w:val="20"/>
          <w:rtl/>
        </w:rPr>
        <w:t> </w:t>
      </w:r>
      <w:r w:rsidRPr="00EC3C67">
        <w:rPr>
          <w:rFonts w:ascii="Times" w:eastAsia="Times New Roman" w:hAnsi="Times" w:cs="B Traffic" w:hint="cs"/>
          <w:b/>
          <w:bCs/>
          <w:sz w:val="20"/>
          <w:szCs w:val="20"/>
          <w:rtl/>
        </w:rPr>
        <w:t>تجاری با کارکنان آسیب جدي وارد مي‌كند.</w:t>
      </w:r>
    </w:p>
    <w:p w:rsidR="00EC3C67" w:rsidRPr="00EC3C67" w:rsidRDefault="00EC3C67" w:rsidP="00EC3C67">
      <w:pPr>
        <w:spacing w:before="40" w:after="0" w:line="216" w:lineRule="auto"/>
        <w:ind w:left="567" w:hanging="567"/>
        <w:jc w:val="lowKashida"/>
        <w:rPr>
          <w:rFonts w:ascii="Times" w:eastAsia="Times New Roman" w:hAnsi="Times" w:cs="B Zar"/>
          <w:sz w:val="26"/>
          <w:szCs w:val="26"/>
          <w:rtl/>
        </w:rPr>
      </w:pPr>
      <w:r w:rsidRPr="00EC3C67">
        <w:rPr>
          <w:rFonts w:ascii="Times" w:eastAsia="Times New Roman" w:hAnsi="Times" w:cs="B Zar" w:hint="cs"/>
          <w:sz w:val="26"/>
          <w:szCs w:val="26"/>
          <w:rtl/>
        </w:rPr>
        <w:t>22.</w:t>
      </w:r>
      <w:r w:rsidRPr="00EC3C67">
        <w:rPr>
          <w:rFonts w:ascii="Times" w:eastAsia="Times New Roman" w:hAnsi="Times" w:cs="B Zar" w:hint="cs"/>
          <w:sz w:val="26"/>
          <w:szCs w:val="26"/>
          <w:rtl/>
        </w:rPr>
        <w:tab/>
        <w:t>مفاد</w:t>
      </w:r>
      <w:r w:rsidRPr="00EC3C67">
        <w:rPr>
          <w:rFonts w:ascii="Times" w:eastAsia="Times New Roman" w:hAnsi="Times" w:cs="Times New Roman" w:hint="cs"/>
          <w:sz w:val="26"/>
          <w:szCs w:val="26"/>
          <w:rtl/>
        </w:rPr>
        <w:t> </w:t>
      </w:r>
      <w:r w:rsidRPr="00EC3C67">
        <w:rPr>
          <w:rFonts w:ascii="Times" w:eastAsia="Times New Roman" w:hAnsi="Times" w:cs="B Zar" w:hint="cs"/>
          <w:sz w:val="26"/>
          <w:szCs w:val="26"/>
          <w:rtl/>
        </w:rPr>
        <w:t>رسمی طرح با مزایای معین ممکن</w:t>
      </w:r>
      <w:r w:rsidRPr="00EC3C67">
        <w:rPr>
          <w:rFonts w:ascii="Times" w:eastAsia="Times New Roman" w:hAnsi="Times" w:cs="Times New Roman" w:hint="cs"/>
          <w:sz w:val="26"/>
          <w:szCs w:val="26"/>
          <w:rtl/>
        </w:rPr>
        <w:t> </w:t>
      </w:r>
      <w:r w:rsidRPr="00EC3C67">
        <w:rPr>
          <w:rFonts w:ascii="Times" w:eastAsia="Times New Roman" w:hAnsi="Times" w:cs="B Zar" w:hint="cs"/>
          <w:sz w:val="26"/>
          <w:szCs w:val="26"/>
          <w:rtl/>
        </w:rPr>
        <w:t>است به</w:t>
      </w:r>
      <w:r w:rsidRPr="00EC3C67">
        <w:rPr>
          <w:rFonts w:ascii="Times" w:eastAsia="Times New Roman" w:hAnsi="Times" w:cs="Times New Roman" w:hint="cs"/>
          <w:sz w:val="26"/>
          <w:szCs w:val="26"/>
          <w:rtl/>
        </w:rPr>
        <w:t> </w:t>
      </w:r>
      <w:r w:rsidRPr="00EC3C67">
        <w:rPr>
          <w:rFonts w:ascii="Times" w:eastAsia="Times New Roman" w:hAnsi="Times" w:cs="B Zar" w:hint="cs"/>
          <w:sz w:val="26"/>
          <w:szCs w:val="26"/>
          <w:rtl/>
        </w:rPr>
        <w:t>واحد</w:t>
      </w:r>
      <w:r w:rsidRPr="00EC3C67">
        <w:rPr>
          <w:rFonts w:ascii="Times" w:eastAsia="Times New Roman" w:hAnsi="Times" w:cs="Times New Roman" w:hint="cs"/>
          <w:sz w:val="26"/>
          <w:szCs w:val="26"/>
          <w:rtl/>
        </w:rPr>
        <w:t> </w:t>
      </w:r>
      <w:r w:rsidRPr="00EC3C67">
        <w:rPr>
          <w:rFonts w:ascii="Times" w:eastAsia="Times New Roman" w:hAnsi="Times" w:cs="B Zar" w:hint="cs"/>
          <w:sz w:val="26"/>
          <w:szCs w:val="26"/>
          <w:rtl/>
        </w:rPr>
        <w:t>تجاری اجازه دهد که به</w:t>
      </w:r>
      <w:r w:rsidRPr="00EC3C67">
        <w:rPr>
          <w:rFonts w:ascii="Times" w:eastAsia="Times New Roman" w:hAnsi="Times" w:cs="Times New Roman" w:hint="cs"/>
          <w:sz w:val="26"/>
          <w:szCs w:val="26"/>
          <w:rtl/>
        </w:rPr>
        <w:t> </w:t>
      </w:r>
      <w:r w:rsidRPr="00EC3C67">
        <w:rPr>
          <w:rFonts w:ascii="Times" w:eastAsia="Times New Roman" w:hAnsi="Times" w:cs="B Zar" w:hint="cs"/>
          <w:sz w:val="26"/>
          <w:szCs w:val="26"/>
          <w:rtl/>
        </w:rPr>
        <w:t>تعهد خود در</w:t>
      </w:r>
      <w:r w:rsidRPr="00EC3C67">
        <w:rPr>
          <w:rFonts w:ascii="Times" w:eastAsia="Times New Roman" w:hAnsi="Times" w:cs="Times New Roman" w:hint="eastAsia"/>
          <w:sz w:val="26"/>
          <w:szCs w:val="26"/>
          <w:rtl/>
        </w:rPr>
        <w:t> </w:t>
      </w:r>
      <w:r w:rsidRPr="00EC3C67">
        <w:rPr>
          <w:rFonts w:ascii="Times" w:eastAsia="Times New Roman" w:hAnsi="Times" w:cs="B Zar" w:hint="cs"/>
          <w:sz w:val="26"/>
          <w:szCs w:val="26"/>
          <w:rtl/>
        </w:rPr>
        <w:t>قبال</w:t>
      </w:r>
      <w:r w:rsidRPr="00EC3C67">
        <w:rPr>
          <w:rFonts w:ascii="Times" w:eastAsia="Times New Roman" w:hAnsi="Times" w:cs="Times New Roman" w:hint="cs"/>
          <w:sz w:val="26"/>
          <w:szCs w:val="26"/>
          <w:rtl/>
        </w:rPr>
        <w:t> </w:t>
      </w:r>
      <w:r w:rsidRPr="00EC3C67">
        <w:rPr>
          <w:rFonts w:ascii="Times" w:eastAsia="Times New Roman" w:hAnsi="Times" w:cs="B Zar" w:hint="cs"/>
          <w:sz w:val="26"/>
          <w:szCs w:val="26"/>
          <w:rtl/>
        </w:rPr>
        <w:t>طرح خاتمه دهد. با</w:t>
      </w:r>
      <w:r w:rsidRPr="00EC3C67">
        <w:rPr>
          <w:rFonts w:ascii="Times" w:eastAsia="Times New Roman" w:hAnsi="Times" w:cs="Times New Roman" w:hint="cs"/>
          <w:sz w:val="26"/>
          <w:szCs w:val="26"/>
          <w:rtl/>
        </w:rPr>
        <w:t> </w:t>
      </w:r>
      <w:r w:rsidRPr="00EC3C67">
        <w:rPr>
          <w:rFonts w:ascii="Times" w:eastAsia="Times New Roman" w:hAnsi="Times" w:cs="B Zar" w:hint="cs"/>
          <w:sz w:val="26"/>
          <w:szCs w:val="26"/>
          <w:rtl/>
        </w:rPr>
        <w:t>این</w:t>
      </w:r>
      <w:r w:rsidRPr="00EC3C67">
        <w:rPr>
          <w:rFonts w:ascii="Times" w:eastAsia="Times New Roman" w:hAnsi="Times" w:cs="Times New Roman" w:hint="cs"/>
          <w:sz w:val="26"/>
          <w:szCs w:val="26"/>
          <w:rtl/>
        </w:rPr>
        <w:t> </w:t>
      </w:r>
      <w:r w:rsidRPr="00EC3C67">
        <w:rPr>
          <w:rFonts w:ascii="Times" w:eastAsia="Times New Roman" w:hAnsi="Times" w:cs="B Zar" w:hint="cs"/>
          <w:sz w:val="26"/>
          <w:szCs w:val="26"/>
          <w:rtl/>
        </w:rPr>
        <w:t>وجود، معمولاً خاتمه طرح در</w:t>
      </w:r>
      <w:r w:rsidRPr="00EC3C67">
        <w:rPr>
          <w:rFonts w:ascii="Times" w:eastAsia="Times New Roman" w:hAnsi="Times" w:cs="Times New Roman" w:hint="cs"/>
          <w:sz w:val="26"/>
          <w:szCs w:val="26"/>
          <w:rtl/>
        </w:rPr>
        <w:t> </w:t>
      </w:r>
      <w:r w:rsidRPr="00EC3C67">
        <w:rPr>
          <w:rFonts w:ascii="Times" w:eastAsia="Times New Roman" w:hAnsi="Times" w:cs="B Zar" w:hint="cs"/>
          <w:sz w:val="26"/>
          <w:szCs w:val="26"/>
          <w:rtl/>
        </w:rPr>
        <w:t>صورتی</w:t>
      </w:r>
      <w:r w:rsidRPr="00EC3C67">
        <w:rPr>
          <w:rFonts w:ascii="Times" w:eastAsia="Times New Roman" w:hAnsi="Times" w:cs="Times New Roman" w:hint="cs"/>
          <w:sz w:val="26"/>
          <w:szCs w:val="26"/>
          <w:rtl/>
        </w:rPr>
        <w:t> </w:t>
      </w:r>
      <w:r w:rsidRPr="00EC3C67">
        <w:rPr>
          <w:rFonts w:ascii="Times" w:eastAsia="Times New Roman" w:hAnsi="Times" w:cs="B Zar" w:hint="cs"/>
          <w:sz w:val="26"/>
          <w:szCs w:val="26"/>
          <w:rtl/>
        </w:rPr>
        <w:t>که کارکنان در</w:t>
      </w:r>
      <w:r w:rsidRPr="00EC3C67">
        <w:rPr>
          <w:rFonts w:ascii="Times" w:eastAsia="Times New Roman" w:hAnsi="Times" w:cs="Times New Roman" w:hint="eastAsia"/>
          <w:sz w:val="26"/>
          <w:szCs w:val="26"/>
          <w:rtl/>
        </w:rPr>
        <w:t> </w:t>
      </w:r>
      <w:r w:rsidRPr="00EC3C67">
        <w:rPr>
          <w:rFonts w:ascii="Times" w:eastAsia="Times New Roman" w:hAnsi="Times" w:cs="B Zar" w:hint="cs"/>
          <w:sz w:val="26"/>
          <w:szCs w:val="26"/>
          <w:rtl/>
        </w:rPr>
        <w:t>استخدام واحد تجاري باقي بمانند، برای واحد</w:t>
      </w:r>
      <w:r w:rsidRPr="00EC3C67">
        <w:rPr>
          <w:rFonts w:ascii="Times" w:eastAsia="Times New Roman" w:hAnsi="Times" w:cs="Times New Roman" w:hint="cs"/>
          <w:sz w:val="26"/>
          <w:szCs w:val="26"/>
          <w:rtl/>
        </w:rPr>
        <w:t> </w:t>
      </w:r>
      <w:r w:rsidRPr="00EC3C67">
        <w:rPr>
          <w:rFonts w:ascii="Times" w:eastAsia="Times New Roman" w:hAnsi="Times" w:cs="B Zar" w:hint="cs"/>
          <w:sz w:val="26"/>
          <w:szCs w:val="26"/>
          <w:rtl/>
        </w:rPr>
        <w:t>تجاری دشوار است. بنابراین، در</w:t>
      </w:r>
      <w:r w:rsidRPr="00EC3C67">
        <w:rPr>
          <w:rFonts w:ascii="Times" w:eastAsia="Times New Roman" w:hAnsi="Times" w:cs="Times New Roman" w:hint="cs"/>
          <w:sz w:val="26"/>
          <w:szCs w:val="26"/>
          <w:rtl/>
        </w:rPr>
        <w:t> </w:t>
      </w:r>
      <w:r w:rsidRPr="00EC3C67">
        <w:rPr>
          <w:rFonts w:ascii="Times" w:eastAsia="Times New Roman" w:hAnsi="Times" w:cs="B Zar" w:hint="cs"/>
          <w:sz w:val="26"/>
          <w:szCs w:val="26"/>
          <w:rtl/>
        </w:rPr>
        <w:t>غیاب شواهد نقض</w:t>
      </w:r>
      <w:r w:rsidRPr="00EC3C67">
        <w:rPr>
          <w:rFonts w:ascii="Times" w:eastAsia="Times New Roman" w:hAnsi="Times" w:cs="Times New Roman" w:hint="cs"/>
          <w:sz w:val="26"/>
          <w:szCs w:val="26"/>
          <w:rtl/>
        </w:rPr>
        <w:t>‌</w:t>
      </w:r>
      <w:r w:rsidRPr="00EC3C67">
        <w:rPr>
          <w:rFonts w:ascii="Times" w:eastAsia="Times New Roman" w:hAnsi="Times" w:cs="B Zar" w:hint="cs"/>
          <w:sz w:val="26"/>
          <w:szCs w:val="26"/>
          <w:rtl/>
        </w:rPr>
        <w:t>کننده، در</w:t>
      </w:r>
      <w:r w:rsidRPr="00EC3C67">
        <w:rPr>
          <w:rFonts w:ascii="Times" w:eastAsia="Times New Roman" w:hAnsi="Times" w:cs="Times New Roman" w:hint="cs"/>
          <w:sz w:val="26"/>
          <w:szCs w:val="26"/>
          <w:rtl/>
        </w:rPr>
        <w:t> </w:t>
      </w:r>
      <w:r w:rsidRPr="00EC3C67">
        <w:rPr>
          <w:rFonts w:ascii="Times" w:eastAsia="Times New Roman" w:hAnsi="Times" w:cs="B Zar" w:hint="cs"/>
          <w:sz w:val="26"/>
          <w:szCs w:val="26"/>
          <w:rtl/>
        </w:rPr>
        <w:t>حسابداری مزایای بازنشستگی فرض می‌شود که تعهدات فعلي واحد</w:t>
      </w:r>
      <w:r w:rsidRPr="00EC3C67">
        <w:rPr>
          <w:rFonts w:ascii="Times" w:eastAsia="Times New Roman" w:hAnsi="Times" w:cs="Times New Roman" w:hint="cs"/>
          <w:sz w:val="26"/>
          <w:szCs w:val="26"/>
          <w:rtl/>
        </w:rPr>
        <w:t> </w:t>
      </w:r>
      <w:r w:rsidRPr="00EC3C67">
        <w:rPr>
          <w:rFonts w:ascii="Times" w:eastAsia="Times New Roman" w:hAnsi="Times" w:cs="B Zar" w:hint="cs"/>
          <w:sz w:val="26"/>
          <w:szCs w:val="26"/>
          <w:rtl/>
        </w:rPr>
        <w:t>تجاری در قبال اين مزايا در</w:t>
      </w:r>
      <w:r w:rsidRPr="00EC3C67">
        <w:rPr>
          <w:rFonts w:ascii="Times" w:eastAsia="Times New Roman" w:hAnsi="Times" w:cs="Times New Roman" w:hint="cs"/>
          <w:sz w:val="26"/>
          <w:szCs w:val="26"/>
          <w:rtl/>
        </w:rPr>
        <w:t> </w:t>
      </w:r>
      <w:r w:rsidRPr="00EC3C67">
        <w:rPr>
          <w:rFonts w:ascii="Times" w:eastAsia="Times New Roman" w:hAnsi="Times" w:cs="B Zar" w:hint="cs"/>
          <w:sz w:val="26"/>
          <w:szCs w:val="26"/>
          <w:rtl/>
        </w:rPr>
        <w:t>طول باقی‌مانده دوران خدمت کارکنان همچنان پابرجا خواهد ماند.</w:t>
      </w:r>
    </w:p>
    <w:p w:rsidR="00EC3C67" w:rsidRPr="00EC3C67" w:rsidRDefault="00EC3C67" w:rsidP="00EC3C67">
      <w:pPr>
        <w:spacing w:before="120" w:after="0" w:line="216" w:lineRule="auto"/>
        <w:ind w:left="1134" w:hanging="567"/>
        <w:jc w:val="lowKashida"/>
        <w:rPr>
          <w:rFonts w:ascii="Times New Roman Bold" w:eastAsia="Times New Roman" w:hAnsi="Times New Roman Bold" w:cs="B Zar"/>
          <w:b/>
          <w:bCs/>
          <w:sz w:val="24"/>
          <w:szCs w:val="24"/>
          <w:rtl/>
        </w:rPr>
      </w:pPr>
      <w:bookmarkStart w:id="1" w:name="_Hlk136361557"/>
      <w:r w:rsidRPr="00EC3C67">
        <w:rPr>
          <w:rFonts w:ascii="Times New Roman Bold" w:eastAsia="Times New Roman" w:hAnsi="Times New Roman Bold" w:cs="B Zar" w:hint="cs"/>
          <w:b/>
          <w:bCs/>
          <w:sz w:val="24"/>
          <w:szCs w:val="24"/>
          <w:rtl/>
        </w:rPr>
        <w:t>صورت وضعیت مالی</w:t>
      </w:r>
    </w:p>
    <w:bookmarkEnd w:id="1"/>
    <w:p w:rsidR="00EC3C67" w:rsidRPr="00EC3C67" w:rsidRDefault="00EC3C67" w:rsidP="00EC3C67">
      <w:pPr>
        <w:spacing w:before="40" w:after="0" w:line="216" w:lineRule="auto"/>
        <w:ind w:left="567" w:hanging="567"/>
        <w:jc w:val="lowKashida"/>
        <w:rPr>
          <w:rFonts w:ascii="Times" w:eastAsia="Times New Roman" w:hAnsi="Times" w:cs="B Zar"/>
          <w:sz w:val="26"/>
          <w:szCs w:val="26"/>
          <w:rtl/>
        </w:rPr>
      </w:pPr>
      <w:r w:rsidRPr="00EC3C67">
        <w:rPr>
          <w:rFonts w:ascii="Times" w:eastAsia="Times New Roman" w:hAnsi="Times" w:cs="B Zar" w:hint="cs"/>
          <w:sz w:val="26"/>
          <w:szCs w:val="26"/>
          <w:rtl/>
        </w:rPr>
        <w:t>23 .</w:t>
      </w:r>
      <w:r w:rsidRPr="00EC3C67">
        <w:rPr>
          <w:rFonts w:ascii="Times" w:eastAsia="Times New Roman" w:hAnsi="Times" w:cs="B Zar" w:hint="cs"/>
          <w:sz w:val="26"/>
          <w:szCs w:val="26"/>
          <w:rtl/>
        </w:rPr>
        <w:tab/>
      </w:r>
      <w:r w:rsidRPr="00EC3C67">
        <w:rPr>
          <w:rFonts w:ascii="Times" w:eastAsia="Times New Roman" w:hAnsi="Times" w:cs="B Traffic" w:hint="cs"/>
          <w:b/>
          <w:bCs/>
          <w:sz w:val="20"/>
          <w:szCs w:val="20"/>
          <w:rtl/>
        </w:rPr>
        <w:t>واحد</w:t>
      </w:r>
      <w:r w:rsidRPr="00EC3C67">
        <w:rPr>
          <w:rFonts w:ascii="Times New Roman" w:eastAsia="Times New Roman" w:hAnsi="Times New Roman" w:cs="Times New Roman" w:hint="cs"/>
          <w:b/>
          <w:bCs/>
          <w:sz w:val="20"/>
          <w:szCs w:val="20"/>
          <w:rtl/>
        </w:rPr>
        <w:t> </w:t>
      </w:r>
      <w:r w:rsidRPr="00EC3C67">
        <w:rPr>
          <w:rFonts w:ascii="Times" w:eastAsia="Times New Roman" w:hAnsi="Times" w:cs="B Traffic" w:hint="cs"/>
          <w:b/>
          <w:bCs/>
          <w:sz w:val="20"/>
          <w:szCs w:val="20"/>
          <w:rtl/>
        </w:rPr>
        <w:t xml:space="preserve">تجاری باید خالص بدهی (دارایی) طرح را در </w:t>
      </w:r>
      <w:r w:rsidRPr="00EC3C67">
        <w:rPr>
          <w:rFonts w:ascii="Times" w:eastAsia="Times New Roman" w:hAnsi="Times" w:cs="B Traffic"/>
          <w:b/>
          <w:bCs/>
          <w:sz w:val="20"/>
          <w:szCs w:val="20"/>
          <w:rtl/>
        </w:rPr>
        <w:t>صورت وضع</w:t>
      </w:r>
      <w:r w:rsidRPr="00EC3C67">
        <w:rPr>
          <w:rFonts w:ascii="Times" w:eastAsia="Times New Roman" w:hAnsi="Times" w:cs="B Traffic" w:hint="cs"/>
          <w:b/>
          <w:bCs/>
          <w:sz w:val="20"/>
          <w:szCs w:val="20"/>
          <w:rtl/>
        </w:rPr>
        <w:t>ی</w:t>
      </w:r>
      <w:r w:rsidRPr="00EC3C67">
        <w:rPr>
          <w:rFonts w:ascii="Times" w:eastAsia="Times New Roman" w:hAnsi="Times" w:cs="B Traffic" w:hint="eastAsia"/>
          <w:b/>
          <w:bCs/>
          <w:sz w:val="20"/>
          <w:szCs w:val="20"/>
          <w:rtl/>
        </w:rPr>
        <w:t>ت</w:t>
      </w:r>
      <w:r w:rsidRPr="00EC3C67">
        <w:rPr>
          <w:rFonts w:ascii="Times" w:eastAsia="Times New Roman" w:hAnsi="Times" w:cs="B Traffic"/>
          <w:b/>
          <w:bCs/>
          <w:sz w:val="20"/>
          <w:szCs w:val="20"/>
          <w:rtl/>
        </w:rPr>
        <w:t xml:space="preserve"> مال</w:t>
      </w:r>
      <w:r w:rsidRPr="00EC3C67">
        <w:rPr>
          <w:rFonts w:ascii="Times" w:eastAsia="Times New Roman" w:hAnsi="Times" w:cs="B Traffic" w:hint="cs"/>
          <w:b/>
          <w:bCs/>
          <w:sz w:val="20"/>
          <w:szCs w:val="20"/>
          <w:rtl/>
        </w:rPr>
        <w:t>ی شناسایی کند.</w:t>
      </w:r>
    </w:p>
    <w:p w:rsidR="00EC3C67" w:rsidRPr="00EC3C67" w:rsidRDefault="00EC3C67" w:rsidP="00EC3C67">
      <w:pPr>
        <w:spacing w:before="40" w:after="0" w:line="216" w:lineRule="auto"/>
        <w:ind w:left="567" w:hanging="567"/>
        <w:jc w:val="lowKashida"/>
        <w:rPr>
          <w:rFonts w:ascii="Times" w:eastAsia="Times New Roman" w:hAnsi="Times" w:cs="B Zar"/>
          <w:sz w:val="26"/>
          <w:szCs w:val="26"/>
          <w:rtl/>
        </w:rPr>
      </w:pPr>
      <w:r w:rsidRPr="00EC3C67">
        <w:rPr>
          <w:rFonts w:ascii="Times" w:eastAsia="Times New Roman" w:hAnsi="Times" w:cs="B Zar" w:hint="cs"/>
          <w:sz w:val="26"/>
          <w:szCs w:val="26"/>
          <w:rtl/>
        </w:rPr>
        <w:t>24 .</w:t>
      </w:r>
      <w:r w:rsidRPr="00EC3C67">
        <w:rPr>
          <w:rFonts w:ascii="Times" w:eastAsia="Times New Roman" w:hAnsi="Times" w:cs="B Zar" w:hint="cs"/>
          <w:sz w:val="26"/>
          <w:szCs w:val="26"/>
          <w:rtl/>
        </w:rPr>
        <w:tab/>
        <w:t>خالص دارایی طرح، زمانی به</w:t>
      </w:r>
      <w:r w:rsidRPr="00EC3C67">
        <w:rPr>
          <w:rFonts w:ascii="Times New Roman" w:eastAsia="Times New Roman" w:hAnsi="Times New Roman" w:cs="Times New Roman" w:hint="cs"/>
          <w:sz w:val="26"/>
          <w:szCs w:val="26"/>
          <w:rtl/>
        </w:rPr>
        <w:t> </w:t>
      </w:r>
      <w:r w:rsidRPr="00EC3C67">
        <w:rPr>
          <w:rFonts w:ascii="Times" w:eastAsia="Times New Roman" w:hAnsi="Times" w:cs="B Zar" w:hint="cs"/>
          <w:sz w:val="26"/>
          <w:szCs w:val="26"/>
          <w:rtl/>
        </w:rPr>
        <w:t>وجود می‌آید که کمک به طرح بیش</w:t>
      </w:r>
      <w:r w:rsidRPr="00EC3C67">
        <w:rPr>
          <w:rFonts w:ascii="Times New Roman" w:eastAsia="Times New Roman" w:hAnsi="Times New Roman" w:cs="Times New Roman" w:hint="cs"/>
          <w:sz w:val="26"/>
          <w:szCs w:val="26"/>
          <w:rtl/>
        </w:rPr>
        <w:t> </w:t>
      </w:r>
      <w:r w:rsidRPr="00EC3C67">
        <w:rPr>
          <w:rFonts w:ascii="Times" w:eastAsia="Times New Roman" w:hAnsi="Times" w:cs="B Zar" w:hint="cs"/>
          <w:sz w:val="26"/>
          <w:szCs w:val="26"/>
          <w:rtl/>
        </w:rPr>
        <w:t>از میزان مورد</w:t>
      </w:r>
      <w:r w:rsidRPr="00EC3C67">
        <w:rPr>
          <w:rFonts w:ascii="Times New Roman" w:eastAsia="Times New Roman" w:hAnsi="Times New Roman" w:cs="Times New Roman" w:hint="cs"/>
          <w:sz w:val="26"/>
          <w:szCs w:val="26"/>
          <w:rtl/>
        </w:rPr>
        <w:t> </w:t>
      </w:r>
      <w:r w:rsidRPr="00EC3C67">
        <w:rPr>
          <w:rFonts w:ascii="Times" w:eastAsia="Times New Roman" w:hAnsi="Times" w:cs="B Zar" w:hint="cs"/>
          <w:sz w:val="26"/>
          <w:szCs w:val="26"/>
          <w:rtl/>
        </w:rPr>
        <w:t>نیاز باشد یا سود اکچوئری ایجاد گردد. در</w:t>
      </w:r>
      <w:r w:rsidRPr="00EC3C67">
        <w:rPr>
          <w:rFonts w:ascii="Times New Roman" w:eastAsia="Times New Roman" w:hAnsi="Times New Roman" w:cs="Times New Roman" w:hint="cs"/>
          <w:sz w:val="26"/>
          <w:szCs w:val="26"/>
          <w:rtl/>
        </w:rPr>
        <w:t> </w:t>
      </w:r>
      <w:r w:rsidRPr="00EC3C67">
        <w:rPr>
          <w:rFonts w:ascii="Times" w:eastAsia="Times New Roman" w:hAnsi="Times" w:cs="B Zar" w:hint="cs"/>
          <w:sz w:val="26"/>
          <w:szCs w:val="26"/>
          <w:rtl/>
        </w:rPr>
        <w:t>چنین مواردی، واحد</w:t>
      </w:r>
      <w:r w:rsidRPr="00EC3C67">
        <w:rPr>
          <w:rFonts w:ascii="Times New Roman" w:eastAsia="Times New Roman" w:hAnsi="Times New Roman" w:cs="Times New Roman" w:hint="cs"/>
          <w:sz w:val="26"/>
          <w:szCs w:val="26"/>
          <w:rtl/>
        </w:rPr>
        <w:t> </w:t>
      </w:r>
      <w:r w:rsidRPr="00EC3C67">
        <w:rPr>
          <w:rFonts w:ascii="Times" w:eastAsia="Times New Roman" w:hAnsi="Times" w:cs="B Zar" w:hint="cs"/>
          <w:sz w:val="26"/>
          <w:szCs w:val="26"/>
          <w:rtl/>
        </w:rPr>
        <w:t>تجاری خالص دارایی طرح را شناسایی می‌کند، زیرا:</w:t>
      </w:r>
    </w:p>
    <w:p w:rsidR="00EC3C67" w:rsidRPr="00EC3C67" w:rsidRDefault="00EC3C67" w:rsidP="00EC3C67">
      <w:pPr>
        <w:tabs>
          <w:tab w:val="left" w:pos="907"/>
        </w:tabs>
        <w:spacing w:after="0" w:line="216" w:lineRule="auto"/>
        <w:ind w:left="1134" w:hanging="567"/>
        <w:jc w:val="lowKashida"/>
        <w:rPr>
          <w:rFonts w:ascii="B Nazanin" w:eastAsia="Times New Roman" w:hAnsi="B Nazanin" w:cs="B Zar"/>
          <w:sz w:val="26"/>
          <w:szCs w:val="26"/>
          <w:rtl/>
        </w:rPr>
      </w:pPr>
      <w:r w:rsidRPr="00EC3C67">
        <w:rPr>
          <w:rFonts w:ascii="B Nazanin" w:eastAsia="Times New Roman" w:hAnsi="B Nazanin" w:cs="B Zar" w:hint="cs"/>
          <w:sz w:val="26"/>
          <w:szCs w:val="26"/>
          <w:rtl/>
        </w:rPr>
        <w:t>الف</w:t>
      </w:r>
      <w:r w:rsidRPr="00EC3C67">
        <w:rPr>
          <w:rFonts w:ascii="B Nazanin" w:eastAsia="Times New Roman" w:hAnsi="B Nazanin" w:cs="B Zar" w:hint="cs"/>
          <w:sz w:val="26"/>
          <w:szCs w:val="26"/>
          <w:rtl/>
        </w:rPr>
        <w:tab/>
        <w:t>.</w:t>
      </w:r>
      <w:r w:rsidRPr="00EC3C67">
        <w:rPr>
          <w:rFonts w:ascii="B Nazanin" w:eastAsia="Times New Roman" w:hAnsi="B Nazanin" w:cs="B Zar" w:hint="cs"/>
          <w:sz w:val="26"/>
          <w:szCs w:val="26"/>
          <w:rtl/>
        </w:rPr>
        <w:tab/>
        <w:t>واحد</w:t>
      </w:r>
      <w:r w:rsidRPr="00EC3C67">
        <w:rPr>
          <w:rFonts w:ascii="B Nazanin" w:eastAsia="Times New Roman" w:hAnsi="B Nazanin" w:cs="Times New Roman" w:hint="cs"/>
          <w:sz w:val="26"/>
          <w:szCs w:val="26"/>
          <w:rtl/>
        </w:rPr>
        <w:t> </w:t>
      </w:r>
      <w:r w:rsidRPr="00EC3C67">
        <w:rPr>
          <w:rFonts w:ascii="B Nazanin" w:eastAsia="Times New Roman" w:hAnsi="B Nazanin" w:cs="B Zar" w:hint="cs"/>
          <w:sz w:val="26"/>
          <w:szCs w:val="26"/>
          <w:rtl/>
        </w:rPr>
        <w:t>تجاری بر منابعی کنترل دارد، که این کنترل به مفهوم توانایی استفاده</w:t>
      </w:r>
      <w:r w:rsidRPr="00EC3C67">
        <w:rPr>
          <w:rFonts w:ascii="B Nazanin" w:eastAsia="Times New Roman" w:hAnsi="B Nazanin" w:cs="Times New Roman" w:hint="cs"/>
          <w:sz w:val="26"/>
          <w:szCs w:val="26"/>
          <w:rtl/>
        </w:rPr>
        <w:t> </w:t>
      </w:r>
      <w:r w:rsidRPr="00EC3C67">
        <w:rPr>
          <w:rFonts w:ascii="B Nazanin" w:eastAsia="Times New Roman" w:hAnsi="B Nazanin" w:cs="B Zar" w:hint="cs"/>
          <w:sz w:val="26"/>
          <w:szCs w:val="26"/>
          <w:rtl/>
        </w:rPr>
        <w:t>از مازاد جهت ایجاد منافع آتی است،</w:t>
      </w:r>
    </w:p>
    <w:p w:rsidR="00EC3C67" w:rsidRPr="00EC3C67" w:rsidRDefault="00EC3C67" w:rsidP="00EC3C67">
      <w:pPr>
        <w:tabs>
          <w:tab w:val="left" w:pos="907"/>
        </w:tabs>
        <w:spacing w:after="0" w:line="216" w:lineRule="auto"/>
        <w:ind w:left="1134" w:hanging="567"/>
        <w:jc w:val="lowKashida"/>
        <w:rPr>
          <w:rFonts w:ascii="B Nazanin" w:eastAsia="Times New Roman" w:hAnsi="B Nazanin" w:cs="B Zar"/>
          <w:sz w:val="26"/>
          <w:szCs w:val="26"/>
          <w:rtl/>
        </w:rPr>
      </w:pPr>
      <w:r w:rsidRPr="00EC3C67">
        <w:rPr>
          <w:rFonts w:ascii="B Nazanin" w:eastAsia="Times New Roman" w:hAnsi="B Nazanin" w:cs="B Zar" w:hint="cs"/>
          <w:sz w:val="26"/>
          <w:szCs w:val="26"/>
          <w:rtl/>
        </w:rPr>
        <w:t>ب</w:t>
      </w:r>
      <w:r w:rsidRPr="00EC3C67">
        <w:rPr>
          <w:rFonts w:ascii="B Nazanin" w:eastAsia="Times New Roman" w:hAnsi="B Nazanin" w:cs="B Zar" w:hint="cs"/>
          <w:sz w:val="26"/>
          <w:szCs w:val="26"/>
          <w:rtl/>
        </w:rPr>
        <w:tab/>
        <w:t>.</w:t>
      </w:r>
      <w:r w:rsidRPr="00EC3C67">
        <w:rPr>
          <w:rFonts w:ascii="B Nazanin" w:eastAsia="Times New Roman" w:hAnsi="B Nazanin" w:cs="B Zar" w:hint="cs"/>
          <w:sz w:val="26"/>
          <w:szCs w:val="26"/>
          <w:rtl/>
        </w:rPr>
        <w:tab/>
      </w:r>
      <w:r w:rsidRPr="00EC3C67">
        <w:rPr>
          <w:rFonts w:ascii="B Nazanin" w:eastAsia="Times New Roman" w:hAnsi="B Nazanin" w:cs="B Zar" w:hint="cs"/>
          <w:spacing w:val="-4"/>
          <w:sz w:val="26"/>
          <w:szCs w:val="26"/>
          <w:rtl/>
        </w:rPr>
        <w:t>این کنترل نتیجه رویدادهای گذشته است (کمکهای پرداختی توسط واحد</w:t>
      </w:r>
      <w:r w:rsidRPr="00EC3C67">
        <w:rPr>
          <w:rFonts w:ascii="B Nazanin" w:eastAsia="Times New Roman" w:hAnsi="B Nazanin" w:cs="Times New Roman" w:hint="cs"/>
          <w:spacing w:val="-4"/>
          <w:sz w:val="26"/>
          <w:szCs w:val="26"/>
          <w:rtl/>
        </w:rPr>
        <w:t> </w:t>
      </w:r>
      <w:r w:rsidRPr="00EC3C67">
        <w:rPr>
          <w:rFonts w:ascii="B Nazanin" w:eastAsia="Times New Roman" w:hAnsi="B Nazanin" w:cs="B Zar" w:hint="cs"/>
          <w:spacing w:val="-4"/>
          <w:sz w:val="26"/>
          <w:szCs w:val="26"/>
          <w:rtl/>
        </w:rPr>
        <w:t>تجاری و خدمات ارائه</w:t>
      </w:r>
      <w:r w:rsidRPr="00EC3C67">
        <w:rPr>
          <w:rFonts w:ascii="B Nazanin" w:eastAsia="Times New Roman" w:hAnsi="B Nazanin" w:cs="Times New Roman" w:hint="cs"/>
          <w:spacing w:val="-4"/>
          <w:sz w:val="26"/>
          <w:szCs w:val="26"/>
          <w:rtl/>
        </w:rPr>
        <w:t> </w:t>
      </w:r>
      <w:r w:rsidRPr="00EC3C67">
        <w:rPr>
          <w:rFonts w:ascii="B Nazanin" w:eastAsia="Times New Roman" w:hAnsi="B Nazanin" w:cs="B Zar" w:hint="cs"/>
          <w:spacing w:val="-4"/>
          <w:sz w:val="26"/>
          <w:szCs w:val="26"/>
          <w:rtl/>
        </w:rPr>
        <w:t>شده توسط کارکنان)، و</w:t>
      </w:r>
    </w:p>
    <w:p w:rsidR="00EC3C67" w:rsidRPr="00EC3C67" w:rsidRDefault="00EC3C67" w:rsidP="00EC3C67">
      <w:pPr>
        <w:tabs>
          <w:tab w:val="left" w:pos="907"/>
        </w:tabs>
        <w:spacing w:after="0" w:line="216" w:lineRule="auto"/>
        <w:ind w:left="1134" w:hanging="567"/>
        <w:jc w:val="lowKashida"/>
        <w:rPr>
          <w:rFonts w:ascii="B Nazanin" w:eastAsia="Times New Roman" w:hAnsi="B Nazanin" w:cs="B Zar"/>
          <w:sz w:val="26"/>
          <w:szCs w:val="26"/>
          <w:rtl/>
        </w:rPr>
      </w:pPr>
      <w:r w:rsidRPr="00EC3C67">
        <w:rPr>
          <w:rFonts w:ascii="B Nazanin" w:eastAsia="Times New Roman" w:hAnsi="B Nazanin" w:cs="B Zar" w:hint="cs"/>
          <w:sz w:val="26"/>
          <w:szCs w:val="26"/>
          <w:rtl/>
        </w:rPr>
        <w:t>ج</w:t>
      </w:r>
      <w:r w:rsidRPr="00EC3C67">
        <w:rPr>
          <w:rFonts w:ascii="B Nazanin" w:eastAsia="Times New Roman" w:hAnsi="B Nazanin" w:cs="B Zar" w:hint="cs"/>
          <w:sz w:val="26"/>
          <w:szCs w:val="26"/>
          <w:rtl/>
        </w:rPr>
        <w:tab/>
        <w:t>.</w:t>
      </w:r>
      <w:r w:rsidRPr="00EC3C67">
        <w:rPr>
          <w:rFonts w:ascii="B Nazanin" w:eastAsia="Times New Roman" w:hAnsi="B Nazanin" w:cs="B Zar" w:hint="cs"/>
          <w:sz w:val="26"/>
          <w:szCs w:val="26"/>
          <w:rtl/>
        </w:rPr>
        <w:tab/>
        <w:t>منافع اقتصادی آتی، به</w:t>
      </w:r>
      <w:r w:rsidRPr="00EC3C67">
        <w:rPr>
          <w:rFonts w:ascii="B Nazanin" w:eastAsia="Times New Roman" w:hAnsi="B Nazanin" w:cs="Times New Roman" w:hint="cs"/>
          <w:sz w:val="26"/>
          <w:szCs w:val="26"/>
          <w:rtl/>
        </w:rPr>
        <w:t> </w:t>
      </w:r>
      <w:r w:rsidRPr="00EC3C67">
        <w:rPr>
          <w:rFonts w:ascii="B Nazanin" w:eastAsia="Times New Roman" w:hAnsi="B Nazanin" w:cs="B Zar" w:hint="cs"/>
          <w:sz w:val="26"/>
          <w:szCs w:val="26"/>
          <w:rtl/>
        </w:rPr>
        <w:t>شکل کاهش پرداختهای آتی یا استرداد مازاد پرداختی، در</w:t>
      </w:r>
      <w:r w:rsidRPr="00EC3C67">
        <w:rPr>
          <w:rFonts w:ascii="B Nazanin" w:eastAsia="Times New Roman" w:hAnsi="B Nazanin" w:cs="Times New Roman" w:hint="cs"/>
          <w:sz w:val="26"/>
          <w:szCs w:val="26"/>
          <w:rtl/>
        </w:rPr>
        <w:t> </w:t>
      </w:r>
      <w:r w:rsidRPr="00EC3C67">
        <w:rPr>
          <w:rFonts w:ascii="B Nazanin" w:eastAsia="Times New Roman" w:hAnsi="B Nazanin" w:cs="B Zar" w:hint="cs"/>
          <w:sz w:val="26"/>
          <w:szCs w:val="26"/>
          <w:rtl/>
        </w:rPr>
        <w:t>دسترس واحد</w:t>
      </w:r>
      <w:r w:rsidRPr="00EC3C67">
        <w:rPr>
          <w:rFonts w:ascii="B Nazanin" w:eastAsia="Times New Roman" w:hAnsi="B Nazanin" w:cs="Times New Roman" w:hint="cs"/>
          <w:sz w:val="26"/>
          <w:szCs w:val="26"/>
          <w:rtl/>
        </w:rPr>
        <w:t> </w:t>
      </w:r>
      <w:r w:rsidRPr="00EC3C67">
        <w:rPr>
          <w:rFonts w:ascii="B Nazanin" w:eastAsia="Times New Roman" w:hAnsi="B Nazanin" w:cs="B Zar" w:hint="cs"/>
          <w:sz w:val="26"/>
          <w:szCs w:val="26"/>
          <w:rtl/>
        </w:rPr>
        <w:t>تجاری است.</w:t>
      </w:r>
    </w:p>
    <w:p w:rsidR="00EC3C67" w:rsidRPr="00EC3C67" w:rsidRDefault="00EC3C67" w:rsidP="00EC3C67">
      <w:pPr>
        <w:spacing w:before="120" w:after="0" w:line="204" w:lineRule="auto"/>
        <w:ind w:left="1134" w:hanging="567"/>
        <w:jc w:val="lowKashida"/>
        <w:rPr>
          <w:rFonts w:ascii="Times New Roman Bold" w:eastAsia="Times New Roman" w:hAnsi="Times New Roman Bold" w:cs="B Zar"/>
          <w:b/>
          <w:bCs/>
          <w:sz w:val="24"/>
          <w:szCs w:val="24"/>
          <w:rtl/>
        </w:rPr>
      </w:pPr>
      <w:r w:rsidRPr="00EC3C67">
        <w:rPr>
          <w:rFonts w:ascii="Times New Roman Bold" w:eastAsia="Times New Roman" w:hAnsi="Times New Roman Bold" w:cs="B Zar"/>
          <w:b/>
          <w:bCs/>
          <w:sz w:val="24"/>
          <w:szCs w:val="24"/>
          <w:rtl/>
        </w:rPr>
        <w:br w:type="page"/>
      </w:r>
      <w:r w:rsidRPr="00EC3C67">
        <w:rPr>
          <w:rFonts w:ascii="Times New Roman Bold" w:eastAsia="Times New Roman" w:hAnsi="Times New Roman Bold" w:cs="B Zar" w:hint="cs"/>
          <w:b/>
          <w:bCs/>
          <w:sz w:val="24"/>
          <w:szCs w:val="24"/>
          <w:rtl/>
        </w:rPr>
        <w:lastRenderedPageBreak/>
        <w:t>شناسایی و اندازه‌گیری: ارزش فعلی تعهدات مزایای معین و مخارج خدمات جاری</w:t>
      </w:r>
    </w:p>
    <w:p w:rsidR="00EC3C67" w:rsidRPr="00EC3C67" w:rsidRDefault="00EC3C67" w:rsidP="00EC3C67">
      <w:pPr>
        <w:spacing w:before="40" w:after="0" w:line="204" w:lineRule="auto"/>
        <w:ind w:left="567" w:hanging="567"/>
        <w:jc w:val="lowKashida"/>
        <w:rPr>
          <w:rFonts w:ascii="Times" w:eastAsia="Times New Roman" w:hAnsi="Times" w:cs="B Zar"/>
          <w:sz w:val="26"/>
          <w:szCs w:val="26"/>
          <w:rtl/>
        </w:rPr>
      </w:pPr>
      <w:r w:rsidRPr="00EC3C67">
        <w:rPr>
          <w:rFonts w:ascii="Times" w:eastAsia="Times New Roman" w:hAnsi="Times" w:cs="B Zar" w:hint="cs"/>
          <w:sz w:val="26"/>
          <w:szCs w:val="26"/>
          <w:rtl/>
        </w:rPr>
        <w:t>25 .</w:t>
      </w:r>
      <w:r w:rsidRPr="00EC3C67">
        <w:rPr>
          <w:rFonts w:ascii="Times" w:eastAsia="Times New Roman" w:hAnsi="Times" w:cs="B Zar" w:hint="cs"/>
          <w:sz w:val="26"/>
          <w:szCs w:val="26"/>
          <w:rtl/>
        </w:rPr>
        <w:tab/>
        <w:t>متغیرهای بسیاری نظیر آخرين حقوق، گردش شغلي و مرگ</w:t>
      </w:r>
      <w:r w:rsidRPr="00EC3C67">
        <w:rPr>
          <w:rFonts w:ascii="Times" w:eastAsia="Times New Roman" w:hAnsi="Times" w:cs="Times New Roman" w:hint="cs"/>
          <w:sz w:val="26"/>
          <w:szCs w:val="26"/>
          <w:rtl/>
        </w:rPr>
        <w:t> </w:t>
      </w:r>
      <w:r w:rsidRPr="00EC3C67">
        <w:rPr>
          <w:rFonts w:ascii="Times" w:eastAsia="Times New Roman" w:hAnsi="Times" w:cs="B Zar" w:hint="cs"/>
          <w:sz w:val="26"/>
          <w:szCs w:val="26"/>
          <w:rtl/>
        </w:rPr>
        <w:t>و</w:t>
      </w:r>
      <w:r w:rsidRPr="00EC3C67">
        <w:rPr>
          <w:rFonts w:ascii="Times" w:eastAsia="Times New Roman" w:hAnsi="Times" w:cs="Times New Roman" w:hint="cs"/>
          <w:sz w:val="26"/>
          <w:szCs w:val="26"/>
          <w:rtl/>
        </w:rPr>
        <w:t> </w:t>
      </w:r>
      <w:r w:rsidRPr="00EC3C67">
        <w:rPr>
          <w:rFonts w:ascii="Times" w:eastAsia="Times New Roman" w:hAnsi="Times" w:cs="B Zar" w:hint="cs"/>
          <w:sz w:val="26"/>
          <w:szCs w:val="26"/>
          <w:rtl/>
        </w:rPr>
        <w:t>میر کارکنان، و روندهای مخارج بهداشتي و درماني ممکن</w:t>
      </w:r>
      <w:r w:rsidRPr="00EC3C67">
        <w:rPr>
          <w:rFonts w:ascii="Times" w:eastAsia="Times New Roman" w:hAnsi="Times" w:cs="Times New Roman" w:hint="cs"/>
          <w:sz w:val="26"/>
          <w:szCs w:val="26"/>
          <w:rtl/>
        </w:rPr>
        <w:t> </w:t>
      </w:r>
      <w:r w:rsidRPr="00EC3C67">
        <w:rPr>
          <w:rFonts w:ascii="Times" w:eastAsia="Times New Roman" w:hAnsi="Times" w:cs="B Zar" w:hint="cs"/>
          <w:sz w:val="26"/>
          <w:szCs w:val="26"/>
          <w:rtl/>
        </w:rPr>
        <w:t>است مخارج نهایی طرح با مزایای معین را تحت تأثیر قرار دهد. درمورد مخارج نهایی طرح، عدم</w:t>
      </w:r>
      <w:r w:rsidRPr="00EC3C67">
        <w:rPr>
          <w:rFonts w:ascii="Times New Roman" w:eastAsia="Times New Roman" w:hAnsi="Times New Roman" w:cs="Times New Roman" w:hint="eastAsia"/>
          <w:sz w:val="26"/>
          <w:szCs w:val="26"/>
          <w:rtl/>
        </w:rPr>
        <w:t> </w:t>
      </w:r>
      <w:r w:rsidRPr="00EC3C67">
        <w:rPr>
          <w:rFonts w:ascii="Times" w:eastAsia="Times New Roman" w:hAnsi="Times" w:cs="B Zar" w:hint="cs"/>
          <w:sz w:val="26"/>
          <w:szCs w:val="26"/>
          <w:rtl/>
        </w:rPr>
        <w:t>اطمينان وجود دارد و این عدم اطمینان احتمالاً برای مدت</w:t>
      </w:r>
      <w:r w:rsidRPr="00EC3C67">
        <w:rPr>
          <w:rFonts w:ascii="Times" w:eastAsia="Times New Roman" w:hAnsi="Times" w:cs="Times New Roman" w:hint="cs"/>
          <w:sz w:val="26"/>
          <w:szCs w:val="26"/>
          <w:rtl/>
        </w:rPr>
        <w:t> </w:t>
      </w:r>
      <w:r w:rsidRPr="00EC3C67">
        <w:rPr>
          <w:rFonts w:ascii="Times" w:eastAsia="Times New Roman" w:hAnsi="Times" w:cs="B Zar" w:hint="cs"/>
          <w:sz w:val="26"/>
          <w:szCs w:val="26"/>
          <w:rtl/>
        </w:rPr>
        <w:t>زمانی طولانی باقی خواهد ماند. به</w:t>
      </w:r>
      <w:r w:rsidRPr="00EC3C67">
        <w:rPr>
          <w:rFonts w:ascii="Times" w:eastAsia="Times New Roman" w:hAnsi="Times" w:cs="Times New Roman" w:hint="cs"/>
          <w:sz w:val="26"/>
          <w:szCs w:val="26"/>
          <w:rtl/>
        </w:rPr>
        <w:t> </w:t>
      </w:r>
      <w:r w:rsidRPr="00EC3C67">
        <w:rPr>
          <w:rFonts w:ascii="Times" w:eastAsia="Times New Roman" w:hAnsi="Times" w:cs="B Zar" w:hint="cs"/>
          <w:sz w:val="26"/>
          <w:szCs w:val="26"/>
          <w:rtl/>
        </w:rPr>
        <w:t>منظور اندازه‌گیری ارزش فعلی تعهدات مزایای معین و مخارج خدمات جاری مربوط، لازم است كه:</w:t>
      </w:r>
    </w:p>
    <w:p w:rsidR="00EC3C67" w:rsidRPr="00EC3C67" w:rsidRDefault="00EC3C67" w:rsidP="00EC3C67">
      <w:pPr>
        <w:tabs>
          <w:tab w:val="left" w:pos="907"/>
        </w:tabs>
        <w:spacing w:after="0" w:line="204" w:lineRule="auto"/>
        <w:ind w:left="1134" w:hanging="567"/>
        <w:jc w:val="lowKashida"/>
        <w:rPr>
          <w:rFonts w:ascii="B Nazanin" w:eastAsia="Times New Roman" w:hAnsi="B Nazanin" w:cs="B Zar"/>
          <w:sz w:val="26"/>
          <w:szCs w:val="26"/>
          <w:rtl/>
        </w:rPr>
      </w:pPr>
      <w:r w:rsidRPr="00EC3C67">
        <w:rPr>
          <w:rFonts w:ascii="B Nazanin" w:eastAsia="Times New Roman" w:hAnsi="B Nazanin" w:cs="B Zar" w:hint="cs"/>
          <w:sz w:val="26"/>
          <w:szCs w:val="26"/>
          <w:rtl/>
        </w:rPr>
        <w:t>الف</w:t>
      </w:r>
      <w:r w:rsidRPr="00EC3C67">
        <w:rPr>
          <w:rFonts w:ascii="B Nazanin" w:eastAsia="Times New Roman" w:hAnsi="B Nazanin" w:cs="B Zar" w:hint="cs"/>
          <w:sz w:val="26"/>
          <w:szCs w:val="26"/>
          <w:rtl/>
        </w:rPr>
        <w:tab/>
        <w:t>.</w:t>
      </w:r>
      <w:r w:rsidRPr="00EC3C67">
        <w:rPr>
          <w:rFonts w:ascii="B Nazanin" w:eastAsia="Times New Roman" w:hAnsi="B Nazanin" w:cs="B Zar" w:hint="cs"/>
          <w:sz w:val="26"/>
          <w:szCs w:val="26"/>
          <w:rtl/>
        </w:rPr>
        <w:tab/>
        <w:t>یک روش ارزیابی مبتنی</w:t>
      </w:r>
      <w:r w:rsidRPr="00EC3C67">
        <w:rPr>
          <w:rFonts w:ascii="B Nazanin" w:eastAsia="Times New Roman" w:hAnsi="B Nazanin" w:cs="Times New Roman" w:hint="cs"/>
          <w:sz w:val="26"/>
          <w:szCs w:val="26"/>
          <w:rtl/>
        </w:rPr>
        <w:t> </w:t>
      </w:r>
      <w:r w:rsidRPr="00EC3C67">
        <w:rPr>
          <w:rFonts w:ascii="B Nazanin" w:eastAsia="Times New Roman" w:hAnsi="B Nazanin" w:cs="B Zar" w:hint="cs"/>
          <w:sz w:val="26"/>
          <w:szCs w:val="26"/>
          <w:rtl/>
        </w:rPr>
        <w:t>‌بر اکچوئری بکار</w:t>
      </w:r>
      <w:r w:rsidRPr="00EC3C67">
        <w:rPr>
          <w:rFonts w:ascii="B Nazanin" w:eastAsia="Times New Roman" w:hAnsi="B Nazanin" w:cs="Times New Roman" w:hint="eastAsia"/>
          <w:sz w:val="26"/>
          <w:szCs w:val="26"/>
          <w:rtl/>
        </w:rPr>
        <w:t> </w:t>
      </w:r>
      <w:r w:rsidRPr="00EC3C67">
        <w:rPr>
          <w:rFonts w:ascii="B Nazanin" w:eastAsia="Times New Roman" w:hAnsi="B Nazanin" w:cs="B Zar" w:hint="cs"/>
          <w:sz w:val="26"/>
          <w:szCs w:val="26"/>
          <w:rtl/>
        </w:rPr>
        <w:t>گرفته شود (به</w:t>
      </w:r>
      <w:r w:rsidRPr="00EC3C67">
        <w:rPr>
          <w:rFonts w:ascii="B Nazanin" w:eastAsia="Times New Roman" w:hAnsi="B Nazanin" w:cs="Times New Roman" w:hint="cs"/>
          <w:sz w:val="26"/>
          <w:szCs w:val="26"/>
          <w:rtl/>
        </w:rPr>
        <w:t> </w:t>
      </w:r>
      <w:r w:rsidRPr="00EC3C67">
        <w:rPr>
          <w:rFonts w:ascii="B Nazanin" w:eastAsia="Times New Roman" w:hAnsi="B Nazanin" w:cs="B Zar" w:hint="cs"/>
          <w:sz w:val="26"/>
          <w:szCs w:val="26"/>
          <w:rtl/>
        </w:rPr>
        <w:t xml:space="preserve">بندهای 26 تا 28 مراجعه شود)، </w:t>
      </w:r>
    </w:p>
    <w:p w:rsidR="00EC3C67" w:rsidRPr="00EC3C67" w:rsidRDefault="00EC3C67" w:rsidP="00EC3C67">
      <w:pPr>
        <w:tabs>
          <w:tab w:val="left" w:pos="907"/>
        </w:tabs>
        <w:spacing w:after="0" w:line="204" w:lineRule="auto"/>
        <w:ind w:left="1134" w:hanging="567"/>
        <w:jc w:val="lowKashida"/>
        <w:rPr>
          <w:rFonts w:ascii="B Nazanin" w:eastAsia="Times New Roman" w:hAnsi="B Nazanin" w:cs="B Zar"/>
          <w:sz w:val="26"/>
          <w:szCs w:val="26"/>
          <w:rtl/>
        </w:rPr>
      </w:pPr>
      <w:r w:rsidRPr="00EC3C67">
        <w:rPr>
          <w:rFonts w:ascii="B Nazanin" w:eastAsia="Times New Roman" w:hAnsi="B Nazanin" w:cs="B Zar" w:hint="cs"/>
          <w:sz w:val="26"/>
          <w:szCs w:val="26"/>
          <w:rtl/>
        </w:rPr>
        <w:t>ب</w:t>
      </w:r>
      <w:r w:rsidRPr="00EC3C67">
        <w:rPr>
          <w:rFonts w:ascii="B Nazanin" w:eastAsia="Times New Roman" w:hAnsi="B Nazanin" w:cs="B Zar" w:hint="cs"/>
          <w:sz w:val="26"/>
          <w:szCs w:val="26"/>
          <w:rtl/>
        </w:rPr>
        <w:tab/>
        <w:t>.</w:t>
      </w:r>
      <w:r w:rsidRPr="00EC3C67">
        <w:rPr>
          <w:rFonts w:ascii="B Nazanin" w:eastAsia="Times New Roman" w:hAnsi="B Nazanin" w:cs="B Zar" w:hint="cs"/>
          <w:sz w:val="26"/>
          <w:szCs w:val="26"/>
          <w:rtl/>
        </w:rPr>
        <w:tab/>
        <w:t>مزایا به</w:t>
      </w:r>
      <w:r w:rsidRPr="00EC3C67">
        <w:rPr>
          <w:rFonts w:ascii="B Nazanin" w:eastAsia="Times New Roman" w:hAnsi="B Nazanin" w:cs="Times New Roman" w:hint="cs"/>
          <w:sz w:val="26"/>
          <w:szCs w:val="26"/>
          <w:rtl/>
        </w:rPr>
        <w:t> </w:t>
      </w:r>
      <w:r w:rsidRPr="00EC3C67">
        <w:rPr>
          <w:rFonts w:ascii="B Nazanin" w:eastAsia="Times New Roman" w:hAnsi="B Nazanin" w:cs="B Zar" w:hint="cs"/>
          <w:sz w:val="26"/>
          <w:szCs w:val="26"/>
          <w:rtl/>
        </w:rPr>
        <w:t>دوره‌های ارائه خدمات تخصیص داده شود (به</w:t>
      </w:r>
      <w:r w:rsidRPr="00EC3C67">
        <w:rPr>
          <w:rFonts w:ascii="B Nazanin" w:eastAsia="Times New Roman" w:hAnsi="B Nazanin" w:cs="Times New Roman" w:hint="cs"/>
          <w:sz w:val="26"/>
          <w:szCs w:val="26"/>
          <w:rtl/>
        </w:rPr>
        <w:t> </w:t>
      </w:r>
      <w:r w:rsidRPr="00EC3C67">
        <w:rPr>
          <w:rFonts w:ascii="B Nazanin" w:eastAsia="Times New Roman" w:hAnsi="B Nazanin" w:cs="B Zar" w:hint="cs"/>
          <w:sz w:val="26"/>
          <w:szCs w:val="26"/>
          <w:rtl/>
        </w:rPr>
        <w:t>بندهای 29 تا 32 مراجعه شود)،</w:t>
      </w:r>
      <w:r w:rsidRPr="00EC3C67">
        <w:rPr>
          <w:rFonts w:ascii="B Nazanin" w:eastAsia="Times New Roman" w:hAnsi="B Nazanin" w:cs="Times New Roman" w:hint="cs"/>
          <w:sz w:val="26"/>
          <w:szCs w:val="26"/>
          <w:rtl/>
        </w:rPr>
        <w:t> </w:t>
      </w:r>
      <w:r w:rsidRPr="00EC3C67">
        <w:rPr>
          <w:rFonts w:ascii="B Nazanin" w:eastAsia="Times New Roman" w:hAnsi="B Nazanin" w:cs="B Zar" w:hint="cs"/>
          <w:sz w:val="26"/>
          <w:szCs w:val="26"/>
          <w:rtl/>
        </w:rPr>
        <w:t>و</w:t>
      </w:r>
    </w:p>
    <w:p w:rsidR="00EC3C67" w:rsidRPr="00EC3C67" w:rsidRDefault="00EC3C67" w:rsidP="00EC3C67">
      <w:pPr>
        <w:tabs>
          <w:tab w:val="left" w:pos="907"/>
        </w:tabs>
        <w:spacing w:after="0" w:line="204" w:lineRule="auto"/>
        <w:ind w:left="1134" w:hanging="567"/>
        <w:jc w:val="lowKashida"/>
        <w:rPr>
          <w:rFonts w:ascii="B Nazanin" w:eastAsia="Times New Roman" w:hAnsi="B Nazanin" w:cs="B Zar"/>
          <w:sz w:val="26"/>
          <w:szCs w:val="26"/>
          <w:rtl/>
        </w:rPr>
      </w:pPr>
      <w:r w:rsidRPr="00EC3C67">
        <w:rPr>
          <w:rFonts w:ascii="B Nazanin" w:eastAsia="Times New Roman" w:hAnsi="B Nazanin" w:cs="B Zar" w:hint="cs"/>
          <w:sz w:val="26"/>
          <w:szCs w:val="26"/>
          <w:rtl/>
        </w:rPr>
        <w:t>ج</w:t>
      </w:r>
      <w:r w:rsidRPr="00EC3C67">
        <w:rPr>
          <w:rFonts w:ascii="B Nazanin" w:eastAsia="Times New Roman" w:hAnsi="B Nazanin" w:cs="B Zar" w:hint="cs"/>
          <w:sz w:val="26"/>
          <w:szCs w:val="26"/>
          <w:rtl/>
        </w:rPr>
        <w:tab/>
        <w:t>.</w:t>
      </w:r>
      <w:r w:rsidRPr="00EC3C67">
        <w:rPr>
          <w:rFonts w:ascii="B Nazanin" w:eastAsia="Times New Roman" w:hAnsi="B Nazanin" w:cs="B Zar" w:hint="cs"/>
          <w:sz w:val="26"/>
          <w:szCs w:val="26"/>
          <w:rtl/>
        </w:rPr>
        <w:tab/>
        <w:t>مفروضات اکچوئری تعيين شود (به</w:t>
      </w:r>
      <w:r w:rsidRPr="00EC3C67">
        <w:rPr>
          <w:rFonts w:ascii="B Nazanin" w:eastAsia="Times New Roman" w:hAnsi="B Nazanin" w:cs="Times New Roman" w:hint="cs"/>
          <w:sz w:val="26"/>
          <w:szCs w:val="26"/>
          <w:rtl/>
        </w:rPr>
        <w:t> </w:t>
      </w:r>
      <w:r w:rsidRPr="00EC3C67">
        <w:rPr>
          <w:rFonts w:ascii="B Nazanin" w:eastAsia="Times New Roman" w:hAnsi="B Nazanin" w:cs="B Zar" w:hint="cs"/>
          <w:sz w:val="26"/>
          <w:szCs w:val="26"/>
          <w:rtl/>
        </w:rPr>
        <w:t>بندهای 33 تا 51 مراجعه شود).</w:t>
      </w:r>
    </w:p>
    <w:p w:rsidR="00EC3C67" w:rsidRPr="00EC3C67" w:rsidRDefault="00EC3C67" w:rsidP="00EC3C67">
      <w:pPr>
        <w:keepNext/>
        <w:spacing w:before="120" w:after="0" w:line="204" w:lineRule="auto"/>
        <w:ind w:left="567"/>
        <w:jc w:val="lowKashida"/>
        <w:outlineLvl w:val="1"/>
        <w:rPr>
          <w:rFonts w:ascii="Times" w:eastAsia="Times New Roman" w:hAnsi="Times" w:cs="B Zar"/>
          <w:b/>
          <w:bCs/>
          <w:sz w:val="24"/>
          <w:szCs w:val="24"/>
          <w:rtl/>
        </w:rPr>
      </w:pPr>
      <w:r w:rsidRPr="00EC3C67">
        <w:rPr>
          <w:rFonts w:ascii="Times" w:eastAsia="Times New Roman" w:hAnsi="Times" w:cs="B Zar" w:hint="cs"/>
          <w:b/>
          <w:bCs/>
          <w:sz w:val="24"/>
          <w:szCs w:val="24"/>
          <w:rtl/>
        </w:rPr>
        <w:t>روش ارزیابی مبتنی</w:t>
      </w:r>
      <w:r w:rsidRPr="00EC3C67">
        <w:rPr>
          <w:rFonts w:ascii="Times" w:eastAsia="Times New Roman" w:hAnsi="Times" w:cs="Times New Roman" w:hint="cs"/>
          <w:b/>
          <w:bCs/>
          <w:sz w:val="24"/>
          <w:szCs w:val="24"/>
          <w:rtl/>
        </w:rPr>
        <w:t> </w:t>
      </w:r>
      <w:r w:rsidRPr="00EC3C67">
        <w:rPr>
          <w:rFonts w:ascii="Times" w:eastAsia="Times New Roman" w:hAnsi="Times" w:cs="B Zar" w:hint="cs"/>
          <w:b/>
          <w:bCs/>
          <w:sz w:val="24"/>
          <w:szCs w:val="24"/>
          <w:rtl/>
        </w:rPr>
        <w:t>‌بر اکچوئری</w:t>
      </w:r>
    </w:p>
    <w:p w:rsidR="00EC3C67" w:rsidRPr="00EC3C67" w:rsidRDefault="00EC3C67" w:rsidP="00EC3C67">
      <w:pPr>
        <w:spacing w:before="40" w:after="0" w:line="204" w:lineRule="auto"/>
        <w:ind w:left="567" w:hanging="567"/>
        <w:jc w:val="lowKashida"/>
        <w:rPr>
          <w:rFonts w:ascii="Times" w:eastAsia="Times New Roman" w:hAnsi="Times" w:cs="B Zar"/>
          <w:sz w:val="26"/>
          <w:szCs w:val="26"/>
          <w:rtl/>
        </w:rPr>
      </w:pPr>
      <w:r w:rsidRPr="00EC3C67">
        <w:rPr>
          <w:rFonts w:ascii="Times" w:eastAsia="Times New Roman" w:hAnsi="Times" w:cs="B Zar" w:hint="cs"/>
          <w:sz w:val="26"/>
          <w:szCs w:val="26"/>
          <w:rtl/>
        </w:rPr>
        <w:t>26 .</w:t>
      </w:r>
      <w:r w:rsidRPr="00EC3C67">
        <w:rPr>
          <w:rFonts w:ascii="Times" w:eastAsia="Times New Roman" w:hAnsi="Times" w:cs="B Zar" w:hint="cs"/>
          <w:sz w:val="26"/>
          <w:szCs w:val="26"/>
          <w:rtl/>
        </w:rPr>
        <w:tab/>
      </w:r>
      <w:r w:rsidRPr="00EC3C67">
        <w:rPr>
          <w:rFonts w:ascii="Times" w:eastAsia="Times New Roman" w:hAnsi="Times" w:cs="B Traffic" w:hint="cs"/>
          <w:b/>
          <w:bCs/>
          <w:sz w:val="20"/>
          <w:szCs w:val="20"/>
          <w:rtl/>
        </w:rPr>
        <w:t>واحد</w:t>
      </w:r>
      <w:r w:rsidRPr="00EC3C67">
        <w:rPr>
          <w:rFonts w:ascii="Times New Roman" w:eastAsia="Times New Roman" w:hAnsi="Times New Roman" w:cs="Times New Roman" w:hint="cs"/>
          <w:b/>
          <w:bCs/>
          <w:sz w:val="20"/>
          <w:szCs w:val="20"/>
          <w:rtl/>
        </w:rPr>
        <w:t> </w:t>
      </w:r>
      <w:r w:rsidRPr="00EC3C67">
        <w:rPr>
          <w:rFonts w:ascii="Times" w:eastAsia="Times New Roman" w:hAnsi="Times" w:cs="B Traffic" w:hint="cs"/>
          <w:b/>
          <w:bCs/>
          <w:sz w:val="20"/>
          <w:szCs w:val="20"/>
          <w:rtl/>
        </w:rPr>
        <w:t>تجاری باید برای تعیین ارزش فعلی تعهدات مزایای معین، مخارج خدمات جاری مربوط و مخارج خدمات</w:t>
      </w:r>
      <w:r w:rsidRPr="00EC3C67">
        <w:rPr>
          <w:rFonts w:ascii="Times New Roman" w:eastAsia="Times New Roman" w:hAnsi="Times New Roman" w:cs="Times New Roman" w:hint="cs"/>
          <w:b/>
          <w:bCs/>
          <w:sz w:val="20"/>
          <w:szCs w:val="20"/>
          <w:rtl/>
        </w:rPr>
        <w:t> </w:t>
      </w:r>
      <w:r w:rsidRPr="00EC3C67">
        <w:rPr>
          <w:rFonts w:ascii="Times" w:eastAsia="Times New Roman" w:hAnsi="Times" w:cs="B Traffic" w:hint="cs"/>
          <w:b/>
          <w:bCs/>
          <w:sz w:val="20"/>
          <w:szCs w:val="20"/>
          <w:rtl/>
        </w:rPr>
        <w:t xml:space="preserve">گذشته از روش </w:t>
      </w:r>
      <w:r w:rsidRPr="00EC3C67">
        <w:rPr>
          <w:rFonts w:ascii="Times" w:eastAsia="Times New Roman" w:hAnsi="Times" w:cs="B Traffic" w:hint="eastAsia"/>
          <w:b/>
          <w:bCs/>
          <w:sz w:val="20"/>
          <w:szCs w:val="20"/>
          <w:rtl/>
        </w:rPr>
        <w:t>”</w:t>
      </w:r>
      <w:r w:rsidRPr="00EC3C67">
        <w:rPr>
          <w:rFonts w:ascii="Times" w:eastAsia="Times New Roman" w:hAnsi="Times" w:cs="B Traffic" w:hint="cs"/>
          <w:b/>
          <w:bCs/>
          <w:sz w:val="20"/>
          <w:szCs w:val="20"/>
          <w:rtl/>
        </w:rPr>
        <w:t>تعلق مزایای پیش‌بینی شده به</w:t>
      </w:r>
      <w:r w:rsidRPr="00EC3C67">
        <w:rPr>
          <w:rFonts w:ascii="Times New Roman" w:eastAsia="Times New Roman" w:hAnsi="Times New Roman" w:cs="Times New Roman" w:hint="cs"/>
          <w:b/>
          <w:bCs/>
          <w:sz w:val="20"/>
          <w:szCs w:val="20"/>
          <w:rtl/>
        </w:rPr>
        <w:t> </w:t>
      </w:r>
      <w:r w:rsidRPr="00EC3C67">
        <w:rPr>
          <w:rFonts w:ascii="Times" w:eastAsia="Times New Roman" w:hAnsi="Times" w:cs="B Traffic" w:hint="cs"/>
          <w:b/>
          <w:bCs/>
          <w:sz w:val="20"/>
          <w:szCs w:val="20"/>
          <w:rtl/>
        </w:rPr>
        <w:t>تناسب خدمات</w:t>
      </w:r>
      <w:r w:rsidRPr="00EC3C67">
        <w:rPr>
          <w:rFonts w:ascii="Times" w:eastAsia="Times New Roman" w:hAnsi="Times" w:cs="B Traffic" w:hint="eastAsia"/>
          <w:b/>
          <w:bCs/>
          <w:sz w:val="20"/>
          <w:szCs w:val="20"/>
          <w:rtl/>
        </w:rPr>
        <w:t>“</w:t>
      </w:r>
      <w:r w:rsidRPr="00EC3C67">
        <w:rPr>
          <w:rFonts w:ascii="Times" w:eastAsia="Times New Roman" w:hAnsi="Times" w:cs="B Traffic" w:hint="cs"/>
          <w:b/>
          <w:bCs/>
          <w:sz w:val="20"/>
          <w:szCs w:val="20"/>
          <w:rtl/>
        </w:rPr>
        <w:t xml:space="preserve"> استفاده کند.</w:t>
      </w:r>
    </w:p>
    <w:p w:rsidR="00EC3C67" w:rsidRPr="00EC3C67" w:rsidRDefault="00EC3C67" w:rsidP="00EC3C67">
      <w:pPr>
        <w:spacing w:before="40" w:after="0" w:line="204" w:lineRule="auto"/>
        <w:ind w:left="567" w:hanging="567"/>
        <w:jc w:val="lowKashida"/>
        <w:rPr>
          <w:rFonts w:ascii="Times" w:eastAsia="Times New Roman" w:hAnsi="Times" w:cs="B Zar"/>
          <w:sz w:val="26"/>
          <w:szCs w:val="26"/>
          <w:rtl/>
        </w:rPr>
      </w:pPr>
      <w:r w:rsidRPr="00EC3C67">
        <w:rPr>
          <w:rFonts w:ascii="Times" w:eastAsia="Times New Roman" w:hAnsi="Times" w:cs="B Zar" w:hint="cs"/>
          <w:sz w:val="26"/>
          <w:szCs w:val="26"/>
          <w:rtl/>
        </w:rPr>
        <w:t>27 .</w:t>
      </w:r>
      <w:r w:rsidRPr="00EC3C67">
        <w:rPr>
          <w:rFonts w:ascii="Times" w:eastAsia="Times New Roman" w:hAnsi="Times" w:cs="B Zar" w:hint="cs"/>
          <w:sz w:val="26"/>
          <w:szCs w:val="26"/>
          <w:rtl/>
        </w:rPr>
        <w:tab/>
        <w:t>در</w:t>
      </w:r>
      <w:r w:rsidRPr="00EC3C67">
        <w:rPr>
          <w:rFonts w:ascii="Times" w:eastAsia="Times New Roman" w:hAnsi="Times" w:cs="Times New Roman" w:hint="cs"/>
          <w:sz w:val="26"/>
          <w:szCs w:val="26"/>
          <w:rtl/>
        </w:rPr>
        <w:t> </w:t>
      </w:r>
      <w:r w:rsidRPr="00EC3C67">
        <w:rPr>
          <w:rFonts w:ascii="Times" w:eastAsia="Times New Roman" w:hAnsi="Times" w:cs="B Zar" w:hint="cs"/>
          <w:sz w:val="26"/>
          <w:szCs w:val="26"/>
          <w:rtl/>
        </w:rPr>
        <w:t xml:space="preserve">روش </w:t>
      </w:r>
      <w:r w:rsidRPr="00EC3C67">
        <w:rPr>
          <w:rFonts w:ascii="Times" w:eastAsia="Times New Roman" w:hAnsi="Times" w:cs="B Zar" w:hint="eastAsia"/>
          <w:sz w:val="26"/>
          <w:szCs w:val="26"/>
          <w:rtl/>
        </w:rPr>
        <w:t>”</w:t>
      </w:r>
      <w:r w:rsidRPr="00EC3C67">
        <w:rPr>
          <w:rFonts w:ascii="Times" w:eastAsia="Times New Roman" w:hAnsi="Times" w:cs="B Zar" w:hint="cs"/>
          <w:sz w:val="26"/>
          <w:szCs w:val="26"/>
          <w:rtl/>
        </w:rPr>
        <w:t>تعلق مزایاي پيش‌بيني‌شده به</w:t>
      </w:r>
      <w:r w:rsidRPr="00EC3C67">
        <w:rPr>
          <w:rFonts w:ascii="Times" w:eastAsia="Times New Roman" w:hAnsi="Times" w:cs="Times New Roman" w:hint="cs"/>
          <w:sz w:val="26"/>
          <w:szCs w:val="26"/>
          <w:rtl/>
        </w:rPr>
        <w:t> </w:t>
      </w:r>
      <w:r w:rsidRPr="00EC3C67">
        <w:rPr>
          <w:rFonts w:ascii="Times" w:eastAsia="Times New Roman" w:hAnsi="Times" w:cs="B Zar" w:hint="cs"/>
          <w:sz w:val="26"/>
          <w:szCs w:val="26"/>
          <w:rtl/>
        </w:rPr>
        <w:t>تناسب خدمات</w:t>
      </w:r>
      <w:r w:rsidRPr="00EC3C67">
        <w:rPr>
          <w:rFonts w:ascii="Times" w:eastAsia="Times New Roman" w:hAnsi="Times" w:cs="B Zar" w:hint="eastAsia"/>
          <w:sz w:val="26"/>
          <w:szCs w:val="26"/>
          <w:rtl/>
        </w:rPr>
        <w:t>“،</w:t>
      </w:r>
      <w:r w:rsidRPr="00EC3C67">
        <w:rPr>
          <w:rFonts w:ascii="Times" w:eastAsia="Times New Roman" w:hAnsi="Times" w:cs="B Zar" w:hint="cs"/>
          <w:sz w:val="26"/>
          <w:szCs w:val="26"/>
          <w:rtl/>
        </w:rPr>
        <w:t xml:space="preserve"> هر</w:t>
      </w:r>
      <w:r w:rsidRPr="00EC3C67">
        <w:rPr>
          <w:rFonts w:ascii="Times" w:eastAsia="Times New Roman" w:hAnsi="Times" w:cs="Times New Roman" w:hint="cs"/>
          <w:sz w:val="26"/>
          <w:szCs w:val="26"/>
          <w:rtl/>
        </w:rPr>
        <w:t> </w:t>
      </w:r>
      <w:r w:rsidRPr="00EC3C67">
        <w:rPr>
          <w:rFonts w:ascii="Times" w:eastAsia="Times New Roman" w:hAnsi="Times" w:cs="B Zar" w:hint="cs"/>
          <w:sz w:val="26"/>
          <w:szCs w:val="26"/>
          <w:rtl/>
        </w:rPr>
        <w:t>دوره ارائه خدمات به</w:t>
      </w:r>
      <w:r w:rsidRPr="00EC3C67">
        <w:rPr>
          <w:rFonts w:ascii="Times" w:eastAsia="Times New Roman" w:hAnsi="Times" w:cs="Times New Roman" w:hint="cs"/>
          <w:sz w:val="26"/>
          <w:szCs w:val="26"/>
          <w:rtl/>
        </w:rPr>
        <w:t> </w:t>
      </w:r>
      <w:r w:rsidRPr="00EC3C67">
        <w:rPr>
          <w:rFonts w:ascii="Times" w:eastAsia="Times New Roman" w:hAnsi="Times" w:cs="B Zar" w:hint="cs"/>
          <w:sz w:val="26"/>
          <w:szCs w:val="26"/>
          <w:rtl/>
        </w:rPr>
        <w:t>عنوان</w:t>
      </w:r>
      <w:r w:rsidRPr="00EC3C67">
        <w:rPr>
          <w:rFonts w:ascii="Times" w:eastAsia="Times New Roman" w:hAnsi="Times" w:cs="Times New Roman" w:hint="cs"/>
          <w:sz w:val="26"/>
          <w:szCs w:val="26"/>
          <w:rtl/>
        </w:rPr>
        <w:t> </w:t>
      </w:r>
      <w:r w:rsidRPr="00EC3C67">
        <w:rPr>
          <w:rFonts w:ascii="Times" w:eastAsia="Times New Roman" w:hAnsi="Times" w:cs="B Zar" w:hint="cs"/>
          <w:sz w:val="26"/>
          <w:szCs w:val="26"/>
          <w:rtl/>
        </w:rPr>
        <w:t>یک واحد اضافی حق برخورداری از مزایا تلقی (به</w:t>
      </w:r>
      <w:r w:rsidRPr="00EC3C67">
        <w:rPr>
          <w:rFonts w:ascii="Times" w:eastAsia="Times New Roman" w:hAnsi="Times" w:cs="Times New Roman" w:hint="cs"/>
          <w:sz w:val="26"/>
          <w:szCs w:val="26"/>
          <w:rtl/>
        </w:rPr>
        <w:t> </w:t>
      </w:r>
      <w:r w:rsidRPr="00EC3C67">
        <w:rPr>
          <w:rFonts w:ascii="Times" w:eastAsia="Times New Roman" w:hAnsi="Times" w:cs="B Zar" w:hint="cs"/>
          <w:sz w:val="26"/>
          <w:szCs w:val="26"/>
          <w:rtl/>
        </w:rPr>
        <w:t>بندهای 29 تا 32 مراجعه شود) و برای تعيين تعهد نهایی، هر واحد به</w:t>
      </w:r>
      <w:r w:rsidRPr="00EC3C67">
        <w:rPr>
          <w:rFonts w:ascii="Times" w:eastAsia="Times New Roman" w:hAnsi="Times" w:cs="Times New Roman" w:hint="cs"/>
          <w:sz w:val="26"/>
          <w:szCs w:val="26"/>
          <w:rtl/>
        </w:rPr>
        <w:t> </w:t>
      </w:r>
      <w:r w:rsidRPr="00EC3C67">
        <w:rPr>
          <w:rFonts w:ascii="Times" w:eastAsia="Times New Roman" w:hAnsi="Times" w:cs="B Zar" w:hint="cs"/>
          <w:sz w:val="26"/>
          <w:szCs w:val="26"/>
          <w:rtl/>
        </w:rPr>
        <w:t>طور جداگانه اندازه‌گیری می‌شود (به</w:t>
      </w:r>
      <w:r w:rsidRPr="00EC3C67">
        <w:rPr>
          <w:rFonts w:ascii="Times" w:eastAsia="Times New Roman" w:hAnsi="Times" w:cs="Times New Roman" w:hint="cs"/>
          <w:sz w:val="26"/>
          <w:szCs w:val="26"/>
          <w:rtl/>
        </w:rPr>
        <w:t> </w:t>
      </w:r>
      <w:r w:rsidRPr="00EC3C67">
        <w:rPr>
          <w:rFonts w:ascii="Times" w:eastAsia="Times New Roman" w:hAnsi="Times" w:cs="B Zar" w:hint="cs"/>
          <w:sz w:val="26"/>
          <w:szCs w:val="26"/>
          <w:rtl/>
        </w:rPr>
        <w:t>بندهای 33 تا 51 مراجعه شود).</w:t>
      </w:r>
    </w:p>
    <w:p w:rsidR="00EC3C67" w:rsidRPr="00EC3C67" w:rsidRDefault="00EC3C67" w:rsidP="00EC3C67">
      <w:pPr>
        <w:spacing w:after="0" w:line="216" w:lineRule="auto"/>
        <w:jc w:val="lowKashida"/>
        <w:rPr>
          <w:rFonts w:ascii="Times New Roman" w:eastAsia="Times New Roman" w:hAnsi="Times New Roman" w:cs="B Zar"/>
          <w:sz w:val="12"/>
          <w:szCs w:val="12"/>
          <w:rtl/>
        </w:rPr>
      </w:pPr>
    </w:p>
    <w:tbl>
      <w:tblPr>
        <w:bidiVisual/>
        <w:tblW w:w="5000" w:type="pct"/>
        <w:tblBorders>
          <w:top w:val="single" w:sz="6" w:space="0" w:color="auto"/>
          <w:left w:val="single" w:sz="6" w:space="0" w:color="auto"/>
          <w:bottom w:val="single" w:sz="6" w:space="0" w:color="auto"/>
          <w:right w:val="single" w:sz="6" w:space="0" w:color="auto"/>
        </w:tblBorders>
        <w:shd w:val="clear" w:color="auto" w:fill="D9D9D9"/>
        <w:tblLook w:val="01E0" w:firstRow="1" w:lastRow="1" w:firstColumn="1" w:lastColumn="1" w:noHBand="0" w:noVBand="0"/>
      </w:tblPr>
      <w:tblGrid>
        <w:gridCol w:w="4217"/>
        <w:gridCol w:w="1240"/>
        <w:gridCol w:w="1240"/>
        <w:gridCol w:w="1240"/>
        <w:gridCol w:w="1240"/>
        <w:gridCol w:w="1244"/>
      </w:tblGrid>
      <w:tr w:rsidR="00EC3C67" w:rsidRPr="00EC3C67" w:rsidTr="00D91533">
        <w:trPr>
          <w:trHeight w:val="65"/>
        </w:trPr>
        <w:tc>
          <w:tcPr>
            <w:tcW w:w="5000" w:type="pct"/>
            <w:gridSpan w:val="6"/>
            <w:tcBorders>
              <w:top w:val="single" w:sz="12" w:space="0" w:color="7F7F7F"/>
              <w:left w:val="single" w:sz="12" w:space="0" w:color="7F7F7F"/>
              <w:bottom w:val="single" w:sz="12" w:space="0" w:color="7F7F7F"/>
              <w:right w:val="single" w:sz="12" w:space="0" w:color="7F7F7F"/>
            </w:tcBorders>
            <w:shd w:val="clear" w:color="auto" w:fill="D9D9D9"/>
            <w:vAlign w:val="center"/>
          </w:tcPr>
          <w:p w:rsidR="00EC3C67" w:rsidRPr="00EC3C67" w:rsidRDefault="00EC3C67" w:rsidP="00EC3C67">
            <w:pPr>
              <w:keepNext/>
              <w:shd w:val="clear" w:color="auto" w:fill="D9D9D9"/>
              <w:tabs>
                <w:tab w:val="left" w:pos="113"/>
              </w:tabs>
              <w:spacing w:after="0" w:line="204" w:lineRule="auto"/>
              <w:contextualSpacing/>
              <w:jc w:val="lowKashida"/>
              <w:outlineLvl w:val="0"/>
              <w:rPr>
                <w:rFonts w:ascii="Times New Roman Bold" w:eastAsia="Times New Roman" w:hAnsi="Times New Roman Bold" w:cs="B Lotus"/>
                <w:b/>
                <w:bCs/>
                <w:sz w:val="26"/>
                <w:szCs w:val="26"/>
                <w:rtl/>
              </w:rPr>
            </w:pPr>
            <w:r w:rsidRPr="00EC3C67">
              <w:rPr>
                <w:rFonts w:ascii="Times New Roman Bold" w:eastAsia="Times New Roman" w:hAnsi="Times New Roman Bold" w:cs="B Lotus" w:hint="cs"/>
                <w:b/>
                <w:bCs/>
                <w:sz w:val="26"/>
                <w:szCs w:val="26"/>
                <w:rtl/>
              </w:rPr>
              <w:t>مثال مربوط به بند</w:t>
            </w:r>
            <w:r w:rsidRPr="00EC3C67">
              <w:rPr>
                <w:rFonts w:ascii="Times New Roman" w:eastAsia="Times New Roman" w:hAnsi="Times New Roman" w:cs="Times New Roman" w:hint="cs"/>
                <w:b/>
                <w:bCs/>
                <w:sz w:val="26"/>
                <w:szCs w:val="26"/>
                <w:rtl/>
              </w:rPr>
              <w:t> </w:t>
            </w:r>
            <w:r w:rsidRPr="00EC3C67">
              <w:rPr>
                <w:rFonts w:ascii="Times New Roman Bold" w:eastAsia="Times New Roman" w:hAnsi="Times New Roman Bold" w:cs="B Lotus" w:hint="cs"/>
                <w:b/>
                <w:bCs/>
                <w:sz w:val="26"/>
                <w:szCs w:val="26"/>
                <w:rtl/>
              </w:rPr>
              <w:t>27</w:t>
            </w:r>
          </w:p>
        </w:tc>
      </w:tr>
      <w:tr w:rsidR="00EC3C67" w:rsidRPr="00EC3C67" w:rsidTr="00D91533">
        <w:tc>
          <w:tcPr>
            <w:tcW w:w="5000" w:type="pct"/>
            <w:gridSpan w:val="6"/>
            <w:tcBorders>
              <w:top w:val="single" w:sz="12" w:space="0" w:color="7F7F7F"/>
              <w:left w:val="single" w:sz="12" w:space="0" w:color="7F7F7F"/>
              <w:bottom w:val="nil"/>
              <w:right w:val="single" w:sz="12" w:space="0" w:color="7F7F7F"/>
            </w:tcBorders>
            <w:shd w:val="clear" w:color="auto" w:fill="D9D9D9"/>
            <w:vAlign w:val="center"/>
          </w:tcPr>
          <w:p w:rsidR="00EC3C67" w:rsidRPr="00EC3C67" w:rsidRDefault="00EC3C67" w:rsidP="00EC3C67">
            <w:pPr>
              <w:tabs>
                <w:tab w:val="left" w:pos="113"/>
              </w:tabs>
              <w:spacing w:after="0" w:line="204" w:lineRule="auto"/>
              <w:contextualSpacing/>
              <w:jc w:val="lowKashida"/>
              <w:rPr>
                <w:rFonts w:ascii="Times" w:eastAsia="Times New Roman" w:hAnsi="Times" w:cs="B Lotus"/>
                <w:sz w:val="26"/>
                <w:szCs w:val="26"/>
                <w:rtl/>
              </w:rPr>
            </w:pPr>
            <w:r w:rsidRPr="00EC3C67">
              <w:rPr>
                <w:rFonts w:ascii="Times" w:eastAsia="Times New Roman" w:hAnsi="Times" w:cs="B Lotus" w:hint="cs"/>
                <w:sz w:val="26"/>
                <w:szCs w:val="26"/>
                <w:rtl/>
              </w:rPr>
              <w:t>هنگام خاتمه خدمت مبلغي به‌صورت يکجا و معادل يك</w:t>
            </w:r>
            <w:r w:rsidRPr="00EC3C67">
              <w:rPr>
                <w:rFonts w:ascii="Times New Roman" w:eastAsia="Times New Roman" w:hAnsi="Times New Roman" w:cs="Times New Roman" w:hint="cs"/>
                <w:sz w:val="26"/>
                <w:szCs w:val="26"/>
                <w:rtl/>
              </w:rPr>
              <w:t> </w:t>
            </w:r>
            <w:r w:rsidRPr="00EC3C67">
              <w:rPr>
                <w:rFonts w:ascii="Times" w:eastAsia="Times New Roman" w:hAnsi="Times" w:cs="B Lotus" w:hint="cs"/>
                <w:sz w:val="26"/>
                <w:szCs w:val="26"/>
                <w:rtl/>
              </w:rPr>
              <w:t>درصد آخرين حقوق به</w:t>
            </w:r>
            <w:r w:rsidRPr="00EC3C67">
              <w:rPr>
                <w:rFonts w:ascii="Times New Roman" w:eastAsia="Times New Roman" w:hAnsi="Times New Roman" w:cs="Times New Roman" w:hint="cs"/>
                <w:sz w:val="26"/>
                <w:szCs w:val="26"/>
                <w:rtl/>
              </w:rPr>
              <w:t> </w:t>
            </w:r>
            <w:r w:rsidRPr="00EC3C67">
              <w:rPr>
                <w:rFonts w:ascii="Times" w:eastAsia="Times New Roman" w:hAnsi="Times" w:cs="B Lotus" w:hint="cs"/>
                <w:sz w:val="26"/>
                <w:szCs w:val="26"/>
                <w:rtl/>
              </w:rPr>
              <w:t>ازای هر</w:t>
            </w:r>
            <w:r w:rsidRPr="00EC3C67">
              <w:rPr>
                <w:rFonts w:ascii="Times New Roman" w:eastAsia="Times New Roman" w:hAnsi="Times New Roman" w:cs="Times New Roman" w:hint="cs"/>
                <w:sz w:val="26"/>
                <w:szCs w:val="26"/>
                <w:rtl/>
              </w:rPr>
              <w:t> </w:t>
            </w:r>
            <w:r w:rsidRPr="00EC3C67">
              <w:rPr>
                <w:rFonts w:ascii="Times" w:eastAsia="Times New Roman" w:hAnsi="Times" w:cs="B Lotus" w:hint="cs"/>
                <w:sz w:val="26"/>
                <w:szCs w:val="26"/>
                <w:rtl/>
              </w:rPr>
              <w:t>سال خدمت قابل</w:t>
            </w:r>
            <w:r w:rsidRPr="00EC3C67">
              <w:rPr>
                <w:rFonts w:ascii="Times New Roman" w:eastAsia="Times New Roman" w:hAnsi="Times New Roman" w:cs="Times New Roman" w:hint="cs"/>
                <w:sz w:val="26"/>
                <w:szCs w:val="26"/>
                <w:rtl/>
              </w:rPr>
              <w:t> </w:t>
            </w:r>
            <w:r w:rsidRPr="00EC3C67">
              <w:rPr>
                <w:rFonts w:ascii="Times" w:eastAsia="Times New Roman" w:hAnsi="Times" w:cs="B Lotus" w:hint="cs"/>
                <w:sz w:val="26"/>
                <w:szCs w:val="26"/>
                <w:rtl/>
              </w:rPr>
              <w:t>پرداخت است. حقوق</w:t>
            </w:r>
            <w:r w:rsidRPr="00EC3C67">
              <w:rPr>
                <w:rFonts w:ascii="Times New Roman" w:eastAsia="Times New Roman" w:hAnsi="Times New Roman" w:cs="Times New Roman" w:hint="cs"/>
                <w:sz w:val="26"/>
                <w:szCs w:val="26"/>
                <w:rtl/>
              </w:rPr>
              <w:t> </w:t>
            </w:r>
            <w:r w:rsidRPr="00EC3C67">
              <w:rPr>
                <w:rFonts w:ascii="Times" w:eastAsia="Times New Roman" w:hAnsi="Times" w:cs="B Lotus" w:hint="cs"/>
                <w:sz w:val="26"/>
                <w:szCs w:val="26"/>
                <w:rtl/>
              </w:rPr>
              <w:t>سال اول 000ر10 میلیون‌</w:t>
            </w:r>
            <w:r w:rsidRPr="00EC3C67">
              <w:rPr>
                <w:rFonts w:ascii="Times New Roman" w:eastAsia="Times New Roman" w:hAnsi="Times New Roman" w:cs="Times New Roman" w:hint="cs"/>
                <w:sz w:val="26"/>
                <w:szCs w:val="26"/>
                <w:rtl/>
              </w:rPr>
              <w:t> </w:t>
            </w:r>
            <w:r w:rsidRPr="00EC3C67">
              <w:rPr>
                <w:rFonts w:ascii="Times" w:eastAsia="Times New Roman" w:hAnsi="Times" w:cs="B Lotus" w:hint="cs"/>
                <w:sz w:val="26"/>
                <w:szCs w:val="26"/>
                <w:rtl/>
              </w:rPr>
              <w:t>ریال است و فرض می‌شود که هر</w:t>
            </w:r>
            <w:r w:rsidRPr="00EC3C67">
              <w:rPr>
                <w:rFonts w:ascii="Times New Roman" w:eastAsia="Times New Roman" w:hAnsi="Times New Roman" w:cs="Times New Roman" w:hint="cs"/>
                <w:sz w:val="26"/>
                <w:szCs w:val="26"/>
                <w:rtl/>
              </w:rPr>
              <w:t> </w:t>
            </w:r>
            <w:r w:rsidRPr="00EC3C67">
              <w:rPr>
                <w:rFonts w:ascii="Times" w:eastAsia="Times New Roman" w:hAnsi="Times" w:cs="B Lotus" w:hint="cs"/>
                <w:sz w:val="26"/>
                <w:szCs w:val="26"/>
                <w:rtl/>
              </w:rPr>
              <w:t>سال 7</w:t>
            </w:r>
            <w:r w:rsidRPr="00EC3C67">
              <w:rPr>
                <w:rFonts w:ascii="Times New Roman" w:eastAsia="Times New Roman" w:hAnsi="Times New Roman" w:cs="Times New Roman" w:hint="cs"/>
                <w:sz w:val="26"/>
                <w:szCs w:val="26"/>
                <w:rtl/>
              </w:rPr>
              <w:t> </w:t>
            </w:r>
            <w:r w:rsidRPr="00EC3C67">
              <w:rPr>
                <w:rFonts w:ascii="Times" w:eastAsia="Times New Roman" w:hAnsi="Times" w:cs="B Lotus" w:hint="cs"/>
                <w:sz w:val="26"/>
                <w:szCs w:val="26"/>
                <w:rtl/>
              </w:rPr>
              <w:t>درصد (به</w:t>
            </w:r>
            <w:r w:rsidRPr="00EC3C67">
              <w:rPr>
                <w:rFonts w:ascii="Times New Roman" w:eastAsia="Times New Roman" w:hAnsi="Times New Roman" w:cs="Times New Roman" w:hint="cs"/>
                <w:sz w:val="26"/>
                <w:szCs w:val="26"/>
                <w:rtl/>
              </w:rPr>
              <w:t> </w:t>
            </w:r>
            <w:r w:rsidRPr="00EC3C67">
              <w:rPr>
                <w:rFonts w:ascii="Times" w:eastAsia="Times New Roman" w:hAnsi="Times" w:cs="B Lotus" w:hint="cs"/>
                <w:sz w:val="26"/>
                <w:szCs w:val="26"/>
                <w:rtl/>
              </w:rPr>
              <w:t>صورت مرکب) به</w:t>
            </w:r>
            <w:r w:rsidRPr="00EC3C67">
              <w:rPr>
                <w:rFonts w:ascii="Times New Roman" w:eastAsia="Times New Roman" w:hAnsi="Times New Roman" w:cs="Times New Roman" w:hint="cs"/>
                <w:sz w:val="26"/>
                <w:szCs w:val="26"/>
                <w:rtl/>
              </w:rPr>
              <w:t> </w:t>
            </w:r>
            <w:r w:rsidRPr="00EC3C67">
              <w:rPr>
                <w:rFonts w:ascii="Times" w:eastAsia="Times New Roman" w:hAnsi="Times" w:cs="B Lotus" w:hint="cs"/>
                <w:sz w:val="26"/>
                <w:szCs w:val="26"/>
                <w:rtl/>
              </w:rPr>
              <w:t>آن افزوده شود. نرخ تنزیل مورد</w:t>
            </w:r>
            <w:r w:rsidRPr="00EC3C67">
              <w:rPr>
                <w:rFonts w:ascii="Times New Roman" w:eastAsia="Times New Roman" w:hAnsi="Times New Roman" w:cs="Times New Roman" w:hint="cs"/>
                <w:sz w:val="26"/>
                <w:szCs w:val="26"/>
                <w:rtl/>
              </w:rPr>
              <w:t> </w:t>
            </w:r>
            <w:r w:rsidRPr="00EC3C67">
              <w:rPr>
                <w:rFonts w:ascii="Times" w:eastAsia="Times New Roman" w:hAnsi="Times" w:cs="B Lotus" w:hint="cs"/>
                <w:sz w:val="26"/>
                <w:szCs w:val="26"/>
                <w:rtl/>
              </w:rPr>
              <w:t>استفاده،</w:t>
            </w:r>
            <w:r w:rsidRPr="00EC3C67">
              <w:rPr>
                <w:rFonts w:ascii="Times New Roman" w:eastAsia="Times New Roman" w:hAnsi="Times New Roman" w:cs="Times New Roman" w:hint="cs"/>
                <w:sz w:val="26"/>
                <w:szCs w:val="26"/>
                <w:rtl/>
              </w:rPr>
              <w:t> </w:t>
            </w:r>
            <w:r w:rsidRPr="00EC3C67">
              <w:rPr>
                <w:rFonts w:ascii="Times" w:eastAsia="Times New Roman" w:hAnsi="Times" w:cs="B Lotus" w:hint="cs"/>
                <w:sz w:val="26"/>
                <w:szCs w:val="26"/>
                <w:rtl/>
              </w:rPr>
              <w:t>سالانه 10</w:t>
            </w:r>
            <w:r w:rsidRPr="00EC3C67">
              <w:rPr>
                <w:rFonts w:ascii="Times New Roman" w:eastAsia="Times New Roman" w:hAnsi="Times New Roman" w:cs="Times New Roman" w:hint="cs"/>
                <w:sz w:val="26"/>
                <w:szCs w:val="26"/>
                <w:rtl/>
              </w:rPr>
              <w:t> </w:t>
            </w:r>
            <w:r w:rsidRPr="00EC3C67">
              <w:rPr>
                <w:rFonts w:ascii="Times" w:eastAsia="Times New Roman" w:hAnsi="Times" w:cs="B Lotus" w:hint="cs"/>
                <w:sz w:val="26"/>
                <w:szCs w:val="26"/>
                <w:rtl/>
              </w:rPr>
              <w:t>درصد است. جدول زیر نشان می‌دهد که این تعهد چگونه برای کارمندی که انتظار می‌رود در پایان سال پنجم واحد</w:t>
            </w:r>
            <w:r w:rsidRPr="00EC3C67">
              <w:rPr>
                <w:rFonts w:ascii="Times New Roman" w:eastAsia="Times New Roman" w:hAnsi="Times New Roman" w:cs="Times New Roman" w:hint="cs"/>
                <w:sz w:val="26"/>
                <w:szCs w:val="26"/>
                <w:rtl/>
              </w:rPr>
              <w:t> </w:t>
            </w:r>
            <w:r w:rsidRPr="00EC3C67">
              <w:rPr>
                <w:rFonts w:ascii="Times" w:eastAsia="Times New Roman" w:hAnsi="Times" w:cs="B Lotus" w:hint="cs"/>
                <w:sz w:val="26"/>
                <w:szCs w:val="26"/>
                <w:rtl/>
              </w:rPr>
              <w:t>تجاری را ترک کند، با</w:t>
            </w:r>
            <w:r w:rsidRPr="00EC3C67">
              <w:rPr>
                <w:rFonts w:ascii="Times New Roman" w:eastAsia="Times New Roman" w:hAnsi="Times New Roman" w:cs="Times New Roman" w:hint="cs"/>
                <w:sz w:val="26"/>
                <w:szCs w:val="26"/>
                <w:rtl/>
              </w:rPr>
              <w:t> </w:t>
            </w:r>
            <w:r w:rsidRPr="00EC3C67">
              <w:rPr>
                <w:rFonts w:ascii="Times" w:eastAsia="Times New Roman" w:hAnsi="Times" w:cs="B Lotus" w:hint="cs"/>
                <w:sz w:val="26"/>
                <w:szCs w:val="26"/>
                <w:rtl/>
              </w:rPr>
              <w:t>این</w:t>
            </w:r>
            <w:r w:rsidRPr="00EC3C67">
              <w:rPr>
                <w:rFonts w:ascii="Times New Roman" w:eastAsia="Times New Roman" w:hAnsi="Times New Roman" w:cs="Times New Roman" w:hint="cs"/>
                <w:sz w:val="26"/>
                <w:szCs w:val="26"/>
                <w:rtl/>
              </w:rPr>
              <w:t> </w:t>
            </w:r>
            <w:r w:rsidRPr="00EC3C67">
              <w:rPr>
                <w:rFonts w:ascii="Times" w:eastAsia="Times New Roman" w:hAnsi="Times" w:cs="B Lotus" w:hint="cs"/>
                <w:sz w:val="26"/>
                <w:szCs w:val="26"/>
                <w:rtl/>
              </w:rPr>
              <w:t>فرض که تغییراتی در</w:t>
            </w:r>
            <w:r w:rsidRPr="00EC3C67">
              <w:rPr>
                <w:rFonts w:ascii="Times New Roman" w:eastAsia="Times New Roman" w:hAnsi="Times New Roman" w:cs="Times New Roman" w:hint="cs"/>
                <w:sz w:val="26"/>
                <w:szCs w:val="26"/>
                <w:rtl/>
              </w:rPr>
              <w:t> </w:t>
            </w:r>
            <w:r w:rsidRPr="00EC3C67">
              <w:rPr>
                <w:rFonts w:ascii="Times" w:eastAsia="Times New Roman" w:hAnsi="Times" w:cs="B Lotus" w:hint="cs"/>
                <w:sz w:val="26"/>
                <w:szCs w:val="26"/>
                <w:rtl/>
              </w:rPr>
              <w:t>مفروضات اکچوئری وجود نداشته باشد، افزایش می‌یابد. به</w:t>
            </w:r>
            <w:r w:rsidRPr="00EC3C67">
              <w:rPr>
                <w:rFonts w:ascii="Times New Roman" w:eastAsia="Times New Roman" w:hAnsi="Times New Roman" w:cs="Times New Roman" w:hint="cs"/>
                <w:sz w:val="26"/>
                <w:szCs w:val="26"/>
                <w:rtl/>
              </w:rPr>
              <w:t> </w:t>
            </w:r>
            <w:r w:rsidRPr="00EC3C67">
              <w:rPr>
                <w:rFonts w:ascii="Times" w:eastAsia="Times New Roman" w:hAnsi="Times" w:cs="B Lotus" w:hint="cs"/>
                <w:sz w:val="26"/>
                <w:szCs w:val="26"/>
                <w:rtl/>
              </w:rPr>
              <w:t>منظور سهولت، در</w:t>
            </w:r>
            <w:r w:rsidRPr="00EC3C67">
              <w:rPr>
                <w:rFonts w:ascii="Times New Roman" w:eastAsia="Times New Roman" w:hAnsi="Times New Roman" w:cs="Times New Roman" w:hint="cs"/>
                <w:sz w:val="26"/>
                <w:szCs w:val="26"/>
                <w:rtl/>
              </w:rPr>
              <w:t> </w:t>
            </w:r>
            <w:r w:rsidRPr="00EC3C67">
              <w:rPr>
                <w:rFonts w:ascii="Times" w:eastAsia="Times New Roman" w:hAnsi="Times" w:cs="B Lotus" w:hint="cs"/>
                <w:sz w:val="26"/>
                <w:szCs w:val="26"/>
                <w:rtl/>
              </w:rPr>
              <w:t>این مثال از تعدیلات اضافی مورد</w:t>
            </w:r>
            <w:r w:rsidRPr="00EC3C67">
              <w:rPr>
                <w:rFonts w:ascii="Times New Roman" w:eastAsia="Times New Roman" w:hAnsi="Times New Roman" w:cs="Times New Roman" w:hint="cs"/>
                <w:sz w:val="26"/>
                <w:szCs w:val="26"/>
                <w:rtl/>
              </w:rPr>
              <w:t> </w:t>
            </w:r>
            <w:r w:rsidRPr="00EC3C67">
              <w:rPr>
                <w:rFonts w:ascii="Times" w:eastAsia="Times New Roman" w:hAnsi="Times" w:cs="B Lotus" w:hint="cs"/>
                <w:sz w:val="26"/>
                <w:szCs w:val="26"/>
                <w:rtl/>
              </w:rPr>
              <w:t>نیاز برای انعکاس احتمال آنکه کارمند زودتر یا دیرتر از آن تاریخ واحد</w:t>
            </w:r>
            <w:r w:rsidRPr="00EC3C67">
              <w:rPr>
                <w:rFonts w:ascii="Times New Roman" w:eastAsia="Times New Roman" w:hAnsi="Times New Roman" w:cs="Times New Roman" w:hint="cs"/>
                <w:sz w:val="26"/>
                <w:szCs w:val="26"/>
                <w:rtl/>
              </w:rPr>
              <w:t> </w:t>
            </w:r>
            <w:r w:rsidRPr="00EC3C67">
              <w:rPr>
                <w:rFonts w:ascii="Times" w:eastAsia="Times New Roman" w:hAnsi="Times" w:cs="B Lotus" w:hint="cs"/>
                <w:sz w:val="26"/>
                <w:szCs w:val="26"/>
                <w:rtl/>
              </w:rPr>
              <w:t>تجاری را ترک کند، صرف‌نظر</w:t>
            </w:r>
            <w:r w:rsidRPr="00EC3C67">
              <w:rPr>
                <w:rFonts w:ascii="Times New Roman" w:eastAsia="Times New Roman" w:hAnsi="Times New Roman" w:cs="Times New Roman" w:hint="cs"/>
                <w:sz w:val="26"/>
                <w:szCs w:val="26"/>
                <w:rtl/>
              </w:rPr>
              <w:t> </w:t>
            </w:r>
            <w:r w:rsidRPr="00EC3C67">
              <w:rPr>
                <w:rFonts w:ascii="Times" w:eastAsia="Times New Roman" w:hAnsi="Times" w:cs="B Lotus" w:hint="cs"/>
                <w:sz w:val="26"/>
                <w:szCs w:val="26"/>
                <w:rtl/>
              </w:rPr>
              <w:t>شده است.</w:t>
            </w:r>
          </w:p>
        </w:tc>
      </w:tr>
      <w:tr w:rsidR="00EC3C67" w:rsidRPr="00EC3C67" w:rsidTr="00D91533">
        <w:tc>
          <w:tcPr>
            <w:tcW w:w="2023" w:type="pct"/>
            <w:tcBorders>
              <w:top w:val="nil"/>
              <w:left w:val="single" w:sz="12" w:space="0" w:color="7F7F7F"/>
              <w:bottom w:val="nil"/>
            </w:tcBorders>
            <w:shd w:val="clear" w:color="auto" w:fill="D9D9D9"/>
            <w:vAlign w:val="center"/>
          </w:tcPr>
          <w:p w:rsidR="00EC3C67" w:rsidRPr="00EC3C67" w:rsidRDefault="00EC3C67" w:rsidP="00EC3C67">
            <w:pPr>
              <w:tabs>
                <w:tab w:val="left" w:pos="113"/>
              </w:tabs>
              <w:spacing w:after="0" w:line="204" w:lineRule="auto"/>
              <w:contextualSpacing/>
              <w:jc w:val="lowKashida"/>
              <w:rPr>
                <w:rFonts w:ascii="Times" w:eastAsia="Times New Roman" w:hAnsi="Times" w:cs="B Lotus"/>
                <w:b/>
                <w:bCs/>
                <w:sz w:val="26"/>
                <w:szCs w:val="26"/>
                <w:rtl/>
              </w:rPr>
            </w:pPr>
            <w:r w:rsidRPr="00EC3C67">
              <w:rPr>
                <w:rFonts w:ascii="Times" w:eastAsia="Times New Roman" w:hAnsi="Times" w:cs="B Lotus" w:hint="cs"/>
                <w:b/>
                <w:bCs/>
                <w:sz w:val="26"/>
                <w:szCs w:val="26"/>
                <w:rtl/>
              </w:rPr>
              <w:t>سال</w:t>
            </w:r>
          </w:p>
        </w:tc>
        <w:tc>
          <w:tcPr>
            <w:tcW w:w="595" w:type="pct"/>
            <w:tcBorders>
              <w:top w:val="nil"/>
              <w:bottom w:val="nil"/>
            </w:tcBorders>
            <w:shd w:val="clear" w:color="auto" w:fill="D9D9D9"/>
            <w:vAlign w:val="center"/>
          </w:tcPr>
          <w:p w:rsidR="00EC3C67" w:rsidRPr="00EC3C67" w:rsidRDefault="00EC3C67" w:rsidP="00EC3C67">
            <w:pPr>
              <w:pBdr>
                <w:bottom w:val="single" w:sz="8" w:space="1" w:color="auto"/>
              </w:pBdr>
              <w:tabs>
                <w:tab w:val="left" w:pos="113"/>
              </w:tabs>
              <w:spacing w:after="0" w:line="204" w:lineRule="auto"/>
              <w:contextualSpacing/>
              <w:jc w:val="center"/>
              <w:rPr>
                <w:rFonts w:ascii="Times" w:eastAsia="Times New Roman" w:hAnsi="Times" w:cs="B Lotus"/>
                <w:sz w:val="26"/>
                <w:szCs w:val="26"/>
                <w:rtl/>
              </w:rPr>
            </w:pPr>
            <w:r w:rsidRPr="00EC3C67">
              <w:rPr>
                <w:rFonts w:ascii="Times" w:eastAsia="Times New Roman" w:hAnsi="Times" w:cs="B Lotus" w:hint="cs"/>
                <w:sz w:val="26"/>
                <w:szCs w:val="26"/>
                <w:rtl/>
              </w:rPr>
              <w:t>1</w:t>
            </w:r>
          </w:p>
        </w:tc>
        <w:tc>
          <w:tcPr>
            <w:tcW w:w="595" w:type="pct"/>
            <w:tcBorders>
              <w:top w:val="nil"/>
              <w:bottom w:val="nil"/>
            </w:tcBorders>
            <w:shd w:val="clear" w:color="auto" w:fill="D9D9D9"/>
            <w:vAlign w:val="center"/>
          </w:tcPr>
          <w:p w:rsidR="00EC3C67" w:rsidRPr="00EC3C67" w:rsidRDefault="00EC3C67" w:rsidP="00EC3C67">
            <w:pPr>
              <w:pBdr>
                <w:bottom w:val="single" w:sz="8" w:space="1" w:color="auto"/>
              </w:pBdr>
              <w:tabs>
                <w:tab w:val="left" w:pos="113"/>
              </w:tabs>
              <w:spacing w:after="0" w:line="204" w:lineRule="auto"/>
              <w:contextualSpacing/>
              <w:jc w:val="center"/>
              <w:rPr>
                <w:rFonts w:ascii="Times" w:eastAsia="Times New Roman" w:hAnsi="Times" w:cs="B Lotus"/>
                <w:sz w:val="26"/>
                <w:szCs w:val="26"/>
                <w:rtl/>
              </w:rPr>
            </w:pPr>
            <w:r w:rsidRPr="00EC3C67">
              <w:rPr>
                <w:rFonts w:ascii="Times" w:eastAsia="Times New Roman" w:hAnsi="Times" w:cs="B Lotus" w:hint="cs"/>
                <w:sz w:val="26"/>
                <w:szCs w:val="26"/>
                <w:rtl/>
              </w:rPr>
              <w:t>2</w:t>
            </w:r>
          </w:p>
        </w:tc>
        <w:tc>
          <w:tcPr>
            <w:tcW w:w="595" w:type="pct"/>
            <w:tcBorders>
              <w:top w:val="nil"/>
              <w:bottom w:val="nil"/>
            </w:tcBorders>
            <w:shd w:val="clear" w:color="auto" w:fill="D9D9D9"/>
            <w:vAlign w:val="center"/>
          </w:tcPr>
          <w:p w:rsidR="00EC3C67" w:rsidRPr="00EC3C67" w:rsidRDefault="00EC3C67" w:rsidP="00EC3C67">
            <w:pPr>
              <w:pBdr>
                <w:bottom w:val="single" w:sz="8" w:space="1" w:color="auto"/>
              </w:pBdr>
              <w:tabs>
                <w:tab w:val="left" w:pos="113"/>
              </w:tabs>
              <w:spacing w:after="0" w:line="204" w:lineRule="auto"/>
              <w:contextualSpacing/>
              <w:jc w:val="center"/>
              <w:rPr>
                <w:rFonts w:ascii="Times" w:eastAsia="Times New Roman" w:hAnsi="Times" w:cs="B Lotus"/>
                <w:sz w:val="26"/>
                <w:szCs w:val="26"/>
                <w:rtl/>
              </w:rPr>
            </w:pPr>
            <w:r w:rsidRPr="00EC3C67">
              <w:rPr>
                <w:rFonts w:ascii="Times" w:eastAsia="Times New Roman" w:hAnsi="Times" w:cs="B Lotus" w:hint="cs"/>
                <w:sz w:val="26"/>
                <w:szCs w:val="26"/>
                <w:rtl/>
              </w:rPr>
              <w:t>3</w:t>
            </w:r>
          </w:p>
        </w:tc>
        <w:tc>
          <w:tcPr>
            <w:tcW w:w="595" w:type="pct"/>
            <w:tcBorders>
              <w:top w:val="nil"/>
              <w:bottom w:val="nil"/>
            </w:tcBorders>
            <w:shd w:val="clear" w:color="auto" w:fill="D9D9D9"/>
            <w:vAlign w:val="center"/>
          </w:tcPr>
          <w:p w:rsidR="00EC3C67" w:rsidRPr="00EC3C67" w:rsidRDefault="00EC3C67" w:rsidP="00EC3C67">
            <w:pPr>
              <w:pBdr>
                <w:bottom w:val="single" w:sz="8" w:space="1" w:color="auto"/>
              </w:pBdr>
              <w:tabs>
                <w:tab w:val="left" w:pos="113"/>
              </w:tabs>
              <w:spacing w:after="0" w:line="204" w:lineRule="auto"/>
              <w:contextualSpacing/>
              <w:jc w:val="center"/>
              <w:rPr>
                <w:rFonts w:ascii="Times" w:eastAsia="Times New Roman" w:hAnsi="Times" w:cs="B Lotus"/>
                <w:sz w:val="26"/>
                <w:szCs w:val="26"/>
                <w:rtl/>
              </w:rPr>
            </w:pPr>
            <w:r w:rsidRPr="00EC3C67">
              <w:rPr>
                <w:rFonts w:ascii="Times" w:eastAsia="Times New Roman" w:hAnsi="Times" w:cs="B Lotus" w:hint="cs"/>
                <w:sz w:val="26"/>
                <w:szCs w:val="26"/>
                <w:rtl/>
              </w:rPr>
              <w:t>4</w:t>
            </w:r>
          </w:p>
        </w:tc>
        <w:tc>
          <w:tcPr>
            <w:tcW w:w="595" w:type="pct"/>
            <w:tcBorders>
              <w:top w:val="nil"/>
              <w:bottom w:val="nil"/>
              <w:right w:val="single" w:sz="12" w:space="0" w:color="7F7F7F"/>
            </w:tcBorders>
            <w:shd w:val="clear" w:color="auto" w:fill="D9D9D9"/>
            <w:vAlign w:val="center"/>
          </w:tcPr>
          <w:p w:rsidR="00EC3C67" w:rsidRPr="00EC3C67" w:rsidRDefault="00EC3C67" w:rsidP="00EC3C67">
            <w:pPr>
              <w:pBdr>
                <w:bottom w:val="single" w:sz="8" w:space="1" w:color="auto"/>
              </w:pBdr>
              <w:tabs>
                <w:tab w:val="left" w:pos="113"/>
              </w:tabs>
              <w:spacing w:after="0" w:line="204" w:lineRule="auto"/>
              <w:contextualSpacing/>
              <w:jc w:val="center"/>
              <w:rPr>
                <w:rFonts w:ascii="Times" w:eastAsia="Times New Roman" w:hAnsi="Times" w:cs="B Lotus"/>
                <w:sz w:val="26"/>
                <w:szCs w:val="26"/>
                <w:rtl/>
              </w:rPr>
            </w:pPr>
            <w:r w:rsidRPr="00EC3C67">
              <w:rPr>
                <w:rFonts w:ascii="Times" w:eastAsia="Times New Roman" w:hAnsi="Times" w:cs="B Lotus" w:hint="cs"/>
                <w:sz w:val="26"/>
                <w:szCs w:val="26"/>
                <w:rtl/>
              </w:rPr>
              <w:t>5</w:t>
            </w:r>
          </w:p>
        </w:tc>
      </w:tr>
      <w:tr w:rsidR="00EC3C67" w:rsidRPr="00EC3C67" w:rsidTr="00D91533">
        <w:tc>
          <w:tcPr>
            <w:tcW w:w="2023" w:type="pct"/>
            <w:tcBorders>
              <w:top w:val="nil"/>
              <w:left w:val="single" w:sz="12" w:space="0" w:color="7F7F7F"/>
              <w:bottom w:val="nil"/>
            </w:tcBorders>
            <w:shd w:val="clear" w:color="auto" w:fill="D9D9D9"/>
            <w:vAlign w:val="center"/>
          </w:tcPr>
          <w:p w:rsidR="00EC3C67" w:rsidRPr="00EC3C67" w:rsidRDefault="00EC3C67" w:rsidP="00EC3C67">
            <w:pPr>
              <w:tabs>
                <w:tab w:val="left" w:pos="113"/>
              </w:tabs>
              <w:spacing w:after="0" w:line="204" w:lineRule="auto"/>
              <w:contextualSpacing/>
              <w:jc w:val="center"/>
              <w:rPr>
                <w:rFonts w:ascii="Times" w:eastAsia="Times New Roman" w:hAnsi="Times" w:cs="B Lotus"/>
                <w:sz w:val="26"/>
                <w:szCs w:val="26"/>
                <w:rtl/>
              </w:rPr>
            </w:pPr>
          </w:p>
        </w:tc>
        <w:tc>
          <w:tcPr>
            <w:tcW w:w="595" w:type="pct"/>
            <w:tcBorders>
              <w:top w:val="nil"/>
              <w:bottom w:val="nil"/>
            </w:tcBorders>
            <w:shd w:val="clear" w:color="auto" w:fill="D9D9D9"/>
            <w:vAlign w:val="center"/>
          </w:tcPr>
          <w:p w:rsidR="00EC3C67" w:rsidRPr="00EC3C67" w:rsidRDefault="00EC3C67" w:rsidP="00EC3C67">
            <w:pPr>
              <w:tabs>
                <w:tab w:val="left" w:pos="113"/>
              </w:tabs>
              <w:spacing w:after="0" w:line="204" w:lineRule="auto"/>
              <w:contextualSpacing/>
              <w:jc w:val="center"/>
              <w:rPr>
                <w:rFonts w:ascii="Times" w:eastAsia="Times New Roman" w:hAnsi="Times" w:cs="B Lotus"/>
                <w:sz w:val="26"/>
                <w:szCs w:val="26"/>
                <w:rtl/>
              </w:rPr>
            </w:pPr>
            <w:r w:rsidRPr="00EC3C67">
              <w:rPr>
                <w:rFonts w:ascii="Times" w:eastAsia="Times New Roman" w:hAnsi="Times" w:cs="B Lotus" w:hint="cs"/>
                <w:sz w:val="26"/>
                <w:szCs w:val="26"/>
                <w:rtl/>
              </w:rPr>
              <w:t>میلیون‌</w:t>
            </w:r>
            <w:r w:rsidRPr="00EC3C67">
              <w:rPr>
                <w:rFonts w:ascii="Times New Roman" w:eastAsia="Times New Roman" w:hAnsi="Times New Roman" w:cs="Times New Roman" w:hint="cs"/>
                <w:sz w:val="26"/>
                <w:szCs w:val="26"/>
                <w:rtl/>
              </w:rPr>
              <w:t> </w:t>
            </w:r>
            <w:r w:rsidRPr="00EC3C67">
              <w:rPr>
                <w:rFonts w:ascii="Times" w:eastAsia="Times New Roman" w:hAnsi="Times" w:cs="B Lotus" w:hint="cs"/>
                <w:sz w:val="26"/>
                <w:szCs w:val="26"/>
                <w:rtl/>
              </w:rPr>
              <w:t>ریال</w:t>
            </w:r>
          </w:p>
        </w:tc>
        <w:tc>
          <w:tcPr>
            <w:tcW w:w="595" w:type="pct"/>
            <w:tcBorders>
              <w:top w:val="nil"/>
              <w:bottom w:val="nil"/>
            </w:tcBorders>
            <w:shd w:val="clear" w:color="auto" w:fill="D9D9D9"/>
            <w:vAlign w:val="center"/>
          </w:tcPr>
          <w:p w:rsidR="00EC3C67" w:rsidRPr="00EC3C67" w:rsidRDefault="00EC3C67" w:rsidP="00EC3C67">
            <w:pPr>
              <w:tabs>
                <w:tab w:val="left" w:pos="113"/>
              </w:tabs>
              <w:spacing w:after="0" w:line="204" w:lineRule="auto"/>
              <w:contextualSpacing/>
              <w:jc w:val="center"/>
              <w:rPr>
                <w:rFonts w:ascii="Times" w:eastAsia="Times New Roman" w:hAnsi="Times" w:cs="B Lotus"/>
                <w:sz w:val="26"/>
                <w:szCs w:val="26"/>
                <w:rtl/>
              </w:rPr>
            </w:pPr>
            <w:r w:rsidRPr="00EC3C67">
              <w:rPr>
                <w:rFonts w:ascii="Times" w:eastAsia="Times New Roman" w:hAnsi="Times" w:cs="B Lotus" w:hint="cs"/>
                <w:sz w:val="26"/>
                <w:szCs w:val="26"/>
                <w:rtl/>
              </w:rPr>
              <w:t>میلیون‌</w:t>
            </w:r>
            <w:r w:rsidRPr="00EC3C67">
              <w:rPr>
                <w:rFonts w:ascii="Times New Roman" w:eastAsia="Times New Roman" w:hAnsi="Times New Roman" w:cs="Times New Roman" w:hint="cs"/>
                <w:sz w:val="26"/>
                <w:szCs w:val="26"/>
                <w:rtl/>
              </w:rPr>
              <w:t> </w:t>
            </w:r>
            <w:r w:rsidRPr="00EC3C67">
              <w:rPr>
                <w:rFonts w:ascii="Times" w:eastAsia="Times New Roman" w:hAnsi="Times" w:cs="B Lotus" w:hint="cs"/>
                <w:sz w:val="26"/>
                <w:szCs w:val="26"/>
                <w:rtl/>
              </w:rPr>
              <w:t>ریال</w:t>
            </w:r>
          </w:p>
        </w:tc>
        <w:tc>
          <w:tcPr>
            <w:tcW w:w="595" w:type="pct"/>
            <w:tcBorders>
              <w:top w:val="nil"/>
              <w:bottom w:val="nil"/>
            </w:tcBorders>
            <w:shd w:val="clear" w:color="auto" w:fill="D9D9D9"/>
            <w:vAlign w:val="center"/>
          </w:tcPr>
          <w:p w:rsidR="00EC3C67" w:rsidRPr="00EC3C67" w:rsidRDefault="00EC3C67" w:rsidP="00EC3C67">
            <w:pPr>
              <w:tabs>
                <w:tab w:val="left" w:pos="113"/>
              </w:tabs>
              <w:spacing w:after="0" w:line="204" w:lineRule="auto"/>
              <w:contextualSpacing/>
              <w:jc w:val="center"/>
              <w:rPr>
                <w:rFonts w:ascii="Times" w:eastAsia="Times New Roman" w:hAnsi="Times" w:cs="B Lotus"/>
                <w:sz w:val="26"/>
                <w:szCs w:val="26"/>
                <w:rtl/>
              </w:rPr>
            </w:pPr>
            <w:r w:rsidRPr="00EC3C67">
              <w:rPr>
                <w:rFonts w:ascii="Times" w:eastAsia="Times New Roman" w:hAnsi="Times" w:cs="B Lotus" w:hint="cs"/>
                <w:sz w:val="26"/>
                <w:szCs w:val="26"/>
                <w:rtl/>
              </w:rPr>
              <w:t>میلیون‌</w:t>
            </w:r>
            <w:r w:rsidRPr="00EC3C67">
              <w:rPr>
                <w:rFonts w:ascii="Times New Roman" w:eastAsia="Times New Roman" w:hAnsi="Times New Roman" w:cs="Times New Roman" w:hint="cs"/>
                <w:sz w:val="26"/>
                <w:szCs w:val="26"/>
                <w:rtl/>
              </w:rPr>
              <w:t> </w:t>
            </w:r>
            <w:r w:rsidRPr="00EC3C67">
              <w:rPr>
                <w:rFonts w:ascii="Times" w:eastAsia="Times New Roman" w:hAnsi="Times" w:cs="B Lotus" w:hint="cs"/>
                <w:sz w:val="26"/>
                <w:szCs w:val="26"/>
                <w:rtl/>
              </w:rPr>
              <w:t>ریال</w:t>
            </w:r>
          </w:p>
        </w:tc>
        <w:tc>
          <w:tcPr>
            <w:tcW w:w="595" w:type="pct"/>
            <w:tcBorders>
              <w:top w:val="nil"/>
              <w:bottom w:val="nil"/>
            </w:tcBorders>
            <w:shd w:val="clear" w:color="auto" w:fill="D9D9D9"/>
            <w:vAlign w:val="center"/>
          </w:tcPr>
          <w:p w:rsidR="00EC3C67" w:rsidRPr="00EC3C67" w:rsidRDefault="00EC3C67" w:rsidP="00EC3C67">
            <w:pPr>
              <w:tabs>
                <w:tab w:val="left" w:pos="113"/>
              </w:tabs>
              <w:spacing w:after="0" w:line="204" w:lineRule="auto"/>
              <w:contextualSpacing/>
              <w:jc w:val="center"/>
              <w:rPr>
                <w:rFonts w:ascii="Times" w:eastAsia="Times New Roman" w:hAnsi="Times" w:cs="B Lotus"/>
                <w:sz w:val="26"/>
                <w:szCs w:val="26"/>
                <w:rtl/>
              </w:rPr>
            </w:pPr>
            <w:r w:rsidRPr="00EC3C67">
              <w:rPr>
                <w:rFonts w:ascii="Times" w:eastAsia="Times New Roman" w:hAnsi="Times" w:cs="B Lotus" w:hint="cs"/>
                <w:sz w:val="26"/>
                <w:szCs w:val="26"/>
                <w:rtl/>
              </w:rPr>
              <w:t>میلیون‌</w:t>
            </w:r>
            <w:r w:rsidRPr="00EC3C67">
              <w:rPr>
                <w:rFonts w:ascii="Times New Roman" w:eastAsia="Times New Roman" w:hAnsi="Times New Roman" w:cs="Times New Roman" w:hint="cs"/>
                <w:sz w:val="26"/>
                <w:szCs w:val="26"/>
                <w:rtl/>
              </w:rPr>
              <w:t> </w:t>
            </w:r>
            <w:r w:rsidRPr="00EC3C67">
              <w:rPr>
                <w:rFonts w:ascii="Times" w:eastAsia="Times New Roman" w:hAnsi="Times" w:cs="B Lotus" w:hint="cs"/>
                <w:sz w:val="26"/>
                <w:szCs w:val="26"/>
                <w:rtl/>
              </w:rPr>
              <w:t>ریال</w:t>
            </w:r>
          </w:p>
        </w:tc>
        <w:tc>
          <w:tcPr>
            <w:tcW w:w="595" w:type="pct"/>
            <w:tcBorders>
              <w:top w:val="nil"/>
              <w:bottom w:val="nil"/>
              <w:right w:val="single" w:sz="12" w:space="0" w:color="7F7F7F"/>
            </w:tcBorders>
            <w:shd w:val="clear" w:color="auto" w:fill="D9D9D9"/>
            <w:vAlign w:val="center"/>
          </w:tcPr>
          <w:p w:rsidR="00EC3C67" w:rsidRPr="00EC3C67" w:rsidRDefault="00EC3C67" w:rsidP="00EC3C67">
            <w:pPr>
              <w:tabs>
                <w:tab w:val="left" w:pos="113"/>
              </w:tabs>
              <w:spacing w:after="0" w:line="204" w:lineRule="auto"/>
              <w:contextualSpacing/>
              <w:jc w:val="center"/>
              <w:rPr>
                <w:rFonts w:ascii="Times" w:eastAsia="Times New Roman" w:hAnsi="Times" w:cs="B Lotus"/>
                <w:sz w:val="26"/>
                <w:szCs w:val="26"/>
                <w:rtl/>
              </w:rPr>
            </w:pPr>
            <w:r w:rsidRPr="00EC3C67">
              <w:rPr>
                <w:rFonts w:ascii="Times" w:eastAsia="Times New Roman" w:hAnsi="Times" w:cs="B Lotus" w:hint="cs"/>
                <w:sz w:val="26"/>
                <w:szCs w:val="26"/>
                <w:rtl/>
              </w:rPr>
              <w:t>میلیون ریال</w:t>
            </w:r>
          </w:p>
        </w:tc>
      </w:tr>
      <w:tr w:rsidR="00EC3C67" w:rsidRPr="00EC3C67" w:rsidTr="00D91533">
        <w:tc>
          <w:tcPr>
            <w:tcW w:w="2023" w:type="pct"/>
            <w:tcBorders>
              <w:top w:val="nil"/>
              <w:left w:val="single" w:sz="12" w:space="0" w:color="7F7F7F"/>
              <w:bottom w:val="nil"/>
            </w:tcBorders>
            <w:shd w:val="clear" w:color="auto" w:fill="D9D9D9"/>
            <w:vAlign w:val="center"/>
          </w:tcPr>
          <w:p w:rsidR="00EC3C67" w:rsidRPr="00EC3C67" w:rsidRDefault="00EC3C67" w:rsidP="00EC3C67">
            <w:pPr>
              <w:tabs>
                <w:tab w:val="left" w:pos="113"/>
              </w:tabs>
              <w:spacing w:after="0" w:line="204" w:lineRule="auto"/>
              <w:contextualSpacing/>
              <w:jc w:val="lowKashida"/>
              <w:rPr>
                <w:rFonts w:ascii="Times" w:eastAsia="Times New Roman" w:hAnsi="Times" w:cs="B Lotus"/>
                <w:sz w:val="26"/>
                <w:szCs w:val="26"/>
                <w:rtl/>
              </w:rPr>
            </w:pPr>
            <w:r w:rsidRPr="00EC3C67">
              <w:rPr>
                <w:rFonts w:ascii="Times" w:eastAsia="Times New Roman" w:hAnsi="Times" w:cs="B Lotus" w:hint="cs"/>
                <w:sz w:val="26"/>
                <w:szCs w:val="26"/>
                <w:rtl/>
              </w:rPr>
              <w:t>مزایای قابل</w:t>
            </w:r>
            <w:r w:rsidRPr="00EC3C67">
              <w:rPr>
                <w:rFonts w:ascii="Times New Roman" w:eastAsia="Times New Roman" w:hAnsi="Times New Roman" w:cs="Times New Roman" w:hint="cs"/>
                <w:sz w:val="26"/>
                <w:szCs w:val="26"/>
                <w:rtl/>
              </w:rPr>
              <w:t> </w:t>
            </w:r>
            <w:r w:rsidRPr="00EC3C67">
              <w:rPr>
                <w:rFonts w:ascii="Times" w:eastAsia="Times New Roman" w:hAnsi="Times" w:cs="B Lotus" w:hint="cs"/>
                <w:sz w:val="26"/>
                <w:szCs w:val="26"/>
                <w:rtl/>
              </w:rPr>
              <w:t>انتساب به:</w:t>
            </w:r>
          </w:p>
        </w:tc>
        <w:tc>
          <w:tcPr>
            <w:tcW w:w="595" w:type="pct"/>
            <w:tcBorders>
              <w:top w:val="nil"/>
              <w:bottom w:val="nil"/>
            </w:tcBorders>
            <w:shd w:val="clear" w:color="auto" w:fill="D9D9D9"/>
            <w:vAlign w:val="center"/>
          </w:tcPr>
          <w:p w:rsidR="00EC3C67" w:rsidRPr="00EC3C67" w:rsidRDefault="00EC3C67" w:rsidP="00EC3C67">
            <w:pPr>
              <w:tabs>
                <w:tab w:val="left" w:pos="113"/>
              </w:tabs>
              <w:spacing w:after="0" w:line="204" w:lineRule="auto"/>
              <w:contextualSpacing/>
              <w:jc w:val="lowKashida"/>
              <w:rPr>
                <w:rFonts w:ascii="Times" w:eastAsia="Times New Roman" w:hAnsi="Times" w:cs="B Lotus"/>
                <w:sz w:val="26"/>
                <w:szCs w:val="26"/>
                <w:rtl/>
              </w:rPr>
            </w:pPr>
          </w:p>
        </w:tc>
        <w:tc>
          <w:tcPr>
            <w:tcW w:w="595" w:type="pct"/>
            <w:tcBorders>
              <w:top w:val="nil"/>
              <w:bottom w:val="nil"/>
            </w:tcBorders>
            <w:shd w:val="clear" w:color="auto" w:fill="D9D9D9"/>
            <w:vAlign w:val="center"/>
          </w:tcPr>
          <w:p w:rsidR="00EC3C67" w:rsidRPr="00EC3C67" w:rsidRDefault="00EC3C67" w:rsidP="00EC3C67">
            <w:pPr>
              <w:tabs>
                <w:tab w:val="left" w:pos="113"/>
              </w:tabs>
              <w:spacing w:after="0" w:line="204" w:lineRule="auto"/>
              <w:contextualSpacing/>
              <w:jc w:val="lowKashida"/>
              <w:rPr>
                <w:rFonts w:ascii="Times" w:eastAsia="Times New Roman" w:hAnsi="Times" w:cs="B Lotus"/>
                <w:sz w:val="26"/>
                <w:szCs w:val="26"/>
                <w:rtl/>
              </w:rPr>
            </w:pPr>
          </w:p>
        </w:tc>
        <w:tc>
          <w:tcPr>
            <w:tcW w:w="595" w:type="pct"/>
            <w:tcBorders>
              <w:top w:val="nil"/>
              <w:bottom w:val="nil"/>
            </w:tcBorders>
            <w:shd w:val="clear" w:color="auto" w:fill="D9D9D9"/>
            <w:vAlign w:val="center"/>
          </w:tcPr>
          <w:p w:rsidR="00EC3C67" w:rsidRPr="00EC3C67" w:rsidRDefault="00EC3C67" w:rsidP="00EC3C67">
            <w:pPr>
              <w:tabs>
                <w:tab w:val="left" w:pos="113"/>
              </w:tabs>
              <w:spacing w:after="0" w:line="204" w:lineRule="auto"/>
              <w:contextualSpacing/>
              <w:jc w:val="lowKashida"/>
              <w:rPr>
                <w:rFonts w:ascii="Times" w:eastAsia="Times New Roman" w:hAnsi="Times" w:cs="B Lotus"/>
                <w:sz w:val="26"/>
                <w:szCs w:val="26"/>
                <w:rtl/>
              </w:rPr>
            </w:pPr>
          </w:p>
        </w:tc>
        <w:tc>
          <w:tcPr>
            <w:tcW w:w="595" w:type="pct"/>
            <w:tcBorders>
              <w:top w:val="nil"/>
              <w:bottom w:val="nil"/>
            </w:tcBorders>
            <w:shd w:val="clear" w:color="auto" w:fill="D9D9D9"/>
            <w:vAlign w:val="center"/>
          </w:tcPr>
          <w:p w:rsidR="00EC3C67" w:rsidRPr="00EC3C67" w:rsidRDefault="00EC3C67" w:rsidP="00EC3C67">
            <w:pPr>
              <w:tabs>
                <w:tab w:val="left" w:pos="113"/>
              </w:tabs>
              <w:spacing w:after="0" w:line="204" w:lineRule="auto"/>
              <w:contextualSpacing/>
              <w:jc w:val="lowKashida"/>
              <w:rPr>
                <w:rFonts w:ascii="Times" w:eastAsia="Times New Roman" w:hAnsi="Times" w:cs="B Lotus"/>
                <w:sz w:val="26"/>
                <w:szCs w:val="26"/>
                <w:rtl/>
              </w:rPr>
            </w:pPr>
          </w:p>
        </w:tc>
        <w:tc>
          <w:tcPr>
            <w:tcW w:w="595" w:type="pct"/>
            <w:tcBorders>
              <w:top w:val="nil"/>
              <w:bottom w:val="nil"/>
              <w:right w:val="single" w:sz="12" w:space="0" w:color="7F7F7F"/>
            </w:tcBorders>
            <w:shd w:val="clear" w:color="auto" w:fill="D9D9D9"/>
            <w:vAlign w:val="center"/>
          </w:tcPr>
          <w:p w:rsidR="00EC3C67" w:rsidRPr="00EC3C67" w:rsidRDefault="00EC3C67" w:rsidP="00EC3C67">
            <w:pPr>
              <w:tabs>
                <w:tab w:val="left" w:pos="113"/>
              </w:tabs>
              <w:spacing w:after="0" w:line="204" w:lineRule="auto"/>
              <w:contextualSpacing/>
              <w:jc w:val="lowKashida"/>
              <w:rPr>
                <w:rFonts w:ascii="Times" w:eastAsia="Times New Roman" w:hAnsi="Times" w:cs="B Lotus"/>
                <w:sz w:val="26"/>
                <w:szCs w:val="26"/>
                <w:rtl/>
              </w:rPr>
            </w:pPr>
          </w:p>
        </w:tc>
      </w:tr>
      <w:tr w:rsidR="00EC3C67" w:rsidRPr="00EC3C67" w:rsidTr="00D91533">
        <w:tc>
          <w:tcPr>
            <w:tcW w:w="2023" w:type="pct"/>
            <w:tcBorders>
              <w:top w:val="nil"/>
              <w:left w:val="single" w:sz="12" w:space="0" w:color="7F7F7F"/>
              <w:bottom w:val="nil"/>
            </w:tcBorders>
            <w:shd w:val="clear" w:color="auto" w:fill="D9D9D9"/>
            <w:vAlign w:val="center"/>
          </w:tcPr>
          <w:p w:rsidR="00EC3C67" w:rsidRPr="00EC3C67" w:rsidRDefault="00EC3C67" w:rsidP="00EC3C67">
            <w:pPr>
              <w:tabs>
                <w:tab w:val="left" w:pos="113"/>
              </w:tabs>
              <w:spacing w:after="0" w:line="204" w:lineRule="auto"/>
              <w:contextualSpacing/>
              <w:jc w:val="lowKashida"/>
              <w:rPr>
                <w:rFonts w:ascii="Times" w:eastAsia="Times New Roman" w:hAnsi="Times" w:cs="B Lotus"/>
                <w:sz w:val="26"/>
                <w:szCs w:val="26"/>
                <w:rtl/>
              </w:rPr>
            </w:pPr>
            <w:r w:rsidRPr="00EC3C67">
              <w:rPr>
                <w:rFonts w:ascii="Times" w:eastAsia="Times New Roman" w:hAnsi="Times" w:cs="B Lotus" w:hint="cs"/>
                <w:sz w:val="26"/>
                <w:szCs w:val="26"/>
                <w:rtl/>
              </w:rPr>
              <w:t>-</w:t>
            </w:r>
            <w:r w:rsidRPr="00EC3C67">
              <w:rPr>
                <w:rFonts w:ascii="Times" w:eastAsia="Times New Roman" w:hAnsi="Times" w:cs="B Lotus"/>
                <w:sz w:val="26"/>
                <w:szCs w:val="26"/>
              </w:rPr>
              <w:t xml:space="preserve"> </w:t>
            </w:r>
            <w:r w:rsidRPr="00EC3C67">
              <w:rPr>
                <w:rFonts w:ascii="Times" w:eastAsia="Times New Roman" w:hAnsi="Times" w:cs="B Lotus" w:hint="cs"/>
                <w:sz w:val="26"/>
                <w:szCs w:val="26"/>
                <w:rtl/>
              </w:rPr>
              <w:t>سالهای گذشته</w:t>
            </w:r>
          </w:p>
        </w:tc>
        <w:tc>
          <w:tcPr>
            <w:tcW w:w="595" w:type="pct"/>
            <w:tcBorders>
              <w:top w:val="nil"/>
              <w:bottom w:val="nil"/>
            </w:tcBorders>
            <w:shd w:val="clear" w:color="auto" w:fill="D9D9D9"/>
            <w:vAlign w:val="center"/>
          </w:tcPr>
          <w:p w:rsidR="00EC3C67" w:rsidRPr="00EC3C67" w:rsidRDefault="00EC3C67" w:rsidP="00EC3C67">
            <w:pPr>
              <w:tabs>
                <w:tab w:val="left" w:pos="113"/>
              </w:tabs>
              <w:spacing w:after="0" w:line="204" w:lineRule="auto"/>
              <w:contextualSpacing/>
              <w:rPr>
                <w:rFonts w:ascii="Times" w:eastAsia="Times New Roman" w:hAnsi="Times" w:cs="B Lotus"/>
                <w:sz w:val="26"/>
                <w:szCs w:val="26"/>
                <w:rtl/>
              </w:rPr>
            </w:pPr>
            <w:r w:rsidRPr="00EC3C67">
              <w:rPr>
                <w:rFonts w:ascii="Times" w:eastAsia="Times New Roman" w:hAnsi="Times" w:cs="B Lotus" w:hint="cs"/>
                <w:sz w:val="26"/>
                <w:szCs w:val="26"/>
                <w:rtl/>
              </w:rPr>
              <w:t>0</w:t>
            </w:r>
          </w:p>
        </w:tc>
        <w:tc>
          <w:tcPr>
            <w:tcW w:w="595" w:type="pct"/>
            <w:tcBorders>
              <w:top w:val="nil"/>
              <w:bottom w:val="nil"/>
            </w:tcBorders>
            <w:shd w:val="clear" w:color="auto" w:fill="D9D9D9"/>
            <w:vAlign w:val="center"/>
          </w:tcPr>
          <w:p w:rsidR="00EC3C67" w:rsidRPr="00EC3C67" w:rsidRDefault="00EC3C67" w:rsidP="00EC3C67">
            <w:pPr>
              <w:tabs>
                <w:tab w:val="left" w:pos="113"/>
              </w:tabs>
              <w:spacing w:after="0" w:line="204" w:lineRule="auto"/>
              <w:contextualSpacing/>
              <w:rPr>
                <w:rFonts w:ascii="Times" w:eastAsia="Times New Roman" w:hAnsi="Times" w:cs="B Lotus"/>
                <w:sz w:val="26"/>
                <w:szCs w:val="26"/>
                <w:rtl/>
              </w:rPr>
            </w:pPr>
            <w:r w:rsidRPr="00EC3C67">
              <w:rPr>
                <w:rFonts w:ascii="Times" w:eastAsia="Times New Roman" w:hAnsi="Times" w:cs="B Lotus" w:hint="cs"/>
                <w:sz w:val="26"/>
                <w:szCs w:val="26"/>
                <w:rtl/>
              </w:rPr>
              <w:t>131</w:t>
            </w:r>
          </w:p>
        </w:tc>
        <w:tc>
          <w:tcPr>
            <w:tcW w:w="595" w:type="pct"/>
            <w:tcBorders>
              <w:top w:val="nil"/>
              <w:bottom w:val="nil"/>
            </w:tcBorders>
            <w:shd w:val="clear" w:color="auto" w:fill="D9D9D9"/>
            <w:vAlign w:val="center"/>
          </w:tcPr>
          <w:p w:rsidR="00EC3C67" w:rsidRPr="00EC3C67" w:rsidRDefault="00EC3C67" w:rsidP="00EC3C67">
            <w:pPr>
              <w:tabs>
                <w:tab w:val="left" w:pos="113"/>
              </w:tabs>
              <w:spacing w:after="0" w:line="204" w:lineRule="auto"/>
              <w:contextualSpacing/>
              <w:rPr>
                <w:rFonts w:ascii="Times" w:eastAsia="Times New Roman" w:hAnsi="Times" w:cs="B Lotus"/>
                <w:sz w:val="26"/>
                <w:szCs w:val="26"/>
                <w:rtl/>
              </w:rPr>
            </w:pPr>
            <w:r w:rsidRPr="00EC3C67">
              <w:rPr>
                <w:rFonts w:ascii="Times" w:eastAsia="Times New Roman" w:hAnsi="Times" w:cs="B Lotus" w:hint="cs"/>
                <w:sz w:val="26"/>
                <w:szCs w:val="26"/>
                <w:rtl/>
              </w:rPr>
              <w:t>262</w:t>
            </w:r>
          </w:p>
        </w:tc>
        <w:tc>
          <w:tcPr>
            <w:tcW w:w="595" w:type="pct"/>
            <w:tcBorders>
              <w:top w:val="nil"/>
              <w:bottom w:val="nil"/>
            </w:tcBorders>
            <w:shd w:val="clear" w:color="auto" w:fill="D9D9D9"/>
            <w:vAlign w:val="center"/>
          </w:tcPr>
          <w:p w:rsidR="00EC3C67" w:rsidRPr="00EC3C67" w:rsidRDefault="00EC3C67" w:rsidP="00EC3C67">
            <w:pPr>
              <w:tabs>
                <w:tab w:val="left" w:pos="113"/>
              </w:tabs>
              <w:spacing w:after="0" w:line="204" w:lineRule="auto"/>
              <w:contextualSpacing/>
              <w:rPr>
                <w:rFonts w:ascii="Times" w:eastAsia="Times New Roman" w:hAnsi="Times" w:cs="B Lotus"/>
                <w:sz w:val="26"/>
                <w:szCs w:val="26"/>
                <w:rtl/>
              </w:rPr>
            </w:pPr>
            <w:r w:rsidRPr="00EC3C67">
              <w:rPr>
                <w:rFonts w:ascii="Times" w:eastAsia="Times New Roman" w:hAnsi="Times" w:cs="B Lotus" w:hint="cs"/>
                <w:sz w:val="26"/>
                <w:szCs w:val="26"/>
                <w:rtl/>
              </w:rPr>
              <w:t>393</w:t>
            </w:r>
          </w:p>
        </w:tc>
        <w:tc>
          <w:tcPr>
            <w:tcW w:w="595" w:type="pct"/>
            <w:tcBorders>
              <w:top w:val="nil"/>
              <w:bottom w:val="nil"/>
              <w:right w:val="single" w:sz="12" w:space="0" w:color="7F7F7F"/>
            </w:tcBorders>
            <w:shd w:val="clear" w:color="auto" w:fill="D9D9D9"/>
            <w:vAlign w:val="center"/>
          </w:tcPr>
          <w:p w:rsidR="00EC3C67" w:rsidRPr="00EC3C67" w:rsidRDefault="00EC3C67" w:rsidP="00EC3C67">
            <w:pPr>
              <w:tabs>
                <w:tab w:val="left" w:pos="113"/>
              </w:tabs>
              <w:spacing w:after="0" w:line="204" w:lineRule="auto"/>
              <w:contextualSpacing/>
              <w:rPr>
                <w:rFonts w:ascii="Times" w:eastAsia="Times New Roman" w:hAnsi="Times" w:cs="B Lotus"/>
                <w:sz w:val="26"/>
                <w:szCs w:val="26"/>
                <w:rtl/>
              </w:rPr>
            </w:pPr>
            <w:r w:rsidRPr="00EC3C67">
              <w:rPr>
                <w:rFonts w:ascii="Times" w:eastAsia="Times New Roman" w:hAnsi="Times" w:cs="B Lotus" w:hint="cs"/>
                <w:sz w:val="26"/>
                <w:szCs w:val="26"/>
                <w:rtl/>
              </w:rPr>
              <w:t>524</w:t>
            </w:r>
          </w:p>
        </w:tc>
      </w:tr>
      <w:tr w:rsidR="00EC3C67" w:rsidRPr="00EC3C67" w:rsidTr="00D91533">
        <w:tc>
          <w:tcPr>
            <w:tcW w:w="2023" w:type="pct"/>
            <w:tcBorders>
              <w:top w:val="nil"/>
              <w:left w:val="single" w:sz="12" w:space="0" w:color="7F7F7F"/>
              <w:bottom w:val="nil"/>
            </w:tcBorders>
            <w:shd w:val="clear" w:color="auto" w:fill="D9D9D9"/>
            <w:vAlign w:val="center"/>
          </w:tcPr>
          <w:p w:rsidR="00EC3C67" w:rsidRPr="00EC3C67" w:rsidRDefault="00EC3C67" w:rsidP="00EC3C67">
            <w:pPr>
              <w:tabs>
                <w:tab w:val="left" w:pos="113"/>
              </w:tabs>
              <w:spacing w:after="0" w:line="204" w:lineRule="auto"/>
              <w:contextualSpacing/>
              <w:jc w:val="lowKashida"/>
              <w:rPr>
                <w:rFonts w:ascii="Times" w:eastAsia="Times New Roman" w:hAnsi="Times" w:cs="B Lotus"/>
                <w:sz w:val="26"/>
                <w:szCs w:val="26"/>
                <w:rtl/>
              </w:rPr>
            </w:pPr>
            <w:r w:rsidRPr="00EC3C67">
              <w:rPr>
                <w:rFonts w:ascii="Times" w:eastAsia="Times New Roman" w:hAnsi="Times" w:cs="B Lotus" w:hint="cs"/>
                <w:sz w:val="26"/>
                <w:szCs w:val="26"/>
                <w:rtl/>
              </w:rPr>
              <w:t>-</w:t>
            </w:r>
            <w:r w:rsidRPr="00EC3C67">
              <w:rPr>
                <w:rFonts w:ascii="Times" w:eastAsia="Times New Roman" w:hAnsi="Times" w:cs="B Lotus"/>
                <w:sz w:val="26"/>
                <w:szCs w:val="26"/>
              </w:rPr>
              <w:t xml:space="preserve"> </w:t>
            </w:r>
            <w:r w:rsidRPr="00EC3C67">
              <w:rPr>
                <w:rFonts w:ascii="Times" w:eastAsia="Times New Roman" w:hAnsi="Times" w:cs="B Lotus" w:hint="cs"/>
                <w:sz w:val="26"/>
                <w:szCs w:val="26"/>
                <w:rtl/>
              </w:rPr>
              <w:t>سال جاری (يك</w:t>
            </w:r>
            <w:r w:rsidRPr="00EC3C67">
              <w:rPr>
                <w:rFonts w:ascii="Times New Roman" w:eastAsia="Times New Roman" w:hAnsi="Times New Roman" w:cs="Times New Roman" w:hint="cs"/>
                <w:sz w:val="26"/>
                <w:szCs w:val="26"/>
                <w:rtl/>
              </w:rPr>
              <w:t> </w:t>
            </w:r>
            <w:r w:rsidRPr="00EC3C67">
              <w:rPr>
                <w:rFonts w:ascii="Times" w:eastAsia="Times New Roman" w:hAnsi="Times" w:cs="B Lotus" w:hint="cs"/>
                <w:sz w:val="26"/>
                <w:szCs w:val="26"/>
                <w:rtl/>
              </w:rPr>
              <w:t>درصد آخرين حقوق)</w:t>
            </w:r>
          </w:p>
        </w:tc>
        <w:tc>
          <w:tcPr>
            <w:tcW w:w="595" w:type="pct"/>
            <w:tcBorders>
              <w:top w:val="nil"/>
              <w:bottom w:val="nil"/>
            </w:tcBorders>
            <w:shd w:val="clear" w:color="auto" w:fill="D9D9D9"/>
            <w:vAlign w:val="center"/>
          </w:tcPr>
          <w:p w:rsidR="00EC3C67" w:rsidRPr="00EC3C67" w:rsidRDefault="00EC3C67" w:rsidP="00EC3C67">
            <w:pPr>
              <w:pBdr>
                <w:bottom w:val="single" w:sz="6" w:space="1" w:color="auto"/>
              </w:pBdr>
              <w:tabs>
                <w:tab w:val="left" w:pos="113"/>
              </w:tabs>
              <w:spacing w:after="0" w:line="204" w:lineRule="auto"/>
              <w:contextualSpacing/>
              <w:rPr>
                <w:rFonts w:ascii="Times" w:eastAsia="Times New Roman" w:hAnsi="Times" w:cs="B Lotus"/>
                <w:sz w:val="26"/>
                <w:szCs w:val="26"/>
                <w:rtl/>
              </w:rPr>
            </w:pPr>
            <w:r w:rsidRPr="00EC3C67">
              <w:rPr>
                <w:rFonts w:ascii="Times" w:eastAsia="Times New Roman" w:hAnsi="Times" w:cs="B Lotus" w:hint="cs"/>
                <w:sz w:val="26"/>
                <w:szCs w:val="26"/>
                <w:rtl/>
              </w:rPr>
              <w:t>131</w:t>
            </w:r>
          </w:p>
        </w:tc>
        <w:tc>
          <w:tcPr>
            <w:tcW w:w="595" w:type="pct"/>
            <w:tcBorders>
              <w:top w:val="nil"/>
              <w:bottom w:val="nil"/>
            </w:tcBorders>
            <w:shd w:val="clear" w:color="auto" w:fill="D9D9D9"/>
            <w:vAlign w:val="center"/>
          </w:tcPr>
          <w:p w:rsidR="00EC3C67" w:rsidRPr="00EC3C67" w:rsidRDefault="00EC3C67" w:rsidP="00EC3C67">
            <w:pPr>
              <w:pBdr>
                <w:bottom w:val="single" w:sz="6" w:space="1" w:color="auto"/>
              </w:pBdr>
              <w:tabs>
                <w:tab w:val="left" w:pos="113"/>
              </w:tabs>
              <w:spacing w:after="0" w:line="204" w:lineRule="auto"/>
              <w:contextualSpacing/>
              <w:rPr>
                <w:rFonts w:ascii="Times" w:eastAsia="Times New Roman" w:hAnsi="Times" w:cs="B Lotus"/>
                <w:sz w:val="26"/>
                <w:szCs w:val="26"/>
                <w:rtl/>
              </w:rPr>
            </w:pPr>
            <w:r w:rsidRPr="00EC3C67">
              <w:rPr>
                <w:rFonts w:ascii="Times" w:eastAsia="Times New Roman" w:hAnsi="Times" w:cs="B Lotus" w:hint="cs"/>
                <w:sz w:val="26"/>
                <w:szCs w:val="26"/>
                <w:rtl/>
              </w:rPr>
              <w:t>131</w:t>
            </w:r>
          </w:p>
        </w:tc>
        <w:tc>
          <w:tcPr>
            <w:tcW w:w="595" w:type="pct"/>
            <w:tcBorders>
              <w:top w:val="nil"/>
              <w:bottom w:val="nil"/>
            </w:tcBorders>
            <w:shd w:val="clear" w:color="auto" w:fill="D9D9D9"/>
            <w:vAlign w:val="center"/>
          </w:tcPr>
          <w:p w:rsidR="00EC3C67" w:rsidRPr="00EC3C67" w:rsidRDefault="00EC3C67" w:rsidP="00EC3C67">
            <w:pPr>
              <w:pBdr>
                <w:bottom w:val="single" w:sz="6" w:space="1" w:color="auto"/>
              </w:pBdr>
              <w:tabs>
                <w:tab w:val="left" w:pos="113"/>
              </w:tabs>
              <w:spacing w:after="0" w:line="204" w:lineRule="auto"/>
              <w:contextualSpacing/>
              <w:rPr>
                <w:rFonts w:ascii="Times" w:eastAsia="Times New Roman" w:hAnsi="Times" w:cs="B Lotus"/>
                <w:sz w:val="26"/>
                <w:szCs w:val="26"/>
                <w:rtl/>
              </w:rPr>
            </w:pPr>
            <w:r w:rsidRPr="00EC3C67">
              <w:rPr>
                <w:rFonts w:ascii="Times" w:eastAsia="Times New Roman" w:hAnsi="Times" w:cs="B Lotus" w:hint="cs"/>
                <w:sz w:val="26"/>
                <w:szCs w:val="26"/>
                <w:rtl/>
              </w:rPr>
              <w:t>131</w:t>
            </w:r>
          </w:p>
        </w:tc>
        <w:tc>
          <w:tcPr>
            <w:tcW w:w="595" w:type="pct"/>
            <w:tcBorders>
              <w:top w:val="nil"/>
              <w:bottom w:val="nil"/>
            </w:tcBorders>
            <w:shd w:val="clear" w:color="auto" w:fill="D9D9D9"/>
            <w:vAlign w:val="center"/>
          </w:tcPr>
          <w:p w:rsidR="00EC3C67" w:rsidRPr="00EC3C67" w:rsidRDefault="00EC3C67" w:rsidP="00EC3C67">
            <w:pPr>
              <w:pBdr>
                <w:bottom w:val="single" w:sz="6" w:space="1" w:color="auto"/>
              </w:pBdr>
              <w:tabs>
                <w:tab w:val="left" w:pos="113"/>
              </w:tabs>
              <w:spacing w:after="0" w:line="204" w:lineRule="auto"/>
              <w:contextualSpacing/>
              <w:rPr>
                <w:rFonts w:ascii="Times" w:eastAsia="Times New Roman" w:hAnsi="Times" w:cs="B Lotus"/>
                <w:sz w:val="26"/>
                <w:szCs w:val="26"/>
                <w:rtl/>
              </w:rPr>
            </w:pPr>
            <w:r w:rsidRPr="00EC3C67">
              <w:rPr>
                <w:rFonts w:ascii="Times" w:eastAsia="Times New Roman" w:hAnsi="Times" w:cs="B Lotus" w:hint="cs"/>
                <w:sz w:val="26"/>
                <w:szCs w:val="26"/>
                <w:rtl/>
              </w:rPr>
              <w:t>131</w:t>
            </w:r>
          </w:p>
        </w:tc>
        <w:tc>
          <w:tcPr>
            <w:tcW w:w="595" w:type="pct"/>
            <w:tcBorders>
              <w:top w:val="nil"/>
              <w:bottom w:val="nil"/>
              <w:right w:val="single" w:sz="12" w:space="0" w:color="7F7F7F"/>
            </w:tcBorders>
            <w:shd w:val="clear" w:color="auto" w:fill="D9D9D9"/>
            <w:vAlign w:val="center"/>
          </w:tcPr>
          <w:p w:rsidR="00EC3C67" w:rsidRPr="00EC3C67" w:rsidRDefault="00EC3C67" w:rsidP="00EC3C67">
            <w:pPr>
              <w:pBdr>
                <w:bottom w:val="single" w:sz="6" w:space="1" w:color="auto"/>
              </w:pBdr>
              <w:tabs>
                <w:tab w:val="left" w:pos="113"/>
              </w:tabs>
              <w:spacing w:after="0" w:line="204" w:lineRule="auto"/>
              <w:contextualSpacing/>
              <w:rPr>
                <w:rFonts w:ascii="Times" w:eastAsia="Times New Roman" w:hAnsi="Times" w:cs="B Lotus"/>
                <w:sz w:val="26"/>
                <w:szCs w:val="26"/>
                <w:rtl/>
              </w:rPr>
            </w:pPr>
            <w:r w:rsidRPr="00EC3C67">
              <w:rPr>
                <w:rFonts w:ascii="Times" w:eastAsia="Times New Roman" w:hAnsi="Times" w:cs="B Lotus" w:hint="cs"/>
                <w:sz w:val="26"/>
                <w:szCs w:val="26"/>
                <w:rtl/>
              </w:rPr>
              <w:t>131</w:t>
            </w:r>
          </w:p>
        </w:tc>
      </w:tr>
      <w:tr w:rsidR="00EC3C67" w:rsidRPr="00EC3C67" w:rsidTr="00D91533">
        <w:tc>
          <w:tcPr>
            <w:tcW w:w="2023" w:type="pct"/>
            <w:tcBorders>
              <w:top w:val="nil"/>
              <w:left w:val="single" w:sz="12" w:space="0" w:color="7F7F7F"/>
              <w:bottom w:val="nil"/>
            </w:tcBorders>
            <w:shd w:val="clear" w:color="auto" w:fill="D9D9D9"/>
            <w:vAlign w:val="center"/>
          </w:tcPr>
          <w:p w:rsidR="00EC3C67" w:rsidRPr="00EC3C67" w:rsidRDefault="00EC3C67" w:rsidP="00EC3C67">
            <w:pPr>
              <w:tabs>
                <w:tab w:val="left" w:pos="113"/>
              </w:tabs>
              <w:spacing w:after="0" w:line="204" w:lineRule="auto"/>
              <w:contextualSpacing/>
              <w:jc w:val="lowKashida"/>
              <w:rPr>
                <w:rFonts w:ascii="Times" w:eastAsia="Times New Roman" w:hAnsi="Times" w:cs="B Lotus"/>
                <w:sz w:val="26"/>
                <w:szCs w:val="26"/>
                <w:rtl/>
              </w:rPr>
            </w:pPr>
            <w:r w:rsidRPr="00EC3C67">
              <w:rPr>
                <w:rFonts w:ascii="Times" w:eastAsia="Times New Roman" w:hAnsi="Times" w:cs="B Lotus" w:hint="cs"/>
                <w:sz w:val="26"/>
                <w:szCs w:val="26"/>
                <w:rtl/>
              </w:rPr>
              <w:t>-</w:t>
            </w:r>
            <w:r w:rsidRPr="00EC3C67">
              <w:rPr>
                <w:rFonts w:ascii="Times" w:eastAsia="Times New Roman" w:hAnsi="Times" w:cs="B Lotus"/>
                <w:sz w:val="26"/>
                <w:szCs w:val="26"/>
              </w:rPr>
              <w:t xml:space="preserve"> </w:t>
            </w:r>
            <w:r w:rsidRPr="00EC3C67">
              <w:rPr>
                <w:rFonts w:ascii="Times" w:eastAsia="Times New Roman" w:hAnsi="Times" w:cs="B Lotus" w:hint="cs"/>
                <w:sz w:val="26"/>
                <w:szCs w:val="26"/>
                <w:rtl/>
              </w:rPr>
              <w:t>سال جاری و</w:t>
            </w:r>
            <w:r w:rsidRPr="00EC3C67">
              <w:rPr>
                <w:rFonts w:ascii="Times New Roman" w:eastAsia="Times New Roman" w:hAnsi="Times New Roman" w:cs="Times New Roman" w:hint="cs"/>
                <w:sz w:val="26"/>
                <w:szCs w:val="26"/>
                <w:rtl/>
              </w:rPr>
              <w:t> </w:t>
            </w:r>
            <w:r w:rsidRPr="00EC3C67">
              <w:rPr>
                <w:rFonts w:ascii="Times" w:eastAsia="Times New Roman" w:hAnsi="Times" w:cs="B Lotus" w:hint="cs"/>
                <w:sz w:val="26"/>
                <w:szCs w:val="26"/>
                <w:rtl/>
              </w:rPr>
              <w:t>سالهای گذشته</w:t>
            </w:r>
          </w:p>
        </w:tc>
        <w:tc>
          <w:tcPr>
            <w:tcW w:w="595" w:type="pct"/>
            <w:tcBorders>
              <w:top w:val="nil"/>
              <w:bottom w:val="nil"/>
            </w:tcBorders>
            <w:shd w:val="clear" w:color="auto" w:fill="D9D9D9"/>
            <w:vAlign w:val="center"/>
          </w:tcPr>
          <w:p w:rsidR="00EC3C67" w:rsidRPr="00EC3C67" w:rsidRDefault="00EC3C67" w:rsidP="00EC3C67">
            <w:pPr>
              <w:pBdr>
                <w:bottom w:val="single" w:sz="6" w:space="1" w:color="auto"/>
              </w:pBdr>
              <w:tabs>
                <w:tab w:val="left" w:pos="113"/>
              </w:tabs>
              <w:spacing w:after="0" w:line="204" w:lineRule="auto"/>
              <w:contextualSpacing/>
              <w:rPr>
                <w:rFonts w:ascii="Times" w:eastAsia="Times New Roman" w:hAnsi="Times" w:cs="B Lotus"/>
                <w:sz w:val="26"/>
                <w:szCs w:val="26"/>
                <w:rtl/>
              </w:rPr>
            </w:pPr>
            <w:r w:rsidRPr="00EC3C67">
              <w:rPr>
                <w:rFonts w:ascii="Times" w:eastAsia="Times New Roman" w:hAnsi="Times" w:cs="B Lotus" w:hint="cs"/>
                <w:sz w:val="26"/>
                <w:szCs w:val="26"/>
                <w:rtl/>
              </w:rPr>
              <w:t>131</w:t>
            </w:r>
          </w:p>
        </w:tc>
        <w:tc>
          <w:tcPr>
            <w:tcW w:w="595" w:type="pct"/>
            <w:tcBorders>
              <w:top w:val="nil"/>
              <w:bottom w:val="nil"/>
            </w:tcBorders>
            <w:shd w:val="clear" w:color="auto" w:fill="D9D9D9"/>
            <w:vAlign w:val="center"/>
          </w:tcPr>
          <w:p w:rsidR="00EC3C67" w:rsidRPr="00EC3C67" w:rsidRDefault="00EC3C67" w:rsidP="00EC3C67">
            <w:pPr>
              <w:pBdr>
                <w:bottom w:val="single" w:sz="6" w:space="1" w:color="auto"/>
              </w:pBdr>
              <w:tabs>
                <w:tab w:val="left" w:pos="113"/>
              </w:tabs>
              <w:spacing w:after="0" w:line="204" w:lineRule="auto"/>
              <w:contextualSpacing/>
              <w:rPr>
                <w:rFonts w:ascii="Times" w:eastAsia="Times New Roman" w:hAnsi="Times" w:cs="B Lotus"/>
                <w:sz w:val="26"/>
                <w:szCs w:val="26"/>
                <w:rtl/>
              </w:rPr>
            </w:pPr>
            <w:r w:rsidRPr="00EC3C67">
              <w:rPr>
                <w:rFonts w:ascii="Times" w:eastAsia="Times New Roman" w:hAnsi="Times" w:cs="B Lotus" w:hint="cs"/>
                <w:sz w:val="26"/>
                <w:szCs w:val="26"/>
                <w:rtl/>
              </w:rPr>
              <w:t>262</w:t>
            </w:r>
          </w:p>
        </w:tc>
        <w:tc>
          <w:tcPr>
            <w:tcW w:w="595" w:type="pct"/>
            <w:tcBorders>
              <w:top w:val="nil"/>
              <w:bottom w:val="nil"/>
            </w:tcBorders>
            <w:shd w:val="clear" w:color="auto" w:fill="D9D9D9"/>
            <w:vAlign w:val="center"/>
          </w:tcPr>
          <w:p w:rsidR="00EC3C67" w:rsidRPr="00EC3C67" w:rsidRDefault="00EC3C67" w:rsidP="00EC3C67">
            <w:pPr>
              <w:pBdr>
                <w:bottom w:val="single" w:sz="6" w:space="1" w:color="auto"/>
              </w:pBdr>
              <w:tabs>
                <w:tab w:val="left" w:pos="113"/>
              </w:tabs>
              <w:spacing w:after="0" w:line="204" w:lineRule="auto"/>
              <w:contextualSpacing/>
              <w:rPr>
                <w:rFonts w:ascii="Times" w:eastAsia="Times New Roman" w:hAnsi="Times" w:cs="B Lotus"/>
                <w:sz w:val="26"/>
                <w:szCs w:val="26"/>
                <w:rtl/>
              </w:rPr>
            </w:pPr>
            <w:r w:rsidRPr="00EC3C67">
              <w:rPr>
                <w:rFonts w:ascii="Times" w:eastAsia="Times New Roman" w:hAnsi="Times" w:cs="B Lotus" w:hint="cs"/>
                <w:sz w:val="26"/>
                <w:szCs w:val="26"/>
                <w:rtl/>
              </w:rPr>
              <w:t>393</w:t>
            </w:r>
          </w:p>
        </w:tc>
        <w:tc>
          <w:tcPr>
            <w:tcW w:w="595" w:type="pct"/>
            <w:tcBorders>
              <w:top w:val="nil"/>
              <w:bottom w:val="nil"/>
            </w:tcBorders>
            <w:shd w:val="clear" w:color="auto" w:fill="D9D9D9"/>
            <w:vAlign w:val="center"/>
          </w:tcPr>
          <w:p w:rsidR="00EC3C67" w:rsidRPr="00EC3C67" w:rsidRDefault="00EC3C67" w:rsidP="00EC3C67">
            <w:pPr>
              <w:pBdr>
                <w:bottom w:val="single" w:sz="6" w:space="1" w:color="auto"/>
              </w:pBdr>
              <w:tabs>
                <w:tab w:val="left" w:pos="113"/>
              </w:tabs>
              <w:spacing w:after="0" w:line="204" w:lineRule="auto"/>
              <w:contextualSpacing/>
              <w:rPr>
                <w:rFonts w:ascii="Times" w:eastAsia="Times New Roman" w:hAnsi="Times" w:cs="B Lotus"/>
                <w:sz w:val="26"/>
                <w:szCs w:val="26"/>
                <w:rtl/>
              </w:rPr>
            </w:pPr>
            <w:r w:rsidRPr="00EC3C67">
              <w:rPr>
                <w:rFonts w:ascii="Times" w:eastAsia="Times New Roman" w:hAnsi="Times" w:cs="B Lotus" w:hint="cs"/>
                <w:sz w:val="26"/>
                <w:szCs w:val="26"/>
                <w:rtl/>
              </w:rPr>
              <w:t>524</w:t>
            </w:r>
          </w:p>
        </w:tc>
        <w:tc>
          <w:tcPr>
            <w:tcW w:w="595" w:type="pct"/>
            <w:tcBorders>
              <w:top w:val="nil"/>
              <w:bottom w:val="nil"/>
              <w:right w:val="single" w:sz="12" w:space="0" w:color="7F7F7F"/>
            </w:tcBorders>
            <w:shd w:val="clear" w:color="auto" w:fill="D9D9D9"/>
            <w:vAlign w:val="center"/>
          </w:tcPr>
          <w:p w:rsidR="00EC3C67" w:rsidRPr="00EC3C67" w:rsidRDefault="00EC3C67" w:rsidP="00EC3C67">
            <w:pPr>
              <w:pBdr>
                <w:bottom w:val="single" w:sz="6" w:space="1" w:color="auto"/>
              </w:pBdr>
              <w:tabs>
                <w:tab w:val="left" w:pos="113"/>
              </w:tabs>
              <w:spacing w:after="0" w:line="204" w:lineRule="auto"/>
              <w:contextualSpacing/>
              <w:rPr>
                <w:rFonts w:ascii="Times" w:eastAsia="Times New Roman" w:hAnsi="Times" w:cs="B Lotus"/>
                <w:sz w:val="26"/>
                <w:szCs w:val="26"/>
                <w:rtl/>
              </w:rPr>
            </w:pPr>
            <w:r w:rsidRPr="00EC3C67">
              <w:rPr>
                <w:rFonts w:ascii="Times" w:eastAsia="Times New Roman" w:hAnsi="Times" w:cs="B Lotus" w:hint="cs"/>
                <w:sz w:val="26"/>
                <w:szCs w:val="26"/>
                <w:rtl/>
              </w:rPr>
              <w:t>655</w:t>
            </w:r>
          </w:p>
        </w:tc>
      </w:tr>
      <w:tr w:rsidR="00EC3C67" w:rsidRPr="00EC3C67" w:rsidTr="00D91533">
        <w:tc>
          <w:tcPr>
            <w:tcW w:w="2023" w:type="pct"/>
            <w:tcBorders>
              <w:top w:val="nil"/>
              <w:left w:val="single" w:sz="12" w:space="0" w:color="7F7F7F"/>
              <w:bottom w:val="nil"/>
            </w:tcBorders>
            <w:shd w:val="clear" w:color="auto" w:fill="D9D9D9"/>
            <w:vAlign w:val="center"/>
          </w:tcPr>
          <w:p w:rsidR="00EC3C67" w:rsidRPr="00EC3C67" w:rsidRDefault="00EC3C67" w:rsidP="00EC3C67">
            <w:pPr>
              <w:tabs>
                <w:tab w:val="left" w:pos="113"/>
              </w:tabs>
              <w:spacing w:after="0" w:line="204" w:lineRule="auto"/>
              <w:contextualSpacing/>
              <w:jc w:val="lowKashida"/>
              <w:rPr>
                <w:rFonts w:ascii="Times" w:eastAsia="Times New Roman" w:hAnsi="Times" w:cs="B Lotus"/>
                <w:sz w:val="26"/>
                <w:szCs w:val="26"/>
                <w:rtl/>
              </w:rPr>
            </w:pPr>
            <w:r w:rsidRPr="00EC3C67">
              <w:rPr>
                <w:rFonts w:ascii="Times" w:eastAsia="Times New Roman" w:hAnsi="Times" w:cs="B Lotus" w:hint="cs"/>
                <w:sz w:val="26"/>
                <w:szCs w:val="26"/>
                <w:rtl/>
              </w:rPr>
              <w:t>تعهد در</w:t>
            </w:r>
            <w:r w:rsidRPr="00EC3C67">
              <w:rPr>
                <w:rFonts w:ascii="Times New Roman" w:eastAsia="Times New Roman" w:hAnsi="Times New Roman" w:cs="Times New Roman" w:hint="cs"/>
                <w:sz w:val="26"/>
                <w:szCs w:val="26"/>
                <w:rtl/>
              </w:rPr>
              <w:t> </w:t>
            </w:r>
            <w:r w:rsidRPr="00EC3C67">
              <w:rPr>
                <w:rFonts w:ascii="Times" w:eastAsia="Times New Roman" w:hAnsi="Times" w:cs="B Lotus" w:hint="cs"/>
                <w:sz w:val="26"/>
                <w:szCs w:val="26"/>
                <w:rtl/>
              </w:rPr>
              <w:t>ابتدای دوره</w:t>
            </w:r>
          </w:p>
        </w:tc>
        <w:tc>
          <w:tcPr>
            <w:tcW w:w="595" w:type="pct"/>
            <w:tcBorders>
              <w:top w:val="nil"/>
              <w:bottom w:val="nil"/>
            </w:tcBorders>
            <w:shd w:val="clear" w:color="auto" w:fill="D9D9D9"/>
            <w:vAlign w:val="center"/>
          </w:tcPr>
          <w:p w:rsidR="00EC3C67" w:rsidRPr="00EC3C67" w:rsidRDefault="00EC3C67" w:rsidP="00EC3C67">
            <w:pPr>
              <w:tabs>
                <w:tab w:val="left" w:pos="113"/>
              </w:tabs>
              <w:spacing w:after="0" w:line="204" w:lineRule="auto"/>
              <w:contextualSpacing/>
              <w:jc w:val="center"/>
              <w:rPr>
                <w:rFonts w:ascii="Times" w:eastAsia="Times New Roman" w:hAnsi="Times" w:cs="B Lotus"/>
                <w:sz w:val="26"/>
                <w:szCs w:val="26"/>
                <w:rtl/>
              </w:rPr>
            </w:pPr>
            <w:r w:rsidRPr="00EC3C67">
              <w:rPr>
                <w:rFonts w:ascii="Times" w:eastAsia="Times New Roman" w:hAnsi="Times" w:cs="B Lotus" w:hint="cs"/>
                <w:sz w:val="26"/>
                <w:szCs w:val="26"/>
                <w:rtl/>
              </w:rPr>
              <w:t>-</w:t>
            </w:r>
          </w:p>
        </w:tc>
        <w:tc>
          <w:tcPr>
            <w:tcW w:w="595" w:type="pct"/>
            <w:tcBorders>
              <w:top w:val="nil"/>
              <w:bottom w:val="nil"/>
            </w:tcBorders>
            <w:shd w:val="clear" w:color="auto" w:fill="D9D9D9"/>
            <w:vAlign w:val="bottom"/>
          </w:tcPr>
          <w:p w:rsidR="00EC3C67" w:rsidRPr="00EC3C67" w:rsidRDefault="00EC3C67" w:rsidP="00EC3C67">
            <w:pPr>
              <w:tabs>
                <w:tab w:val="left" w:pos="113"/>
              </w:tabs>
              <w:spacing w:after="0" w:line="204" w:lineRule="auto"/>
              <w:contextualSpacing/>
              <w:rPr>
                <w:rFonts w:ascii="Times" w:eastAsia="Times New Roman" w:hAnsi="Times" w:cs="B Lotus"/>
                <w:sz w:val="26"/>
                <w:szCs w:val="26"/>
                <w:rtl/>
              </w:rPr>
            </w:pPr>
            <w:r w:rsidRPr="00EC3C67">
              <w:rPr>
                <w:rFonts w:ascii="Times" w:eastAsia="Times New Roman" w:hAnsi="Times" w:cs="B Lotus" w:hint="cs"/>
                <w:sz w:val="26"/>
                <w:szCs w:val="26"/>
                <w:rtl/>
              </w:rPr>
              <w:t>89</w:t>
            </w:r>
          </w:p>
        </w:tc>
        <w:tc>
          <w:tcPr>
            <w:tcW w:w="595" w:type="pct"/>
            <w:tcBorders>
              <w:top w:val="nil"/>
              <w:bottom w:val="nil"/>
            </w:tcBorders>
            <w:shd w:val="clear" w:color="auto" w:fill="D9D9D9"/>
            <w:vAlign w:val="bottom"/>
          </w:tcPr>
          <w:p w:rsidR="00EC3C67" w:rsidRPr="00EC3C67" w:rsidRDefault="00EC3C67" w:rsidP="00EC3C67">
            <w:pPr>
              <w:tabs>
                <w:tab w:val="left" w:pos="113"/>
              </w:tabs>
              <w:spacing w:after="0" w:line="204" w:lineRule="auto"/>
              <w:contextualSpacing/>
              <w:rPr>
                <w:rFonts w:ascii="Times" w:eastAsia="Times New Roman" w:hAnsi="Times" w:cs="B Lotus"/>
                <w:sz w:val="26"/>
                <w:szCs w:val="26"/>
                <w:rtl/>
              </w:rPr>
            </w:pPr>
            <w:r w:rsidRPr="00EC3C67">
              <w:rPr>
                <w:rFonts w:ascii="Times" w:eastAsia="Times New Roman" w:hAnsi="Times" w:cs="B Lotus" w:hint="cs"/>
                <w:sz w:val="26"/>
                <w:szCs w:val="26"/>
                <w:rtl/>
              </w:rPr>
              <w:t>196</w:t>
            </w:r>
          </w:p>
        </w:tc>
        <w:tc>
          <w:tcPr>
            <w:tcW w:w="595" w:type="pct"/>
            <w:tcBorders>
              <w:top w:val="nil"/>
              <w:bottom w:val="nil"/>
            </w:tcBorders>
            <w:shd w:val="clear" w:color="auto" w:fill="D9D9D9"/>
            <w:vAlign w:val="bottom"/>
          </w:tcPr>
          <w:p w:rsidR="00EC3C67" w:rsidRPr="00EC3C67" w:rsidRDefault="00EC3C67" w:rsidP="00EC3C67">
            <w:pPr>
              <w:tabs>
                <w:tab w:val="left" w:pos="113"/>
              </w:tabs>
              <w:spacing w:after="0" w:line="204" w:lineRule="auto"/>
              <w:contextualSpacing/>
              <w:rPr>
                <w:rFonts w:ascii="Times" w:eastAsia="Times New Roman" w:hAnsi="Times" w:cs="B Lotus"/>
                <w:sz w:val="26"/>
                <w:szCs w:val="26"/>
                <w:rtl/>
              </w:rPr>
            </w:pPr>
            <w:r w:rsidRPr="00EC3C67">
              <w:rPr>
                <w:rFonts w:ascii="Times" w:eastAsia="Times New Roman" w:hAnsi="Times" w:cs="B Lotus" w:hint="cs"/>
                <w:sz w:val="26"/>
                <w:szCs w:val="26"/>
                <w:rtl/>
              </w:rPr>
              <w:t>324</w:t>
            </w:r>
          </w:p>
        </w:tc>
        <w:tc>
          <w:tcPr>
            <w:tcW w:w="595" w:type="pct"/>
            <w:tcBorders>
              <w:top w:val="nil"/>
              <w:bottom w:val="nil"/>
              <w:right w:val="single" w:sz="12" w:space="0" w:color="7F7F7F"/>
            </w:tcBorders>
            <w:shd w:val="clear" w:color="auto" w:fill="D9D9D9"/>
            <w:vAlign w:val="bottom"/>
          </w:tcPr>
          <w:p w:rsidR="00EC3C67" w:rsidRPr="00EC3C67" w:rsidRDefault="00EC3C67" w:rsidP="00EC3C67">
            <w:pPr>
              <w:tabs>
                <w:tab w:val="left" w:pos="113"/>
              </w:tabs>
              <w:spacing w:after="0" w:line="204" w:lineRule="auto"/>
              <w:contextualSpacing/>
              <w:rPr>
                <w:rFonts w:ascii="Times" w:eastAsia="Times New Roman" w:hAnsi="Times" w:cs="B Lotus"/>
                <w:sz w:val="26"/>
                <w:szCs w:val="26"/>
                <w:rtl/>
              </w:rPr>
            </w:pPr>
            <w:r w:rsidRPr="00EC3C67">
              <w:rPr>
                <w:rFonts w:ascii="Times" w:eastAsia="Times New Roman" w:hAnsi="Times" w:cs="B Lotus" w:hint="cs"/>
                <w:sz w:val="26"/>
                <w:szCs w:val="26"/>
                <w:rtl/>
              </w:rPr>
              <w:t>476</w:t>
            </w:r>
          </w:p>
        </w:tc>
      </w:tr>
      <w:tr w:rsidR="00EC3C67" w:rsidRPr="00EC3C67" w:rsidTr="00D91533">
        <w:tc>
          <w:tcPr>
            <w:tcW w:w="2023" w:type="pct"/>
            <w:tcBorders>
              <w:top w:val="nil"/>
              <w:left w:val="single" w:sz="12" w:space="0" w:color="7F7F7F"/>
              <w:bottom w:val="nil"/>
            </w:tcBorders>
            <w:shd w:val="clear" w:color="auto" w:fill="D9D9D9"/>
            <w:vAlign w:val="center"/>
          </w:tcPr>
          <w:p w:rsidR="00EC3C67" w:rsidRPr="00EC3C67" w:rsidRDefault="00EC3C67" w:rsidP="00EC3C67">
            <w:pPr>
              <w:tabs>
                <w:tab w:val="left" w:pos="113"/>
              </w:tabs>
              <w:spacing w:after="0" w:line="204" w:lineRule="auto"/>
              <w:contextualSpacing/>
              <w:jc w:val="lowKashida"/>
              <w:rPr>
                <w:rFonts w:ascii="Times" w:eastAsia="Times New Roman" w:hAnsi="Times" w:cs="B Lotus"/>
                <w:sz w:val="26"/>
                <w:szCs w:val="26"/>
                <w:rtl/>
              </w:rPr>
            </w:pPr>
            <w:r w:rsidRPr="00EC3C67">
              <w:rPr>
                <w:rFonts w:ascii="Times" w:eastAsia="Times New Roman" w:hAnsi="Times" w:cs="B Lotus" w:hint="cs"/>
                <w:sz w:val="26"/>
                <w:szCs w:val="26"/>
                <w:rtl/>
              </w:rPr>
              <w:t>مخارج مالی (به نرخ 10</w:t>
            </w:r>
            <w:r w:rsidRPr="00EC3C67">
              <w:rPr>
                <w:rFonts w:ascii="Times New Roman" w:eastAsia="Times New Roman" w:hAnsi="Times New Roman" w:cs="Times New Roman" w:hint="cs"/>
                <w:sz w:val="26"/>
                <w:szCs w:val="26"/>
                <w:rtl/>
              </w:rPr>
              <w:t> </w:t>
            </w:r>
            <w:r w:rsidRPr="00EC3C67">
              <w:rPr>
                <w:rFonts w:ascii="Times" w:eastAsia="Times New Roman" w:hAnsi="Times" w:cs="B Lotus" w:hint="cs"/>
                <w:sz w:val="26"/>
                <w:szCs w:val="26"/>
                <w:rtl/>
              </w:rPr>
              <w:t xml:space="preserve">درصد) </w:t>
            </w:r>
          </w:p>
        </w:tc>
        <w:tc>
          <w:tcPr>
            <w:tcW w:w="595" w:type="pct"/>
            <w:tcBorders>
              <w:top w:val="nil"/>
              <w:bottom w:val="nil"/>
            </w:tcBorders>
            <w:shd w:val="clear" w:color="auto" w:fill="D9D9D9"/>
            <w:vAlign w:val="center"/>
          </w:tcPr>
          <w:p w:rsidR="00EC3C67" w:rsidRPr="00EC3C67" w:rsidRDefault="00EC3C67" w:rsidP="00EC3C67">
            <w:pPr>
              <w:tabs>
                <w:tab w:val="left" w:pos="113"/>
              </w:tabs>
              <w:spacing w:after="0" w:line="204" w:lineRule="auto"/>
              <w:contextualSpacing/>
              <w:jc w:val="center"/>
              <w:rPr>
                <w:rFonts w:ascii="Times" w:eastAsia="Times New Roman" w:hAnsi="Times" w:cs="B Lotus"/>
                <w:sz w:val="26"/>
                <w:szCs w:val="26"/>
                <w:rtl/>
              </w:rPr>
            </w:pPr>
            <w:r w:rsidRPr="00EC3C67">
              <w:rPr>
                <w:rFonts w:ascii="Times" w:eastAsia="Times New Roman" w:hAnsi="Times" w:cs="B Lotus" w:hint="cs"/>
                <w:sz w:val="26"/>
                <w:szCs w:val="26"/>
                <w:rtl/>
              </w:rPr>
              <w:t>-</w:t>
            </w:r>
          </w:p>
        </w:tc>
        <w:tc>
          <w:tcPr>
            <w:tcW w:w="595" w:type="pct"/>
            <w:tcBorders>
              <w:top w:val="nil"/>
              <w:bottom w:val="nil"/>
            </w:tcBorders>
            <w:shd w:val="clear" w:color="auto" w:fill="D9D9D9"/>
            <w:vAlign w:val="bottom"/>
          </w:tcPr>
          <w:p w:rsidR="00EC3C67" w:rsidRPr="00EC3C67" w:rsidRDefault="00EC3C67" w:rsidP="00EC3C67">
            <w:pPr>
              <w:tabs>
                <w:tab w:val="left" w:pos="113"/>
              </w:tabs>
              <w:spacing w:after="0" w:line="204" w:lineRule="auto"/>
              <w:contextualSpacing/>
              <w:rPr>
                <w:rFonts w:ascii="Times" w:eastAsia="Times New Roman" w:hAnsi="Times" w:cs="B Lotus"/>
                <w:sz w:val="26"/>
                <w:szCs w:val="26"/>
                <w:rtl/>
              </w:rPr>
            </w:pPr>
            <w:r w:rsidRPr="00EC3C67">
              <w:rPr>
                <w:rFonts w:ascii="Times" w:eastAsia="Times New Roman" w:hAnsi="Times" w:cs="B Lotus" w:hint="cs"/>
                <w:sz w:val="26"/>
                <w:szCs w:val="26"/>
                <w:rtl/>
              </w:rPr>
              <w:t>9</w:t>
            </w:r>
          </w:p>
        </w:tc>
        <w:tc>
          <w:tcPr>
            <w:tcW w:w="595" w:type="pct"/>
            <w:tcBorders>
              <w:top w:val="nil"/>
              <w:bottom w:val="nil"/>
            </w:tcBorders>
            <w:shd w:val="clear" w:color="auto" w:fill="D9D9D9"/>
            <w:vAlign w:val="bottom"/>
          </w:tcPr>
          <w:p w:rsidR="00EC3C67" w:rsidRPr="00EC3C67" w:rsidRDefault="00EC3C67" w:rsidP="00EC3C67">
            <w:pPr>
              <w:tabs>
                <w:tab w:val="left" w:pos="113"/>
              </w:tabs>
              <w:spacing w:after="0" w:line="204" w:lineRule="auto"/>
              <w:contextualSpacing/>
              <w:rPr>
                <w:rFonts w:ascii="Times" w:eastAsia="Times New Roman" w:hAnsi="Times" w:cs="B Lotus"/>
                <w:sz w:val="26"/>
                <w:szCs w:val="26"/>
                <w:rtl/>
              </w:rPr>
            </w:pPr>
            <w:r w:rsidRPr="00EC3C67">
              <w:rPr>
                <w:rFonts w:ascii="Times" w:eastAsia="Times New Roman" w:hAnsi="Times" w:cs="B Lotus" w:hint="cs"/>
                <w:sz w:val="26"/>
                <w:szCs w:val="26"/>
                <w:rtl/>
              </w:rPr>
              <w:t>20</w:t>
            </w:r>
          </w:p>
        </w:tc>
        <w:tc>
          <w:tcPr>
            <w:tcW w:w="595" w:type="pct"/>
            <w:tcBorders>
              <w:top w:val="nil"/>
              <w:bottom w:val="nil"/>
            </w:tcBorders>
            <w:shd w:val="clear" w:color="auto" w:fill="D9D9D9"/>
            <w:vAlign w:val="bottom"/>
          </w:tcPr>
          <w:p w:rsidR="00EC3C67" w:rsidRPr="00EC3C67" w:rsidRDefault="00EC3C67" w:rsidP="00EC3C67">
            <w:pPr>
              <w:tabs>
                <w:tab w:val="left" w:pos="113"/>
              </w:tabs>
              <w:spacing w:after="0" w:line="204" w:lineRule="auto"/>
              <w:contextualSpacing/>
              <w:rPr>
                <w:rFonts w:ascii="Times" w:eastAsia="Times New Roman" w:hAnsi="Times" w:cs="B Lotus"/>
                <w:sz w:val="26"/>
                <w:szCs w:val="26"/>
                <w:rtl/>
              </w:rPr>
            </w:pPr>
            <w:r w:rsidRPr="00EC3C67">
              <w:rPr>
                <w:rFonts w:ascii="Times" w:eastAsia="Times New Roman" w:hAnsi="Times" w:cs="B Lotus" w:hint="cs"/>
                <w:sz w:val="26"/>
                <w:szCs w:val="26"/>
                <w:rtl/>
              </w:rPr>
              <w:t>33</w:t>
            </w:r>
          </w:p>
        </w:tc>
        <w:tc>
          <w:tcPr>
            <w:tcW w:w="595" w:type="pct"/>
            <w:tcBorders>
              <w:top w:val="nil"/>
              <w:bottom w:val="nil"/>
              <w:right w:val="single" w:sz="12" w:space="0" w:color="7F7F7F"/>
            </w:tcBorders>
            <w:shd w:val="clear" w:color="auto" w:fill="D9D9D9"/>
            <w:vAlign w:val="bottom"/>
          </w:tcPr>
          <w:p w:rsidR="00EC3C67" w:rsidRPr="00EC3C67" w:rsidRDefault="00EC3C67" w:rsidP="00EC3C67">
            <w:pPr>
              <w:tabs>
                <w:tab w:val="left" w:pos="113"/>
              </w:tabs>
              <w:spacing w:after="0" w:line="204" w:lineRule="auto"/>
              <w:contextualSpacing/>
              <w:rPr>
                <w:rFonts w:ascii="Times" w:eastAsia="Times New Roman" w:hAnsi="Times" w:cs="B Lotus"/>
                <w:sz w:val="26"/>
                <w:szCs w:val="26"/>
                <w:rtl/>
              </w:rPr>
            </w:pPr>
            <w:r w:rsidRPr="00EC3C67">
              <w:rPr>
                <w:rFonts w:ascii="Times" w:eastAsia="Times New Roman" w:hAnsi="Times" w:cs="B Lotus" w:hint="cs"/>
                <w:sz w:val="26"/>
                <w:szCs w:val="26"/>
                <w:rtl/>
              </w:rPr>
              <w:t>48</w:t>
            </w:r>
          </w:p>
        </w:tc>
      </w:tr>
      <w:tr w:rsidR="00EC3C67" w:rsidRPr="00EC3C67" w:rsidTr="00D91533">
        <w:tc>
          <w:tcPr>
            <w:tcW w:w="2023" w:type="pct"/>
            <w:tcBorders>
              <w:top w:val="nil"/>
              <w:left w:val="single" w:sz="12" w:space="0" w:color="7F7F7F"/>
              <w:bottom w:val="nil"/>
            </w:tcBorders>
            <w:shd w:val="clear" w:color="auto" w:fill="D9D9D9"/>
            <w:vAlign w:val="center"/>
          </w:tcPr>
          <w:p w:rsidR="00EC3C67" w:rsidRPr="00EC3C67" w:rsidRDefault="00EC3C67" w:rsidP="00EC3C67">
            <w:pPr>
              <w:tabs>
                <w:tab w:val="left" w:pos="113"/>
              </w:tabs>
              <w:spacing w:after="0" w:line="204" w:lineRule="auto"/>
              <w:contextualSpacing/>
              <w:jc w:val="lowKashida"/>
              <w:rPr>
                <w:rFonts w:ascii="Times" w:eastAsia="Times New Roman" w:hAnsi="Times" w:cs="B Lotus"/>
                <w:sz w:val="26"/>
                <w:szCs w:val="26"/>
                <w:rtl/>
              </w:rPr>
            </w:pPr>
            <w:r w:rsidRPr="00EC3C67">
              <w:rPr>
                <w:rFonts w:ascii="Times" w:eastAsia="Times New Roman" w:hAnsi="Times" w:cs="B Lotus" w:hint="cs"/>
                <w:sz w:val="26"/>
                <w:szCs w:val="26"/>
                <w:rtl/>
              </w:rPr>
              <w:t>مخارج خدمات جاری</w:t>
            </w:r>
          </w:p>
        </w:tc>
        <w:tc>
          <w:tcPr>
            <w:tcW w:w="595" w:type="pct"/>
            <w:tcBorders>
              <w:top w:val="nil"/>
              <w:bottom w:val="nil"/>
            </w:tcBorders>
            <w:shd w:val="clear" w:color="auto" w:fill="D9D9D9"/>
            <w:vAlign w:val="center"/>
          </w:tcPr>
          <w:p w:rsidR="00EC3C67" w:rsidRPr="00EC3C67" w:rsidRDefault="00EC3C67" w:rsidP="00EC3C67">
            <w:pPr>
              <w:pBdr>
                <w:bottom w:val="single" w:sz="6" w:space="1" w:color="auto"/>
              </w:pBdr>
              <w:tabs>
                <w:tab w:val="left" w:pos="113"/>
              </w:tabs>
              <w:spacing w:after="0" w:line="204" w:lineRule="auto"/>
              <w:contextualSpacing/>
              <w:rPr>
                <w:rFonts w:ascii="Times" w:eastAsia="Times New Roman" w:hAnsi="Times" w:cs="B Lotus"/>
                <w:sz w:val="26"/>
                <w:szCs w:val="26"/>
                <w:rtl/>
              </w:rPr>
            </w:pPr>
            <w:r w:rsidRPr="00EC3C67">
              <w:rPr>
                <w:rFonts w:ascii="Times" w:eastAsia="Times New Roman" w:hAnsi="Times" w:cs="B Lotus" w:hint="cs"/>
                <w:sz w:val="26"/>
                <w:szCs w:val="26"/>
                <w:rtl/>
              </w:rPr>
              <w:t>89</w:t>
            </w:r>
            <w:r w:rsidRPr="00EC3C67">
              <w:rPr>
                <w:rFonts w:ascii="Times" w:eastAsia="Times New Roman" w:hAnsi="Times" w:cs="B Lotus"/>
                <w:sz w:val="26"/>
                <w:szCs w:val="26"/>
              </w:rPr>
              <w:t>*</w:t>
            </w:r>
          </w:p>
        </w:tc>
        <w:tc>
          <w:tcPr>
            <w:tcW w:w="595" w:type="pct"/>
            <w:tcBorders>
              <w:top w:val="nil"/>
              <w:bottom w:val="nil"/>
            </w:tcBorders>
            <w:shd w:val="clear" w:color="auto" w:fill="D9D9D9"/>
            <w:vAlign w:val="bottom"/>
          </w:tcPr>
          <w:p w:rsidR="00EC3C67" w:rsidRPr="00EC3C67" w:rsidRDefault="00EC3C67" w:rsidP="00EC3C67">
            <w:pPr>
              <w:pBdr>
                <w:bottom w:val="single" w:sz="6" w:space="1" w:color="auto"/>
              </w:pBdr>
              <w:tabs>
                <w:tab w:val="left" w:pos="113"/>
              </w:tabs>
              <w:spacing w:after="0" w:line="204" w:lineRule="auto"/>
              <w:contextualSpacing/>
              <w:rPr>
                <w:rFonts w:ascii="Times" w:eastAsia="Times New Roman" w:hAnsi="Times" w:cs="B Lotus"/>
                <w:sz w:val="26"/>
                <w:szCs w:val="26"/>
                <w:rtl/>
              </w:rPr>
            </w:pPr>
            <w:r w:rsidRPr="00EC3C67">
              <w:rPr>
                <w:rFonts w:ascii="Times" w:eastAsia="Times New Roman" w:hAnsi="Times" w:cs="B Lotus" w:hint="cs"/>
                <w:sz w:val="26"/>
                <w:szCs w:val="26"/>
                <w:rtl/>
              </w:rPr>
              <w:t>98</w:t>
            </w:r>
            <w:r w:rsidRPr="00EC3C67">
              <w:rPr>
                <w:rFonts w:ascii="Times" w:eastAsia="Times New Roman" w:hAnsi="Times" w:cs="B Lotus"/>
                <w:sz w:val="26"/>
                <w:szCs w:val="26"/>
              </w:rPr>
              <w:t>**</w:t>
            </w:r>
          </w:p>
        </w:tc>
        <w:tc>
          <w:tcPr>
            <w:tcW w:w="595" w:type="pct"/>
            <w:tcBorders>
              <w:top w:val="nil"/>
              <w:bottom w:val="nil"/>
            </w:tcBorders>
            <w:shd w:val="clear" w:color="auto" w:fill="D9D9D9"/>
            <w:vAlign w:val="bottom"/>
          </w:tcPr>
          <w:p w:rsidR="00EC3C67" w:rsidRPr="00EC3C67" w:rsidRDefault="00EC3C67" w:rsidP="00EC3C67">
            <w:pPr>
              <w:pBdr>
                <w:bottom w:val="single" w:sz="6" w:space="1" w:color="auto"/>
              </w:pBdr>
              <w:tabs>
                <w:tab w:val="left" w:pos="113"/>
              </w:tabs>
              <w:spacing w:after="0" w:line="204" w:lineRule="auto"/>
              <w:contextualSpacing/>
              <w:rPr>
                <w:rFonts w:ascii="Times" w:eastAsia="Times New Roman" w:hAnsi="Times" w:cs="B Lotus"/>
                <w:sz w:val="26"/>
                <w:szCs w:val="26"/>
                <w:rtl/>
              </w:rPr>
            </w:pPr>
            <w:r w:rsidRPr="00EC3C67">
              <w:rPr>
                <w:rFonts w:ascii="Times" w:eastAsia="Times New Roman" w:hAnsi="Times" w:cs="B Lotus" w:hint="cs"/>
                <w:sz w:val="26"/>
                <w:szCs w:val="26"/>
                <w:rtl/>
              </w:rPr>
              <w:t>108</w:t>
            </w:r>
          </w:p>
        </w:tc>
        <w:tc>
          <w:tcPr>
            <w:tcW w:w="595" w:type="pct"/>
            <w:tcBorders>
              <w:top w:val="nil"/>
              <w:bottom w:val="nil"/>
            </w:tcBorders>
            <w:shd w:val="clear" w:color="auto" w:fill="D9D9D9"/>
            <w:vAlign w:val="bottom"/>
          </w:tcPr>
          <w:p w:rsidR="00EC3C67" w:rsidRPr="00EC3C67" w:rsidRDefault="00EC3C67" w:rsidP="00EC3C67">
            <w:pPr>
              <w:pBdr>
                <w:bottom w:val="single" w:sz="6" w:space="1" w:color="auto"/>
              </w:pBdr>
              <w:tabs>
                <w:tab w:val="left" w:pos="113"/>
              </w:tabs>
              <w:spacing w:after="0" w:line="204" w:lineRule="auto"/>
              <w:contextualSpacing/>
              <w:rPr>
                <w:rFonts w:ascii="Times" w:eastAsia="Times New Roman" w:hAnsi="Times" w:cs="B Lotus"/>
                <w:sz w:val="26"/>
                <w:szCs w:val="26"/>
                <w:rtl/>
              </w:rPr>
            </w:pPr>
            <w:r w:rsidRPr="00EC3C67">
              <w:rPr>
                <w:rFonts w:ascii="Times" w:eastAsia="Times New Roman" w:hAnsi="Times" w:cs="B Lotus" w:hint="cs"/>
                <w:sz w:val="26"/>
                <w:szCs w:val="26"/>
                <w:rtl/>
              </w:rPr>
              <w:t>119</w:t>
            </w:r>
          </w:p>
        </w:tc>
        <w:tc>
          <w:tcPr>
            <w:tcW w:w="595" w:type="pct"/>
            <w:tcBorders>
              <w:top w:val="nil"/>
              <w:bottom w:val="nil"/>
              <w:right w:val="single" w:sz="12" w:space="0" w:color="7F7F7F"/>
            </w:tcBorders>
            <w:shd w:val="clear" w:color="auto" w:fill="D9D9D9"/>
            <w:vAlign w:val="bottom"/>
          </w:tcPr>
          <w:p w:rsidR="00EC3C67" w:rsidRPr="00EC3C67" w:rsidRDefault="00EC3C67" w:rsidP="00EC3C67">
            <w:pPr>
              <w:pBdr>
                <w:bottom w:val="single" w:sz="6" w:space="1" w:color="auto"/>
              </w:pBdr>
              <w:tabs>
                <w:tab w:val="left" w:pos="113"/>
              </w:tabs>
              <w:spacing w:after="0" w:line="204" w:lineRule="auto"/>
              <w:contextualSpacing/>
              <w:rPr>
                <w:rFonts w:ascii="Times" w:eastAsia="Times New Roman" w:hAnsi="Times" w:cs="B Lotus"/>
                <w:sz w:val="26"/>
                <w:szCs w:val="26"/>
                <w:rtl/>
              </w:rPr>
            </w:pPr>
            <w:r w:rsidRPr="00EC3C67">
              <w:rPr>
                <w:rFonts w:ascii="Times" w:eastAsia="Times New Roman" w:hAnsi="Times" w:cs="B Lotus" w:hint="cs"/>
                <w:sz w:val="26"/>
                <w:szCs w:val="26"/>
                <w:rtl/>
              </w:rPr>
              <w:t>131</w:t>
            </w:r>
          </w:p>
        </w:tc>
      </w:tr>
      <w:tr w:rsidR="00EC3C67" w:rsidRPr="00EC3C67" w:rsidTr="00D91533">
        <w:tc>
          <w:tcPr>
            <w:tcW w:w="2023" w:type="pct"/>
            <w:tcBorders>
              <w:top w:val="nil"/>
              <w:left w:val="single" w:sz="12" w:space="0" w:color="7F7F7F"/>
              <w:bottom w:val="nil"/>
            </w:tcBorders>
            <w:shd w:val="clear" w:color="auto" w:fill="D9D9D9"/>
            <w:vAlign w:val="center"/>
          </w:tcPr>
          <w:p w:rsidR="00EC3C67" w:rsidRPr="00EC3C67" w:rsidRDefault="00EC3C67" w:rsidP="00EC3C67">
            <w:pPr>
              <w:tabs>
                <w:tab w:val="left" w:pos="113"/>
              </w:tabs>
              <w:spacing w:after="0" w:line="204" w:lineRule="auto"/>
              <w:contextualSpacing/>
              <w:jc w:val="lowKashida"/>
              <w:rPr>
                <w:rFonts w:ascii="Times" w:eastAsia="Times New Roman" w:hAnsi="Times" w:cs="B Lotus"/>
                <w:sz w:val="26"/>
                <w:szCs w:val="26"/>
                <w:rtl/>
              </w:rPr>
            </w:pPr>
            <w:r w:rsidRPr="00EC3C67">
              <w:rPr>
                <w:rFonts w:ascii="Times" w:eastAsia="Times New Roman" w:hAnsi="Times" w:cs="B Lotus" w:hint="cs"/>
                <w:sz w:val="26"/>
                <w:szCs w:val="26"/>
                <w:rtl/>
              </w:rPr>
              <w:t>تعهد در</w:t>
            </w:r>
            <w:r w:rsidRPr="00EC3C67">
              <w:rPr>
                <w:rFonts w:ascii="Times New Roman" w:eastAsia="Times New Roman" w:hAnsi="Times New Roman" w:cs="Times New Roman" w:hint="cs"/>
                <w:sz w:val="26"/>
                <w:szCs w:val="26"/>
                <w:rtl/>
              </w:rPr>
              <w:t> </w:t>
            </w:r>
            <w:r w:rsidRPr="00EC3C67">
              <w:rPr>
                <w:rFonts w:ascii="Times" w:eastAsia="Times New Roman" w:hAnsi="Times" w:cs="B Lotus" w:hint="cs"/>
                <w:sz w:val="26"/>
                <w:szCs w:val="26"/>
                <w:rtl/>
              </w:rPr>
              <w:t>پایان</w:t>
            </w:r>
            <w:r w:rsidRPr="00EC3C67">
              <w:rPr>
                <w:rFonts w:ascii="Times New Roman" w:eastAsia="Times New Roman" w:hAnsi="Times New Roman" w:cs="Times New Roman" w:hint="cs"/>
                <w:sz w:val="26"/>
                <w:szCs w:val="26"/>
                <w:rtl/>
              </w:rPr>
              <w:t> </w:t>
            </w:r>
            <w:r w:rsidRPr="00EC3C67">
              <w:rPr>
                <w:rFonts w:ascii="Times" w:eastAsia="Times New Roman" w:hAnsi="Times" w:cs="B Lotus" w:hint="cs"/>
                <w:sz w:val="26"/>
                <w:szCs w:val="26"/>
                <w:rtl/>
              </w:rPr>
              <w:t>دوره</w:t>
            </w:r>
          </w:p>
        </w:tc>
        <w:tc>
          <w:tcPr>
            <w:tcW w:w="595" w:type="pct"/>
            <w:tcBorders>
              <w:top w:val="nil"/>
              <w:bottom w:val="nil"/>
            </w:tcBorders>
            <w:shd w:val="clear" w:color="auto" w:fill="D9D9D9"/>
            <w:vAlign w:val="center"/>
          </w:tcPr>
          <w:p w:rsidR="00EC3C67" w:rsidRPr="00EC3C67" w:rsidRDefault="00EC3C67" w:rsidP="00EC3C67">
            <w:pPr>
              <w:pBdr>
                <w:bottom w:val="double" w:sz="6" w:space="1" w:color="auto"/>
              </w:pBdr>
              <w:tabs>
                <w:tab w:val="left" w:pos="113"/>
              </w:tabs>
              <w:spacing w:after="0" w:line="204" w:lineRule="auto"/>
              <w:contextualSpacing/>
              <w:rPr>
                <w:rFonts w:ascii="Times" w:eastAsia="Times New Roman" w:hAnsi="Times" w:cs="B Lotus"/>
                <w:sz w:val="26"/>
                <w:szCs w:val="26"/>
                <w:rtl/>
              </w:rPr>
            </w:pPr>
            <w:r w:rsidRPr="00EC3C67">
              <w:rPr>
                <w:rFonts w:ascii="Times" w:eastAsia="Times New Roman" w:hAnsi="Times" w:cs="B Lotus" w:hint="cs"/>
                <w:sz w:val="26"/>
                <w:szCs w:val="26"/>
                <w:rtl/>
              </w:rPr>
              <w:t>89</w:t>
            </w:r>
          </w:p>
        </w:tc>
        <w:tc>
          <w:tcPr>
            <w:tcW w:w="595" w:type="pct"/>
            <w:tcBorders>
              <w:top w:val="nil"/>
              <w:bottom w:val="nil"/>
            </w:tcBorders>
            <w:shd w:val="clear" w:color="auto" w:fill="D9D9D9"/>
            <w:vAlign w:val="bottom"/>
          </w:tcPr>
          <w:p w:rsidR="00EC3C67" w:rsidRPr="00EC3C67" w:rsidRDefault="00EC3C67" w:rsidP="00EC3C67">
            <w:pPr>
              <w:pBdr>
                <w:bottom w:val="double" w:sz="6" w:space="1" w:color="auto"/>
              </w:pBdr>
              <w:tabs>
                <w:tab w:val="left" w:pos="113"/>
              </w:tabs>
              <w:spacing w:after="0" w:line="204" w:lineRule="auto"/>
              <w:contextualSpacing/>
              <w:rPr>
                <w:rFonts w:ascii="Times" w:eastAsia="Times New Roman" w:hAnsi="Times" w:cs="B Lotus"/>
                <w:sz w:val="26"/>
                <w:szCs w:val="26"/>
                <w:rtl/>
              </w:rPr>
            </w:pPr>
            <w:r w:rsidRPr="00EC3C67">
              <w:rPr>
                <w:rFonts w:ascii="Times" w:eastAsia="Times New Roman" w:hAnsi="Times" w:cs="B Lotus" w:hint="cs"/>
                <w:sz w:val="26"/>
                <w:szCs w:val="26"/>
                <w:rtl/>
              </w:rPr>
              <w:t>196</w:t>
            </w:r>
          </w:p>
        </w:tc>
        <w:tc>
          <w:tcPr>
            <w:tcW w:w="595" w:type="pct"/>
            <w:tcBorders>
              <w:top w:val="nil"/>
              <w:bottom w:val="nil"/>
            </w:tcBorders>
            <w:shd w:val="clear" w:color="auto" w:fill="D9D9D9"/>
            <w:vAlign w:val="bottom"/>
          </w:tcPr>
          <w:p w:rsidR="00EC3C67" w:rsidRPr="00EC3C67" w:rsidRDefault="00EC3C67" w:rsidP="00EC3C67">
            <w:pPr>
              <w:pBdr>
                <w:bottom w:val="double" w:sz="6" w:space="1" w:color="auto"/>
              </w:pBdr>
              <w:tabs>
                <w:tab w:val="left" w:pos="113"/>
              </w:tabs>
              <w:spacing w:after="0" w:line="204" w:lineRule="auto"/>
              <w:contextualSpacing/>
              <w:rPr>
                <w:rFonts w:ascii="Times" w:eastAsia="Times New Roman" w:hAnsi="Times" w:cs="B Lotus"/>
                <w:sz w:val="26"/>
                <w:szCs w:val="26"/>
                <w:rtl/>
              </w:rPr>
            </w:pPr>
            <w:r w:rsidRPr="00EC3C67">
              <w:rPr>
                <w:rFonts w:ascii="Times" w:eastAsia="Times New Roman" w:hAnsi="Times" w:cs="B Lotus" w:hint="cs"/>
                <w:sz w:val="26"/>
                <w:szCs w:val="26"/>
                <w:rtl/>
              </w:rPr>
              <w:t>324</w:t>
            </w:r>
          </w:p>
        </w:tc>
        <w:tc>
          <w:tcPr>
            <w:tcW w:w="595" w:type="pct"/>
            <w:tcBorders>
              <w:top w:val="nil"/>
              <w:bottom w:val="nil"/>
            </w:tcBorders>
            <w:shd w:val="clear" w:color="auto" w:fill="D9D9D9"/>
            <w:vAlign w:val="bottom"/>
          </w:tcPr>
          <w:p w:rsidR="00EC3C67" w:rsidRPr="00EC3C67" w:rsidRDefault="00EC3C67" w:rsidP="00EC3C67">
            <w:pPr>
              <w:pBdr>
                <w:bottom w:val="double" w:sz="6" w:space="1" w:color="auto"/>
              </w:pBdr>
              <w:tabs>
                <w:tab w:val="left" w:pos="113"/>
              </w:tabs>
              <w:spacing w:after="0" w:line="204" w:lineRule="auto"/>
              <w:contextualSpacing/>
              <w:rPr>
                <w:rFonts w:ascii="Times" w:eastAsia="Times New Roman" w:hAnsi="Times" w:cs="B Lotus"/>
                <w:sz w:val="26"/>
                <w:szCs w:val="26"/>
                <w:rtl/>
              </w:rPr>
            </w:pPr>
            <w:r w:rsidRPr="00EC3C67">
              <w:rPr>
                <w:rFonts w:ascii="Times" w:eastAsia="Times New Roman" w:hAnsi="Times" w:cs="B Lotus" w:hint="cs"/>
                <w:sz w:val="26"/>
                <w:szCs w:val="26"/>
                <w:rtl/>
              </w:rPr>
              <w:t>476</w:t>
            </w:r>
          </w:p>
        </w:tc>
        <w:tc>
          <w:tcPr>
            <w:tcW w:w="595" w:type="pct"/>
            <w:tcBorders>
              <w:top w:val="nil"/>
              <w:bottom w:val="nil"/>
              <w:right w:val="single" w:sz="12" w:space="0" w:color="7F7F7F"/>
            </w:tcBorders>
            <w:shd w:val="clear" w:color="auto" w:fill="D9D9D9"/>
            <w:vAlign w:val="bottom"/>
          </w:tcPr>
          <w:p w:rsidR="00EC3C67" w:rsidRPr="00EC3C67" w:rsidRDefault="00EC3C67" w:rsidP="00EC3C67">
            <w:pPr>
              <w:pBdr>
                <w:bottom w:val="double" w:sz="6" w:space="1" w:color="auto"/>
              </w:pBdr>
              <w:tabs>
                <w:tab w:val="left" w:pos="113"/>
              </w:tabs>
              <w:spacing w:after="0" w:line="204" w:lineRule="auto"/>
              <w:contextualSpacing/>
              <w:rPr>
                <w:rFonts w:ascii="Times" w:eastAsia="Times New Roman" w:hAnsi="Times" w:cs="B Lotus"/>
                <w:sz w:val="26"/>
                <w:szCs w:val="26"/>
                <w:rtl/>
              </w:rPr>
            </w:pPr>
            <w:r w:rsidRPr="00EC3C67">
              <w:rPr>
                <w:rFonts w:ascii="Times" w:eastAsia="Times New Roman" w:hAnsi="Times" w:cs="B Lotus" w:hint="cs"/>
                <w:sz w:val="26"/>
                <w:szCs w:val="26"/>
                <w:rtl/>
              </w:rPr>
              <w:t>655</w:t>
            </w:r>
          </w:p>
        </w:tc>
      </w:tr>
      <w:tr w:rsidR="00EC3C67" w:rsidRPr="00EC3C67" w:rsidTr="00D91533">
        <w:tc>
          <w:tcPr>
            <w:tcW w:w="5000" w:type="pct"/>
            <w:gridSpan w:val="6"/>
            <w:tcBorders>
              <w:top w:val="nil"/>
              <w:left w:val="single" w:sz="12" w:space="0" w:color="7F7F7F"/>
              <w:bottom w:val="nil"/>
              <w:right w:val="single" w:sz="12" w:space="0" w:color="7F7F7F"/>
            </w:tcBorders>
            <w:shd w:val="clear" w:color="auto" w:fill="D9D9D9"/>
            <w:vAlign w:val="center"/>
          </w:tcPr>
          <w:p w:rsidR="00EC3C67" w:rsidRPr="00EC3C67" w:rsidRDefault="00EC3C67" w:rsidP="00EC3C67">
            <w:pPr>
              <w:tabs>
                <w:tab w:val="left" w:pos="113"/>
              </w:tabs>
              <w:spacing w:after="0" w:line="204" w:lineRule="auto"/>
              <w:contextualSpacing/>
              <w:rPr>
                <w:rFonts w:ascii="Times" w:eastAsia="Times New Roman" w:hAnsi="Times" w:cs="B Lotus"/>
                <w:sz w:val="26"/>
                <w:szCs w:val="26"/>
                <w:rtl/>
              </w:rPr>
            </w:pPr>
          </w:p>
        </w:tc>
      </w:tr>
      <w:tr w:rsidR="00EC3C67" w:rsidRPr="00EC3C67" w:rsidTr="00D91533">
        <w:tc>
          <w:tcPr>
            <w:tcW w:w="5000" w:type="pct"/>
            <w:gridSpan w:val="6"/>
            <w:tcBorders>
              <w:top w:val="nil"/>
              <w:left w:val="single" w:sz="12" w:space="0" w:color="7F7F7F"/>
              <w:bottom w:val="nil"/>
              <w:right w:val="single" w:sz="12" w:space="0" w:color="7F7F7F"/>
            </w:tcBorders>
            <w:shd w:val="clear" w:color="auto" w:fill="D9D9D9"/>
            <w:vAlign w:val="center"/>
          </w:tcPr>
          <w:p w:rsidR="00EC3C67" w:rsidRPr="00EC3C67" w:rsidRDefault="00EC3C67" w:rsidP="00EC3C67">
            <w:pPr>
              <w:tabs>
                <w:tab w:val="left" w:pos="113"/>
              </w:tabs>
              <w:spacing w:after="0" w:line="204" w:lineRule="auto"/>
              <w:contextualSpacing/>
              <w:rPr>
                <w:rFonts w:ascii="Times" w:eastAsia="Times New Roman" w:hAnsi="Times" w:cs="B Lotus"/>
                <w:sz w:val="26"/>
                <w:szCs w:val="26"/>
                <w:rtl/>
              </w:rPr>
            </w:pPr>
            <w:r w:rsidRPr="00EC3C67">
              <w:rPr>
                <w:rFonts w:ascii="Times" w:eastAsia="Times New Roman" w:hAnsi="Times" w:cs="B Lotus" w:hint="cs"/>
                <w:sz w:val="26"/>
                <w:szCs w:val="26"/>
                <w:rtl/>
              </w:rPr>
              <w:t>یادداشت:</w:t>
            </w:r>
          </w:p>
          <w:p w:rsidR="00EC3C67" w:rsidRPr="00EC3C67" w:rsidRDefault="00EC3C67" w:rsidP="00EC3C67">
            <w:pPr>
              <w:tabs>
                <w:tab w:val="left" w:pos="113"/>
              </w:tabs>
              <w:spacing w:after="0" w:line="204" w:lineRule="auto"/>
              <w:ind w:left="567" w:hanging="567"/>
              <w:contextualSpacing/>
              <w:jc w:val="lowKashida"/>
              <w:rPr>
                <w:rFonts w:ascii="Times New Roman" w:eastAsia="MS Mincho" w:hAnsi="Times New Roman" w:cs="B Lotus"/>
                <w:sz w:val="26"/>
                <w:szCs w:val="26"/>
                <w:rtl/>
              </w:rPr>
            </w:pPr>
            <w:r w:rsidRPr="00EC3C67">
              <w:rPr>
                <w:rFonts w:ascii="Times New Roman" w:eastAsia="MS Mincho" w:hAnsi="Times New Roman" w:cs="B Lotus" w:hint="cs"/>
                <w:sz w:val="26"/>
                <w:szCs w:val="26"/>
                <w:rtl/>
              </w:rPr>
              <w:t>1.</w:t>
            </w:r>
            <w:r w:rsidRPr="00EC3C67">
              <w:rPr>
                <w:rFonts w:ascii="Times New Roman" w:eastAsia="MS Mincho" w:hAnsi="Times New Roman" w:cs="B Lotus"/>
                <w:sz w:val="26"/>
                <w:szCs w:val="26"/>
                <w:rtl/>
              </w:rPr>
              <w:tab/>
            </w:r>
            <w:r w:rsidRPr="00EC3C67">
              <w:rPr>
                <w:rFonts w:ascii="Times New Roman" w:eastAsia="MS Mincho" w:hAnsi="Times New Roman" w:cs="B Lotus" w:hint="cs"/>
                <w:sz w:val="26"/>
                <w:szCs w:val="26"/>
                <w:rtl/>
              </w:rPr>
              <w:t>تعهد در</w:t>
            </w:r>
            <w:r w:rsidRPr="00EC3C67">
              <w:rPr>
                <w:rFonts w:ascii="Times New Roman" w:eastAsia="MS Mincho" w:hAnsi="Times New Roman" w:cs="Times New Roman" w:hint="cs"/>
                <w:sz w:val="26"/>
                <w:szCs w:val="26"/>
                <w:rtl/>
              </w:rPr>
              <w:t> </w:t>
            </w:r>
            <w:r w:rsidRPr="00EC3C67">
              <w:rPr>
                <w:rFonts w:ascii="Times New Roman" w:eastAsia="MS Mincho" w:hAnsi="Times New Roman" w:cs="B Lotus" w:hint="cs"/>
                <w:sz w:val="26"/>
                <w:szCs w:val="26"/>
                <w:rtl/>
              </w:rPr>
              <w:t>ابتدای دوره معادل ارزش فعلی مزایای قابل</w:t>
            </w:r>
            <w:r w:rsidRPr="00EC3C67">
              <w:rPr>
                <w:rFonts w:ascii="Times New Roman" w:eastAsia="MS Mincho" w:hAnsi="Times New Roman" w:cs="Times New Roman" w:hint="cs"/>
                <w:sz w:val="26"/>
                <w:szCs w:val="26"/>
                <w:rtl/>
              </w:rPr>
              <w:t> </w:t>
            </w:r>
            <w:r w:rsidRPr="00EC3C67">
              <w:rPr>
                <w:rFonts w:ascii="Times New Roman" w:eastAsia="MS Mincho" w:hAnsi="Times New Roman" w:cs="B Lotus" w:hint="cs"/>
                <w:sz w:val="26"/>
                <w:szCs w:val="26"/>
                <w:rtl/>
              </w:rPr>
              <w:t>انتساب به</w:t>
            </w:r>
            <w:r w:rsidRPr="00EC3C67">
              <w:rPr>
                <w:rFonts w:ascii="Times New Roman" w:eastAsia="MS Mincho" w:hAnsi="Times New Roman" w:cs="Times New Roman" w:hint="cs"/>
                <w:sz w:val="26"/>
                <w:szCs w:val="26"/>
                <w:rtl/>
              </w:rPr>
              <w:t> </w:t>
            </w:r>
            <w:r w:rsidRPr="00EC3C67">
              <w:rPr>
                <w:rFonts w:ascii="Times New Roman" w:eastAsia="MS Mincho" w:hAnsi="Times New Roman" w:cs="B Lotus" w:hint="cs"/>
                <w:sz w:val="26"/>
                <w:szCs w:val="26"/>
                <w:rtl/>
              </w:rPr>
              <w:t>سالهای گذشته است.</w:t>
            </w:r>
          </w:p>
        </w:tc>
      </w:tr>
      <w:tr w:rsidR="00EC3C67" w:rsidRPr="00EC3C67" w:rsidTr="00D91533">
        <w:tc>
          <w:tcPr>
            <w:tcW w:w="5000" w:type="pct"/>
            <w:gridSpan w:val="6"/>
            <w:tcBorders>
              <w:top w:val="nil"/>
              <w:left w:val="single" w:sz="12" w:space="0" w:color="7F7F7F"/>
              <w:bottom w:val="nil"/>
              <w:right w:val="single" w:sz="12" w:space="0" w:color="7F7F7F"/>
            </w:tcBorders>
            <w:shd w:val="clear" w:color="auto" w:fill="D9D9D9"/>
            <w:vAlign w:val="center"/>
          </w:tcPr>
          <w:p w:rsidR="00EC3C67" w:rsidRPr="00EC3C67" w:rsidRDefault="00EC3C67" w:rsidP="00EC3C67">
            <w:pPr>
              <w:tabs>
                <w:tab w:val="left" w:pos="113"/>
              </w:tabs>
              <w:spacing w:after="0" w:line="204" w:lineRule="auto"/>
              <w:ind w:left="567" w:hanging="567"/>
              <w:contextualSpacing/>
              <w:jc w:val="lowKashida"/>
              <w:rPr>
                <w:rFonts w:ascii="Times New Roman" w:eastAsia="MS Mincho" w:hAnsi="Times New Roman" w:cs="B Lotus"/>
                <w:sz w:val="26"/>
                <w:szCs w:val="26"/>
                <w:rtl/>
              </w:rPr>
            </w:pPr>
            <w:r w:rsidRPr="00EC3C67">
              <w:rPr>
                <w:rFonts w:ascii="Times New Roman" w:eastAsia="MS Mincho" w:hAnsi="Times New Roman" w:cs="B Lotus" w:hint="cs"/>
                <w:sz w:val="26"/>
                <w:szCs w:val="26"/>
                <w:rtl/>
              </w:rPr>
              <w:t>2.</w:t>
            </w:r>
            <w:r w:rsidRPr="00EC3C67">
              <w:rPr>
                <w:rFonts w:ascii="Times New Roman" w:eastAsia="MS Mincho" w:hAnsi="Times New Roman" w:cs="B Lotus"/>
                <w:sz w:val="26"/>
                <w:szCs w:val="26"/>
                <w:rtl/>
              </w:rPr>
              <w:tab/>
            </w:r>
            <w:r w:rsidRPr="00EC3C67">
              <w:rPr>
                <w:rFonts w:ascii="Times New Roman" w:eastAsia="MS Mincho" w:hAnsi="Times New Roman" w:cs="B Lotus" w:hint="cs"/>
                <w:sz w:val="26"/>
                <w:szCs w:val="26"/>
                <w:rtl/>
              </w:rPr>
              <w:t>مخارج خدمات جاری معادل ارزش فعلی مزایای قابل</w:t>
            </w:r>
            <w:r w:rsidRPr="00EC3C67">
              <w:rPr>
                <w:rFonts w:ascii="Times New Roman" w:eastAsia="MS Mincho" w:hAnsi="Times New Roman" w:cs="Times New Roman" w:hint="cs"/>
                <w:sz w:val="26"/>
                <w:szCs w:val="26"/>
                <w:rtl/>
              </w:rPr>
              <w:t> </w:t>
            </w:r>
            <w:r w:rsidRPr="00EC3C67">
              <w:rPr>
                <w:rFonts w:ascii="Times New Roman" w:eastAsia="MS Mincho" w:hAnsi="Times New Roman" w:cs="B Lotus" w:hint="cs"/>
                <w:sz w:val="26"/>
                <w:szCs w:val="26"/>
                <w:rtl/>
              </w:rPr>
              <w:t>انتساب به</w:t>
            </w:r>
            <w:r w:rsidRPr="00EC3C67">
              <w:rPr>
                <w:rFonts w:ascii="Times New Roman" w:eastAsia="MS Mincho" w:hAnsi="Times New Roman" w:cs="Times New Roman" w:hint="cs"/>
                <w:sz w:val="26"/>
                <w:szCs w:val="26"/>
                <w:rtl/>
              </w:rPr>
              <w:t> </w:t>
            </w:r>
            <w:r w:rsidRPr="00EC3C67">
              <w:rPr>
                <w:rFonts w:ascii="Times New Roman" w:eastAsia="MS Mincho" w:hAnsi="Times New Roman" w:cs="B Lotus" w:hint="cs"/>
                <w:sz w:val="26"/>
                <w:szCs w:val="26"/>
                <w:rtl/>
              </w:rPr>
              <w:t>سال جاری است.</w:t>
            </w:r>
          </w:p>
        </w:tc>
      </w:tr>
      <w:tr w:rsidR="00EC3C67" w:rsidRPr="00EC3C67" w:rsidTr="00D91533">
        <w:tc>
          <w:tcPr>
            <w:tcW w:w="5000" w:type="pct"/>
            <w:gridSpan w:val="6"/>
            <w:tcBorders>
              <w:top w:val="nil"/>
              <w:left w:val="single" w:sz="12" w:space="0" w:color="7F7F7F"/>
              <w:bottom w:val="single" w:sz="12" w:space="0" w:color="7F7F7F"/>
              <w:right w:val="single" w:sz="12" w:space="0" w:color="7F7F7F"/>
            </w:tcBorders>
            <w:shd w:val="clear" w:color="auto" w:fill="D9D9D9"/>
            <w:vAlign w:val="center"/>
          </w:tcPr>
          <w:p w:rsidR="00EC3C67" w:rsidRPr="00EC3C67" w:rsidRDefault="00EC3C67" w:rsidP="00EC3C67">
            <w:pPr>
              <w:tabs>
                <w:tab w:val="left" w:pos="113"/>
              </w:tabs>
              <w:spacing w:after="0" w:line="204" w:lineRule="auto"/>
              <w:ind w:left="567" w:hanging="567"/>
              <w:contextualSpacing/>
              <w:jc w:val="lowKashida"/>
              <w:rPr>
                <w:rFonts w:ascii="Times New Roman" w:eastAsia="MS Mincho" w:hAnsi="Times New Roman" w:cs="B Lotus"/>
                <w:sz w:val="26"/>
                <w:szCs w:val="26"/>
                <w:rtl/>
              </w:rPr>
            </w:pPr>
            <w:r w:rsidRPr="00EC3C67">
              <w:rPr>
                <w:rFonts w:ascii="Times New Roman" w:eastAsia="MS Mincho" w:hAnsi="Times New Roman" w:cs="B Lotus" w:hint="cs"/>
                <w:sz w:val="26"/>
                <w:szCs w:val="26"/>
                <w:rtl/>
              </w:rPr>
              <w:t>3.</w:t>
            </w:r>
            <w:r w:rsidRPr="00EC3C67">
              <w:rPr>
                <w:rFonts w:ascii="Times New Roman" w:eastAsia="MS Mincho" w:hAnsi="Times New Roman" w:cs="B Lotus"/>
                <w:sz w:val="26"/>
                <w:szCs w:val="26"/>
                <w:rtl/>
              </w:rPr>
              <w:tab/>
            </w:r>
            <w:r w:rsidRPr="00EC3C67">
              <w:rPr>
                <w:rFonts w:ascii="Times New Roman" w:eastAsia="MS Mincho" w:hAnsi="Times New Roman" w:cs="B Lotus" w:hint="cs"/>
                <w:sz w:val="26"/>
                <w:szCs w:val="26"/>
                <w:rtl/>
              </w:rPr>
              <w:t>تعهد در</w:t>
            </w:r>
            <w:r w:rsidRPr="00EC3C67">
              <w:rPr>
                <w:rFonts w:ascii="Times New Roman" w:eastAsia="MS Mincho" w:hAnsi="Times New Roman" w:cs="Times New Roman" w:hint="cs"/>
                <w:sz w:val="26"/>
                <w:szCs w:val="26"/>
                <w:rtl/>
              </w:rPr>
              <w:t> </w:t>
            </w:r>
            <w:r w:rsidRPr="00EC3C67">
              <w:rPr>
                <w:rFonts w:ascii="Times New Roman" w:eastAsia="MS Mincho" w:hAnsi="Times New Roman" w:cs="B Lotus" w:hint="cs"/>
                <w:sz w:val="26"/>
                <w:szCs w:val="26"/>
                <w:rtl/>
              </w:rPr>
              <w:t>پایان</w:t>
            </w:r>
            <w:r w:rsidRPr="00EC3C67">
              <w:rPr>
                <w:rFonts w:ascii="Times New Roman" w:eastAsia="MS Mincho" w:hAnsi="Times New Roman" w:cs="Times New Roman" w:hint="cs"/>
                <w:sz w:val="26"/>
                <w:szCs w:val="26"/>
                <w:rtl/>
              </w:rPr>
              <w:t> </w:t>
            </w:r>
            <w:r w:rsidRPr="00EC3C67">
              <w:rPr>
                <w:rFonts w:ascii="Times New Roman" w:eastAsia="MS Mincho" w:hAnsi="Times New Roman" w:cs="B Lotus" w:hint="cs"/>
                <w:sz w:val="26"/>
                <w:szCs w:val="26"/>
                <w:rtl/>
              </w:rPr>
              <w:t>دوره معادل ارزش فعلی مزایای قابل</w:t>
            </w:r>
            <w:r w:rsidRPr="00EC3C67">
              <w:rPr>
                <w:rFonts w:ascii="Times New Roman" w:eastAsia="MS Mincho" w:hAnsi="Times New Roman" w:cs="Times New Roman" w:hint="cs"/>
                <w:sz w:val="26"/>
                <w:szCs w:val="26"/>
                <w:rtl/>
              </w:rPr>
              <w:t> </w:t>
            </w:r>
            <w:r w:rsidRPr="00EC3C67">
              <w:rPr>
                <w:rFonts w:ascii="Times New Roman" w:eastAsia="MS Mincho" w:hAnsi="Times New Roman" w:cs="B Lotus" w:hint="cs"/>
                <w:sz w:val="26"/>
                <w:szCs w:val="26"/>
                <w:rtl/>
              </w:rPr>
              <w:t>انتساب به</w:t>
            </w:r>
            <w:r w:rsidRPr="00EC3C67">
              <w:rPr>
                <w:rFonts w:ascii="Times New Roman" w:eastAsia="MS Mincho" w:hAnsi="Times New Roman" w:cs="Times New Roman" w:hint="cs"/>
                <w:sz w:val="26"/>
                <w:szCs w:val="26"/>
                <w:rtl/>
              </w:rPr>
              <w:t> </w:t>
            </w:r>
            <w:r w:rsidRPr="00EC3C67">
              <w:rPr>
                <w:rFonts w:ascii="Times New Roman" w:eastAsia="MS Mincho" w:hAnsi="Times New Roman" w:cs="B Lotus" w:hint="cs"/>
                <w:sz w:val="26"/>
                <w:szCs w:val="26"/>
                <w:rtl/>
              </w:rPr>
              <w:t>سال جاری و سالهای گذشته است.</w:t>
            </w:r>
          </w:p>
          <w:p w:rsidR="00EC3C67" w:rsidRPr="00EC3C67" w:rsidRDefault="00EC3C67" w:rsidP="00EC3C67">
            <w:pPr>
              <w:tabs>
                <w:tab w:val="left" w:pos="113"/>
              </w:tabs>
              <w:spacing w:after="0" w:line="204" w:lineRule="auto"/>
              <w:ind w:left="567" w:hanging="567"/>
              <w:contextualSpacing/>
              <w:jc w:val="right"/>
              <w:rPr>
                <w:rFonts w:ascii="Times New Roman" w:eastAsia="MS Mincho" w:hAnsi="Times New Roman" w:cs="B Lotus"/>
                <w:sz w:val="26"/>
                <w:szCs w:val="26"/>
                <w:rtl/>
              </w:rPr>
            </w:pPr>
            <w:r w:rsidRPr="00EC3C67">
              <w:rPr>
                <w:rFonts w:ascii="Times New Roman" w:eastAsia="MS Mincho" w:hAnsi="Times New Roman" w:cs="B Lotus" w:hint="cs"/>
                <w:sz w:val="26"/>
                <w:szCs w:val="26"/>
                <w:rtl/>
              </w:rPr>
              <w:t xml:space="preserve">89 = </w:t>
            </w:r>
            <w:r w:rsidRPr="00EC3C67">
              <w:rPr>
                <w:rFonts w:ascii="Times New Roman" w:eastAsia="MS Mincho" w:hAnsi="Times New Roman" w:cs="B Lotus" w:hint="cs"/>
                <w:sz w:val="26"/>
                <w:szCs w:val="26"/>
                <w:vertAlign w:val="superscript"/>
                <w:rtl/>
              </w:rPr>
              <w:t>4</w:t>
            </w:r>
            <w:r w:rsidRPr="00EC3C67">
              <w:rPr>
                <w:rFonts w:ascii="Times New Roman" w:eastAsia="MS Mincho" w:hAnsi="Times New Roman" w:cs="B Lotus" w:hint="cs"/>
                <w:sz w:val="26"/>
                <w:szCs w:val="26"/>
                <w:rtl/>
              </w:rPr>
              <w:t xml:space="preserve">(1/1) </w:t>
            </w:r>
            <w:r w:rsidRPr="00EC3C67">
              <w:rPr>
                <w:rFonts w:ascii="Times New Roman" w:eastAsia="MS Mincho" w:hAnsi="Times New Roman" w:cs="B Lotus"/>
                <w:sz w:val="26"/>
                <w:szCs w:val="26"/>
                <w:rtl/>
              </w:rPr>
              <w:t>÷</w:t>
            </w:r>
            <w:r w:rsidRPr="00EC3C67">
              <w:rPr>
                <w:rFonts w:ascii="Times New Roman" w:eastAsia="MS Mincho" w:hAnsi="Times New Roman" w:cs="B Lotus" w:hint="cs"/>
                <w:sz w:val="26"/>
                <w:szCs w:val="26"/>
                <w:rtl/>
              </w:rPr>
              <w:t xml:space="preserve"> 131</w:t>
            </w:r>
            <w:r w:rsidRPr="00EC3C67">
              <w:rPr>
                <w:rFonts w:ascii="Times New Roman" w:eastAsia="MS Mincho" w:hAnsi="Times New Roman" w:cs="B Lotus" w:hint="cs"/>
                <w:sz w:val="26"/>
                <w:szCs w:val="26"/>
                <w:vertAlign w:val="superscript"/>
                <w:rtl/>
              </w:rPr>
              <w:t>*</w:t>
            </w:r>
          </w:p>
          <w:p w:rsidR="00EC3C67" w:rsidRPr="00EC3C67" w:rsidRDefault="00EC3C67" w:rsidP="00EC3C67">
            <w:pPr>
              <w:tabs>
                <w:tab w:val="left" w:pos="113"/>
              </w:tabs>
              <w:spacing w:after="0" w:line="204" w:lineRule="auto"/>
              <w:ind w:left="567" w:hanging="567"/>
              <w:contextualSpacing/>
              <w:jc w:val="right"/>
              <w:rPr>
                <w:rFonts w:ascii="Times New Roman" w:eastAsia="MS Mincho" w:hAnsi="Times New Roman" w:cs="B Lotus"/>
                <w:sz w:val="26"/>
                <w:szCs w:val="26"/>
              </w:rPr>
            </w:pPr>
            <w:r w:rsidRPr="00EC3C67">
              <w:rPr>
                <w:rFonts w:ascii="Times New Roman" w:eastAsia="MS Mincho" w:hAnsi="Times New Roman" w:cs="B Lotus" w:hint="cs"/>
                <w:sz w:val="26"/>
                <w:szCs w:val="26"/>
                <w:rtl/>
              </w:rPr>
              <w:t xml:space="preserve">98 = </w:t>
            </w:r>
            <w:r w:rsidRPr="00EC3C67">
              <w:rPr>
                <w:rFonts w:ascii="Times New Roman" w:eastAsia="MS Mincho" w:hAnsi="Times New Roman" w:cs="B Lotus" w:hint="cs"/>
                <w:sz w:val="26"/>
                <w:szCs w:val="26"/>
                <w:vertAlign w:val="superscript"/>
                <w:rtl/>
              </w:rPr>
              <w:t>3</w:t>
            </w:r>
            <w:r w:rsidRPr="00EC3C67">
              <w:rPr>
                <w:rFonts w:ascii="Times New Roman" w:eastAsia="MS Mincho" w:hAnsi="Times New Roman" w:cs="B Lotus" w:hint="cs"/>
                <w:sz w:val="26"/>
                <w:szCs w:val="26"/>
                <w:rtl/>
              </w:rPr>
              <w:t xml:space="preserve">(1/1) </w:t>
            </w:r>
            <w:r w:rsidRPr="00EC3C67">
              <w:rPr>
                <w:rFonts w:ascii="Times New Roman" w:eastAsia="MS Mincho" w:hAnsi="Times New Roman" w:cs="B Lotus"/>
                <w:sz w:val="26"/>
                <w:szCs w:val="26"/>
                <w:rtl/>
              </w:rPr>
              <w:t>÷</w:t>
            </w:r>
            <w:r w:rsidRPr="00EC3C67">
              <w:rPr>
                <w:rFonts w:ascii="Times New Roman" w:eastAsia="MS Mincho" w:hAnsi="Times New Roman" w:cs="B Lotus" w:hint="cs"/>
                <w:sz w:val="26"/>
                <w:szCs w:val="26"/>
                <w:rtl/>
              </w:rPr>
              <w:t xml:space="preserve"> 131</w:t>
            </w:r>
            <w:r w:rsidRPr="00EC3C67">
              <w:rPr>
                <w:rFonts w:ascii="Times New Roman" w:eastAsia="MS Mincho" w:hAnsi="Times New Roman" w:cs="B Lotus" w:hint="cs"/>
                <w:sz w:val="26"/>
                <w:szCs w:val="26"/>
                <w:vertAlign w:val="superscript"/>
                <w:rtl/>
              </w:rPr>
              <w:t>**</w:t>
            </w:r>
          </w:p>
        </w:tc>
      </w:tr>
    </w:tbl>
    <w:p w:rsidR="00EC3C67" w:rsidRPr="00EC3C67" w:rsidRDefault="00EC3C67" w:rsidP="00EC3C67">
      <w:pPr>
        <w:spacing w:after="0" w:line="216" w:lineRule="auto"/>
        <w:jc w:val="lowKashida"/>
        <w:rPr>
          <w:rFonts w:ascii="Times New Roman" w:eastAsia="Times New Roman" w:hAnsi="Times New Roman" w:cs="B Zar"/>
          <w:sz w:val="12"/>
          <w:szCs w:val="12"/>
          <w:rtl/>
        </w:rPr>
      </w:pPr>
    </w:p>
    <w:p w:rsidR="00EC3C67" w:rsidRPr="00EC3C67" w:rsidRDefault="00EC3C67" w:rsidP="00EC3C67">
      <w:pPr>
        <w:spacing w:before="40" w:after="0" w:line="216" w:lineRule="auto"/>
        <w:ind w:left="567" w:hanging="567"/>
        <w:jc w:val="lowKashida"/>
        <w:rPr>
          <w:rFonts w:ascii="Times" w:eastAsia="Times New Roman" w:hAnsi="Times" w:cs="B Zar"/>
          <w:sz w:val="26"/>
          <w:szCs w:val="26"/>
          <w:rtl/>
        </w:rPr>
      </w:pPr>
      <w:r w:rsidRPr="00EC3C67">
        <w:rPr>
          <w:rFonts w:ascii="Times" w:eastAsia="Times New Roman" w:hAnsi="Times" w:cs="B Zar" w:hint="cs"/>
          <w:sz w:val="26"/>
          <w:szCs w:val="26"/>
          <w:rtl/>
        </w:rPr>
        <w:lastRenderedPageBreak/>
        <w:t>28 .</w:t>
      </w:r>
      <w:r w:rsidRPr="00EC3C67">
        <w:rPr>
          <w:rFonts w:ascii="Times" w:eastAsia="Times New Roman" w:hAnsi="Times" w:cs="B Zar" w:hint="cs"/>
          <w:sz w:val="26"/>
          <w:szCs w:val="26"/>
          <w:rtl/>
        </w:rPr>
        <w:tab/>
        <w:t>واحد</w:t>
      </w:r>
      <w:r w:rsidRPr="00EC3C67">
        <w:rPr>
          <w:rFonts w:ascii="Times" w:eastAsia="Times New Roman" w:hAnsi="Times" w:cs="Times New Roman" w:hint="cs"/>
          <w:sz w:val="26"/>
          <w:szCs w:val="26"/>
          <w:rtl/>
        </w:rPr>
        <w:t> </w:t>
      </w:r>
      <w:r w:rsidRPr="00EC3C67">
        <w:rPr>
          <w:rFonts w:ascii="Times" w:eastAsia="Times New Roman" w:hAnsi="Times" w:cs="B Zar" w:hint="cs"/>
          <w:sz w:val="26"/>
          <w:szCs w:val="26"/>
          <w:rtl/>
        </w:rPr>
        <w:t>تجاری کل تعهدات مزایای بازنشستگی را تنزیل می‌کند، حتی</w:t>
      </w:r>
      <w:r w:rsidRPr="00EC3C67">
        <w:rPr>
          <w:rFonts w:ascii="Times" w:eastAsia="Times New Roman" w:hAnsi="Times" w:cs="Times New Roman" w:hint="cs"/>
          <w:sz w:val="26"/>
          <w:szCs w:val="26"/>
          <w:rtl/>
        </w:rPr>
        <w:t> </w:t>
      </w:r>
      <w:r w:rsidRPr="00EC3C67">
        <w:rPr>
          <w:rFonts w:ascii="Times" w:eastAsia="Times New Roman" w:hAnsi="Times" w:cs="B Zar" w:hint="cs"/>
          <w:sz w:val="26"/>
          <w:szCs w:val="26"/>
          <w:rtl/>
        </w:rPr>
        <w:t>اگر بخشی</w:t>
      </w:r>
      <w:r w:rsidRPr="00EC3C67">
        <w:rPr>
          <w:rFonts w:ascii="Times" w:eastAsia="Times New Roman" w:hAnsi="Times" w:cs="Times New Roman" w:hint="cs"/>
          <w:sz w:val="26"/>
          <w:szCs w:val="26"/>
          <w:rtl/>
        </w:rPr>
        <w:t> </w:t>
      </w:r>
      <w:r w:rsidRPr="00EC3C67">
        <w:rPr>
          <w:rFonts w:ascii="Times" w:eastAsia="Times New Roman" w:hAnsi="Times" w:cs="B Zar" w:hint="cs"/>
          <w:sz w:val="26"/>
          <w:szCs w:val="26"/>
          <w:rtl/>
        </w:rPr>
        <w:t>از تعهدات طی دوازده</w:t>
      </w:r>
      <w:r w:rsidRPr="00EC3C67">
        <w:rPr>
          <w:rFonts w:ascii="Times" w:eastAsia="Times New Roman" w:hAnsi="Times" w:cs="Times New Roman" w:hint="cs"/>
          <w:sz w:val="26"/>
          <w:szCs w:val="26"/>
          <w:rtl/>
        </w:rPr>
        <w:t> </w:t>
      </w:r>
      <w:r w:rsidRPr="00EC3C67">
        <w:rPr>
          <w:rFonts w:ascii="Times" w:eastAsia="Times New Roman" w:hAnsi="Times" w:cs="B Zar" w:hint="cs"/>
          <w:sz w:val="26"/>
          <w:szCs w:val="26"/>
          <w:rtl/>
        </w:rPr>
        <w:t>ماه پس</w:t>
      </w:r>
      <w:r w:rsidRPr="00EC3C67">
        <w:rPr>
          <w:rFonts w:ascii="Times" w:eastAsia="Times New Roman" w:hAnsi="Times" w:cs="Times New Roman" w:hint="cs"/>
          <w:sz w:val="26"/>
          <w:szCs w:val="26"/>
          <w:rtl/>
        </w:rPr>
        <w:t> </w:t>
      </w:r>
      <w:r w:rsidRPr="00EC3C67">
        <w:rPr>
          <w:rFonts w:ascii="Times" w:eastAsia="Times New Roman" w:hAnsi="Times" w:cs="B Zar" w:hint="cs"/>
          <w:sz w:val="26"/>
          <w:szCs w:val="26"/>
          <w:rtl/>
        </w:rPr>
        <w:t>از پایان</w:t>
      </w:r>
      <w:r w:rsidRPr="00EC3C67">
        <w:rPr>
          <w:rFonts w:ascii="Times" w:eastAsia="Times New Roman" w:hAnsi="Times" w:cs="Times New Roman" w:hint="cs"/>
          <w:sz w:val="26"/>
          <w:szCs w:val="26"/>
          <w:rtl/>
        </w:rPr>
        <w:t> </w:t>
      </w:r>
      <w:r w:rsidRPr="00EC3C67">
        <w:rPr>
          <w:rFonts w:ascii="Times" w:eastAsia="Times New Roman" w:hAnsi="Times" w:cs="B Zar" w:hint="cs"/>
          <w:sz w:val="26"/>
          <w:szCs w:val="26"/>
          <w:rtl/>
        </w:rPr>
        <w:t>دوره گزارشگری تسویه شود.</w:t>
      </w:r>
    </w:p>
    <w:p w:rsidR="00EC3C67" w:rsidRPr="00EC3C67" w:rsidRDefault="00EC3C67" w:rsidP="00EC3C67">
      <w:pPr>
        <w:keepNext/>
        <w:spacing w:before="120" w:after="0" w:line="216" w:lineRule="auto"/>
        <w:ind w:left="567"/>
        <w:jc w:val="lowKashida"/>
        <w:outlineLvl w:val="1"/>
        <w:rPr>
          <w:rFonts w:ascii="Times" w:eastAsia="Batang" w:hAnsi="Times" w:cs="B Zar"/>
          <w:b/>
          <w:bCs/>
          <w:rtl/>
        </w:rPr>
      </w:pPr>
      <w:r w:rsidRPr="00EC3C67">
        <w:rPr>
          <w:rFonts w:ascii="Times" w:eastAsia="Batang" w:hAnsi="Times" w:cs="B Zar" w:hint="cs"/>
          <w:b/>
          <w:bCs/>
          <w:rtl/>
        </w:rPr>
        <w:t>تخصیص مزایا به</w:t>
      </w:r>
      <w:r w:rsidRPr="00EC3C67">
        <w:rPr>
          <w:rFonts w:ascii="Times" w:eastAsia="Batang" w:hAnsi="Times" w:cs="Times New Roman" w:hint="cs"/>
          <w:b/>
          <w:bCs/>
          <w:rtl/>
        </w:rPr>
        <w:t> </w:t>
      </w:r>
      <w:r w:rsidRPr="00EC3C67">
        <w:rPr>
          <w:rFonts w:ascii="Times" w:eastAsia="Batang" w:hAnsi="Times" w:cs="B Zar" w:hint="cs"/>
          <w:b/>
          <w:bCs/>
          <w:rtl/>
        </w:rPr>
        <w:t>دوره‌های ارائه خدمات</w:t>
      </w:r>
    </w:p>
    <w:p w:rsidR="00EC3C67" w:rsidRPr="00EC3C67" w:rsidRDefault="00EC3C67" w:rsidP="00EC3C67">
      <w:pPr>
        <w:spacing w:before="40" w:after="0" w:line="216" w:lineRule="auto"/>
        <w:ind w:left="567" w:hanging="567"/>
        <w:jc w:val="lowKashida"/>
        <w:rPr>
          <w:rFonts w:ascii="Times" w:eastAsia="Times New Roman" w:hAnsi="Times" w:cs="B Zar"/>
          <w:sz w:val="26"/>
          <w:szCs w:val="26"/>
          <w:rtl/>
        </w:rPr>
      </w:pPr>
      <w:r w:rsidRPr="00EC3C67">
        <w:rPr>
          <w:rFonts w:ascii="Times" w:eastAsia="Times New Roman" w:hAnsi="Times" w:cs="B Zar" w:hint="cs"/>
          <w:sz w:val="26"/>
          <w:szCs w:val="26"/>
          <w:rtl/>
        </w:rPr>
        <w:t>29 .</w:t>
      </w:r>
      <w:r w:rsidRPr="00EC3C67">
        <w:rPr>
          <w:rFonts w:ascii="Times" w:eastAsia="Times New Roman" w:hAnsi="Times" w:cs="B Zar" w:hint="cs"/>
          <w:sz w:val="26"/>
          <w:szCs w:val="26"/>
          <w:rtl/>
        </w:rPr>
        <w:tab/>
      </w:r>
      <w:r w:rsidRPr="00EC3C67">
        <w:rPr>
          <w:rFonts w:ascii="Times" w:eastAsia="Times New Roman" w:hAnsi="Times" w:cs="B Traffic" w:hint="cs"/>
          <w:b/>
          <w:bCs/>
          <w:sz w:val="20"/>
          <w:szCs w:val="20"/>
          <w:rtl/>
        </w:rPr>
        <w:t>هنگام تعیین ارزش فعلی تعهدات مزایای معین، مخارج خدمات جاری و مخارج خدمات</w:t>
      </w:r>
      <w:r w:rsidRPr="00EC3C67">
        <w:rPr>
          <w:rFonts w:ascii="Times New Roman" w:eastAsia="Times New Roman" w:hAnsi="Times New Roman" w:cs="Times New Roman" w:hint="cs"/>
          <w:b/>
          <w:bCs/>
          <w:sz w:val="20"/>
          <w:szCs w:val="20"/>
          <w:rtl/>
        </w:rPr>
        <w:t> </w:t>
      </w:r>
      <w:r w:rsidRPr="00EC3C67">
        <w:rPr>
          <w:rFonts w:ascii="Times" w:eastAsia="Times New Roman" w:hAnsi="Times" w:cs="B Traffic" w:hint="cs"/>
          <w:b/>
          <w:bCs/>
          <w:sz w:val="20"/>
          <w:szCs w:val="20"/>
          <w:rtl/>
        </w:rPr>
        <w:t>گذشته، واحد</w:t>
      </w:r>
      <w:r w:rsidRPr="00EC3C67">
        <w:rPr>
          <w:rFonts w:ascii="Times New Roman" w:eastAsia="Times New Roman" w:hAnsi="Times New Roman" w:cs="Times New Roman" w:hint="cs"/>
          <w:b/>
          <w:bCs/>
          <w:sz w:val="20"/>
          <w:szCs w:val="20"/>
          <w:rtl/>
        </w:rPr>
        <w:t> </w:t>
      </w:r>
      <w:r w:rsidRPr="00EC3C67">
        <w:rPr>
          <w:rFonts w:ascii="Times" w:eastAsia="Times New Roman" w:hAnsi="Times" w:cs="B Traffic" w:hint="cs"/>
          <w:b/>
          <w:bCs/>
          <w:sz w:val="20"/>
          <w:szCs w:val="20"/>
          <w:rtl/>
        </w:rPr>
        <w:t>تجاری باید بر</w:t>
      </w:r>
      <w:r w:rsidRPr="00EC3C67">
        <w:rPr>
          <w:rFonts w:ascii="Times New Roman" w:eastAsia="Times New Roman" w:hAnsi="Times New Roman" w:cs="Times New Roman" w:hint="cs"/>
          <w:b/>
          <w:bCs/>
          <w:sz w:val="20"/>
          <w:szCs w:val="20"/>
          <w:rtl/>
        </w:rPr>
        <w:t> </w:t>
      </w:r>
      <w:r w:rsidRPr="00EC3C67">
        <w:rPr>
          <w:rFonts w:ascii="Times" w:eastAsia="Times New Roman" w:hAnsi="Times" w:cs="B Traffic" w:hint="cs"/>
          <w:b/>
          <w:bCs/>
          <w:sz w:val="20"/>
          <w:szCs w:val="20"/>
          <w:rtl/>
        </w:rPr>
        <w:t>اساس فرمول مزایای طرح، مزایا را به</w:t>
      </w:r>
      <w:r w:rsidRPr="00EC3C67">
        <w:rPr>
          <w:rFonts w:ascii="Times New Roman" w:eastAsia="Times New Roman" w:hAnsi="Times New Roman" w:cs="Times New Roman" w:hint="cs"/>
          <w:b/>
          <w:bCs/>
          <w:sz w:val="20"/>
          <w:szCs w:val="20"/>
          <w:rtl/>
        </w:rPr>
        <w:t> </w:t>
      </w:r>
      <w:r w:rsidRPr="00EC3C67">
        <w:rPr>
          <w:rFonts w:ascii="Times" w:eastAsia="Times New Roman" w:hAnsi="Times" w:cs="B Traffic" w:hint="cs"/>
          <w:b/>
          <w:bCs/>
          <w:sz w:val="20"/>
          <w:szCs w:val="20"/>
          <w:rtl/>
        </w:rPr>
        <w:t>دوره‌های ارائه خدمات تخصیص دهد. با</w:t>
      </w:r>
      <w:r w:rsidRPr="00EC3C67">
        <w:rPr>
          <w:rFonts w:ascii="Times New Roman" w:eastAsia="Times New Roman" w:hAnsi="Times New Roman" w:cs="Times New Roman" w:hint="cs"/>
          <w:b/>
          <w:bCs/>
          <w:sz w:val="20"/>
          <w:szCs w:val="20"/>
          <w:rtl/>
        </w:rPr>
        <w:t> </w:t>
      </w:r>
      <w:r w:rsidRPr="00EC3C67">
        <w:rPr>
          <w:rFonts w:ascii="Times" w:eastAsia="Times New Roman" w:hAnsi="Times" w:cs="B Traffic" w:hint="cs"/>
          <w:b/>
          <w:bCs/>
          <w:sz w:val="20"/>
          <w:szCs w:val="20"/>
          <w:rtl/>
        </w:rPr>
        <w:t>این</w:t>
      </w:r>
      <w:r w:rsidRPr="00EC3C67">
        <w:rPr>
          <w:rFonts w:ascii="Times New Roman" w:eastAsia="Times New Roman" w:hAnsi="Times New Roman" w:cs="Times New Roman" w:hint="cs"/>
          <w:b/>
          <w:bCs/>
          <w:sz w:val="20"/>
          <w:szCs w:val="20"/>
          <w:rtl/>
        </w:rPr>
        <w:t> </w:t>
      </w:r>
      <w:r w:rsidRPr="00EC3C67">
        <w:rPr>
          <w:rFonts w:ascii="Times" w:eastAsia="Times New Roman" w:hAnsi="Times" w:cs="B Traffic" w:hint="cs"/>
          <w:b/>
          <w:bCs/>
          <w:sz w:val="20"/>
          <w:szCs w:val="20"/>
          <w:rtl/>
        </w:rPr>
        <w:t>حال، در</w:t>
      </w:r>
      <w:r w:rsidRPr="00EC3C67">
        <w:rPr>
          <w:rFonts w:ascii="Times New Roman" w:eastAsia="Times New Roman" w:hAnsi="Times New Roman" w:cs="Times New Roman" w:hint="cs"/>
          <w:b/>
          <w:bCs/>
          <w:sz w:val="20"/>
          <w:szCs w:val="20"/>
          <w:rtl/>
        </w:rPr>
        <w:t> </w:t>
      </w:r>
      <w:r w:rsidRPr="00EC3C67">
        <w:rPr>
          <w:rFonts w:ascii="Times" w:eastAsia="Times New Roman" w:hAnsi="Times" w:cs="B Traffic" w:hint="cs"/>
          <w:b/>
          <w:bCs/>
          <w:sz w:val="20"/>
          <w:szCs w:val="20"/>
          <w:rtl/>
        </w:rPr>
        <w:t>صورتی</w:t>
      </w:r>
      <w:r w:rsidRPr="00EC3C67">
        <w:rPr>
          <w:rFonts w:ascii="Times New Roman" w:eastAsia="Times New Roman" w:hAnsi="Times New Roman" w:cs="Times New Roman" w:hint="cs"/>
          <w:b/>
          <w:bCs/>
          <w:sz w:val="20"/>
          <w:szCs w:val="20"/>
          <w:rtl/>
        </w:rPr>
        <w:t> </w:t>
      </w:r>
      <w:r w:rsidRPr="00EC3C67">
        <w:rPr>
          <w:rFonts w:ascii="Times" w:eastAsia="Times New Roman" w:hAnsi="Times" w:cs="B Traffic" w:hint="cs"/>
          <w:b/>
          <w:bCs/>
          <w:sz w:val="20"/>
          <w:szCs w:val="20"/>
          <w:rtl/>
        </w:rPr>
        <w:t>که ارائه خدمات کارکنان در سالهاي بعد موجب افزايش بااهميت مزايا نسبت به سالهاي پيشين شود، واحد</w:t>
      </w:r>
      <w:r w:rsidRPr="00EC3C67">
        <w:rPr>
          <w:rFonts w:ascii="Times New Roman" w:eastAsia="Times New Roman" w:hAnsi="Times New Roman" w:cs="Times New Roman" w:hint="cs"/>
          <w:b/>
          <w:bCs/>
          <w:sz w:val="20"/>
          <w:szCs w:val="20"/>
          <w:rtl/>
        </w:rPr>
        <w:t> </w:t>
      </w:r>
      <w:r w:rsidRPr="00EC3C67">
        <w:rPr>
          <w:rFonts w:ascii="Times" w:eastAsia="Times New Roman" w:hAnsi="Times" w:cs="B Traffic" w:hint="cs"/>
          <w:b/>
          <w:bCs/>
          <w:sz w:val="20"/>
          <w:szCs w:val="20"/>
          <w:rtl/>
        </w:rPr>
        <w:t>تجاری باید مزایا را در</w:t>
      </w:r>
      <w:r w:rsidRPr="00EC3C67">
        <w:rPr>
          <w:rFonts w:ascii="Times New Roman" w:eastAsia="Times New Roman" w:hAnsi="Times New Roman" w:cs="Times New Roman" w:hint="cs"/>
          <w:b/>
          <w:bCs/>
          <w:sz w:val="20"/>
          <w:szCs w:val="20"/>
          <w:rtl/>
        </w:rPr>
        <w:t> </w:t>
      </w:r>
      <w:r w:rsidRPr="00EC3C67">
        <w:rPr>
          <w:rFonts w:ascii="Times" w:eastAsia="Times New Roman" w:hAnsi="Times" w:cs="B Traffic" w:hint="cs"/>
          <w:b/>
          <w:bCs/>
          <w:sz w:val="20"/>
          <w:szCs w:val="20"/>
          <w:rtl/>
        </w:rPr>
        <w:t>محدوده زمانی زیر بر</w:t>
      </w:r>
      <w:r w:rsidRPr="00EC3C67">
        <w:rPr>
          <w:rFonts w:ascii="Times New Roman" w:eastAsia="Times New Roman" w:hAnsi="Times New Roman" w:cs="Times New Roman" w:hint="cs"/>
          <w:b/>
          <w:bCs/>
          <w:sz w:val="20"/>
          <w:szCs w:val="20"/>
          <w:rtl/>
        </w:rPr>
        <w:t> </w:t>
      </w:r>
      <w:r w:rsidRPr="00EC3C67">
        <w:rPr>
          <w:rFonts w:ascii="Times" w:eastAsia="Times New Roman" w:hAnsi="Times" w:cs="B Traffic" w:hint="cs"/>
          <w:b/>
          <w:bCs/>
          <w:sz w:val="20"/>
          <w:szCs w:val="20"/>
          <w:rtl/>
        </w:rPr>
        <w:t>اساس روش خط مستقیم تخصیص دهد:</w:t>
      </w:r>
    </w:p>
    <w:p w:rsidR="00EC3C67" w:rsidRPr="00EC3C67" w:rsidRDefault="00EC3C67" w:rsidP="00EC3C67">
      <w:pPr>
        <w:tabs>
          <w:tab w:val="left" w:pos="907"/>
        </w:tabs>
        <w:spacing w:after="0" w:line="216" w:lineRule="auto"/>
        <w:ind w:left="1134" w:hanging="567"/>
        <w:jc w:val="lowKashida"/>
        <w:rPr>
          <w:rFonts w:ascii="Times" w:eastAsia="Times New Roman" w:hAnsi="Times" w:cs="B Traffic"/>
          <w:bCs/>
          <w:szCs w:val="20"/>
          <w:rtl/>
        </w:rPr>
      </w:pPr>
      <w:r w:rsidRPr="00EC3C67">
        <w:rPr>
          <w:rFonts w:ascii="Times" w:eastAsia="Times New Roman" w:hAnsi="Times" w:cs="B Traffic" w:hint="cs"/>
          <w:bCs/>
          <w:szCs w:val="20"/>
          <w:rtl/>
        </w:rPr>
        <w:t>الف</w:t>
      </w:r>
      <w:r w:rsidRPr="00EC3C67">
        <w:rPr>
          <w:rFonts w:ascii="Times" w:eastAsia="Times New Roman" w:hAnsi="Times" w:cs="B Traffic" w:hint="cs"/>
          <w:bCs/>
          <w:szCs w:val="20"/>
          <w:rtl/>
        </w:rPr>
        <w:tab/>
        <w:t>.</w:t>
      </w:r>
      <w:r w:rsidRPr="00EC3C67">
        <w:rPr>
          <w:rFonts w:ascii="Times" w:eastAsia="Times New Roman" w:hAnsi="Times" w:cs="B Traffic" w:hint="cs"/>
          <w:bCs/>
          <w:szCs w:val="20"/>
          <w:rtl/>
        </w:rPr>
        <w:tab/>
        <w:t>از اولین تاریخی که خدمات کارکنان، طبق طرح به</w:t>
      </w:r>
      <w:r w:rsidRPr="00EC3C67">
        <w:rPr>
          <w:rFonts w:ascii="Times" w:eastAsia="Times New Roman" w:hAnsi="Times" w:cs="Times New Roman" w:hint="cs"/>
          <w:bCs/>
          <w:szCs w:val="20"/>
          <w:rtl/>
        </w:rPr>
        <w:t> </w:t>
      </w:r>
      <w:r w:rsidRPr="00EC3C67">
        <w:rPr>
          <w:rFonts w:ascii="Times" w:eastAsia="Times New Roman" w:hAnsi="Times" w:cs="B Traffic" w:hint="cs"/>
          <w:bCs/>
          <w:szCs w:val="20"/>
          <w:rtl/>
        </w:rPr>
        <w:t>مزایا منجر</w:t>
      </w:r>
      <w:r w:rsidRPr="00EC3C67">
        <w:rPr>
          <w:rFonts w:ascii="Times" w:eastAsia="Times New Roman" w:hAnsi="Times" w:cs="Times New Roman" w:hint="cs"/>
          <w:bCs/>
          <w:szCs w:val="20"/>
          <w:rtl/>
        </w:rPr>
        <w:t xml:space="preserve"> </w:t>
      </w:r>
      <w:r w:rsidRPr="00EC3C67">
        <w:rPr>
          <w:rFonts w:ascii="Times" w:eastAsia="Times New Roman" w:hAnsi="Times" w:cs="B Traffic" w:hint="cs"/>
          <w:bCs/>
          <w:szCs w:val="20"/>
          <w:rtl/>
        </w:rPr>
        <w:t>می‌شود (خواه مزایا مشروط به ارائه خدمات بیشتر باشد یا نباشد)، تا</w:t>
      </w:r>
    </w:p>
    <w:p w:rsidR="00EC3C67" w:rsidRPr="00EC3C67" w:rsidRDefault="00EC3C67" w:rsidP="00EC3C67">
      <w:pPr>
        <w:tabs>
          <w:tab w:val="left" w:pos="907"/>
        </w:tabs>
        <w:spacing w:after="0" w:line="216" w:lineRule="auto"/>
        <w:ind w:left="1134" w:hanging="567"/>
        <w:jc w:val="lowKashida"/>
        <w:rPr>
          <w:rFonts w:ascii="Times" w:eastAsia="Times New Roman" w:hAnsi="Times" w:cs="B Traffic"/>
          <w:bCs/>
          <w:szCs w:val="20"/>
          <w:rtl/>
        </w:rPr>
      </w:pPr>
      <w:r w:rsidRPr="00EC3C67">
        <w:rPr>
          <w:rFonts w:ascii="Times" w:eastAsia="Times New Roman" w:hAnsi="Times" w:cs="B Traffic" w:hint="cs"/>
          <w:bCs/>
          <w:szCs w:val="20"/>
          <w:rtl/>
        </w:rPr>
        <w:t>ب</w:t>
      </w:r>
      <w:r w:rsidRPr="00EC3C67">
        <w:rPr>
          <w:rFonts w:ascii="Times" w:eastAsia="Times New Roman" w:hAnsi="Times" w:cs="B Traffic" w:hint="cs"/>
          <w:bCs/>
          <w:szCs w:val="20"/>
          <w:rtl/>
        </w:rPr>
        <w:tab/>
        <w:t>.</w:t>
      </w:r>
      <w:r w:rsidRPr="00EC3C67">
        <w:rPr>
          <w:rFonts w:ascii="Times" w:eastAsia="Times New Roman" w:hAnsi="Times" w:cs="B Traffic" w:hint="cs"/>
          <w:bCs/>
          <w:szCs w:val="20"/>
          <w:rtl/>
        </w:rPr>
        <w:tab/>
        <w:t>تاریخی که ارائه خدمات بیشتر توسط کارکنان، طبق طرح به</w:t>
      </w:r>
      <w:r w:rsidRPr="00EC3C67">
        <w:rPr>
          <w:rFonts w:ascii="Times" w:eastAsia="Times New Roman" w:hAnsi="Times" w:cs="Times New Roman" w:hint="cs"/>
          <w:bCs/>
          <w:szCs w:val="20"/>
          <w:rtl/>
        </w:rPr>
        <w:t> </w:t>
      </w:r>
      <w:r w:rsidRPr="00EC3C67">
        <w:rPr>
          <w:rFonts w:ascii="Times" w:eastAsia="Times New Roman" w:hAnsi="Times" w:cs="B Traffic" w:hint="cs"/>
          <w:bCs/>
          <w:szCs w:val="20"/>
          <w:rtl/>
        </w:rPr>
        <w:t>افزایش بااهميت مزایا، منجر</w:t>
      </w:r>
      <w:r w:rsidRPr="00EC3C67">
        <w:rPr>
          <w:rFonts w:ascii="Times" w:eastAsia="Times New Roman" w:hAnsi="Times" w:cs="Times New Roman" w:hint="cs"/>
          <w:bCs/>
          <w:szCs w:val="20"/>
          <w:rtl/>
        </w:rPr>
        <w:t xml:space="preserve"> </w:t>
      </w:r>
      <w:r w:rsidRPr="00EC3C67">
        <w:rPr>
          <w:rFonts w:ascii="Times" w:eastAsia="Times New Roman" w:hAnsi="Times" w:cs="B Traffic" w:hint="cs"/>
          <w:bCs/>
          <w:szCs w:val="20"/>
          <w:rtl/>
        </w:rPr>
        <w:t>نشود.</w:t>
      </w:r>
    </w:p>
    <w:p w:rsidR="00EC3C67" w:rsidRPr="00EC3C67" w:rsidRDefault="00EC3C67" w:rsidP="00EC3C67">
      <w:pPr>
        <w:spacing w:before="40" w:after="0" w:line="216" w:lineRule="auto"/>
        <w:ind w:left="567" w:hanging="567"/>
        <w:jc w:val="lowKashida"/>
        <w:rPr>
          <w:rFonts w:ascii="Times" w:eastAsia="Times New Roman" w:hAnsi="Times" w:cs="B Zar"/>
          <w:sz w:val="26"/>
          <w:szCs w:val="26"/>
          <w:rtl/>
        </w:rPr>
      </w:pPr>
      <w:r w:rsidRPr="00EC3C67">
        <w:rPr>
          <w:rFonts w:ascii="Times" w:eastAsia="Times New Roman" w:hAnsi="Times" w:cs="B Zar" w:hint="cs"/>
          <w:sz w:val="26"/>
          <w:szCs w:val="26"/>
          <w:rtl/>
        </w:rPr>
        <w:t>30 .</w:t>
      </w:r>
      <w:r w:rsidRPr="00EC3C67">
        <w:rPr>
          <w:rFonts w:ascii="Times" w:eastAsia="Times New Roman" w:hAnsi="Times" w:cs="B Zar" w:hint="cs"/>
          <w:sz w:val="26"/>
          <w:szCs w:val="26"/>
          <w:rtl/>
        </w:rPr>
        <w:tab/>
        <w:t xml:space="preserve">طبق </w:t>
      </w:r>
      <w:r w:rsidRPr="00EC3C67">
        <w:rPr>
          <w:rFonts w:ascii="Times" w:eastAsia="Times New Roman" w:hAnsi="Times" w:cs="B Zar" w:hint="eastAsia"/>
          <w:sz w:val="26"/>
          <w:szCs w:val="26"/>
          <w:rtl/>
        </w:rPr>
        <w:t>”</w:t>
      </w:r>
      <w:r w:rsidRPr="00EC3C67">
        <w:rPr>
          <w:rFonts w:ascii="Times" w:eastAsia="Times New Roman" w:hAnsi="Times" w:cs="B Zar" w:hint="cs"/>
          <w:sz w:val="26"/>
          <w:szCs w:val="26"/>
          <w:rtl/>
        </w:rPr>
        <w:t>روش تعلق مزایاي پيش‌بيني‌شده به</w:t>
      </w:r>
      <w:r w:rsidRPr="00EC3C67">
        <w:rPr>
          <w:rFonts w:ascii="Times" w:eastAsia="Times New Roman" w:hAnsi="Times" w:cs="Times New Roman" w:hint="cs"/>
          <w:sz w:val="26"/>
          <w:szCs w:val="26"/>
          <w:rtl/>
        </w:rPr>
        <w:t> </w:t>
      </w:r>
      <w:r w:rsidRPr="00EC3C67">
        <w:rPr>
          <w:rFonts w:ascii="Times" w:eastAsia="Times New Roman" w:hAnsi="Times" w:cs="B Zar" w:hint="cs"/>
          <w:sz w:val="26"/>
          <w:szCs w:val="26"/>
          <w:rtl/>
        </w:rPr>
        <w:t>تناسب خدمات</w:t>
      </w:r>
      <w:r w:rsidRPr="00EC3C67">
        <w:rPr>
          <w:rFonts w:ascii="Times" w:eastAsia="Times New Roman" w:hAnsi="Times" w:cs="B Zar" w:hint="eastAsia"/>
          <w:sz w:val="26"/>
          <w:szCs w:val="26"/>
          <w:rtl/>
        </w:rPr>
        <w:t>“</w:t>
      </w:r>
      <w:r w:rsidRPr="00EC3C67">
        <w:rPr>
          <w:rFonts w:ascii="Times" w:eastAsia="Times New Roman" w:hAnsi="Times" w:cs="B Zar" w:hint="cs"/>
          <w:sz w:val="26"/>
          <w:szCs w:val="26"/>
          <w:rtl/>
        </w:rPr>
        <w:t>، واحد</w:t>
      </w:r>
      <w:r w:rsidRPr="00EC3C67">
        <w:rPr>
          <w:rFonts w:ascii="Times" w:eastAsia="Times New Roman" w:hAnsi="Times" w:cs="Times New Roman" w:hint="cs"/>
          <w:sz w:val="26"/>
          <w:szCs w:val="26"/>
          <w:rtl/>
        </w:rPr>
        <w:t> </w:t>
      </w:r>
      <w:r w:rsidRPr="00EC3C67">
        <w:rPr>
          <w:rFonts w:ascii="Times" w:eastAsia="Times New Roman" w:hAnsi="Times" w:cs="B Zar" w:hint="cs"/>
          <w:sz w:val="26"/>
          <w:szCs w:val="26"/>
          <w:rtl/>
        </w:rPr>
        <w:t>تجاری ملزم است مزایا را به</w:t>
      </w:r>
      <w:r w:rsidRPr="00EC3C67">
        <w:rPr>
          <w:rFonts w:ascii="Times" w:eastAsia="Times New Roman" w:hAnsi="Times" w:cs="Times New Roman" w:hint="cs"/>
          <w:sz w:val="26"/>
          <w:szCs w:val="26"/>
          <w:rtl/>
        </w:rPr>
        <w:t> </w:t>
      </w:r>
      <w:r w:rsidRPr="00EC3C67">
        <w:rPr>
          <w:rFonts w:ascii="Times" w:eastAsia="Times New Roman" w:hAnsi="Times" w:cs="B Zar" w:hint="cs"/>
          <w:sz w:val="26"/>
          <w:szCs w:val="26"/>
          <w:rtl/>
        </w:rPr>
        <w:t>دوره</w:t>
      </w:r>
      <w:r w:rsidRPr="00EC3C67">
        <w:rPr>
          <w:rFonts w:ascii="Times" w:eastAsia="Times New Roman" w:hAnsi="Times" w:cs="Times New Roman" w:hint="cs"/>
          <w:sz w:val="26"/>
          <w:szCs w:val="26"/>
          <w:rtl/>
        </w:rPr>
        <w:t> </w:t>
      </w:r>
      <w:r w:rsidRPr="00EC3C67">
        <w:rPr>
          <w:rFonts w:ascii="Times" w:eastAsia="Times New Roman" w:hAnsi="Times" w:cs="B Zar" w:hint="cs"/>
          <w:sz w:val="26"/>
          <w:szCs w:val="26"/>
          <w:rtl/>
        </w:rPr>
        <w:t>جاری (به</w:t>
      </w:r>
      <w:r w:rsidRPr="00EC3C67">
        <w:rPr>
          <w:rFonts w:ascii="Times" w:eastAsia="Times New Roman" w:hAnsi="Times" w:cs="Times New Roman" w:hint="cs"/>
          <w:sz w:val="26"/>
          <w:szCs w:val="26"/>
          <w:rtl/>
        </w:rPr>
        <w:t> </w:t>
      </w:r>
      <w:r w:rsidRPr="00EC3C67">
        <w:rPr>
          <w:rFonts w:ascii="Times" w:eastAsia="Times New Roman" w:hAnsi="Times" w:cs="B Zar" w:hint="cs"/>
          <w:sz w:val="26"/>
          <w:szCs w:val="26"/>
          <w:rtl/>
        </w:rPr>
        <w:t>منظور تعیین مخارج خدمات جاری) و دوره‌های جاری و گذشته (به</w:t>
      </w:r>
      <w:r w:rsidRPr="00EC3C67">
        <w:rPr>
          <w:rFonts w:ascii="Times" w:eastAsia="Times New Roman" w:hAnsi="Times" w:cs="Times New Roman" w:hint="cs"/>
          <w:sz w:val="26"/>
          <w:szCs w:val="26"/>
          <w:rtl/>
        </w:rPr>
        <w:t> </w:t>
      </w:r>
      <w:r w:rsidRPr="00EC3C67">
        <w:rPr>
          <w:rFonts w:ascii="Times" w:eastAsia="Times New Roman" w:hAnsi="Times" w:cs="B Zar" w:hint="cs"/>
          <w:sz w:val="26"/>
          <w:szCs w:val="26"/>
          <w:rtl/>
        </w:rPr>
        <w:t>منظور تعیین ارزش فعلی تعهدات مزایای معین) تخصیص دهد. واحد</w:t>
      </w:r>
      <w:r w:rsidRPr="00EC3C67">
        <w:rPr>
          <w:rFonts w:ascii="Times" w:eastAsia="Times New Roman" w:hAnsi="Times" w:cs="Times New Roman" w:hint="cs"/>
          <w:sz w:val="26"/>
          <w:szCs w:val="26"/>
          <w:rtl/>
        </w:rPr>
        <w:t> </w:t>
      </w:r>
      <w:r w:rsidRPr="00EC3C67">
        <w:rPr>
          <w:rFonts w:ascii="Times" w:eastAsia="Times New Roman" w:hAnsi="Times" w:cs="B Zar" w:hint="cs"/>
          <w:sz w:val="26"/>
          <w:szCs w:val="26"/>
          <w:rtl/>
        </w:rPr>
        <w:t>تجاری مزایا را به</w:t>
      </w:r>
      <w:r w:rsidRPr="00EC3C67">
        <w:rPr>
          <w:rFonts w:ascii="Times" w:eastAsia="Times New Roman" w:hAnsi="Times" w:cs="Times New Roman" w:hint="cs"/>
          <w:sz w:val="26"/>
          <w:szCs w:val="26"/>
          <w:rtl/>
        </w:rPr>
        <w:t> </w:t>
      </w:r>
      <w:r w:rsidRPr="00EC3C67">
        <w:rPr>
          <w:rFonts w:ascii="Times" w:eastAsia="Times New Roman" w:hAnsi="Times" w:cs="B Zar" w:hint="cs"/>
          <w:sz w:val="26"/>
          <w:szCs w:val="26"/>
          <w:rtl/>
        </w:rPr>
        <w:t>دوره‌هایی تخصیص می‌دهد که در</w:t>
      </w:r>
      <w:r w:rsidRPr="00EC3C67">
        <w:rPr>
          <w:rFonts w:ascii="Times" w:eastAsia="Times New Roman" w:hAnsi="Times" w:cs="Times New Roman" w:hint="cs"/>
          <w:sz w:val="26"/>
          <w:szCs w:val="26"/>
          <w:rtl/>
        </w:rPr>
        <w:t> </w:t>
      </w:r>
      <w:r w:rsidRPr="00EC3C67">
        <w:rPr>
          <w:rFonts w:ascii="Times" w:eastAsia="Times New Roman" w:hAnsi="Times" w:cs="B Zar" w:hint="cs"/>
          <w:sz w:val="26"/>
          <w:szCs w:val="26"/>
          <w:rtl/>
        </w:rPr>
        <w:t>آن دوره‌ها تعهد پرداخت مزایای بازنشستگی ایجاد می‌شود. این تعهد هنگامی ایجاد می‌شود که کارکنان خدماتی را در</w:t>
      </w:r>
      <w:r w:rsidRPr="00EC3C67">
        <w:rPr>
          <w:rFonts w:ascii="Times" w:eastAsia="Times New Roman" w:hAnsi="Times" w:cs="Times New Roman" w:hint="cs"/>
          <w:sz w:val="26"/>
          <w:szCs w:val="26"/>
          <w:rtl/>
        </w:rPr>
        <w:t> </w:t>
      </w:r>
      <w:r w:rsidRPr="00EC3C67">
        <w:rPr>
          <w:rFonts w:ascii="Times" w:eastAsia="Times New Roman" w:hAnsi="Times" w:cs="B Zar" w:hint="cs"/>
          <w:sz w:val="26"/>
          <w:szCs w:val="26"/>
          <w:rtl/>
        </w:rPr>
        <w:t>ازای دريافت مزایای بازنشستگی ارائه می‌کنند و واحد</w:t>
      </w:r>
      <w:r w:rsidRPr="00EC3C67">
        <w:rPr>
          <w:rFonts w:ascii="Times" w:eastAsia="Times New Roman" w:hAnsi="Times" w:cs="Times New Roman" w:hint="cs"/>
          <w:sz w:val="26"/>
          <w:szCs w:val="26"/>
          <w:rtl/>
        </w:rPr>
        <w:t> </w:t>
      </w:r>
      <w:r w:rsidRPr="00EC3C67">
        <w:rPr>
          <w:rFonts w:ascii="Times" w:eastAsia="Times New Roman" w:hAnsi="Times" w:cs="B Zar" w:hint="cs"/>
          <w:sz w:val="26"/>
          <w:szCs w:val="26"/>
          <w:rtl/>
        </w:rPr>
        <w:t>تجاری انتظار دارد در</w:t>
      </w:r>
      <w:r w:rsidRPr="00EC3C67">
        <w:rPr>
          <w:rFonts w:ascii="Times" w:eastAsia="Times New Roman" w:hAnsi="Times" w:cs="Times New Roman" w:hint="cs"/>
          <w:sz w:val="26"/>
          <w:szCs w:val="26"/>
          <w:rtl/>
        </w:rPr>
        <w:t> </w:t>
      </w:r>
      <w:r w:rsidRPr="00EC3C67">
        <w:rPr>
          <w:rFonts w:ascii="Times" w:eastAsia="Times New Roman" w:hAnsi="Times" w:cs="B Zar" w:hint="cs"/>
          <w:sz w:val="26"/>
          <w:szCs w:val="26"/>
          <w:rtl/>
        </w:rPr>
        <w:t>دوره‌های گزارشگری آتی بپردازد. فنون اکچوئری به</w:t>
      </w:r>
      <w:r w:rsidRPr="00EC3C67">
        <w:rPr>
          <w:rFonts w:ascii="Times" w:eastAsia="Times New Roman" w:hAnsi="Times" w:cs="Times New Roman" w:hint="cs"/>
          <w:sz w:val="26"/>
          <w:szCs w:val="26"/>
          <w:rtl/>
        </w:rPr>
        <w:t> </w:t>
      </w:r>
      <w:r w:rsidRPr="00EC3C67">
        <w:rPr>
          <w:rFonts w:ascii="Times" w:eastAsia="Times New Roman" w:hAnsi="Times" w:cs="B Zar" w:hint="cs"/>
          <w:sz w:val="26"/>
          <w:szCs w:val="26"/>
          <w:rtl/>
        </w:rPr>
        <w:t>واحد</w:t>
      </w:r>
      <w:r w:rsidRPr="00EC3C67">
        <w:rPr>
          <w:rFonts w:ascii="Times" w:eastAsia="Times New Roman" w:hAnsi="Times" w:cs="Times New Roman" w:hint="cs"/>
          <w:sz w:val="26"/>
          <w:szCs w:val="26"/>
          <w:rtl/>
        </w:rPr>
        <w:t> </w:t>
      </w:r>
      <w:r w:rsidRPr="00EC3C67">
        <w:rPr>
          <w:rFonts w:ascii="Times" w:eastAsia="Times New Roman" w:hAnsi="Times" w:cs="B Zar" w:hint="cs"/>
          <w:sz w:val="26"/>
          <w:szCs w:val="26"/>
          <w:rtl/>
        </w:rPr>
        <w:t>تجاری اجازه می‌دهد که این تعهدات را با اتکاپذیری کافی برای توجیه شناسایی بدهی اندازه‌گیری کند.</w:t>
      </w:r>
    </w:p>
    <w:p w:rsidR="00EC3C67" w:rsidRPr="00EC3C67" w:rsidRDefault="00EC3C67" w:rsidP="00EC3C67">
      <w:pPr>
        <w:spacing w:after="0" w:line="216" w:lineRule="auto"/>
        <w:jc w:val="lowKashida"/>
        <w:rPr>
          <w:rFonts w:ascii="Times New Roman" w:eastAsia="Times New Roman" w:hAnsi="Times New Roman" w:cs="B Zar"/>
          <w:sz w:val="12"/>
          <w:szCs w:val="12"/>
          <w:rtl/>
        </w:rPr>
      </w:pPr>
    </w:p>
    <w:tbl>
      <w:tblPr>
        <w:bidiVisual/>
        <w:tblW w:w="4949" w:type="pct"/>
        <w:tblInd w:w="107" w:type="dxa"/>
        <w:tblBorders>
          <w:top w:val="single" w:sz="12" w:space="0" w:color="7F7F7F"/>
          <w:left w:val="single" w:sz="12" w:space="0" w:color="7F7F7F"/>
          <w:bottom w:val="single" w:sz="12" w:space="0" w:color="7F7F7F"/>
          <w:right w:val="single" w:sz="12" w:space="0" w:color="7F7F7F"/>
        </w:tblBorders>
        <w:shd w:val="clear" w:color="auto" w:fill="D9D9D9"/>
        <w:tblLook w:val="01E0" w:firstRow="1" w:lastRow="1" w:firstColumn="1" w:lastColumn="1" w:noHBand="0" w:noVBand="0"/>
      </w:tblPr>
      <w:tblGrid>
        <w:gridCol w:w="10315"/>
      </w:tblGrid>
      <w:tr w:rsidR="00EC3C67" w:rsidRPr="00EC3C67" w:rsidTr="00D91533">
        <w:trPr>
          <w:trHeight w:val="665"/>
        </w:trPr>
        <w:tc>
          <w:tcPr>
            <w:tcW w:w="5000" w:type="pct"/>
            <w:shd w:val="clear" w:color="auto" w:fill="D9D9D9"/>
            <w:vAlign w:val="center"/>
          </w:tcPr>
          <w:p w:rsidR="00EC3C67" w:rsidRPr="00EC3C67" w:rsidRDefault="00EC3C67" w:rsidP="00EC3C67">
            <w:pPr>
              <w:keepNext/>
              <w:pBdr>
                <w:bottom w:val="single" w:sz="4" w:space="1" w:color="595959"/>
              </w:pBdr>
              <w:tabs>
                <w:tab w:val="left" w:pos="113"/>
              </w:tabs>
              <w:spacing w:after="0" w:line="216" w:lineRule="auto"/>
              <w:jc w:val="lowKashida"/>
              <w:outlineLvl w:val="0"/>
              <w:rPr>
                <w:rFonts w:ascii="Times New Roman Bold" w:eastAsia="Times New Roman" w:hAnsi="Times New Roman Bold" w:cs="B Zar"/>
                <w:b/>
                <w:bCs/>
                <w:rtl/>
              </w:rPr>
            </w:pPr>
            <w:r w:rsidRPr="00EC3C67">
              <w:rPr>
                <w:rFonts w:ascii="Times New Roman Bold" w:eastAsia="Times New Roman" w:hAnsi="Times New Roman Bold" w:cs="B Zar" w:hint="cs"/>
                <w:b/>
                <w:bCs/>
                <w:rtl/>
              </w:rPr>
              <w:t>مثالهای مربوط به بند</w:t>
            </w:r>
            <w:r w:rsidRPr="00EC3C67">
              <w:rPr>
                <w:rFonts w:ascii="Times New Roman" w:eastAsia="Times New Roman" w:hAnsi="Times New Roman" w:cs="Times New Roman" w:hint="cs"/>
                <w:b/>
                <w:bCs/>
                <w:rtl/>
              </w:rPr>
              <w:t> </w:t>
            </w:r>
            <w:r w:rsidRPr="00EC3C67">
              <w:rPr>
                <w:rFonts w:ascii="Times New Roman Bold" w:eastAsia="Times New Roman" w:hAnsi="Times New Roman Bold" w:cs="B Zar" w:hint="cs"/>
                <w:b/>
                <w:bCs/>
                <w:rtl/>
              </w:rPr>
              <w:t>30</w:t>
            </w:r>
          </w:p>
        </w:tc>
      </w:tr>
      <w:tr w:rsidR="00EC3C67" w:rsidRPr="00EC3C67" w:rsidTr="00D91533">
        <w:tc>
          <w:tcPr>
            <w:tcW w:w="5000" w:type="pct"/>
            <w:shd w:val="clear" w:color="auto" w:fill="D9D9D9"/>
            <w:vAlign w:val="center"/>
          </w:tcPr>
          <w:p w:rsidR="00EC3C67" w:rsidRPr="00EC3C67" w:rsidRDefault="00EC3C67" w:rsidP="00EC3C67">
            <w:pPr>
              <w:tabs>
                <w:tab w:val="left" w:pos="113"/>
              </w:tabs>
              <w:spacing w:after="0" w:line="216" w:lineRule="auto"/>
              <w:ind w:left="284" w:hanging="284"/>
              <w:jc w:val="lowKashida"/>
              <w:rPr>
                <w:rFonts w:ascii="Times New Roman" w:eastAsia="MS Mincho" w:hAnsi="Times New Roman" w:cs="B Lotus"/>
                <w:b/>
                <w:sz w:val="20"/>
                <w:szCs w:val="26"/>
                <w:rtl/>
              </w:rPr>
            </w:pPr>
            <w:r w:rsidRPr="00EC3C67">
              <w:rPr>
                <w:rFonts w:ascii="Times New Roman" w:eastAsia="MS Mincho" w:hAnsi="Times New Roman" w:cs="B Lotus" w:hint="cs"/>
                <w:b/>
                <w:sz w:val="20"/>
                <w:szCs w:val="26"/>
                <w:rtl/>
              </w:rPr>
              <w:t>1.</w:t>
            </w:r>
            <w:r w:rsidRPr="00EC3C67">
              <w:rPr>
                <w:rFonts w:ascii="Times New Roman" w:eastAsia="MS Mincho" w:hAnsi="Times New Roman" w:cs="B Lotus" w:hint="cs"/>
                <w:b/>
                <w:sz w:val="20"/>
                <w:szCs w:val="26"/>
                <w:rtl/>
              </w:rPr>
              <w:tab/>
              <w:t>یک طرح با مزایای معین، مزایايي به‌صورت يكجا ارائه می‌کند که بر اساس آن هنگام بازنشستگی به</w:t>
            </w:r>
            <w:r w:rsidRPr="00EC3C67">
              <w:rPr>
                <w:rFonts w:ascii="Times New Roman" w:eastAsia="MS Mincho" w:hAnsi="Times New Roman" w:cs="Times New Roman" w:hint="cs"/>
                <w:b/>
                <w:sz w:val="20"/>
                <w:szCs w:val="26"/>
                <w:rtl/>
              </w:rPr>
              <w:t> </w:t>
            </w:r>
            <w:r w:rsidRPr="00EC3C67">
              <w:rPr>
                <w:rFonts w:ascii="Times New Roman" w:eastAsia="MS Mincho" w:hAnsi="Times New Roman" w:cs="B Lotus" w:hint="cs"/>
                <w:b/>
                <w:sz w:val="20"/>
                <w:szCs w:val="26"/>
                <w:rtl/>
              </w:rPr>
              <w:t>ازای هر</w:t>
            </w:r>
            <w:r w:rsidRPr="00EC3C67">
              <w:rPr>
                <w:rFonts w:ascii="Times New Roman" w:eastAsia="MS Mincho" w:hAnsi="Times New Roman" w:cs="Times New Roman" w:hint="cs"/>
                <w:b/>
                <w:sz w:val="20"/>
                <w:szCs w:val="26"/>
                <w:rtl/>
              </w:rPr>
              <w:t> </w:t>
            </w:r>
            <w:r w:rsidRPr="00EC3C67">
              <w:rPr>
                <w:rFonts w:ascii="Times New Roman" w:eastAsia="MS Mincho" w:hAnsi="Times New Roman" w:cs="B Lotus" w:hint="cs"/>
                <w:b/>
                <w:sz w:val="20"/>
                <w:szCs w:val="26"/>
                <w:rtl/>
              </w:rPr>
              <w:t>سال خدمت مبلغ 100 هزار</w:t>
            </w:r>
            <w:r w:rsidRPr="00EC3C67">
              <w:rPr>
                <w:rFonts w:ascii="Times New Roman" w:eastAsia="MS Mincho" w:hAnsi="Times New Roman" w:cs="Times New Roman" w:hint="cs"/>
                <w:b/>
                <w:sz w:val="20"/>
                <w:szCs w:val="26"/>
                <w:rtl/>
              </w:rPr>
              <w:t> </w:t>
            </w:r>
            <w:r w:rsidRPr="00EC3C67">
              <w:rPr>
                <w:rFonts w:ascii="Times New Roman" w:eastAsia="MS Mincho" w:hAnsi="Times New Roman" w:cs="B Lotus" w:hint="cs"/>
                <w:b/>
                <w:sz w:val="20"/>
                <w:szCs w:val="26"/>
                <w:rtl/>
              </w:rPr>
              <w:t>ریال قابل</w:t>
            </w:r>
            <w:r w:rsidRPr="00EC3C67">
              <w:rPr>
                <w:rFonts w:ascii="Times New Roman" w:eastAsia="MS Mincho" w:hAnsi="Times New Roman" w:cs="Times New Roman" w:hint="cs"/>
                <w:b/>
                <w:sz w:val="20"/>
                <w:szCs w:val="26"/>
                <w:rtl/>
              </w:rPr>
              <w:t> </w:t>
            </w:r>
            <w:r w:rsidRPr="00EC3C67">
              <w:rPr>
                <w:rFonts w:ascii="Times New Roman" w:eastAsia="MS Mincho" w:hAnsi="Times New Roman" w:cs="B Lotus" w:hint="cs"/>
                <w:b/>
                <w:sz w:val="20"/>
                <w:szCs w:val="26"/>
                <w:rtl/>
              </w:rPr>
              <w:t>پرداخت است.</w:t>
            </w:r>
          </w:p>
          <w:p w:rsidR="00EC3C67" w:rsidRPr="00EC3C67" w:rsidRDefault="00EC3C67" w:rsidP="00EC3C67">
            <w:pPr>
              <w:tabs>
                <w:tab w:val="left" w:pos="113"/>
              </w:tabs>
              <w:spacing w:after="0" w:line="216" w:lineRule="auto"/>
              <w:jc w:val="lowKashida"/>
              <w:rPr>
                <w:rFonts w:ascii="B Homa" w:eastAsia="MS Mincho" w:hAnsi="B Homa" w:cs="B Traffic"/>
                <w:b/>
                <w:bCs/>
                <w:color w:val="595959"/>
                <w:spacing w:val="-2"/>
                <w:sz w:val="20"/>
                <w:szCs w:val="20"/>
                <w:rtl/>
              </w:rPr>
            </w:pPr>
            <w:r w:rsidRPr="00EC3C67">
              <w:rPr>
                <w:rFonts w:ascii="B Homa" w:eastAsia="MS Mincho" w:hAnsi="B Homa" w:cs="B Traffic" w:hint="cs"/>
                <w:b/>
                <w:bCs/>
                <w:color w:val="595959"/>
                <w:spacing w:val="-2"/>
                <w:sz w:val="20"/>
                <w:szCs w:val="20"/>
                <w:rtl/>
              </w:rPr>
              <w:t>مزایايي معادل 100 هزار ریال به</w:t>
            </w:r>
            <w:r w:rsidRPr="00EC3C67">
              <w:rPr>
                <w:rFonts w:ascii="Times New Roman" w:eastAsia="MS Mincho" w:hAnsi="Times New Roman" w:cs="Times New Roman" w:hint="cs"/>
                <w:b/>
                <w:bCs/>
                <w:color w:val="595959"/>
                <w:spacing w:val="-2"/>
                <w:sz w:val="20"/>
                <w:szCs w:val="20"/>
                <w:rtl/>
              </w:rPr>
              <w:t> </w:t>
            </w:r>
            <w:r w:rsidRPr="00EC3C67">
              <w:rPr>
                <w:rFonts w:ascii="B Homa" w:eastAsia="MS Mincho" w:hAnsi="B Homa" w:cs="B Traffic" w:hint="cs"/>
                <w:b/>
                <w:bCs/>
                <w:color w:val="595959"/>
                <w:spacing w:val="-2"/>
                <w:sz w:val="20"/>
                <w:szCs w:val="20"/>
                <w:rtl/>
              </w:rPr>
              <w:t>هر</w:t>
            </w:r>
            <w:r w:rsidRPr="00EC3C67">
              <w:rPr>
                <w:rFonts w:ascii="Times New Roman" w:eastAsia="MS Mincho" w:hAnsi="Times New Roman" w:cs="Times New Roman" w:hint="cs"/>
                <w:b/>
                <w:bCs/>
                <w:color w:val="595959"/>
                <w:spacing w:val="-2"/>
                <w:sz w:val="20"/>
                <w:szCs w:val="20"/>
                <w:rtl/>
              </w:rPr>
              <w:t> </w:t>
            </w:r>
            <w:r w:rsidRPr="00EC3C67">
              <w:rPr>
                <w:rFonts w:ascii="B Homa" w:eastAsia="MS Mincho" w:hAnsi="B Homa" w:cs="B Traffic" w:hint="cs"/>
                <w:b/>
                <w:bCs/>
                <w:color w:val="595959"/>
                <w:spacing w:val="-2"/>
                <w:sz w:val="20"/>
                <w:szCs w:val="20"/>
                <w:rtl/>
              </w:rPr>
              <w:t>سال خدمت تخصیص داده می‌شود. مخارج خدمات جاری معادل ارزش فعلی 100 هزار ریال است. ارزش فعلی تعهدات مزایای معین معادل ارزش فعلی 100 هزار ریال ضربدر تعداد</w:t>
            </w:r>
            <w:r w:rsidRPr="00EC3C67">
              <w:rPr>
                <w:rFonts w:ascii="Times New Roman" w:eastAsia="MS Mincho" w:hAnsi="Times New Roman" w:cs="Times New Roman" w:hint="cs"/>
                <w:b/>
                <w:bCs/>
                <w:color w:val="595959"/>
                <w:spacing w:val="-2"/>
                <w:sz w:val="20"/>
                <w:szCs w:val="20"/>
                <w:rtl/>
              </w:rPr>
              <w:t> </w:t>
            </w:r>
            <w:r w:rsidRPr="00EC3C67">
              <w:rPr>
                <w:rFonts w:ascii="B Homa" w:eastAsia="MS Mincho" w:hAnsi="B Homa" w:cs="B Traffic" w:hint="cs"/>
                <w:b/>
                <w:bCs/>
                <w:color w:val="595959"/>
                <w:spacing w:val="-2"/>
                <w:sz w:val="20"/>
                <w:szCs w:val="20"/>
                <w:rtl/>
              </w:rPr>
              <w:t>سالهای خدمات‌رسانی تا پایان</w:t>
            </w:r>
            <w:r w:rsidRPr="00EC3C67">
              <w:rPr>
                <w:rFonts w:ascii="Times New Roman" w:eastAsia="MS Mincho" w:hAnsi="Times New Roman" w:cs="Times New Roman" w:hint="cs"/>
                <w:b/>
                <w:bCs/>
                <w:color w:val="595959"/>
                <w:spacing w:val="-2"/>
                <w:sz w:val="20"/>
                <w:szCs w:val="20"/>
                <w:rtl/>
              </w:rPr>
              <w:t> </w:t>
            </w:r>
            <w:r w:rsidRPr="00EC3C67">
              <w:rPr>
                <w:rFonts w:ascii="B Homa" w:eastAsia="MS Mincho" w:hAnsi="B Homa" w:cs="B Traffic" w:hint="cs"/>
                <w:b/>
                <w:bCs/>
                <w:color w:val="595959"/>
                <w:spacing w:val="-2"/>
                <w:sz w:val="20"/>
                <w:szCs w:val="20"/>
                <w:rtl/>
              </w:rPr>
              <w:t xml:space="preserve">دوره گزارشگری است. </w:t>
            </w:r>
          </w:p>
          <w:p w:rsidR="00EC3C67" w:rsidRPr="00EC3C67" w:rsidRDefault="00EC3C67" w:rsidP="00EC3C67">
            <w:pPr>
              <w:tabs>
                <w:tab w:val="left" w:pos="113"/>
              </w:tabs>
              <w:spacing w:after="0" w:line="216" w:lineRule="auto"/>
              <w:jc w:val="lowKashida"/>
              <w:rPr>
                <w:rFonts w:ascii="Times New Roman" w:eastAsia="MS Mincho" w:hAnsi="Times New Roman" w:cs="B Lotus"/>
                <w:b/>
                <w:sz w:val="20"/>
                <w:szCs w:val="26"/>
                <w:rtl/>
              </w:rPr>
            </w:pPr>
            <w:r w:rsidRPr="00EC3C67">
              <w:rPr>
                <w:rFonts w:ascii="B Homa" w:eastAsia="MS Mincho" w:hAnsi="B Homa" w:cs="B Traffic" w:hint="cs"/>
                <w:b/>
                <w:bCs/>
                <w:color w:val="595959"/>
                <w:sz w:val="20"/>
                <w:szCs w:val="20"/>
                <w:rtl/>
              </w:rPr>
              <w:t>اگر هنگامی</w:t>
            </w:r>
            <w:r w:rsidRPr="00EC3C67">
              <w:rPr>
                <w:rFonts w:ascii="Times New Roman" w:eastAsia="MS Mincho" w:hAnsi="Times New Roman" w:cs="Times New Roman" w:hint="cs"/>
                <w:b/>
                <w:bCs/>
                <w:color w:val="595959"/>
                <w:sz w:val="20"/>
                <w:szCs w:val="20"/>
                <w:rtl/>
              </w:rPr>
              <w:t> </w:t>
            </w:r>
            <w:r w:rsidRPr="00EC3C67">
              <w:rPr>
                <w:rFonts w:ascii="B Homa" w:eastAsia="MS Mincho" w:hAnsi="B Homa" w:cs="B Traffic" w:hint="cs"/>
                <w:b/>
                <w:bCs/>
                <w:color w:val="595959"/>
                <w:sz w:val="20"/>
                <w:szCs w:val="20"/>
                <w:rtl/>
              </w:rPr>
              <w:t>که کارکنان واحد</w:t>
            </w:r>
            <w:r w:rsidRPr="00EC3C67">
              <w:rPr>
                <w:rFonts w:ascii="Times New Roman" w:eastAsia="MS Mincho" w:hAnsi="Times New Roman" w:cs="Times New Roman" w:hint="cs"/>
                <w:b/>
                <w:bCs/>
                <w:color w:val="595959"/>
                <w:sz w:val="20"/>
                <w:szCs w:val="20"/>
                <w:rtl/>
              </w:rPr>
              <w:t> </w:t>
            </w:r>
            <w:r w:rsidRPr="00EC3C67">
              <w:rPr>
                <w:rFonts w:ascii="B Homa" w:eastAsia="MS Mincho" w:hAnsi="B Homa" w:cs="B Traffic" w:hint="cs"/>
                <w:b/>
                <w:bCs/>
                <w:color w:val="595959"/>
                <w:sz w:val="20"/>
                <w:szCs w:val="20"/>
                <w:rtl/>
              </w:rPr>
              <w:t>تجاری را ترک می‌کنند، مزایا بی‌درنگ قابل</w:t>
            </w:r>
            <w:r w:rsidRPr="00EC3C67">
              <w:rPr>
                <w:rFonts w:ascii="Times New Roman" w:eastAsia="MS Mincho" w:hAnsi="Times New Roman" w:cs="Times New Roman" w:hint="cs"/>
                <w:b/>
                <w:bCs/>
                <w:color w:val="595959"/>
                <w:sz w:val="20"/>
                <w:szCs w:val="20"/>
                <w:rtl/>
              </w:rPr>
              <w:t> </w:t>
            </w:r>
            <w:r w:rsidRPr="00EC3C67">
              <w:rPr>
                <w:rFonts w:ascii="B Homa" w:eastAsia="MS Mincho" w:hAnsi="B Homa" w:cs="B Traffic" w:hint="cs"/>
                <w:b/>
                <w:bCs/>
                <w:color w:val="595959"/>
                <w:sz w:val="20"/>
                <w:szCs w:val="20"/>
                <w:rtl/>
              </w:rPr>
              <w:t>پرداخت باشد، مخارج خدمات جاری و ارزش فعلی تعهدات مزایای معین منعکس‌کننده تاریخی است که انتظار می‌رود کارکنان در</w:t>
            </w:r>
            <w:r w:rsidRPr="00EC3C67">
              <w:rPr>
                <w:rFonts w:ascii="Times New Roman" w:eastAsia="MS Mincho" w:hAnsi="Times New Roman" w:cs="Times New Roman" w:hint="cs"/>
                <w:b/>
                <w:bCs/>
                <w:color w:val="595959"/>
                <w:sz w:val="20"/>
                <w:szCs w:val="20"/>
                <w:rtl/>
              </w:rPr>
              <w:t> </w:t>
            </w:r>
            <w:r w:rsidRPr="00EC3C67">
              <w:rPr>
                <w:rFonts w:ascii="B Homa" w:eastAsia="MS Mincho" w:hAnsi="B Homa" w:cs="B Traffic" w:hint="cs"/>
                <w:b/>
                <w:bCs/>
                <w:color w:val="595959"/>
                <w:sz w:val="20"/>
                <w:szCs w:val="20"/>
                <w:rtl/>
              </w:rPr>
              <w:t>آن تاریخ واحد</w:t>
            </w:r>
            <w:r w:rsidRPr="00EC3C67">
              <w:rPr>
                <w:rFonts w:ascii="Times New Roman" w:eastAsia="MS Mincho" w:hAnsi="Times New Roman" w:cs="Times New Roman" w:hint="cs"/>
                <w:b/>
                <w:bCs/>
                <w:color w:val="595959"/>
                <w:sz w:val="20"/>
                <w:szCs w:val="20"/>
                <w:rtl/>
              </w:rPr>
              <w:t> </w:t>
            </w:r>
            <w:r w:rsidRPr="00EC3C67">
              <w:rPr>
                <w:rFonts w:ascii="B Homa" w:eastAsia="MS Mincho" w:hAnsi="B Homa" w:cs="B Traffic" w:hint="cs"/>
                <w:b/>
                <w:bCs/>
                <w:color w:val="595959"/>
                <w:sz w:val="20"/>
                <w:szCs w:val="20"/>
                <w:rtl/>
              </w:rPr>
              <w:t>تجاری را ترک کنند. بنابراین، به</w:t>
            </w:r>
            <w:r w:rsidRPr="00EC3C67">
              <w:rPr>
                <w:rFonts w:ascii="Times New Roman" w:eastAsia="MS Mincho" w:hAnsi="Times New Roman" w:cs="Times New Roman" w:hint="cs"/>
                <w:b/>
                <w:bCs/>
                <w:color w:val="595959"/>
                <w:sz w:val="20"/>
                <w:szCs w:val="20"/>
                <w:rtl/>
              </w:rPr>
              <w:t> </w:t>
            </w:r>
            <w:r w:rsidRPr="00EC3C67">
              <w:rPr>
                <w:rFonts w:ascii="B Homa" w:eastAsia="MS Mincho" w:hAnsi="B Homa" w:cs="B Traffic" w:hint="cs"/>
                <w:b/>
                <w:bCs/>
                <w:color w:val="595959"/>
                <w:sz w:val="20"/>
                <w:szCs w:val="20"/>
                <w:rtl/>
              </w:rPr>
              <w:t>دلیل اثر تنزیل، این مبالغ کمتر از مبلغی خواهد بود که در</w:t>
            </w:r>
            <w:r w:rsidRPr="00EC3C67">
              <w:rPr>
                <w:rFonts w:ascii="Times New Roman" w:eastAsia="MS Mincho" w:hAnsi="Times New Roman" w:cs="Times New Roman" w:hint="cs"/>
                <w:b/>
                <w:bCs/>
                <w:color w:val="595959"/>
                <w:sz w:val="20"/>
                <w:szCs w:val="20"/>
                <w:rtl/>
              </w:rPr>
              <w:t> </w:t>
            </w:r>
            <w:r w:rsidRPr="00EC3C67">
              <w:rPr>
                <w:rFonts w:ascii="B Homa" w:eastAsia="MS Mincho" w:hAnsi="B Homa" w:cs="B Traffic" w:hint="cs"/>
                <w:b/>
                <w:bCs/>
                <w:color w:val="595959"/>
                <w:sz w:val="20"/>
                <w:szCs w:val="20"/>
                <w:rtl/>
              </w:rPr>
              <w:t>صورت ترک خدمت کارکنان در</w:t>
            </w:r>
            <w:r w:rsidRPr="00EC3C67">
              <w:rPr>
                <w:rFonts w:ascii="Times New Roman" w:eastAsia="MS Mincho" w:hAnsi="Times New Roman" w:cs="Times New Roman" w:hint="cs"/>
                <w:b/>
                <w:bCs/>
                <w:color w:val="595959"/>
                <w:sz w:val="20"/>
                <w:szCs w:val="20"/>
                <w:rtl/>
              </w:rPr>
              <w:t> </w:t>
            </w:r>
            <w:r w:rsidRPr="00EC3C67">
              <w:rPr>
                <w:rFonts w:ascii="B Homa" w:eastAsia="MS Mincho" w:hAnsi="B Homa" w:cs="B Traffic" w:hint="cs"/>
                <w:b/>
                <w:bCs/>
                <w:color w:val="595959"/>
                <w:sz w:val="20"/>
                <w:szCs w:val="20"/>
                <w:rtl/>
              </w:rPr>
              <w:t>پایان</w:t>
            </w:r>
            <w:r w:rsidRPr="00EC3C67">
              <w:rPr>
                <w:rFonts w:ascii="Times New Roman" w:eastAsia="MS Mincho" w:hAnsi="Times New Roman" w:cs="Times New Roman" w:hint="cs"/>
                <w:b/>
                <w:bCs/>
                <w:color w:val="595959"/>
                <w:sz w:val="20"/>
                <w:szCs w:val="20"/>
                <w:rtl/>
              </w:rPr>
              <w:t> </w:t>
            </w:r>
            <w:r w:rsidRPr="00EC3C67">
              <w:rPr>
                <w:rFonts w:ascii="B Homa" w:eastAsia="MS Mincho" w:hAnsi="B Homa" w:cs="B Traffic" w:hint="cs"/>
                <w:b/>
                <w:bCs/>
                <w:color w:val="595959"/>
                <w:sz w:val="20"/>
                <w:szCs w:val="20"/>
                <w:rtl/>
              </w:rPr>
              <w:t>دوره گزارشگری تعیین می‌شد.</w:t>
            </w:r>
          </w:p>
        </w:tc>
      </w:tr>
      <w:tr w:rsidR="00EC3C67" w:rsidRPr="00EC3C67" w:rsidTr="00D91533">
        <w:tc>
          <w:tcPr>
            <w:tcW w:w="5000" w:type="pct"/>
            <w:shd w:val="clear" w:color="auto" w:fill="D9D9D9"/>
            <w:vAlign w:val="center"/>
          </w:tcPr>
          <w:p w:rsidR="00EC3C67" w:rsidRPr="00EC3C67" w:rsidRDefault="00EC3C67" w:rsidP="00EC3C67">
            <w:pPr>
              <w:tabs>
                <w:tab w:val="left" w:pos="113"/>
              </w:tabs>
              <w:spacing w:after="0" w:line="216" w:lineRule="auto"/>
              <w:ind w:left="284" w:hanging="284"/>
              <w:jc w:val="lowKashida"/>
              <w:rPr>
                <w:rFonts w:ascii="Times New Roman" w:eastAsia="MS Mincho" w:hAnsi="Times New Roman" w:cs="B Lotus"/>
                <w:b/>
                <w:sz w:val="20"/>
                <w:szCs w:val="26"/>
                <w:rtl/>
              </w:rPr>
            </w:pPr>
            <w:r w:rsidRPr="00EC3C67">
              <w:rPr>
                <w:rFonts w:ascii="Times New Roman" w:eastAsia="MS Mincho" w:hAnsi="Times New Roman" w:cs="B Lotus" w:hint="cs"/>
                <w:b/>
                <w:sz w:val="20"/>
                <w:szCs w:val="26"/>
                <w:rtl/>
              </w:rPr>
              <w:t>2.</w:t>
            </w:r>
            <w:r w:rsidRPr="00EC3C67">
              <w:rPr>
                <w:rFonts w:ascii="Times New Roman" w:eastAsia="MS Mincho" w:hAnsi="Times New Roman" w:cs="B Lotus" w:hint="cs"/>
                <w:b/>
                <w:sz w:val="20"/>
                <w:szCs w:val="26"/>
                <w:rtl/>
              </w:rPr>
              <w:tab/>
              <w:t>یک طرح، مستمری بازنشستگی ماهانه‌ای ارائه می‌کند که مبلغ آن 2/0</w:t>
            </w:r>
            <w:r w:rsidRPr="00EC3C67">
              <w:rPr>
                <w:rFonts w:ascii="Times New Roman" w:eastAsia="MS Mincho" w:hAnsi="Times New Roman" w:cs="Times New Roman" w:hint="cs"/>
                <w:b/>
                <w:sz w:val="20"/>
                <w:szCs w:val="26"/>
                <w:rtl/>
              </w:rPr>
              <w:t> </w:t>
            </w:r>
            <w:r w:rsidRPr="00EC3C67">
              <w:rPr>
                <w:rFonts w:ascii="Times New Roman" w:eastAsia="MS Mincho" w:hAnsi="Times New Roman" w:cs="B Lotus" w:hint="cs"/>
                <w:b/>
                <w:sz w:val="20"/>
                <w:szCs w:val="26"/>
                <w:rtl/>
              </w:rPr>
              <w:t>درصد آخرین دستمزد کارکنان به</w:t>
            </w:r>
            <w:r w:rsidRPr="00EC3C67">
              <w:rPr>
                <w:rFonts w:ascii="Times New Roman" w:eastAsia="MS Mincho" w:hAnsi="Times New Roman" w:cs="Times New Roman" w:hint="cs"/>
                <w:b/>
                <w:sz w:val="20"/>
                <w:szCs w:val="26"/>
                <w:rtl/>
              </w:rPr>
              <w:t> </w:t>
            </w:r>
            <w:r w:rsidRPr="00EC3C67">
              <w:rPr>
                <w:rFonts w:ascii="Times New Roman" w:eastAsia="MS Mincho" w:hAnsi="Times New Roman" w:cs="B Lotus" w:hint="cs"/>
                <w:b/>
                <w:sz w:val="20"/>
                <w:szCs w:val="26"/>
                <w:rtl/>
              </w:rPr>
              <w:t>ازای هر</w:t>
            </w:r>
            <w:r w:rsidRPr="00EC3C67">
              <w:rPr>
                <w:rFonts w:ascii="Times New Roman" w:eastAsia="MS Mincho" w:hAnsi="Times New Roman" w:cs="Times New Roman" w:hint="cs"/>
                <w:b/>
                <w:sz w:val="20"/>
                <w:szCs w:val="26"/>
                <w:rtl/>
              </w:rPr>
              <w:t> </w:t>
            </w:r>
            <w:r w:rsidRPr="00EC3C67">
              <w:rPr>
                <w:rFonts w:ascii="Times New Roman" w:eastAsia="MS Mincho" w:hAnsi="Times New Roman" w:cs="B Lotus" w:hint="cs"/>
                <w:b/>
                <w:sz w:val="20"/>
                <w:szCs w:val="26"/>
                <w:rtl/>
              </w:rPr>
              <w:t>سال خدمت است. مستمری بازنشستگی از سن 65</w:t>
            </w:r>
            <w:r w:rsidRPr="00EC3C67">
              <w:rPr>
                <w:rFonts w:ascii="Times New Roman" w:eastAsia="MS Mincho" w:hAnsi="Times New Roman" w:cs="Times New Roman" w:hint="cs"/>
                <w:b/>
                <w:sz w:val="20"/>
                <w:szCs w:val="26"/>
                <w:rtl/>
              </w:rPr>
              <w:t> </w:t>
            </w:r>
            <w:r w:rsidRPr="00EC3C67">
              <w:rPr>
                <w:rFonts w:ascii="Times New Roman" w:eastAsia="MS Mincho" w:hAnsi="Times New Roman" w:cs="B Lotus" w:hint="cs"/>
                <w:b/>
                <w:sz w:val="20"/>
                <w:szCs w:val="26"/>
                <w:rtl/>
              </w:rPr>
              <w:t>سالگی قابل</w:t>
            </w:r>
            <w:r w:rsidRPr="00EC3C67">
              <w:rPr>
                <w:rFonts w:ascii="Times New Roman" w:eastAsia="MS Mincho" w:hAnsi="Times New Roman" w:cs="Times New Roman" w:hint="cs"/>
                <w:b/>
                <w:sz w:val="20"/>
                <w:szCs w:val="26"/>
                <w:rtl/>
              </w:rPr>
              <w:t> </w:t>
            </w:r>
            <w:r w:rsidRPr="00EC3C67">
              <w:rPr>
                <w:rFonts w:ascii="Times New Roman" w:eastAsia="MS Mincho" w:hAnsi="Times New Roman" w:cs="B Lotus" w:hint="cs"/>
                <w:b/>
                <w:sz w:val="20"/>
                <w:szCs w:val="26"/>
                <w:rtl/>
              </w:rPr>
              <w:t>پرداخت است.</w:t>
            </w:r>
          </w:p>
          <w:p w:rsidR="00EC3C67" w:rsidRPr="00EC3C67" w:rsidRDefault="00EC3C67" w:rsidP="00EC3C67">
            <w:pPr>
              <w:tabs>
                <w:tab w:val="left" w:pos="113"/>
              </w:tabs>
              <w:spacing w:after="0" w:line="216" w:lineRule="auto"/>
              <w:jc w:val="lowKashida"/>
              <w:rPr>
                <w:rFonts w:ascii="B Homa" w:eastAsia="MS Mincho" w:hAnsi="B Homa" w:cs="B Traffic"/>
                <w:b/>
                <w:bCs/>
                <w:color w:val="595959"/>
                <w:sz w:val="20"/>
                <w:szCs w:val="20"/>
                <w:rtl/>
              </w:rPr>
            </w:pPr>
            <w:r w:rsidRPr="00EC3C67">
              <w:rPr>
                <w:rFonts w:ascii="B Homa" w:eastAsia="MS Mincho" w:hAnsi="B Homa" w:cs="B Traffic" w:hint="cs"/>
                <w:b/>
                <w:bCs/>
                <w:color w:val="595959"/>
                <w:sz w:val="20"/>
                <w:szCs w:val="20"/>
                <w:rtl/>
              </w:rPr>
              <w:t>مزایایی برابر با ارزش فعلی مستمریهای بازنشستگی، در تاريخ بازنشستگي پيش‌بيني‌شده، ماهانه به</w:t>
            </w:r>
            <w:r w:rsidRPr="00EC3C67">
              <w:rPr>
                <w:rFonts w:ascii="Times New Roman" w:eastAsia="MS Mincho" w:hAnsi="Times New Roman" w:cs="Times New Roman" w:hint="cs"/>
                <w:b/>
                <w:bCs/>
                <w:color w:val="595959"/>
                <w:sz w:val="20"/>
                <w:szCs w:val="20"/>
                <w:rtl/>
              </w:rPr>
              <w:t> </w:t>
            </w:r>
            <w:r w:rsidRPr="00EC3C67">
              <w:rPr>
                <w:rFonts w:ascii="B Homa" w:eastAsia="MS Mincho" w:hAnsi="B Homa" w:cs="B Traffic" w:hint="cs"/>
                <w:b/>
                <w:bCs/>
                <w:color w:val="595959"/>
                <w:sz w:val="20"/>
                <w:szCs w:val="20"/>
                <w:rtl/>
              </w:rPr>
              <w:t>میزان 2/0</w:t>
            </w:r>
            <w:r w:rsidRPr="00EC3C67">
              <w:rPr>
                <w:rFonts w:ascii="Times New Roman" w:eastAsia="MS Mincho" w:hAnsi="Times New Roman" w:cs="Times New Roman" w:hint="cs"/>
                <w:b/>
                <w:bCs/>
                <w:color w:val="595959"/>
                <w:sz w:val="20"/>
                <w:szCs w:val="20"/>
                <w:rtl/>
              </w:rPr>
              <w:t> </w:t>
            </w:r>
            <w:r w:rsidRPr="00EC3C67">
              <w:rPr>
                <w:rFonts w:ascii="B Homa" w:eastAsia="MS Mincho" w:hAnsi="B Homa" w:cs="B Traffic" w:hint="cs"/>
                <w:b/>
                <w:bCs/>
                <w:color w:val="595959"/>
                <w:sz w:val="20"/>
                <w:szCs w:val="20"/>
                <w:rtl/>
              </w:rPr>
              <w:t>درصد آخرين حقوق برآوردی (که از تاریخ بازنشستگی پیش‌بینی</w:t>
            </w:r>
            <w:r w:rsidRPr="00EC3C67">
              <w:rPr>
                <w:rFonts w:ascii="Times New Roman" w:eastAsia="MS Mincho" w:hAnsi="Times New Roman" w:cs="Times New Roman" w:hint="cs"/>
                <w:b/>
                <w:bCs/>
                <w:color w:val="595959"/>
                <w:sz w:val="20"/>
                <w:szCs w:val="20"/>
                <w:rtl/>
              </w:rPr>
              <w:t> </w:t>
            </w:r>
            <w:r w:rsidRPr="00EC3C67">
              <w:rPr>
                <w:rFonts w:ascii="B Homa" w:eastAsia="MS Mincho" w:hAnsi="B Homa" w:cs="B Traffic" w:hint="cs"/>
                <w:b/>
                <w:bCs/>
                <w:color w:val="595959"/>
                <w:sz w:val="20"/>
                <w:szCs w:val="20"/>
                <w:rtl/>
              </w:rPr>
              <w:t>شده تا تاریخ فوت پیش‌بینی</w:t>
            </w:r>
            <w:r w:rsidRPr="00EC3C67">
              <w:rPr>
                <w:rFonts w:ascii="Times New Roman" w:eastAsia="MS Mincho" w:hAnsi="Times New Roman" w:cs="Times New Roman" w:hint="cs"/>
                <w:b/>
                <w:bCs/>
                <w:color w:val="595959"/>
                <w:sz w:val="20"/>
                <w:szCs w:val="20"/>
                <w:rtl/>
              </w:rPr>
              <w:t> </w:t>
            </w:r>
            <w:r w:rsidRPr="00EC3C67">
              <w:rPr>
                <w:rFonts w:ascii="B Homa" w:eastAsia="MS Mincho" w:hAnsi="B Homa" w:cs="B Traffic" w:hint="cs"/>
                <w:b/>
                <w:bCs/>
                <w:color w:val="595959"/>
                <w:sz w:val="20"/>
                <w:szCs w:val="20"/>
                <w:rtl/>
              </w:rPr>
              <w:t>شده قابل</w:t>
            </w:r>
            <w:r w:rsidRPr="00EC3C67">
              <w:rPr>
                <w:rFonts w:ascii="Times New Roman" w:eastAsia="MS Mincho" w:hAnsi="Times New Roman" w:cs="Times New Roman" w:hint="cs"/>
                <w:b/>
                <w:bCs/>
                <w:color w:val="595959"/>
                <w:sz w:val="20"/>
                <w:szCs w:val="20"/>
                <w:rtl/>
              </w:rPr>
              <w:t> </w:t>
            </w:r>
            <w:r w:rsidRPr="00EC3C67">
              <w:rPr>
                <w:rFonts w:ascii="B Homa" w:eastAsia="MS Mincho" w:hAnsi="B Homa" w:cs="B Traffic" w:hint="cs"/>
                <w:b/>
                <w:bCs/>
                <w:color w:val="595959"/>
                <w:sz w:val="20"/>
                <w:szCs w:val="20"/>
                <w:rtl/>
              </w:rPr>
              <w:t>پرداخت است) به</w:t>
            </w:r>
            <w:r w:rsidRPr="00EC3C67">
              <w:rPr>
                <w:rFonts w:ascii="Times New Roman" w:eastAsia="MS Mincho" w:hAnsi="Times New Roman" w:cs="Times New Roman" w:hint="cs"/>
                <w:b/>
                <w:bCs/>
                <w:color w:val="595959"/>
                <w:sz w:val="20"/>
                <w:szCs w:val="20"/>
                <w:rtl/>
              </w:rPr>
              <w:t> </w:t>
            </w:r>
            <w:r w:rsidRPr="00EC3C67">
              <w:rPr>
                <w:rFonts w:ascii="B Homa" w:eastAsia="MS Mincho" w:hAnsi="B Homa" w:cs="B Traffic" w:hint="cs"/>
                <w:b/>
                <w:bCs/>
                <w:color w:val="595959"/>
                <w:sz w:val="20"/>
                <w:szCs w:val="20"/>
                <w:rtl/>
              </w:rPr>
              <w:t>هر</w:t>
            </w:r>
            <w:r w:rsidRPr="00EC3C67">
              <w:rPr>
                <w:rFonts w:ascii="Times New Roman" w:eastAsia="MS Mincho" w:hAnsi="Times New Roman" w:cs="Times New Roman" w:hint="cs"/>
                <w:b/>
                <w:bCs/>
                <w:color w:val="595959"/>
                <w:sz w:val="20"/>
                <w:szCs w:val="20"/>
                <w:rtl/>
              </w:rPr>
              <w:t> </w:t>
            </w:r>
            <w:r w:rsidRPr="00EC3C67">
              <w:rPr>
                <w:rFonts w:ascii="B Homa" w:eastAsia="MS Mincho" w:hAnsi="B Homa" w:cs="B Traffic" w:hint="cs"/>
                <w:b/>
                <w:bCs/>
                <w:color w:val="595959"/>
                <w:sz w:val="20"/>
                <w:szCs w:val="20"/>
                <w:rtl/>
              </w:rPr>
              <w:t>یک از</w:t>
            </w:r>
            <w:r w:rsidRPr="00EC3C67">
              <w:rPr>
                <w:rFonts w:ascii="Times New Roman" w:eastAsia="MS Mincho" w:hAnsi="Times New Roman" w:cs="Times New Roman" w:hint="cs"/>
                <w:b/>
                <w:bCs/>
                <w:color w:val="595959"/>
                <w:sz w:val="20"/>
                <w:szCs w:val="20"/>
                <w:rtl/>
              </w:rPr>
              <w:t> </w:t>
            </w:r>
            <w:r w:rsidRPr="00EC3C67">
              <w:rPr>
                <w:rFonts w:ascii="B Homa" w:eastAsia="MS Mincho" w:hAnsi="B Homa" w:cs="B Traffic" w:hint="cs"/>
                <w:b/>
                <w:bCs/>
                <w:color w:val="595959"/>
                <w:sz w:val="20"/>
                <w:szCs w:val="20"/>
                <w:rtl/>
              </w:rPr>
              <w:t>سالهای ارائه خدمات تخصیص داده می‌شود. مخارج خدمات جاری معادل ارزش</w:t>
            </w:r>
            <w:r w:rsidRPr="00EC3C67">
              <w:rPr>
                <w:rFonts w:ascii="Times New Roman" w:eastAsia="MS Mincho" w:hAnsi="Times New Roman" w:cs="Times New Roman" w:hint="cs"/>
                <w:b/>
                <w:bCs/>
                <w:color w:val="595959"/>
                <w:sz w:val="20"/>
                <w:szCs w:val="20"/>
                <w:rtl/>
              </w:rPr>
              <w:t> </w:t>
            </w:r>
            <w:r w:rsidRPr="00EC3C67">
              <w:rPr>
                <w:rFonts w:ascii="B Homa" w:eastAsia="MS Mincho" w:hAnsi="B Homa" w:cs="B Traffic" w:hint="cs"/>
                <w:b/>
                <w:bCs/>
                <w:color w:val="595959"/>
                <w:sz w:val="20"/>
                <w:szCs w:val="20"/>
                <w:rtl/>
              </w:rPr>
              <w:t>فعلی آن مزایا است. ارزش فعلی تعهدات مزایای معین، حاصل ضرب ارزش فعلی پرداختهای بازنشستگی ماهانه به</w:t>
            </w:r>
            <w:r w:rsidRPr="00EC3C67">
              <w:rPr>
                <w:rFonts w:ascii="Times New Roman" w:eastAsia="MS Mincho" w:hAnsi="Times New Roman" w:cs="Times New Roman" w:hint="cs"/>
                <w:b/>
                <w:bCs/>
                <w:color w:val="595959"/>
                <w:sz w:val="20"/>
                <w:szCs w:val="20"/>
                <w:rtl/>
              </w:rPr>
              <w:t> </w:t>
            </w:r>
            <w:r w:rsidRPr="00EC3C67">
              <w:rPr>
                <w:rFonts w:ascii="B Homa" w:eastAsia="MS Mincho" w:hAnsi="B Homa" w:cs="B Traffic" w:hint="cs"/>
                <w:b/>
                <w:bCs/>
                <w:color w:val="595959"/>
                <w:sz w:val="20"/>
                <w:szCs w:val="20"/>
                <w:rtl/>
              </w:rPr>
              <w:t>میزان 2/0</w:t>
            </w:r>
            <w:r w:rsidRPr="00EC3C67">
              <w:rPr>
                <w:rFonts w:ascii="Times New Roman" w:eastAsia="MS Mincho" w:hAnsi="Times New Roman" w:cs="Times New Roman" w:hint="cs"/>
                <w:b/>
                <w:bCs/>
                <w:color w:val="595959"/>
                <w:sz w:val="20"/>
                <w:szCs w:val="20"/>
                <w:rtl/>
              </w:rPr>
              <w:t> </w:t>
            </w:r>
            <w:r w:rsidRPr="00EC3C67">
              <w:rPr>
                <w:rFonts w:ascii="B Homa" w:eastAsia="MS Mincho" w:hAnsi="B Homa" w:cs="B Traffic" w:hint="cs"/>
                <w:b/>
                <w:bCs/>
                <w:color w:val="595959"/>
                <w:sz w:val="20"/>
                <w:szCs w:val="20"/>
                <w:rtl/>
              </w:rPr>
              <w:t>درصد دستمزد نهایی در</w:t>
            </w:r>
            <w:r w:rsidRPr="00EC3C67">
              <w:rPr>
                <w:rFonts w:ascii="Times New Roman" w:eastAsia="MS Mincho" w:hAnsi="Times New Roman" w:cs="Times New Roman" w:hint="cs"/>
                <w:b/>
                <w:bCs/>
                <w:color w:val="595959"/>
                <w:sz w:val="20"/>
                <w:szCs w:val="20"/>
                <w:rtl/>
              </w:rPr>
              <w:t> </w:t>
            </w:r>
            <w:r w:rsidRPr="00EC3C67">
              <w:rPr>
                <w:rFonts w:ascii="B Homa" w:eastAsia="MS Mincho" w:hAnsi="B Homa" w:cs="B Traffic" w:hint="cs"/>
                <w:b/>
                <w:bCs/>
                <w:color w:val="595959"/>
                <w:sz w:val="20"/>
                <w:szCs w:val="20"/>
                <w:rtl/>
              </w:rPr>
              <w:t>تعداد</w:t>
            </w:r>
            <w:r w:rsidRPr="00EC3C67">
              <w:rPr>
                <w:rFonts w:ascii="Times New Roman" w:eastAsia="MS Mincho" w:hAnsi="Times New Roman" w:cs="Times New Roman" w:hint="cs"/>
                <w:b/>
                <w:bCs/>
                <w:color w:val="595959"/>
                <w:sz w:val="20"/>
                <w:szCs w:val="20"/>
                <w:rtl/>
              </w:rPr>
              <w:t> </w:t>
            </w:r>
            <w:r w:rsidRPr="00EC3C67">
              <w:rPr>
                <w:rFonts w:ascii="B Homa" w:eastAsia="MS Mincho" w:hAnsi="B Homa" w:cs="B Traffic" w:hint="cs"/>
                <w:b/>
                <w:bCs/>
                <w:color w:val="595959"/>
                <w:sz w:val="20"/>
                <w:szCs w:val="20"/>
                <w:rtl/>
              </w:rPr>
              <w:t>سالهای ارائه خدمات تا پایان</w:t>
            </w:r>
            <w:r w:rsidRPr="00EC3C67">
              <w:rPr>
                <w:rFonts w:ascii="Times New Roman" w:eastAsia="MS Mincho" w:hAnsi="Times New Roman" w:cs="Times New Roman" w:hint="cs"/>
                <w:b/>
                <w:bCs/>
                <w:color w:val="595959"/>
                <w:sz w:val="20"/>
                <w:szCs w:val="20"/>
                <w:rtl/>
              </w:rPr>
              <w:t> </w:t>
            </w:r>
            <w:r w:rsidRPr="00EC3C67">
              <w:rPr>
                <w:rFonts w:ascii="B Homa" w:eastAsia="MS Mincho" w:hAnsi="B Homa" w:cs="B Traffic" w:hint="cs"/>
                <w:b/>
                <w:bCs/>
                <w:color w:val="595959"/>
                <w:sz w:val="20"/>
                <w:szCs w:val="20"/>
                <w:rtl/>
              </w:rPr>
              <w:t>دوره گزارشگری است. مخارج خدمات جاری و ارزش فعلی تعهدات مزایای معین تنزیل می‌شود زیرا پرداختهای بازنشستگی از سن 65</w:t>
            </w:r>
            <w:r w:rsidRPr="00EC3C67">
              <w:rPr>
                <w:rFonts w:ascii="Times New Roman" w:eastAsia="MS Mincho" w:hAnsi="Times New Roman" w:cs="Times New Roman" w:hint="cs"/>
                <w:b/>
                <w:bCs/>
                <w:color w:val="595959"/>
                <w:sz w:val="20"/>
                <w:szCs w:val="20"/>
                <w:rtl/>
              </w:rPr>
              <w:t> </w:t>
            </w:r>
            <w:r w:rsidRPr="00EC3C67">
              <w:rPr>
                <w:rFonts w:ascii="B Homa" w:eastAsia="MS Mincho" w:hAnsi="B Homa" w:cs="B Traffic" w:hint="cs"/>
                <w:b/>
                <w:bCs/>
                <w:color w:val="595959"/>
                <w:sz w:val="20"/>
                <w:szCs w:val="20"/>
                <w:rtl/>
              </w:rPr>
              <w:t>سالگی آغاز می‌گردد.</w:t>
            </w:r>
          </w:p>
        </w:tc>
      </w:tr>
    </w:tbl>
    <w:p w:rsidR="00EC3C67" w:rsidRPr="00EC3C67" w:rsidRDefault="00EC3C67" w:rsidP="00EC3C67">
      <w:pPr>
        <w:spacing w:after="0" w:line="216" w:lineRule="auto"/>
        <w:jc w:val="lowKashida"/>
        <w:rPr>
          <w:rFonts w:ascii="Times New Roman" w:eastAsia="Times New Roman" w:hAnsi="Times New Roman" w:cs="B Zar"/>
          <w:sz w:val="12"/>
          <w:szCs w:val="12"/>
          <w:rtl/>
        </w:rPr>
      </w:pPr>
    </w:p>
    <w:p w:rsidR="00EC3C67" w:rsidRPr="00EC3C67" w:rsidRDefault="00EC3C67" w:rsidP="00EC3C67">
      <w:pPr>
        <w:spacing w:before="40" w:after="0" w:line="204" w:lineRule="auto"/>
        <w:ind w:left="567" w:hanging="567"/>
        <w:jc w:val="lowKashida"/>
        <w:rPr>
          <w:rFonts w:ascii="Times" w:eastAsia="Times New Roman" w:hAnsi="Times" w:cs="B Zar"/>
          <w:sz w:val="26"/>
          <w:szCs w:val="26"/>
          <w:rtl/>
        </w:rPr>
      </w:pPr>
      <w:r w:rsidRPr="00EC3C67">
        <w:rPr>
          <w:rFonts w:ascii="Times" w:eastAsia="Times New Roman" w:hAnsi="Times" w:cs="B Zar" w:hint="cs"/>
          <w:sz w:val="26"/>
          <w:szCs w:val="26"/>
          <w:rtl/>
        </w:rPr>
        <w:t>31 .</w:t>
      </w:r>
      <w:r w:rsidRPr="00EC3C67">
        <w:rPr>
          <w:rFonts w:ascii="Times" w:eastAsia="Times New Roman" w:hAnsi="Times" w:cs="B Zar" w:hint="cs"/>
          <w:sz w:val="26"/>
          <w:szCs w:val="26"/>
          <w:rtl/>
        </w:rPr>
        <w:tab/>
      </w:r>
      <w:r w:rsidRPr="00EC3C67">
        <w:rPr>
          <w:rFonts w:ascii="Times" w:eastAsia="Times New Roman" w:hAnsi="Times" w:cs="B Zar" w:hint="cs"/>
          <w:spacing w:val="-2"/>
          <w:sz w:val="26"/>
          <w:szCs w:val="26"/>
          <w:rtl/>
        </w:rPr>
        <w:t>در طرح با مزایای معین، خدمات کارکنان تعهد ایجاد می‌کند حتی</w:t>
      </w:r>
      <w:r w:rsidRPr="00EC3C67">
        <w:rPr>
          <w:rFonts w:ascii="Times" w:eastAsia="Times New Roman" w:hAnsi="Times" w:cs="Times New Roman" w:hint="cs"/>
          <w:spacing w:val="-2"/>
          <w:sz w:val="26"/>
          <w:szCs w:val="26"/>
          <w:rtl/>
        </w:rPr>
        <w:t> </w:t>
      </w:r>
      <w:r w:rsidRPr="00EC3C67">
        <w:rPr>
          <w:rFonts w:ascii="Times" w:eastAsia="Times New Roman" w:hAnsi="Times" w:cs="B Zar" w:hint="cs"/>
          <w:spacing w:val="-2"/>
          <w:sz w:val="26"/>
          <w:szCs w:val="26"/>
          <w:rtl/>
        </w:rPr>
        <w:t>اگر مزایا مشروط به</w:t>
      </w:r>
      <w:r w:rsidRPr="00EC3C67">
        <w:rPr>
          <w:rFonts w:ascii="Times" w:eastAsia="Times New Roman" w:hAnsi="Times" w:cs="Times New Roman" w:hint="cs"/>
          <w:spacing w:val="-2"/>
          <w:sz w:val="26"/>
          <w:szCs w:val="26"/>
          <w:rtl/>
        </w:rPr>
        <w:t> </w:t>
      </w:r>
      <w:r w:rsidRPr="00EC3C67">
        <w:rPr>
          <w:rFonts w:ascii="Times" w:eastAsia="Times New Roman" w:hAnsi="Times" w:cs="B Zar" w:hint="cs"/>
          <w:spacing w:val="-2"/>
          <w:sz w:val="26"/>
          <w:szCs w:val="26"/>
          <w:rtl/>
        </w:rPr>
        <w:t>اشتغال آتی کارکنان باشد (به</w:t>
      </w:r>
      <w:r w:rsidRPr="00EC3C67">
        <w:rPr>
          <w:rFonts w:ascii="Times" w:eastAsia="Times New Roman" w:hAnsi="Times" w:cs="Times New Roman" w:hint="cs"/>
          <w:spacing w:val="-2"/>
          <w:sz w:val="26"/>
          <w:szCs w:val="26"/>
          <w:rtl/>
        </w:rPr>
        <w:t> </w:t>
      </w:r>
      <w:r w:rsidRPr="00EC3C67">
        <w:rPr>
          <w:rFonts w:ascii="Times" w:eastAsia="Times New Roman" w:hAnsi="Times" w:cs="B Zar" w:hint="cs"/>
          <w:spacing w:val="-2"/>
          <w:sz w:val="26"/>
          <w:szCs w:val="26"/>
          <w:rtl/>
        </w:rPr>
        <w:t>عبارت دیگر، قطعي نشده باشد). خدمات کارکنان قبل</w:t>
      </w:r>
      <w:r w:rsidRPr="00EC3C67">
        <w:rPr>
          <w:rFonts w:ascii="Times" w:eastAsia="Times New Roman" w:hAnsi="Times" w:cs="Times New Roman" w:hint="cs"/>
          <w:spacing w:val="-2"/>
          <w:sz w:val="26"/>
          <w:szCs w:val="26"/>
          <w:rtl/>
        </w:rPr>
        <w:t> </w:t>
      </w:r>
      <w:r w:rsidRPr="00EC3C67">
        <w:rPr>
          <w:rFonts w:ascii="Times" w:eastAsia="Times New Roman" w:hAnsi="Times" w:cs="B Zar" w:hint="cs"/>
          <w:spacing w:val="-2"/>
          <w:sz w:val="26"/>
          <w:szCs w:val="26"/>
          <w:rtl/>
        </w:rPr>
        <w:t>از تاریخ قطعي شدن، منجر به ايجاد تعهد عرفی می‌شود زیرا، در</w:t>
      </w:r>
      <w:r w:rsidRPr="00EC3C67">
        <w:rPr>
          <w:rFonts w:ascii="Times" w:eastAsia="Times New Roman" w:hAnsi="Times" w:cs="Times New Roman" w:hint="cs"/>
          <w:spacing w:val="-2"/>
          <w:sz w:val="26"/>
          <w:szCs w:val="26"/>
          <w:rtl/>
        </w:rPr>
        <w:t> </w:t>
      </w:r>
      <w:r w:rsidRPr="00EC3C67">
        <w:rPr>
          <w:rFonts w:ascii="Times" w:eastAsia="Times New Roman" w:hAnsi="Times" w:cs="B Zar" w:hint="cs"/>
          <w:spacing w:val="-2"/>
          <w:sz w:val="26"/>
          <w:szCs w:val="26"/>
          <w:rtl/>
        </w:rPr>
        <w:t>پایان هر</w:t>
      </w:r>
      <w:r w:rsidRPr="00EC3C67">
        <w:rPr>
          <w:rFonts w:ascii="Times" w:eastAsia="Times New Roman" w:hAnsi="Times" w:cs="Times New Roman" w:hint="cs"/>
          <w:spacing w:val="-2"/>
          <w:sz w:val="26"/>
          <w:szCs w:val="26"/>
          <w:rtl/>
        </w:rPr>
        <w:t> </w:t>
      </w:r>
      <w:r w:rsidRPr="00EC3C67">
        <w:rPr>
          <w:rFonts w:ascii="Times" w:eastAsia="Times New Roman" w:hAnsi="Times" w:cs="B Zar" w:hint="cs"/>
          <w:spacing w:val="-2"/>
          <w:sz w:val="26"/>
          <w:szCs w:val="26"/>
          <w:rtl/>
        </w:rPr>
        <w:t>یک از دوره‌های گزارشگری بعدی، میزان خدمات آتی که کارکنان باید برای به</w:t>
      </w:r>
      <w:r w:rsidRPr="00EC3C67">
        <w:rPr>
          <w:rFonts w:ascii="Times" w:eastAsia="Times New Roman" w:hAnsi="Times" w:cs="Times New Roman" w:hint="cs"/>
          <w:spacing w:val="-2"/>
          <w:sz w:val="26"/>
          <w:szCs w:val="26"/>
          <w:rtl/>
        </w:rPr>
        <w:t> </w:t>
      </w:r>
      <w:r w:rsidRPr="00EC3C67">
        <w:rPr>
          <w:rFonts w:ascii="Times" w:eastAsia="Times New Roman" w:hAnsi="Times" w:cs="B Zar" w:hint="cs"/>
          <w:spacing w:val="-2"/>
          <w:sz w:val="26"/>
          <w:szCs w:val="26"/>
          <w:rtl/>
        </w:rPr>
        <w:t>دست آوردن استحقاق دریافت مزایا ارائه کنند، کاهش می‌یابد. هنگام اندازه‌گیری تعهدات مزایای معین،</w:t>
      </w:r>
      <w:r w:rsidRPr="00EC3C67">
        <w:rPr>
          <w:rFonts w:ascii="Times" w:eastAsia="Times New Roman" w:hAnsi="Times" w:cs="Times New Roman" w:hint="cs"/>
          <w:spacing w:val="-2"/>
          <w:sz w:val="26"/>
          <w:szCs w:val="26"/>
          <w:rtl/>
        </w:rPr>
        <w:t> </w:t>
      </w:r>
      <w:r w:rsidRPr="00EC3C67">
        <w:rPr>
          <w:rFonts w:ascii="Times" w:eastAsia="Times New Roman" w:hAnsi="Times" w:cs="B Zar" w:hint="cs"/>
          <w:spacing w:val="-2"/>
          <w:sz w:val="26"/>
          <w:szCs w:val="26"/>
          <w:rtl/>
        </w:rPr>
        <w:t>واحد</w:t>
      </w:r>
      <w:r w:rsidRPr="00EC3C67">
        <w:rPr>
          <w:rFonts w:ascii="Times" w:eastAsia="Times New Roman" w:hAnsi="Times" w:cs="Times New Roman" w:hint="cs"/>
          <w:spacing w:val="-2"/>
          <w:sz w:val="26"/>
          <w:szCs w:val="26"/>
          <w:rtl/>
        </w:rPr>
        <w:t> </w:t>
      </w:r>
      <w:r w:rsidRPr="00EC3C67">
        <w:rPr>
          <w:rFonts w:ascii="Times" w:eastAsia="Times New Roman" w:hAnsi="Times" w:cs="B Zar" w:hint="cs"/>
          <w:spacing w:val="-2"/>
          <w:sz w:val="26"/>
          <w:szCs w:val="26"/>
          <w:rtl/>
        </w:rPr>
        <w:t>تجاری اين احتمال را در نظر مي‌گيرد که برخی کارکنان ممكن است الزامات قطعي شدن مزایا را احراز نکنند. به</w:t>
      </w:r>
      <w:r w:rsidRPr="00EC3C67">
        <w:rPr>
          <w:rFonts w:ascii="Times" w:eastAsia="Times New Roman" w:hAnsi="Times" w:cs="Times New Roman" w:hint="cs"/>
          <w:spacing w:val="-2"/>
          <w:sz w:val="26"/>
          <w:szCs w:val="26"/>
          <w:rtl/>
        </w:rPr>
        <w:t> </w:t>
      </w:r>
      <w:r w:rsidRPr="00EC3C67">
        <w:rPr>
          <w:rFonts w:ascii="Times" w:eastAsia="Times New Roman" w:hAnsi="Times" w:cs="B Zar" w:hint="cs"/>
          <w:spacing w:val="-2"/>
          <w:sz w:val="26"/>
          <w:szCs w:val="26"/>
          <w:rtl/>
        </w:rPr>
        <w:t>همین ترتیب، هر</w:t>
      </w:r>
      <w:r w:rsidRPr="00EC3C67">
        <w:rPr>
          <w:rFonts w:ascii="Times" w:eastAsia="Times New Roman" w:hAnsi="Times" w:cs="Times New Roman" w:hint="cs"/>
          <w:spacing w:val="-2"/>
          <w:sz w:val="26"/>
          <w:szCs w:val="26"/>
          <w:rtl/>
        </w:rPr>
        <w:t> </w:t>
      </w:r>
      <w:r w:rsidRPr="00EC3C67">
        <w:rPr>
          <w:rFonts w:ascii="Times" w:eastAsia="Times New Roman" w:hAnsi="Times" w:cs="B Zar" w:hint="cs"/>
          <w:spacing w:val="-2"/>
          <w:sz w:val="26"/>
          <w:szCs w:val="26"/>
          <w:rtl/>
        </w:rPr>
        <w:t>چند</w:t>
      </w:r>
      <w:r w:rsidRPr="00EC3C67">
        <w:rPr>
          <w:rFonts w:ascii="Times" w:eastAsia="Times New Roman" w:hAnsi="Times" w:cs="Times New Roman" w:hint="cs"/>
          <w:spacing w:val="-2"/>
          <w:sz w:val="26"/>
          <w:szCs w:val="26"/>
          <w:rtl/>
        </w:rPr>
        <w:t> </w:t>
      </w:r>
      <w:r w:rsidRPr="00EC3C67">
        <w:rPr>
          <w:rFonts w:ascii="Times" w:eastAsia="Times New Roman" w:hAnsi="Times" w:cs="B Zar" w:hint="cs"/>
          <w:spacing w:val="-2"/>
          <w:sz w:val="26"/>
          <w:szCs w:val="26"/>
          <w:rtl/>
        </w:rPr>
        <w:t>برخی مزایای بازنشستگی خاص، از</w:t>
      </w:r>
      <w:r w:rsidRPr="00EC3C67">
        <w:rPr>
          <w:rFonts w:ascii="Times New Roman" w:eastAsia="Times New Roman" w:hAnsi="Times New Roman" w:cs="Times New Roman" w:hint="eastAsia"/>
          <w:spacing w:val="-2"/>
          <w:sz w:val="26"/>
          <w:szCs w:val="26"/>
          <w:rtl/>
        </w:rPr>
        <w:t> </w:t>
      </w:r>
      <w:r w:rsidRPr="00EC3C67">
        <w:rPr>
          <w:rFonts w:ascii="Times" w:eastAsia="Times New Roman" w:hAnsi="Times" w:cs="B Zar" w:hint="cs"/>
          <w:spacing w:val="-2"/>
          <w:sz w:val="26"/>
          <w:szCs w:val="26"/>
          <w:rtl/>
        </w:rPr>
        <w:t>قبيل مزایای خدمات بهداشتي و درماني دوران بازنشستگی، تنها در</w:t>
      </w:r>
      <w:r w:rsidRPr="00EC3C67">
        <w:rPr>
          <w:rFonts w:ascii="Times" w:eastAsia="Times New Roman" w:hAnsi="Times" w:cs="Times New Roman" w:hint="cs"/>
          <w:spacing w:val="-2"/>
          <w:sz w:val="26"/>
          <w:szCs w:val="26"/>
          <w:rtl/>
        </w:rPr>
        <w:t> </w:t>
      </w:r>
      <w:r w:rsidRPr="00EC3C67">
        <w:rPr>
          <w:rFonts w:ascii="Times" w:eastAsia="Times New Roman" w:hAnsi="Times" w:cs="B Zar" w:hint="cs"/>
          <w:spacing w:val="-2"/>
          <w:sz w:val="26"/>
          <w:szCs w:val="26"/>
          <w:rtl/>
        </w:rPr>
        <w:t>صورت وقوع رویداد خاصی پس</w:t>
      </w:r>
      <w:r w:rsidRPr="00EC3C67">
        <w:rPr>
          <w:rFonts w:ascii="Times" w:eastAsia="Times New Roman" w:hAnsi="Times" w:cs="Times New Roman" w:hint="cs"/>
          <w:spacing w:val="-2"/>
          <w:sz w:val="26"/>
          <w:szCs w:val="26"/>
          <w:rtl/>
        </w:rPr>
        <w:t> </w:t>
      </w:r>
      <w:r w:rsidRPr="00EC3C67">
        <w:rPr>
          <w:rFonts w:ascii="Times" w:eastAsia="Times New Roman" w:hAnsi="Times" w:cs="B Zar" w:hint="cs"/>
          <w:spacing w:val="-2"/>
          <w:sz w:val="26"/>
          <w:szCs w:val="26"/>
          <w:rtl/>
        </w:rPr>
        <w:t>از خاتمه خدمت کارکنان قابل</w:t>
      </w:r>
      <w:r w:rsidRPr="00EC3C67">
        <w:rPr>
          <w:rFonts w:ascii="Times" w:eastAsia="Times New Roman" w:hAnsi="Times" w:cs="Times New Roman" w:hint="cs"/>
          <w:spacing w:val="-2"/>
          <w:sz w:val="26"/>
          <w:szCs w:val="26"/>
          <w:rtl/>
        </w:rPr>
        <w:t> </w:t>
      </w:r>
      <w:r w:rsidRPr="00EC3C67">
        <w:rPr>
          <w:rFonts w:ascii="Times" w:eastAsia="Times New Roman" w:hAnsi="Times" w:cs="B Zar" w:hint="cs"/>
          <w:spacing w:val="-2"/>
          <w:sz w:val="26"/>
          <w:szCs w:val="26"/>
          <w:rtl/>
        </w:rPr>
        <w:t>پرداخت است‌، اما زمانی</w:t>
      </w:r>
      <w:r w:rsidRPr="00EC3C67">
        <w:rPr>
          <w:rFonts w:ascii="Times" w:eastAsia="Times New Roman" w:hAnsi="Times" w:cs="Times New Roman" w:hint="cs"/>
          <w:spacing w:val="-2"/>
          <w:sz w:val="26"/>
          <w:szCs w:val="26"/>
          <w:rtl/>
        </w:rPr>
        <w:t> </w:t>
      </w:r>
      <w:r w:rsidRPr="00EC3C67">
        <w:rPr>
          <w:rFonts w:ascii="Times" w:eastAsia="Times New Roman" w:hAnsi="Times" w:cs="B Zar" w:hint="cs"/>
          <w:spacing w:val="-2"/>
          <w:sz w:val="26"/>
          <w:szCs w:val="26"/>
          <w:rtl/>
        </w:rPr>
        <w:t>که کارکنان خدماتی را ارائه می‌کنند که برای آنان حق</w:t>
      </w:r>
      <w:r w:rsidRPr="00EC3C67">
        <w:rPr>
          <w:rFonts w:ascii="Times" w:eastAsia="Times New Roman" w:hAnsi="Times" w:cs="Times New Roman" w:hint="cs"/>
          <w:spacing w:val="-2"/>
          <w:sz w:val="26"/>
          <w:szCs w:val="26"/>
          <w:rtl/>
        </w:rPr>
        <w:t> </w:t>
      </w:r>
      <w:r w:rsidRPr="00EC3C67">
        <w:rPr>
          <w:rFonts w:ascii="Times" w:eastAsia="Times New Roman" w:hAnsi="Times" w:cs="B Zar" w:hint="cs"/>
          <w:spacing w:val="-2"/>
          <w:sz w:val="26"/>
          <w:szCs w:val="26"/>
          <w:rtl/>
        </w:rPr>
        <w:t>دریافت مزایا در</w:t>
      </w:r>
      <w:r w:rsidRPr="00EC3C67">
        <w:rPr>
          <w:rFonts w:ascii="Times" w:eastAsia="Times New Roman" w:hAnsi="Times" w:cs="Times New Roman" w:hint="cs"/>
          <w:spacing w:val="-2"/>
          <w:sz w:val="26"/>
          <w:szCs w:val="26"/>
          <w:rtl/>
        </w:rPr>
        <w:t> </w:t>
      </w:r>
      <w:r w:rsidRPr="00EC3C67">
        <w:rPr>
          <w:rFonts w:ascii="Times" w:eastAsia="Times New Roman" w:hAnsi="Times" w:cs="B Zar" w:hint="cs"/>
          <w:spacing w:val="-2"/>
          <w:sz w:val="26"/>
          <w:szCs w:val="26"/>
          <w:rtl/>
        </w:rPr>
        <w:t>صورت وقوع رویدادهای خاصی را ایجاد می‌کند، تعهد به</w:t>
      </w:r>
      <w:r w:rsidRPr="00EC3C67">
        <w:rPr>
          <w:rFonts w:ascii="Times" w:eastAsia="Times New Roman" w:hAnsi="Times" w:cs="Times New Roman" w:hint="cs"/>
          <w:spacing w:val="-2"/>
          <w:sz w:val="26"/>
          <w:szCs w:val="26"/>
          <w:rtl/>
        </w:rPr>
        <w:t> </w:t>
      </w:r>
      <w:r w:rsidRPr="00EC3C67">
        <w:rPr>
          <w:rFonts w:ascii="Times" w:eastAsia="Times New Roman" w:hAnsi="Times" w:cs="B Zar" w:hint="cs"/>
          <w:spacing w:val="-2"/>
          <w:sz w:val="26"/>
          <w:szCs w:val="26"/>
          <w:rtl/>
        </w:rPr>
        <w:t>وجود مي‌آيد. احتمال وقوع آن رویداد خاص، بر اندازه‌گیری تعهد اثرگذار است، امّا براي وجود تعهد تعیین‌کننده نیست.</w:t>
      </w:r>
    </w:p>
    <w:p w:rsidR="00EC3C67" w:rsidRPr="00EC3C67" w:rsidRDefault="00EC3C67" w:rsidP="00EC3C67">
      <w:pPr>
        <w:spacing w:after="0" w:line="216" w:lineRule="auto"/>
        <w:jc w:val="lowKashida"/>
        <w:rPr>
          <w:rFonts w:ascii="Times New Roman" w:eastAsia="Times New Roman" w:hAnsi="Times New Roman" w:cs="B Zar"/>
          <w:sz w:val="12"/>
          <w:szCs w:val="12"/>
          <w:rtl/>
        </w:rPr>
      </w:pPr>
    </w:p>
    <w:tbl>
      <w:tblPr>
        <w:bidiVisual/>
        <w:tblW w:w="4949" w:type="pct"/>
        <w:tblInd w:w="107" w:type="dxa"/>
        <w:tblBorders>
          <w:top w:val="single" w:sz="12" w:space="0" w:color="7F7F7F"/>
          <w:left w:val="single" w:sz="12" w:space="0" w:color="7F7F7F"/>
          <w:bottom w:val="single" w:sz="12" w:space="0" w:color="7F7F7F"/>
          <w:right w:val="single" w:sz="12" w:space="0" w:color="7F7F7F"/>
        </w:tblBorders>
        <w:shd w:val="clear" w:color="auto" w:fill="D9D9D9"/>
        <w:tblLook w:val="01E0" w:firstRow="1" w:lastRow="1" w:firstColumn="1" w:lastColumn="1" w:noHBand="0" w:noVBand="0"/>
      </w:tblPr>
      <w:tblGrid>
        <w:gridCol w:w="10315"/>
      </w:tblGrid>
      <w:tr w:rsidR="00EC3C67" w:rsidRPr="00EC3C67" w:rsidTr="00D91533">
        <w:tc>
          <w:tcPr>
            <w:tcW w:w="5000" w:type="pct"/>
            <w:shd w:val="clear" w:color="auto" w:fill="D9D9D9"/>
          </w:tcPr>
          <w:p w:rsidR="00EC3C67" w:rsidRPr="00EC3C67" w:rsidRDefault="00EC3C67" w:rsidP="00EC3C67">
            <w:pPr>
              <w:keepNext/>
              <w:pBdr>
                <w:bottom w:val="single" w:sz="4" w:space="1" w:color="595959"/>
              </w:pBdr>
              <w:tabs>
                <w:tab w:val="left" w:pos="113"/>
              </w:tabs>
              <w:spacing w:after="0" w:line="216" w:lineRule="auto"/>
              <w:outlineLvl w:val="0"/>
              <w:rPr>
                <w:rFonts w:ascii="Times New Roman Bold" w:eastAsia="Times New Roman" w:hAnsi="Times New Roman Bold" w:cs="B Zar"/>
                <w:b/>
                <w:bCs/>
                <w:rtl/>
              </w:rPr>
            </w:pPr>
            <w:r w:rsidRPr="00EC3C67">
              <w:rPr>
                <w:rFonts w:ascii="Times New Roman Bold" w:eastAsia="Times New Roman" w:hAnsi="Times New Roman Bold" w:cs="B Zar" w:hint="cs"/>
                <w:b/>
                <w:bCs/>
                <w:rtl/>
              </w:rPr>
              <w:lastRenderedPageBreak/>
              <w:t>مثالهای مربوط به بند</w:t>
            </w:r>
            <w:r w:rsidRPr="00EC3C67">
              <w:rPr>
                <w:rFonts w:ascii="Times New Roman" w:eastAsia="Times New Roman" w:hAnsi="Times New Roman" w:cs="Times New Roman" w:hint="cs"/>
                <w:b/>
                <w:bCs/>
                <w:rtl/>
              </w:rPr>
              <w:t> </w:t>
            </w:r>
            <w:r w:rsidRPr="00EC3C67">
              <w:rPr>
                <w:rFonts w:ascii="Times New Roman Bold" w:eastAsia="Times New Roman" w:hAnsi="Times New Roman Bold" w:cs="B Zar" w:hint="cs"/>
                <w:b/>
                <w:bCs/>
                <w:rtl/>
              </w:rPr>
              <w:t>31</w:t>
            </w:r>
          </w:p>
        </w:tc>
      </w:tr>
      <w:tr w:rsidR="00EC3C67" w:rsidRPr="00EC3C67" w:rsidTr="00D91533">
        <w:trPr>
          <w:trHeight w:val="1148"/>
        </w:trPr>
        <w:tc>
          <w:tcPr>
            <w:tcW w:w="5000" w:type="pct"/>
            <w:shd w:val="clear" w:color="auto" w:fill="D9D9D9"/>
          </w:tcPr>
          <w:p w:rsidR="00EC3C67" w:rsidRPr="00EC3C67" w:rsidRDefault="00EC3C67" w:rsidP="00EC3C67">
            <w:pPr>
              <w:tabs>
                <w:tab w:val="left" w:pos="113"/>
              </w:tabs>
              <w:spacing w:after="0" w:line="216" w:lineRule="auto"/>
              <w:ind w:left="567" w:hanging="567"/>
              <w:rPr>
                <w:rFonts w:ascii="Times New Roman" w:eastAsia="MS Mincho" w:hAnsi="Times New Roman" w:cs="B Lotus"/>
                <w:bCs/>
                <w:sz w:val="26"/>
                <w:szCs w:val="26"/>
                <w:rtl/>
              </w:rPr>
            </w:pPr>
            <w:r w:rsidRPr="00EC3C67">
              <w:rPr>
                <w:rFonts w:ascii="Times New Roman" w:eastAsia="MS Mincho" w:hAnsi="Times New Roman" w:cs="B Lotus" w:hint="cs"/>
                <w:bCs/>
                <w:sz w:val="26"/>
                <w:szCs w:val="26"/>
                <w:rtl/>
              </w:rPr>
              <w:t>1.</w:t>
            </w:r>
            <w:r w:rsidRPr="00EC3C67">
              <w:rPr>
                <w:rFonts w:ascii="Times New Roman" w:eastAsia="MS Mincho" w:hAnsi="Times New Roman" w:cs="B Lotus" w:hint="cs"/>
                <w:bCs/>
                <w:sz w:val="26"/>
                <w:szCs w:val="26"/>
                <w:rtl/>
              </w:rPr>
              <w:tab/>
              <w:t>طرحی به</w:t>
            </w:r>
            <w:r w:rsidRPr="00EC3C67">
              <w:rPr>
                <w:rFonts w:ascii="Times New Roman" w:eastAsia="MS Mincho" w:hAnsi="Times New Roman" w:cs="Times New Roman" w:hint="cs"/>
                <w:bCs/>
                <w:sz w:val="26"/>
                <w:szCs w:val="26"/>
                <w:rtl/>
              </w:rPr>
              <w:t> </w:t>
            </w:r>
            <w:r w:rsidRPr="00EC3C67">
              <w:rPr>
                <w:rFonts w:ascii="Times New Roman" w:eastAsia="MS Mincho" w:hAnsi="Times New Roman" w:cs="B Lotus" w:hint="cs"/>
                <w:bCs/>
                <w:sz w:val="26"/>
                <w:szCs w:val="26"/>
                <w:rtl/>
              </w:rPr>
              <w:t>ازای هر</w:t>
            </w:r>
            <w:r w:rsidRPr="00EC3C67">
              <w:rPr>
                <w:rFonts w:ascii="Times New Roman" w:eastAsia="MS Mincho" w:hAnsi="Times New Roman" w:cs="Times New Roman" w:hint="cs"/>
                <w:bCs/>
                <w:sz w:val="26"/>
                <w:szCs w:val="26"/>
                <w:rtl/>
              </w:rPr>
              <w:t> </w:t>
            </w:r>
            <w:r w:rsidRPr="00EC3C67">
              <w:rPr>
                <w:rFonts w:ascii="Times New Roman" w:eastAsia="MS Mincho" w:hAnsi="Times New Roman" w:cs="B Lotus" w:hint="cs"/>
                <w:bCs/>
                <w:sz w:val="26"/>
                <w:szCs w:val="26"/>
                <w:rtl/>
              </w:rPr>
              <w:t>سال خدمت 100 هزار ریال مزایا می‌پردازد. مزایا پس</w:t>
            </w:r>
            <w:r w:rsidRPr="00EC3C67">
              <w:rPr>
                <w:rFonts w:ascii="Times New Roman" w:eastAsia="MS Mincho" w:hAnsi="Times New Roman" w:cs="Times New Roman" w:hint="cs"/>
                <w:bCs/>
                <w:sz w:val="26"/>
                <w:szCs w:val="26"/>
                <w:rtl/>
              </w:rPr>
              <w:t> </w:t>
            </w:r>
            <w:r w:rsidRPr="00EC3C67">
              <w:rPr>
                <w:rFonts w:ascii="Times New Roman" w:eastAsia="MS Mincho" w:hAnsi="Times New Roman" w:cs="B Lotus" w:hint="cs"/>
                <w:bCs/>
                <w:sz w:val="26"/>
                <w:szCs w:val="26"/>
                <w:rtl/>
              </w:rPr>
              <w:t>از 10</w:t>
            </w:r>
            <w:r w:rsidRPr="00EC3C67">
              <w:rPr>
                <w:rFonts w:ascii="Times New Roman" w:eastAsia="MS Mincho" w:hAnsi="Times New Roman" w:cs="Times New Roman" w:hint="cs"/>
                <w:bCs/>
                <w:sz w:val="26"/>
                <w:szCs w:val="26"/>
                <w:rtl/>
              </w:rPr>
              <w:t> </w:t>
            </w:r>
            <w:r w:rsidRPr="00EC3C67">
              <w:rPr>
                <w:rFonts w:ascii="Times New Roman" w:eastAsia="MS Mincho" w:hAnsi="Times New Roman" w:cs="B Lotus" w:hint="cs"/>
                <w:bCs/>
                <w:sz w:val="26"/>
                <w:szCs w:val="26"/>
                <w:rtl/>
              </w:rPr>
              <w:t>سال ارائه خدمات، قطعي مي‌شود.</w:t>
            </w:r>
          </w:p>
          <w:p w:rsidR="00EC3C67" w:rsidRPr="00EC3C67" w:rsidRDefault="00EC3C67" w:rsidP="00EC3C67">
            <w:pPr>
              <w:tabs>
                <w:tab w:val="left" w:pos="113"/>
              </w:tabs>
              <w:spacing w:after="0" w:line="216" w:lineRule="auto"/>
              <w:rPr>
                <w:rFonts w:ascii="B Homa" w:eastAsia="MS Mincho" w:hAnsi="B Homa" w:cs="B Traffic"/>
                <w:b/>
                <w:bCs/>
                <w:color w:val="595959"/>
                <w:sz w:val="20"/>
                <w:szCs w:val="20"/>
                <w:rtl/>
              </w:rPr>
            </w:pPr>
            <w:r w:rsidRPr="00EC3C67">
              <w:rPr>
                <w:rFonts w:ascii="B Homa" w:eastAsia="MS Mincho" w:hAnsi="B Homa" w:cs="B Traffic" w:hint="cs"/>
                <w:b/>
                <w:bCs/>
                <w:color w:val="595959"/>
                <w:sz w:val="20"/>
                <w:szCs w:val="20"/>
                <w:rtl/>
              </w:rPr>
              <w:t>به</w:t>
            </w:r>
            <w:r w:rsidRPr="00EC3C67">
              <w:rPr>
                <w:rFonts w:ascii="Times New Roman" w:eastAsia="MS Mincho" w:hAnsi="Times New Roman" w:cs="Times New Roman" w:hint="cs"/>
                <w:b/>
                <w:bCs/>
                <w:color w:val="595959"/>
                <w:sz w:val="20"/>
                <w:szCs w:val="20"/>
                <w:rtl/>
              </w:rPr>
              <w:t> </w:t>
            </w:r>
            <w:r w:rsidRPr="00EC3C67">
              <w:rPr>
                <w:rFonts w:ascii="B Homa" w:eastAsia="MS Mincho" w:hAnsi="B Homa" w:cs="B Traffic" w:hint="cs"/>
                <w:b/>
                <w:bCs/>
                <w:color w:val="595959"/>
                <w:sz w:val="20"/>
                <w:szCs w:val="20"/>
                <w:rtl/>
              </w:rPr>
              <w:t>هر</w:t>
            </w:r>
            <w:r w:rsidRPr="00EC3C67">
              <w:rPr>
                <w:rFonts w:ascii="Times New Roman" w:eastAsia="MS Mincho" w:hAnsi="Times New Roman" w:cs="Times New Roman" w:hint="cs"/>
                <w:b/>
                <w:bCs/>
                <w:color w:val="595959"/>
                <w:sz w:val="20"/>
                <w:szCs w:val="20"/>
                <w:rtl/>
              </w:rPr>
              <w:t> </w:t>
            </w:r>
            <w:r w:rsidRPr="00EC3C67">
              <w:rPr>
                <w:rFonts w:ascii="B Homa" w:eastAsia="MS Mincho" w:hAnsi="B Homa" w:cs="B Traffic" w:hint="cs"/>
                <w:b/>
                <w:bCs/>
                <w:color w:val="595959"/>
                <w:sz w:val="20"/>
                <w:szCs w:val="20"/>
                <w:rtl/>
              </w:rPr>
              <w:t>سال خدمت 100 هزار ریال مزایا قابل</w:t>
            </w:r>
            <w:r w:rsidRPr="00EC3C67">
              <w:rPr>
                <w:rFonts w:ascii="Times New Roman" w:eastAsia="MS Mincho" w:hAnsi="Times New Roman" w:cs="Times New Roman" w:hint="cs"/>
                <w:b/>
                <w:bCs/>
                <w:color w:val="595959"/>
                <w:sz w:val="20"/>
                <w:szCs w:val="20"/>
                <w:rtl/>
              </w:rPr>
              <w:t> </w:t>
            </w:r>
            <w:r w:rsidRPr="00EC3C67">
              <w:rPr>
                <w:rFonts w:ascii="B Homa" w:eastAsia="MS Mincho" w:hAnsi="B Homa" w:cs="B Traffic" w:hint="cs"/>
                <w:b/>
                <w:bCs/>
                <w:color w:val="595959"/>
                <w:sz w:val="20"/>
                <w:szCs w:val="20"/>
                <w:rtl/>
              </w:rPr>
              <w:t>تخصیص است. در هر</w:t>
            </w:r>
            <w:r w:rsidRPr="00EC3C67">
              <w:rPr>
                <w:rFonts w:ascii="Times New Roman" w:eastAsia="MS Mincho" w:hAnsi="Times New Roman" w:cs="Times New Roman" w:hint="cs"/>
                <w:b/>
                <w:bCs/>
                <w:color w:val="595959"/>
                <w:sz w:val="20"/>
                <w:szCs w:val="20"/>
                <w:rtl/>
              </w:rPr>
              <w:t> </w:t>
            </w:r>
            <w:r w:rsidRPr="00EC3C67">
              <w:rPr>
                <w:rFonts w:ascii="B Homa" w:eastAsia="MS Mincho" w:hAnsi="B Homa" w:cs="B Traffic" w:hint="cs"/>
                <w:b/>
                <w:bCs/>
                <w:color w:val="595959"/>
                <w:sz w:val="20"/>
                <w:szCs w:val="20"/>
                <w:rtl/>
              </w:rPr>
              <w:t>یک از 10</w:t>
            </w:r>
            <w:r w:rsidRPr="00EC3C67">
              <w:rPr>
                <w:rFonts w:ascii="Times New Roman" w:eastAsia="MS Mincho" w:hAnsi="Times New Roman" w:cs="Times New Roman" w:hint="cs"/>
                <w:b/>
                <w:bCs/>
                <w:color w:val="595959"/>
                <w:sz w:val="20"/>
                <w:szCs w:val="20"/>
                <w:rtl/>
              </w:rPr>
              <w:t> </w:t>
            </w:r>
            <w:r w:rsidRPr="00EC3C67">
              <w:rPr>
                <w:rFonts w:ascii="B Homa" w:eastAsia="MS Mincho" w:hAnsi="B Homa" w:cs="B Traffic" w:hint="cs"/>
                <w:b/>
                <w:bCs/>
                <w:color w:val="595959"/>
                <w:sz w:val="20"/>
                <w:szCs w:val="20"/>
                <w:rtl/>
              </w:rPr>
              <w:t>سال نخست، احتمال اینکه کارکنان 10</w:t>
            </w:r>
            <w:r w:rsidRPr="00EC3C67">
              <w:rPr>
                <w:rFonts w:ascii="Times New Roman" w:eastAsia="MS Mincho" w:hAnsi="Times New Roman" w:cs="Times New Roman" w:hint="cs"/>
                <w:b/>
                <w:bCs/>
                <w:color w:val="595959"/>
                <w:sz w:val="20"/>
                <w:szCs w:val="20"/>
                <w:rtl/>
              </w:rPr>
              <w:t> </w:t>
            </w:r>
            <w:r w:rsidRPr="00EC3C67">
              <w:rPr>
                <w:rFonts w:ascii="B Homa" w:eastAsia="MS Mincho" w:hAnsi="B Homa" w:cs="B Traffic" w:hint="cs"/>
                <w:b/>
                <w:bCs/>
                <w:color w:val="595959"/>
                <w:sz w:val="20"/>
                <w:szCs w:val="20"/>
                <w:rtl/>
              </w:rPr>
              <w:t>سال ارائه خدمات را به</w:t>
            </w:r>
            <w:r w:rsidRPr="00EC3C67">
              <w:rPr>
                <w:rFonts w:ascii="Times New Roman" w:eastAsia="MS Mincho" w:hAnsi="Times New Roman" w:cs="Times New Roman" w:hint="cs"/>
                <w:b/>
                <w:bCs/>
                <w:color w:val="595959"/>
                <w:sz w:val="20"/>
                <w:szCs w:val="20"/>
                <w:rtl/>
              </w:rPr>
              <w:t> </w:t>
            </w:r>
            <w:r w:rsidRPr="00EC3C67">
              <w:rPr>
                <w:rFonts w:ascii="B Homa" w:eastAsia="MS Mincho" w:hAnsi="B Homa" w:cs="B Traffic" w:hint="cs"/>
                <w:b/>
                <w:bCs/>
                <w:color w:val="595959"/>
                <w:sz w:val="20"/>
                <w:szCs w:val="20"/>
                <w:rtl/>
              </w:rPr>
              <w:t>پایان نرسانند، در</w:t>
            </w:r>
            <w:r w:rsidRPr="00EC3C67">
              <w:rPr>
                <w:rFonts w:ascii="Times New Roman" w:eastAsia="MS Mincho" w:hAnsi="Times New Roman" w:cs="Times New Roman" w:hint="cs"/>
                <w:b/>
                <w:bCs/>
                <w:color w:val="595959"/>
                <w:sz w:val="20"/>
                <w:szCs w:val="20"/>
                <w:rtl/>
              </w:rPr>
              <w:t> </w:t>
            </w:r>
            <w:r w:rsidRPr="00EC3C67">
              <w:rPr>
                <w:rFonts w:ascii="B Homa" w:eastAsia="MS Mincho" w:hAnsi="B Homa" w:cs="B Traffic" w:hint="cs"/>
                <w:b/>
                <w:bCs/>
                <w:color w:val="595959"/>
                <w:sz w:val="20"/>
                <w:szCs w:val="20"/>
                <w:rtl/>
              </w:rPr>
              <w:t>محاسبه</w:t>
            </w:r>
            <w:r w:rsidRPr="00EC3C67">
              <w:rPr>
                <w:rFonts w:ascii="Times New Roman" w:eastAsia="MS Mincho" w:hAnsi="Times New Roman" w:cs="Times New Roman" w:hint="cs"/>
                <w:b/>
                <w:bCs/>
                <w:color w:val="595959"/>
                <w:sz w:val="20"/>
                <w:szCs w:val="20"/>
                <w:rtl/>
              </w:rPr>
              <w:t> </w:t>
            </w:r>
            <w:r w:rsidRPr="00EC3C67">
              <w:rPr>
                <w:rFonts w:ascii="B Homa" w:eastAsia="MS Mincho" w:hAnsi="B Homa" w:cs="B Traffic" w:hint="cs"/>
                <w:b/>
                <w:bCs/>
                <w:color w:val="595959"/>
                <w:sz w:val="20"/>
                <w:szCs w:val="20"/>
                <w:rtl/>
              </w:rPr>
              <w:t>مخارج خدمات جاری و ارزش فعلی تعهدات منعکس می‌شود.</w:t>
            </w:r>
          </w:p>
        </w:tc>
      </w:tr>
      <w:tr w:rsidR="00EC3C67" w:rsidRPr="00EC3C67" w:rsidTr="00D91533">
        <w:tc>
          <w:tcPr>
            <w:tcW w:w="5000" w:type="pct"/>
            <w:shd w:val="clear" w:color="auto" w:fill="D9D9D9"/>
          </w:tcPr>
          <w:p w:rsidR="00EC3C67" w:rsidRPr="00EC3C67" w:rsidRDefault="00EC3C67" w:rsidP="00EC3C67">
            <w:pPr>
              <w:tabs>
                <w:tab w:val="left" w:pos="113"/>
              </w:tabs>
              <w:spacing w:after="0" w:line="216" w:lineRule="auto"/>
              <w:ind w:left="567" w:hanging="567"/>
              <w:rPr>
                <w:rFonts w:ascii="Times New Roman" w:eastAsia="MS Mincho" w:hAnsi="Times New Roman" w:cs="B Lotus"/>
                <w:bCs/>
                <w:sz w:val="26"/>
                <w:szCs w:val="26"/>
                <w:rtl/>
              </w:rPr>
            </w:pPr>
            <w:r w:rsidRPr="00EC3C67">
              <w:rPr>
                <w:rFonts w:ascii="Times New Roman" w:eastAsia="MS Mincho" w:hAnsi="Times New Roman" w:cs="B Lotus" w:hint="cs"/>
                <w:bCs/>
                <w:sz w:val="26"/>
                <w:szCs w:val="26"/>
                <w:rtl/>
              </w:rPr>
              <w:t>2.</w:t>
            </w:r>
            <w:r w:rsidRPr="00EC3C67">
              <w:rPr>
                <w:rFonts w:ascii="Times New Roman" w:eastAsia="MS Mincho" w:hAnsi="Times New Roman" w:cs="B Lotus" w:hint="cs"/>
                <w:bCs/>
                <w:sz w:val="26"/>
                <w:szCs w:val="26"/>
                <w:rtl/>
              </w:rPr>
              <w:tab/>
              <w:t>طرحی به</w:t>
            </w:r>
            <w:r w:rsidRPr="00EC3C67">
              <w:rPr>
                <w:rFonts w:ascii="Times New Roman" w:eastAsia="MS Mincho" w:hAnsi="Times New Roman" w:cs="Times New Roman" w:hint="cs"/>
                <w:bCs/>
                <w:sz w:val="26"/>
                <w:szCs w:val="26"/>
                <w:rtl/>
              </w:rPr>
              <w:t> </w:t>
            </w:r>
            <w:r w:rsidRPr="00EC3C67">
              <w:rPr>
                <w:rFonts w:ascii="Times New Roman" w:eastAsia="MS Mincho" w:hAnsi="Times New Roman" w:cs="B Lotus" w:hint="cs"/>
                <w:bCs/>
                <w:sz w:val="26"/>
                <w:szCs w:val="26"/>
                <w:rtl/>
              </w:rPr>
              <w:t>ازای هر</w:t>
            </w:r>
            <w:r w:rsidRPr="00EC3C67">
              <w:rPr>
                <w:rFonts w:ascii="Times New Roman" w:eastAsia="MS Mincho" w:hAnsi="Times New Roman" w:cs="Times New Roman" w:hint="cs"/>
                <w:bCs/>
                <w:sz w:val="26"/>
                <w:szCs w:val="26"/>
                <w:rtl/>
              </w:rPr>
              <w:t> </w:t>
            </w:r>
            <w:r w:rsidRPr="00EC3C67">
              <w:rPr>
                <w:rFonts w:ascii="Times New Roman" w:eastAsia="MS Mincho" w:hAnsi="Times New Roman" w:cs="B Lotus" w:hint="cs"/>
                <w:bCs/>
                <w:sz w:val="26"/>
                <w:szCs w:val="26"/>
                <w:rtl/>
              </w:rPr>
              <w:t>سال خدمت، به</w:t>
            </w:r>
            <w:r w:rsidRPr="00EC3C67">
              <w:rPr>
                <w:rFonts w:ascii="Times New Roman" w:eastAsia="MS Mincho" w:hAnsi="Times New Roman" w:cs="Times New Roman" w:hint="cs"/>
                <w:bCs/>
                <w:sz w:val="26"/>
                <w:szCs w:val="26"/>
                <w:rtl/>
              </w:rPr>
              <w:t> </w:t>
            </w:r>
            <w:r w:rsidRPr="00EC3C67">
              <w:rPr>
                <w:rFonts w:ascii="Times New Roman" w:eastAsia="MS Mincho" w:hAnsi="Times New Roman" w:cs="B Lotus" w:hint="cs"/>
                <w:bCs/>
                <w:sz w:val="26"/>
                <w:szCs w:val="26"/>
                <w:rtl/>
              </w:rPr>
              <w:t>جز خدماتی که قبل</w:t>
            </w:r>
            <w:r w:rsidRPr="00EC3C67">
              <w:rPr>
                <w:rFonts w:ascii="Times New Roman" w:eastAsia="MS Mincho" w:hAnsi="Times New Roman" w:cs="Times New Roman" w:hint="cs"/>
                <w:bCs/>
                <w:sz w:val="26"/>
                <w:szCs w:val="26"/>
                <w:rtl/>
              </w:rPr>
              <w:t> </w:t>
            </w:r>
            <w:r w:rsidRPr="00EC3C67">
              <w:rPr>
                <w:rFonts w:ascii="Times New Roman" w:eastAsia="MS Mincho" w:hAnsi="Times New Roman" w:cs="B Lotus" w:hint="cs"/>
                <w:bCs/>
                <w:sz w:val="26"/>
                <w:szCs w:val="26"/>
                <w:rtl/>
              </w:rPr>
              <w:t>از 25</w:t>
            </w:r>
            <w:r w:rsidRPr="00EC3C67">
              <w:rPr>
                <w:rFonts w:ascii="Times New Roman" w:eastAsia="MS Mincho" w:hAnsi="Times New Roman" w:cs="Times New Roman" w:hint="cs"/>
                <w:bCs/>
                <w:sz w:val="26"/>
                <w:szCs w:val="26"/>
                <w:rtl/>
              </w:rPr>
              <w:t> </w:t>
            </w:r>
            <w:r w:rsidRPr="00EC3C67">
              <w:rPr>
                <w:rFonts w:ascii="Times New Roman" w:eastAsia="MS Mincho" w:hAnsi="Times New Roman" w:cs="B Lotus" w:hint="cs"/>
                <w:bCs/>
                <w:sz w:val="26"/>
                <w:szCs w:val="26"/>
                <w:rtl/>
              </w:rPr>
              <w:t>سالگی ارائه می‌شود، 100 هزار ریال مزایا می‌پردازد. مزایا بلافاصله قطعي مي‌شود.</w:t>
            </w:r>
          </w:p>
          <w:p w:rsidR="00EC3C67" w:rsidRPr="00EC3C67" w:rsidRDefault="00EC3C67" w:rsidP="00EC3C67">
            <w:pPr>
              <w:tabs>
                <w:tab w:val="left" w:pos="113"/>
              </w:tabs>
              <w:spacing w:after="0" w:line="216" w:lineRule="auto"/>
              <w:jc w:val="lowKashida"/>
              <w:rPr>
                <w:rFonts w:ascii="B Homa" w:eastAsia="MS Mincho" w:hAnsi="B Homa" w:cs="B Traffic"/>
                <w:b/>
                <w:bCs/>
                <w:color w:val="595959"/>
                <w:sz w:val="20"/>
                <w:szCs w:val="20"/>
                <w:rtl/>
              </w:rPr>
            </w:pPr>
            <w:r w:rsidRPr="00EC3C67">
              <w:rPr>
                <w:rFonts w:ascii="B Homa" w:eastAsia="MS Mincho" w:hAnsi="B Homa" w:cs="B Traffic" w:hint="cs"/>
                <w:b/>
                <w:bCs/>
                <w:color w:val="595959"/>
                <w:sz w:val="20"/>
                <w:szCs w:val="20"/>
                <w:rtl/>
              </w:rPr>
              <w:t>به</w:t>
            </w:r>
            <w:r w:rsidRPr="00EC3C67">
              <w:rPr>
                <w:rFonts w:ascii="Times New Roman" w:eastAsia="MS Mincho" w:hAnsi="Times New Roman" w:cs="Times New Roman" w:hint="cs"/>
                <w:b/>
                <w:bCs/>
                <w:color w:val="595959"/>
                <w:sz w:val="20"/>
                <w:szCs w:val="20"/>
                <w:rtl/>
              </w:rPr>
              <w:t> </w:t>
            </w:r>
            <w:r w:rsidRPr="00EC3C67">
              <w:rPr>
                <w:rFonts w:ascii="B Homa" w:eastAsia="MS Mincho" w:hAnsi="B Homa" w:cs="B Traffic" w:hint="cs"/>
                <w:b/>
                <w:bCs/>
                <w:color w:val="595959"/>
                <w:sz w:val="20"/>
                <w:szCs w:val="20"/>
                <w:rtl/>
              </w:rPr>
              <w:t>خدماتی که قبل</w:t>
            </w:r>
            <w:r w:rsidRPr="00EC3C67">
              <w:rPr>
                <w:rFonts w:ascii="Times New Roman" w:eastAsia="MS Mincho" w:hAnsi="Times New Roman" w:cs="Times New Roman" w:hint="cs"/>
                <w:b/>
                <w:bCs/>
                <w:color w:val="595959"/>
                <w:sz w:val="20"/>
                <w:szCs w:val="20"/>
                <w:rtl/>
              </w:rPr>
              <w:t> </w:t>
            </w:r>
            <w:r w:rsidRPr="00EC3C67">
              <w:rPr>
                <w:rFonts w:ascii="B Homa" w:eastAsia="MS Mincho" w:hAnsi="B Homa" w:cs="B Traffic" w:hint="cs"/>
                <w:b/>
                <w:bCs/>
                <w:color w:val="595959"/>
                <w:sz w:val="20"/>
                <w:szCs w:val="20"/>
                <w:rtl/>
              </w:rPr>
              <w:t>از 25</w:t>
            </w:r>
            <w:r w:rsidRPr="00EC3C67">
              <w:rPr>
                <w:rFonts w:ascii="Times New Roman" w:eastAsia="MS Mincho" w:hAnsi="Times New Roman" w:cs="Times New Roman" w:hint="cs"/>
                <w:b/>
                <w:bCs/>
                <w:color w:val="595959"/>
                <w:sz w:val="20"/>
                <w:szCs w:val="20"/>
                <w:rtl/>
              </w:rPr>
              <w:t> </w:t>
            </w:r>
            <w:r w:rsidRPr="00EC3C67">
              <w:rPr>
                <w:rFonts w:ascii="B Homa" w:eastAsia="MS Mincho" w:hAnsi="B Homa" w:cs="B Traffic" w:hint="cs"/>
                <w:b/>
                <w:bCs/>
                <w:color w:val="595959"/>
                <w:sz w:val="20"/>
                <w:szCs w:val="20"/>
                <w:rtl/>
              </w:rPr>
              <w:t>سالگی ارائه می‌شود هیچ مزایایی تخصیص داده نمي‌شود زیرا خدمات پیش</w:t>
            </w:r>
            <w:r w:rsidRPr="00EC3C67">
              <w:rPr>
                <w:rFonts w:ascii="Times New Roman" w:eastAsia="MS Mincho" w:hAnsi="Times New Roman" w:cs="Times New Roman" w:hint="cs"/>
                <w:b/>
                <w:bCs/>
                <w:color w:val="595959"/>
                <w:sz w:val="20"/>
                <w:szCs w:val="20"/>
                <w:rtl/>
              </w:rPr>
              <w:t> </w:t>
            </w:r>
            <w:r w:rsidRPr="00EC3C67">
              <w:rPr>
                <w:rFonts w:ascii="B Homa" w:eastAsia="MS Mincho" w:hAnsi="B Homa" w:cs="B Traffic" w:hint="cs"/>
                <w:b/>
                <w:bCs/>
                <w:color w:val="595959"/>
                <w:sz w:val="20"/>
                <w:szCs w:val="20"/>
                <w:rtl/>
              </w:rPr>
              <w:t>از آن تاریخ منجر</w:t>
            </w:r>
            <w:r w:rsidRPr="00EC3C67">
              <w:rPr>
                <w:rFonts w:ascii="Times New Roman" w:eastAsia="MS Mincho" w:hAnsi="Times New Roman" w:cs="Times New Roman" w:hint="cs"/>
                <w:b/>
                <w:bCs/>
                <w:color w:val="595959"/>
                <w:sz w:val="20"/>
                <w:szCs w:val="20"/>
                <w:rtl/>
              </w:rPr>
              <w:t> </w:t>
            </w:r>
            <w:r w:rsidRPr="00EC3C67">
              <w:rPr>
                <w:rFonts w:ascii="B Homa" w:eastAsia="MS Mincho" w:hAnsi="B Homa" w:cs="B Traffic" w:hint="cs"/>
                <w:b/>
                <w:bCs/>
                <w:color w:val="595959"/>
                <w:sz w:val="20"/>
                <w:szCs w:val="20"/>
                <w:rtl/>
              </w:rPr>
              <w:t>به</w:t>
            </w:r>
            <w:r w:rsidRPr="00EC3C67">
              <w:rPr>
                <w:rFonts w:ascii="Times New Roman" w:eastAsia="MS Mincho" w:hAnsi="Times New Roman" w:cs="Times New Roman" w:hint="cs"/>
                <w:b/>
                <w:bCs/>
                <w:color w:val="595959"/>
                <w:sz w:val="20"/>
                <w:szCs w:val="20"/>
                <w:rtl/>
              </w:rPr>
              <w:t> </w:t>
            </w:r>
            <w:r w:rsidRPr="00EC3C67">
              <w:rPr>
                <w:rFonts w:ascii="B Homa" w:eastAsia="MS Mincho" w:hAnsi="B Homa" w:cs="B Traffic" w:hint="cs"/>
                <w:b/>
                <w:bCs/>
                <w:color w:val="595959"/>
                <w:sz w:val="20"/>
                <w:szCs w:val="20"/>
                <w:rtl/>
              </w:rPr>
              <w:t>مزایا (مشروط یا غیرمشروط) نمی‌شود. مزایایی به</w:t>
            </w:r>
            <w:r w:rsidRPr="00EC3C67">
              <w:rPr>
                <w:rFonts w:ascii="Times New Roman" w:eastAsia="MS Mincho" w:hAnsi="Times New Roman" w:cs="Times New Roman" w:hint="cs"/>
                <w:b/>
                <w:bCs/>
                <w:color w:val="595959"/>
                <w:sz w:val="20"/>
                <w:szCs w:val="20"/>
                <w:rtl/>
              </w:rPr>
              <w:t> </w:t>
            </w:r>
            <w:r w:rsidRPr="00EC3C67">
              <w:rPr>
                <w:rFonts w:ascii="B Homa" w:eastAsia="MS Mincho" w:hAnsi="B Homa" w:cs="B Traffic" w:hint="cs"/>
                <w:b/>
                <w:bCs/>
                <w:color w:val="595959"/>
                <w:sz w:val="20"/>
                <w:szCs w:val="20"/>
                <w:rtl/>
              </w:rPr>
              <w:t>مبلغ 100</w:t>
            </w:r>
            <w:r w:rsidRPr="00EC3C67">
              <w:rPr>
                <w:rFonts w:ascii="Times New Roman" w:eastAsia="MS Mincho" w:hAnsi="Times New Roman" w:cs="Times New Roman"/>
                <w:b/>
                <w:bCs/>
                <w:color w:val="595959"/>
                <w:sz w:val="20"/>
                <w:szCs w:val="20"/>
              </w:rPr>
              <w:t> </w:t>
            </w:r>
            <w:r w:rsidRPr="00EC3C67">
              <w:rPr>
                <w:rFonts w:ascii="B Homa" w:eastAsia="MS Mincho" w:hAnsi="B Homa" w:cs="B Traffic" w:hint="cs"/>
                <w:b/>
                <w:bCs/>
                <w:color w:val="595959"/>
                <w:sz w:val="20"/>
                <w:szCs w:val="20"/>
                <w:rtl/>
              </w:rPr>
              <w:t>هزار</w:t>
            </w:r>
            <w:r w:rsidRPr="00EC3C67">
              <w:rPr>
                <w:rFonts w:ascii="Times New Roman" w:eastAsia="MS Mincho" w:hAnsi="Times New Roman" w:cs="Times New Roman" w:hint="cs"/>
                <w:b/>
                <w:bCs/>
                <w:color w:val="595959"/>
                <w:sz w:val="20"/>
                <w:szCs w:val="20"/>
                <w:rtl/>
              </w:rPr>
              <w:t> </w:t>
            </w:r>
            <w:r w:rsidRPr="00EC3C67">
              <w:rPr>
                <w:rFonts w:ascii="B Homa" w:eastAsia="MS Mincho" w:hAnsi="B Homa" w:cs="B Traffic" w:hint="cs"/>
                <w:b/>
                <w:bCs/>
                <w:color w:val="595959"/>
                <w:sz w:val="20"/>
                <w:szCs w:val="20"/>
                <w:rtl/>
              </w:rPr>
              <w:t>ریال به</w:t>
            </w:r>
            <w:r w:rsidRPr="00EC3C67">
              <w:rPr>
                <w:rFonts w:ascii="Times New Roman" w:eastAsia="MS Mincho" w:hAnsi="Times New Roman" w:cs="Times New Roman" w:hint="cs"/>
                <w:b/>
                <w:bCs/>
                <w:color w:val="595959"/>
                <w:sz w:val="20"/>
                <w:szCs w:val="20"/>
                <w:rtl/>
              </w:rPr>
              <w:t> </w:t>
            </w:r>
            <w:r w:rsidRPr="00EC3C67">
              <w:rPr>
                <w:rFonts w:ascii="B Homa" w:eastAsia="MS Mincho" w:hAnsi="B Homa" w:cs="B Traffic" w:hint="cs"/>
                <w:b/>
                <w:bCs/>
                <w:color w:val="595959"/>
                <w:sz w:val="20"/>
                <w:szCs w:val="20"/>
                <w:rtl/>
              </w:rPr>
              <w:t>هر</w:t>
            </w:r>
            <w:r w:rsidRPr="00EC3C67">
              <w:rPr>
                <w:rFonts w:ascii="Times New Roman" w:eastAsia="MS Mincho" w:hAnsi="Times New Roman" w:cs="Times New Roman" w:hint="cs"/>
                <w:b/>
                <w:bCs/>
                <w:color w:val="595959"/>
                <w:sz w:val="20"/>
                <w:szCs w:val="20"/>
                <w:rtl/>
              </w:rPr>
              <w:t> </w:t>
            </w:r>
            <w:r w:rsidRPr="00EC3C67">
              <w:rPr>
                <w:rFonts w:ascii="B Homa" w:eastAsia="MS Mincho" w:hAnsi="B Homa" w:cs="B Traffic" w:hint="cs"/>
                <w:b/>
                <w:bCs/>
                <w:color w:val="595959"/>
                <w:sz w:val="20"/>
                <w:szCs w:val="20"/>
                <w:rtl/>
              </w:rPr>
              <w:t>یک از</w:t>
            </w:r>
            <w:r w:rsidRPr="00EC3C67">
              <w:rPr>
                <w:rFonts w:ascii="Times New Roman" w:eastAsia="MS Mincho" w:hAnsi="Times New Roman" w:cs="Times New Roman" w:hint="cs"/>
                <w:b/>
                <w:bCs/>
                <w:color w:val="595959"/>
                <w:sz w:val="20"/>
                <w:szCs w:val="20"/>
                <w:rtl/>
              </w:rPr>
              <w:t> </w:t>
            </w:r>
            <w:r w:rsidRPr="00EC3C67">
              <w:rPr>
                <w:rFonts w:ascii="B Homa" w:eastAsia="MS Mincho" w:hAnsi="B Homa" w:cs="B Traffic" w:hint="cs"/>
                <w:b/>
                <w:bCs/>
                <w:color w:val="595959"/>
                <w:sz w:val="20"/>
                <w:szCs w:val="20"/>
                <w:rtl/>
              </w:rPr>
              <w:t>سالهای بعد قابل تخصیص است.</w:t>
            </w:r>
          </w:p>
        </w:tc>
      </w:tr>
    </w:tbl>
    <w:p w:rsidR="00EC3C67" w:rsidRPr="00EC3C67" w:rsidRDefault="00EC3C67" w:rsidP="00EC3C67">
      <w:pPr>
        <w:spacing w:after="0" w:line="216" w:lineRule="auto"/>
        <w:jc w:val="lowKashida"/>
        <w:rPr>
          <w:rFonts w:ascii="Times New Roman" w:eastAsia="Times New Roman" w:hAnsi="Times New Roman" w:cs="B Zar"/>
          <w:sz w:val="12"/>
          <w:szCs w:val="12"/>
          <w:rtl/>
        </w:rPr>
      </w:pPr>
    </w:p>
    <w:p w:rsidR="00EC3C67" w:rsidRPr="00EC3C67" w:rsidRDefault="00EC3C67" w:rsidP="00EC3C67">
      <w:pPr>
        <w:spacing w:before="40" w:after="0" w:line="216" w:lineRule="auto"/>
        <w:ind w:left="567" w:hanging="567"/>
        <w:jc w:val="lowKashida"/>
        <w:rPr>
          <w:rFonts w:ascii="Times" w:eastAsia="Times New Roman" w:hAnsi="Times" w:cs="B Zar"/>
          <w:sz w:val="26"/>
          <w:szCs w:val="26"/>
          <w:rtl/>
        </w:rPr>
      </w:pPr>
      <w:r w:rsidRPr="00EC3C67">
        <w:rPr>
          <w:rFonts w:ascii="Times" w:eastAsia="Times New Roman" w:hAnsi="Times" w:cs="B Zar" w:hint="cs"/>
          <w:sz w:val="26"/>
          <w:szCs w:val="26"/>
          <w:rtl/>
        </w:rPr>
        <w:t>32 .</w:t>
      </w:r>
      <w:r w:rsidRPr="00EC3C67">
        <w:rPr>
          <w:rFonts w:ascii="Times" w:eastAsia="Times New Roman" w:hAnsi="Times" w:cs="B Zar" w:hint="cs"/>
          <w:sz w:val="26"/>
          <w:szCs w:val="26"/>
          <w:rtl/>
        </w:rPr>
        <w:tab/>
        <w:t>تعهدات تا زمانی افزایش می‌یابد که ارائه خدمات بیشتر توسط کارکنان، موجب افزایش بااهميت مزایا نشود. بنابراین، تمام مزایا به</w:t>
      </w:r>
      <w:r w:rsidRPr="00EC3C67">
        <w:rPr>
          <w:rFonts w:ascii="Times" w:eastAsia="Times New Roman" w:hAnsi="Times" w:cs="Times New Roman" w:hint="cs"/>
          <w:sz w:val="26"/>
          <w:szCs w:val="26"/>
          <w:rtl/>
        </w:rPr>
        <w:t> </w:t>
      </w:r>
      <w:r w:rsidRPr="00EC3C67">
        <w:rPr>
          <w:rFonts w:ascii="Times" w:eastAsia="Times New Roman" w:hAnsi="Times" w:cs="B Zar" w:hint="cs"/>
          <w:sz w:val="26"/>
          <w:szCs w:val="26"/>
          <w:rtl/>
        </w:rPr>
        <w:t>دوره‌های منتهی به</w:t>
      </w:r>
      <w:r w:rsidRPr="00EC3C67">
        <w:rPr>
          <w:rFonts w:ascii="Times" w:eastAsia="Times New Roman" w:hAnsi="Times" w:cs="Times New Roman" w:hint="cs"/>
          <w:sz w:val="26"/>
          <w:szCs w:val="26"/>
          <w:rtl/>
        </w:rPr>
        <w:t> </w:t>
      </w:r>
      <w:r w:rsidRPr="00EC3C67">
        <w:rPr>
          <w:rFonts w:ascii="Times" w:eastAsia="Times New Roman" w:hAnsi="Times" w:cs="B Zar" w:hint="cs"/>
          <w:sz w:val="26"/>
          <w:szCs w:val="26"/>
          <w:rtl/>
        </w:rPr>
        <w:t>آن تاریخ یا قبل</w:t>
      </w:r>
      <w:r w:rsidRPr="00EC3C67">
        <w:rPr>
          <w:rFonts w:ascii="Times" w:eastAsia="Times New Roman" w:hAnsi="Times" w:cs="Times New Roman" w:hint="cs"/>
          <w:sz w:val="26"/>
          <w:szCs w:val="26"/>
          <w:rtl/>
        </w:rPr>
        <w:t> </w:t>
      </w:r>
      <w:r w:rsidRPr="00EC3C67">
        <w:rPr>
          <w:rFonts w:ascii="Times" w:eastAsia="Times New Roman" w:hAnsi="Times" w:cs="B Zar" w:hint="cs"/>
          <w:sz w:val="26"/>
          <w:szCs w:val="26"/>
          <w:rtl/>
        </w:rPr>
        <w:t>از آن تخصیص داده می‌شود. مزایا طبق فرمول مزایای طرح به</w:t>
      </w:r>
      <w:r w:rsidRPr="00EC3C67">
        <w:rPr>
          <w:rFonts w:ascii="Times" w:eastAsia="Times New Roman" w:hAnsi="Times" w:cs="Times New Roman" w:hint="cs"/>
          <w:sz w:val="26"/>
          <w:szCs w:val="26"/>
          <w:rtl/>
        </w:rPr>
        <w:t> </w:t>
      </w:r>
      <w:r w:rsidRPr="00EC3C67">
        <w:rPr>
          <w:rFonts w:ascii="Times" w:eastAsia="Times New Roman" w:hAnsi="Times" w:cs="B Zar" w:hint="cs"/>
          <w:sz w:val="26"/>
          <w:szCs w:val="26"/>
          <w:rtl/>
        </w:rPr>
        <w:t>هر</w:t>
      </w:r>
      <w:r w:rsidRPr="00EC3C67">
        <w:rPr>
          <w:rFonts w:ascii="Times" w:eastAsia="Times New Roman" w:hAnsi="Times" w:cs="Times New Roman" w:hint="cs"/>
          <w:sz w:val="26"/>
          <w:szCs w:val="26"/>
          <w:rtl/>
        </w:rPr>
        <w:t> </w:t>
      </w:r>
      <w:r w:rsidRPr="00EC3C67">
        <w:rPr>
          <w:rFonts w:ascii="Times" w:eastAsia="Times New Roman" w:hAnsi="Times" w:cs="B Zar" w:hint="cs"/>
          <w:sz w:val="26"/>
          <w:szCs w:val="26"/>
          <w:rtl/>
        </w:rPr>
        <w:t>یک از دوره‌های مالی تخصیص داده می‌شود. با</w:t>
      </w:r>
      <w:r w:rsidRPr="00EC3C67">
        <w:rPr>
          <w:rFonts w:ascii="Times" w:eastAsia="Times New Roman" w:hAnsi="Times" w:cs="Times New Roman" w:hint="cs"/>
          <w:sz w:val="26"/>
          <w:szCs w:val="26"/>
          <w:rtl/>
        </w:rPr>
        <w:t> </w:t>
      </w:r>
      <w:r w:rsidRPr="00EC3C67">
        <w:rPr>
          <w:rFonts w:ascii="Times" w:eastAsia="Times New Roman" w:hAnsi="Times" w:cs="B Zar" w:hint="cs"/>
          <w:sz w:val="26"/>
          <w:szCs w:val="26"/>
          <w:rtl/>
        </w:rPr>
        <w:t>این</w:t>
      </w:r>
      <w:r w:rsidRPr="00EC3C67">
        <w:rPr>
          <w:rFonts w:ascii="Times" w:eastAsia="Times New Roman" w:hAnsi="Times" w:cs="Times New Roman" w:hint="cs"/>
          <w:sz w:val="26"/>
          <w:szCs w:val="26"/>
          <w:rtl/>
        </w:rPr>
        <w:t> </w:t>
      </w:r>
      <w:r w:rsidRPr="00EC3C67">
        <w:rPr>
          <w:rFonts w:ascii="Times" w:eastAsia="Times New Roman" w:hAnsi="Times" w:cs="B Zar" w:hint="cs"/>
          <w:sz w:val="26"/>
          <w:szCs w:val="26"/>
          <w:rtl/>
        </w:rPr>
        <w:t>حال، در</w:t>
      </w:r>
      <w:r w:rsidRPr="00EC3C67">
        <w:rPr>
          <w:rFonts w:ascii="Times" w:eastAsia="Times New Roman" w:hAnsi="Times" w:cs="Times New Roman" w:hint="cs"/>
          <w:sz w:val="26"/>
          <w:szCs w:val="26"/>
          <w:rtl/>
        </w:rPr>
        <w:t> </w:t>
      </w:r>
      <w:r w:rsidRPr="00EC3C67">
        <w:rPr>
          <w:rFonts w:ascii="Times" w:eastAsia="Times New Roman" w:hAnsi="Times" w:cs="B Zar" w:hint="cs"/>
          <w:sz w:val="26"/>
          <w:szCs w:val="26"/>
          <w:rtl/>
        </w:rPr>
        <w:t>صورتی</w:t>
      </w:r>
      <w:r w:rsidRPr="00EC3C67">
        <w:rPr>
          <w:rFonts w:ascii="Times" w:eastAsia="Times New Roman" w:hAnsi="Times" w:cs="Times New Roman" w:hint="cs"/>
          <w:sz w:val="26"/>
          <w:szCs w:val="26"/>
          <w:rtl/>
        </w:rPr>
        <w:t> </w:t>
      </w:r>
      <w:r w:rsidRPr="00EC3C67">
        <w:rPr>
          <w:rFonts w:ascii="Times" w:eastAsia="Times New Roman" w:hAnsi="Times" w:cs="B Zar" w:hint="cs"/>
          <w:sz w:val="26"/>
          <w:szCs w:val="26"/>
          <w:rtl/>
        </w:rPr>
        <w:t>که خدمات کارکنان در</w:t>
      </w:r>
      <w:r w:rsidRPr="00EC3C67">
        <w:rPr>
          <w:rFonts w:ascii="Times" w:eastAsia="Times New Roman" w:hAnsi="Times" w:cs="Times New Roman" w:hint="cs"/>
          <w:sz w:val="26"/>
          <w:szCs w:val="26"/>
          <w:rtl/>
        </w:rPr>
        <w:t> </w:t>
      </w:r>
      <w:r w:rsidRPr="00EC3C67">
        <w:rPr>
          <w:rFonts w:ascii="Times" w:eastAsia="Times New Roman" w:hAnsi="Times" w:cs="B Zar" w:hint="cs"/>
          <w:sz w:val="26"/>
          <w:szCs w:val="26"/>
          <w:rtl/>
        </w:rPr>
        <w:t>سالهای بعد موجب افزایش بااهميت مزایا نسبت به</w:t>
      </w:r>
      <w:r w:rsidRPr="00EC3C67">
        <w:rPr>
          <w:rFonts w:ascii="Times" w:eastAsia="Times New Roman" w:hAnsi="Times" w:cs="Times New Roman" w:hint="cs"/>
          <w:sz w:val="26"/>
          <w:szCs w:val="26"/>
          <w:rtl/>
        </w:rPr>
        <w:t> </w:t>
      </w:r>
      <w:r w:rsidRPr="00EC3C67">
        <w:rPr>
          <w:rFonts w:ascii="Times" w:eastAsia="Times New Roman" w:hAnsi="Times" w:cs="B Zar" w:hint="cs"/>
          <w:sz w:val="26"/>
          <w:szCs w:val="26"/>
          <w:rtl/>
        </w:rPr>
        <w:t>سالهای قبل شود،</w:t>
      </w:r>
      <w:r w:rsidRPr="00EC3C67">
        <w:rPr>
          <w:rFonts w:ascii="Times" w:eastAsia="Times New Roman" w:hAnsi="Times" w:cs="Times New Roman" w:hint="cs"/>
          <w:sz w:val="26"/>
          <w:szCs w:val="26"/>
          <w:rtl/>
        </w:rPr>
        <w:t> </w:t>
      </w:r>
      <w:r w:rsidRPr="00EC3C67">
        <w:rPr>
          <w:rFonts w:ascii="Times" w:eastAsia="Times New Roman" w:hAnsi="Times" w:cs="B Zar" w:hint="cs"/>
          <w:sz w:val="26"/>
          <w:szCs w:val="26"/>
          <w:rtl/>
        </w:rPr>
        <w:t>واحد</w:t>
      </w:r>
      <w:r w:rsidRPr="00EC3C67">
        <w:rPr>
          <w:rFonts w:ascii="Times" w:eastAsia="Times New Roman" w:hAnsi="Times" w:cs="Times New Roman" w:hint="cs"/>
          <w:sz w:val="26"/>
          <w:szCs w:val="26"/>
          <w:rtl/>
        </w:rPr>
        <w:t> </w:t>
      </w:r>
      <w:r w:rsidRPr="00EC3C67">
        <w:rPr>
          <w:rFonts w:ascii="Times" w:eastAsia="Times New Roman" w:hAnsi="Times" w:cs="B Zar" w:hint="cs"/>
          <w:sz w:val="26"/>
          <w:szCs w:val="26"/>
          <w:rtl/>
        </w:rPr>
        <w:t>تجاری این مزایا را تا</w:t>
      </w:r>
      <w:r w:rsidRPr="00EC3C67">
        <w:rPr>
          <w:rFonts w:ascii="Times" w:eastAsia="Times New Roman" w:hAnsi="Times" w:cs="Times New Roman" w:hint="eastAsia"/>
          <w:sz w:val="26"/>
          <w:szCs w:val="26"/>
          <w:rtl/>
        </w:rPr>
        <w:t> </w:t>
      </w:r>
      <w:r w:rsidRPr="00EC3C67">
        <w:rPr>
          <w:rFonts w:ascii="Times" w:eastAsia="Times New Roman" w:hAnsi="Times" w:cs="B Zar" w:hint="cs"/>
          <w:sz w:val="26"/>
          <w:szCs w:val="26"/>
          <w:rtl/>
        </w:rPr>
        <w:t>تاریخی که ارائه خدمات بیشتر توسط کارکنان، منجر</w:t>
      </w:r>
      <w:r w:rsidRPr="00EC3C67">
        <w:rPr>
          <w:rFonts w:ascii="Times" w:eastAsia="Times New Roman" w:hAnsi="Times" w:cs="Times New Roman" w:hint="cs"/>
          <w:sz w:val="26"/>
          <w:szCs w:val="26"/>
          <w:rtl/>
        </w:rPr>
        <w:t> </w:t>
      </w:r>
      <w:r w:rsidRPr="00EC3C67">
        <w:rPr>
          <w:rFonts w:ascii="Times" w:eastAsia="Times New Roman" w:hAnsi="Times" w:cs="B Zar" w:hint="cs"/>
          <w:sz w:val="26"/>
          <w:szCs w:val="26"/>
          <w:rtl/>
        </w:rPr>
        <w:t>به</w:t>
      </w:r>
      <w:r w:rsidRPr="00EC3C67">
        <w:rPr>
          <w:rFonts w:ascii="Times" w:eastAsia="Times New Roman" w:hAnsi="Times" w:cs="Times New Roman" w:hint="cs"/>
          <w:sz w:val="26"/>
          <w:szCs w:val="26"/>
          <w:rtl/>
        </w:rPr>
        <w:t> </w:t>
      </w:r>
      <w:r w:rsidRPr="00EC3C67">
        <w:rPr>
          <w:rFonts w:ascii="Times" w:eastAsia="Times New Roman" w:hAnsi="Times" w:cs="B Zar" w:hint="cs"/>
          <w:sz w:val="26"/>
          <w:szCs w:val="26"/>
          <w:rtl/>
        </w:rPr>
        <w:t>افزایش بااهميت مبلغ مزایا نمی‌شود، بر</w:t>
      </w:r>
      <w:r w:rsidRPr="00EC3C67">
        <w:rPr>
          <w:rFonts w:ascii="Times" w:eastAsia="Times New Roman" w:hAnsi="Times" w:cs="Times New Roman" w:hint="cs"/>
          <w:sz w:val="26"/>
          <w:szCs w:val="26"/>
          <w:rtl/>
        </w:rPr>
        <w:t> </w:t>
      </w:r>
      <w:r w:rsidRPr="00EC3C67">
        <w:rPr>
          <w:rFonts w:ascii="Times" w:eastAsia="Times New Roman" w:hAnsi="Times" w:cs="B Zar" w:hint="cs"/>
          <w:sz w:val="26"/>
          <w:szCs w:val="26"/>
          <w:rtl/>
        </w:rPr>
        <w:t>مبنای خط مستقیم تخصیص می‌دهد. دلیل آن این است که خدمات کارکنان در سراسر دوره نهایتاً به</w:t>
      </w:r>
      <w:r w:rsidRPr="00EC3C67">
        <w:rPr>
          <w:rFonts w:ascii="Times" w:eastAsia="Times New Roman" w:hAnsi="Times" w:cs="Times New Roman" w:hint="cs"/>
          <w:sz w:val="26"/>
          <w:szCs w:val="26"/>
          <w:rtl/>
        </w:rPr>
        <w:t> </w:t>
      </w:r>
      <w:r w:rsidRPr="00EC3C67">
        <w:rPr>
          <w:rFonts w:ascii="Times" w:eastAsia="Times New Roman" w:hAnsi="Times" w:cs="B Zar" w:hint="cs"/>
          <w:sz w:val="26"/>
          <w:szCs w:val="26"/>
          <w:rtl/>
        </w:rPr>
        <w:t>بیشترین سطح مزایا منجر می‌شود.</w:t>
      </w:r>
    </w:p>
    <w:p w:rsidR="00EC3C67" w:rsidRPr="00EC3C67" w:rsidRDefault="00EC3C67" w:rsidP="00EC3C67">
      <w:pPr>
        <w:spacing w:after="0" w:line="216" w:lineRule="auto"/>
        <w:jc w:val="lowKashida"/>
        <w:rPr>
          <w:rFonts w:ascii="Times New Roman" w:eastAsia="Times New Roman" w:hAnsi="Times New Roman" w:cs="B Zar"/>
          <w:sz w:val="12"/>
          <w:szCs w:val="12"/>
          <w:rtl/>
        </w:rPr>
      </w:pPr>
    </w:p>
    <w:tbl>
      <w:tblPr>
        <w:bidiVisual/>
        <w:tblW w:w="4949" w:type="pct"/>
        <w:tblInd w:w="107" w:type="dxa"/>
        <w:tblBorders>
          <w:top w:val="single" w:sz="12" w:space="0" w:color="7F7F7F"/>
          <w:left w:val="single" w:sz="12" w:space="0" w:color="7F7F7F"/>
          <w:bottom w:val="single" w:sz="12" w:space="0" w:color="7F7F7F"/>
          <w:right w:val="single" w:sz="12" w:space="0" w:color="7F7F7F"/>
        </w:tblBorders>
        <w:shd w:val="clear" w:color="auto" w:fill="D9D9D9"/>
        <w:tblLook w:val="01E0" w:firstRow="1" w:lastRow="1" w:firstColumn="1" w:lastColumn="1" w:noHBand="0" w:noVBand="0"/>
      </w:tblPr>
      <w:tblGrid>
        <w:gridCol w:w="10315"/>
      </w:tblGrid>
      <w:tr w:rsidR="00EC3C67" w:rsidRPr="00EC3C67" w:rsidTr="00D91533">
        <w:tc>
          <w:tcPr>
            <w:tcW w:w="5000" w:type="pct"/>
            <w:shd w:val="clear" w:color="auto" w:fill="D9D9D9"/>
            <w:vAlign w:val="center"/>
          </w:tcPr>
          <w:p w:rsidR="00EC3C67" w:rsidRPr="00EC3C67" w:rsidRDefault="00EC3C67" w:rsidP="00EC3C67">
            <w:pPr>
              <w:keepNext/>
              <w:pBdr>
                <w:bottom w:val="single" w:sz="4" w:space="1" w:color="595959"/>
              </w:pBdr>
              <w:tabs>
                <w:tab w:val="left" w:pos="113"/>
              </w:tabs>
              <w:spacing w:after="0" w:line="216" w:lineRule="auto"/>
              <w:jc w:val="lowKashida"/>
              <w:outlineLvl w:val="0"/>
              <w:rPr>
                <w:rFonts w:ascii="Times New Roman Bold" w:eastAsia="Times New Roman" w:hAnsi="Times New Roman Bold" w:cs="B Zar"/>
                <w:b/>
                <w:bCs/>
                <w:rtl/>
              </w:rPr>
            </w:pPr>
            <w:r w:rsidRPr="00EC3C67">
              <w:rPr>
                <w:rFonts w:ascii="Times New Roman Bold" w:eastAsia="Times New Roman" w:hAnsi="Times New Roman Bold" w:cs="B Zar" w:hint="cs"/>
                <w:b/>
                <w:bCs/>
                <w:rtl/>
              </w:rPr>
              <w:t>مثالهای مربوط به بند 32</w:t>
            </w:r>
          </w:p>
        </w:tc>
      </w:tr>
      <w:tr w:rsidR="00EC3C67" w:rsidRPr="00EC3C67" w:rsidTr="00D91533">
        <w:tc>
          <w:tcPr>
            <w:tcW w:w="5000" w:type="pct"/>
            <w:shd w:val="clear" w:color="auto" w:fill="D9D9D9"/>
            <w:vAlign w:val="center"/>
          </w:tcPr>
          <w:p w:rsidR="00EC3C67" w:rsidRPr="00EC3C67" w:rsidRDefault="00EC3C67" w:rsidP="00EC3C67">
            <w:pPr>
              <w:tabs>
                <w:tab w:val="left" w:pos="113"/>
              </w:tabs>
              <w:spacing w:after="0" w:line="216" w:lineRule="auto"/>
              <w:ind w:left="284" w:hanging="284"/>
              <w:jc w:val="lowKashida"/>
              <w:rPr>
                <w:rFonts w:ascii="Times New Roman" w:eastAsia="MS Mincho" w:hAnsi="Times New Roman" w:cs="B Lotus"/>
                <w:bCs/>
                <w:sz w:val="20"/>
                <w:szCs w:val="26"/>
                <w:rtl/>
              </w:rPr>
            </w:pPr>
            <w:r w:rsidRPr="00EC3C67">
              <w:rPr>
                <w:rFonts w:ascii="Times New Roman" w:eastAsia="MS Mincho" w:hAnsi="Times New Roman" w:cs="B Lotus" w:hint="cs"/>
                <w:bCs/>
                <w:sz w:val="20"/>
                <w:szCs w:val="26"/>
                <w:rtl/>
              </w:rPr>
              <w:t>1-</w:t>
            </w:r>
            <w:r w:rsidRPr="00EC3C67">
              <w:rPr>
                <w:rFonts w:ascii="Times New Roman" w:eastAsia="MS Mincho" w:hAnsi="Times New Roman" w:cs="B Lotus" w:hint="cs"/>
                <w:bCs/>
                <w:sz w:val="20"/>
                <w:szCs w:val="26"/>
                <w:rtl/>
              </w:rPr>
              <w:tab/>
              <w:t>طرحی، مزایایی به صورت يكجا و به</w:t>
            </w:r>
            <w:r w:rsidRPr="00EC3C67">
              <w:rPr>
                <w:rFonts w:ascii="Times New Roman" w:eastAsia="MS Mincho" w:hAnsi="Times New Roman" w:cs="Times New Roman" w:hint="cs"/>
                <w:bCs/>
                <w:sz w:val="20"/>
                <w:szCs w:val="26"/>
                <w:rtl/>
              </w:rPr>
              <w:t> </w:t>
            </w:r>
            <w:r w:rsidRPr="00EC3C67">
              <w:rPr>
                <w:rFonts w:ascii="Times New Roman" w:eastAsia="MS Mincho" w:hAnsi="Times New Roman" w:cs="B Lotus" w:hint="cs"/>
                <w:bCs/>
                <w:sz w:val="20"/>
                <w:szCs w:val="26"/>
                <w:rtl/>
              </w:rPr>
              <w:t>مبلغ 000ر1 هزار ریال می‌پردازد که پس</w:t>
            </w:r>
            <w:r w:rsidRPr="00EC3C67">
              <w:rPr>
                <w:rFonts w:ascii="Times New Roman" w:eastAsia="MS Mincho" w:hAnsi="Times New Roman" w:cs="Times New Roman" w:hint="cs"/>
                <w:bCs/>
                <w:sz w:val="20"/>
                <w:szCs w:val="26"/>
                <w:rtl/>
              </w:rPr>
              <w:t> </w:t>
            </w:r>
            <w:r w:rsidRPr="00EC3C67">
              <w:rPr>
                <w:rFonts w:ascii="Times New Roman" w:eastAsia="MS Mincho" w:hAnsi="Times New Roman" w:cs="B Lotus" w:hint="cs"/>
                <w:bCs/>
                <w:sz w:val="20"/>
                <w:szCs w:val="26"/>
                <w:rtl/>
              </w:rPr>
              <w:t>از ده</w:t>
            </w:r>
            <w:r w:rsidRPr="00EC3C67">
              <w:rPr>
                <w:rFonts w:ascii="Times New Roman" w:eastAsia="MS Mincho" w:hAnsi="Times New Roman" w:cs="Times New Roman" w:hint="cs"/>
                <w:bCs/>
                <w:sz w:val="20"/>
                <w:szCs w:val="26"/>
                <w:rtl/>
              </w:rPr>
              <w:t> </w:t>
            </w:r>
            <w:r w:rsidRPr="00EC3C67">
              <w:rPr>
                <w:rFonts w:ascii="Times New Roman" w:eastAsia="MS Mincho" w:hAnsi="Times New Roman" w:cs="B Lotus" w:hint="cs"/>
                <w:bCs/>
                <w:sz w:val="20"/>
                <w:szCs w:val="26"/>
                <w:rtl/>
              </w:rPr>
              <w:t>سال خدمت قطعي مي‌شود. این طرح مزایای بیشتری برای خدمات بعدی ارائه نمی‌کند.</w:t>
            </w:r>
          </w:p>
        </w:tc>
      </w:tr>
      <w:tr w:rsidR="00EC3C67" w:rsidRPr="00EC3C67" w:rsidTr="00D91533">
        <w:tc>
          <w:tcPr>
            <w:tcW w:w="5000" w:type="pct"/>
            <w:shd w:val="clear" w:color="auto" w:fill="D9D9D9"/>
            <w:vAlign w:val="center"/>
          </w:tcPr>
          <w:p w:rsidR="00EC3C67" w:rsidRPr="00EC3C67" w:rsidRDefault="00EC3C67" w:rsidP="00EC3C67">
            <w:pPr>
              <w:tabs>
                <w:tab w:val="left" w:pos="113"/>
              </w:tabs>
              <w:spacing w:after="0" w:line="216" w:lineRule="auto"/>
              <w:jc w:val="lowKashida"/>
              <w:rPr>
                <w:rFonts w:ascii="B Homa" w:eastAsia="MS Mincho" w:hAnsi="B Homa" w:cs="B Traffic"/>
                <w:b/>
                <w:bCs/>
                <w:color w:val="595959"/>
                <w:sz w:val="20"/>
                <w:szCs w:val="20"/>
                <w:rtl/>
              </w:rPr>
            </w:pPr>
            <w:r w:rsidRPr="00EC3C67">
              <w:rPr>
                <w:rFonts w:ascii="B Homa" w:eastAsia="MS Mincho" w:hAnsi="B Homa" w:cs="B Traffic" w:hint="cs"/>
                <w:b/>
                <w:bCs/>
                <w:color w:val="595959"/>
                <w:sz w:val="20"/>
                <w:szCs w:val="20"/>
                <w:rtl/>
              </w:rPr>
              <w:t>مزایایی به</w:t>
            </w:r>
            <w:r w:rsidRPr="00EC3C67">
              <w:rPr>
                <w:rFonts w:ascii="Times New Roman" w:eastAsia="MS Mincho" w:hAnsi="Times New Roman" w:cs="Times New Roman" w:hint="cs"/>
                <w:b/>
                <w:bCs/>
                <w:color w:val="595959"/>
                <w:sz w:val="20"/>
                <w:szCs w:val="20"/>
                <w:rtl/>
              </w:rPr>
              <w:t> </w:t>
            </w:r>
            <w:r w:rsidRPr="00EC3C67">
              <w:rPr>
                <w:rFonts w:ascii="B Homa" w:eastAsia="MS Mincho" w:hAnsi="B Homa" w:cs="B Traffic" w:hint="cs"/>
                <w:b/>
                <w:bCs/>
                <w:color w:val="595959"/>
                <w:sz w:val="20"/>
                <w:szCs w:val="20"/>
                <w:rtl/>
              </w:rPr>
              <w:t>مبلغ 100 هزار ریال (000ر1 هزار ریال تقسیم بر 10</w:t>
            </w:r>
            <w:r w:rsidRPr="00EC3C67">
              <w:rPr>
                <w:rFonts w:ascii="Times New Roman" w:eastAsia="MS Mincho" w:hAnsi="Times New Roman" w:cs="Times New Roman" w:hint="cs"/>
                <w:b/>
                <w:bCs/>
                <w:color w:val="595959"/>
                <w:sz w:val="20"/>
                <w:szCs w:val="20"/>
                <w:rtl/>
              </w:rPr>
              <w:t> </w:t>
            </w:r>
            <w:r w:rsidRPr="00EC3C67">
              <w:rPr>
                <w:rFonts w:ascii="B Homa" w:eastAsia="MS Mincho" w:hAnsi="B Homa" w:cs="B Traffic" w:hint="cs"/>
                <w:b/>
                <w:bCs/>
                <w:color w:val="595959"/>
                <w:sz w:val="20"/>
                <w:szCs w:val="20"/>
                <w:rtl/>
              </w:rPr>
              <w:t>سال) به</w:t>
            </w:r>
            <w:r w:rsidRPr="00EC3C67">
              <w:rPr>
                <w:rFonts w:ascii="Times New Roman" w:eastAsia="MS Mincho" w:hAnsi="Times New Roman" w:cs="Times New Roman" w:hint="cs"/>
                <w:b/>
                <w:bCs/>
                <w:color w:val="595959"/>
                <w:sz w:val="20"/>
                <w:szCs w:val="20"/>
                <w:rtl/>
              </w:rPr>
              <w:t> </w:t>
            </w:r>
            <w:r w:rsidRPr="00EC3C67">
              <w:rPr>
                <w:rFonts w:ascii="B Homa" w:eastAsia="MS Mincho" w:hAnsi="B Homa" w:cs="B Traffic" w:hint="cs"/>
                <w:b/>
                <w:bCs/>
                <w:color w:val="595959"/>
                <w:sz w:val="20"/>
                <w:szCs w:val="20"/>
                <w:rtl/>
              </w:rPr>
              <w:t>هر</w:t>
            </w:r>
            <w:r w:rsidRPr="00EC3C67">
              <w:rPr>
                <w:rFonts w:ascii="Times New Roman" w:eastAsia="MS Mincho" w:hAnsi="Times New Roman" w:cs="Times New Roman" w:hint="cs"/>
                <w:b/>
                <w:bCs/>
                <w:color w:val="595959"/>
                <w:sz w:val="20"/>
                <w:szCs w:val="20"/>
                <w:rtl/>
              </w:rPr>
              <w:t> </w:t>
            </w:r>
            <w:r w:rsidRPr="00EC3C67">
              <w:rPr>
                <w:rFonts w:ascii="B Homa" w:eastAsia="MS Mincho" w:hAnsi="B Homa" w:cs="B Traffic" w:hint="cs"/>
                <w:b/>
                <w:bCs/>
                <w:color w:val="595959"/>
                <w:sz w:val="20"/>
                <w:szCs w:val="20"/>
                <w:rtl/>
              </w:rPr>
              <w:t>یک از 10</w:t>
            </w:r>
            <w:r w:rsidRPr="00EC3C67">
              <w:rPr>
                <w:rFonts w:ascii="Times New Roman" w:eastAsia="MS Mincho" w:hAnsi="Times New Roman" w:cs="Times New Roman" w:hint="cs"/>
                <w:b/>
                <w:bCs/>
                <w:color w:val="595959"/>
                <w:sz w:val="20"/>
                <w:szCs w:val="20"/>
                <w:rtl/>
              </w:rPr>
              <w:t> </w:t>
            </w:r>
            <w:r w:rsidRPr="00EC3C67">
              <w:rPr>
                <w:rFonts w:ascii="B Homa" w:eastAsia="MS Mincho" w:hAnsi="B Homa" w:cs="B Traffic" w:hint="cs"/>
                <w:b/>
                <w:bCs/>
                <w:color w:val="595959"/>
                <w:sz w:val="20"/>
                <w:szCs w:val="20"/>
                <w:rtl/>
              </w:rPr>
              <w:t>سال اول نسبت داده می‌شود. مخارج خدمات جاری در هر</w:t>
            </w:r>
            <w:r w:rsidRPr="00EC3C67">
              <w:rPr>
                <w:rFonts w:ascii="Times New Roman" w:eastAsia="MS Mincho" w:hAnsi="Times New Roman" w:cs="Times New Roman" w:hint="cs"/>
                <w:b/>
                <w:bCs/>
                <w:color w:val="595959"/>
                <w:sz w:val="20"/>
                <w:szCs w:val="20"/>
                <w:rtl/>
              </w:rPr>
              <w:t> </w:t>
            </w:r>
            <w:r w:rsidRPr="00EC3C67">
              <w:rPr>
                <w:rFonts w:ascii="B Homa" w:eastAsia="MS Mincho" w:hAnsi="B Homa" w:cs="B Traffic" w:hint="cs"/>
                <w:b/>
                <w:bCs/>
                <w:color w:val="595959"/>
                <w:sz w:val="20"/>
                <w:szCs w:val="20"/>
                <w:rtl/>
              </w:rPr>
              <w:t>یک از 10</w:t>
            </w:r>
            <w:r w:rsidRPr="00EC3C67">
              <w:rPr>
                <w:rFonts w:ascii="Times New Roman" w:eastAsia="MS Mincho" w:hAnsi="Times New Roman" w:cs="Times New Roman" w:hint="cs"/>
                <w:b/>
                <w:bCs/>
                <w:color w:val="595959"/>
                <w:sz w:val="20"/>
                <w:szCs w:val="20"/>
                <w:rtl/>
              </w:rPr>
              <w:t> </w:t>
            </w:r>
            <w:r w:rsidRPr="00EC3C67">
              <w:rPr>
                <w:rFonts w:ascii="B Homa" w:eastAsia="MS Mincho" w:hAnsi="B Homa" w:cs="B Traffic" w:hint="cs"/>
                <w:b/>
                <w:bCs/>
                <w:color w:val="595959"/>
                <w:sz w:val="20"/>
                <w:szCs w:val="20"/>
                <w:rtl/>
              </w:rPr>
              <w:t>سال اول، منعکس‌کننده این احتمال است که ممكن است کارکنان 10</w:t>
            </w:r>
            <w:r w:rsidRPr="00EC3C67">
              <w:rPr>
                <w:rFonts w:ascii="Times New Roman" w:eastAsia="MS Mincho" w:hAnsi="Times New Roman" w:cs="Times New Roman" w:hint="cs"/>
                <w:b/>
                <w:bCs/>
                <w:color w:val="595959"/>
                <w:sz w:val="20"/>
                <w:szCs w:val="20"/>
                <w:rtl/>
              </w:rPr>
              <w:t> </w:t>
            </w:r>
            <w:r w:rsidRPr="00EC3C67">
              <w:rPr>
                <w:rFonts w:ascii="B Homa" w:eastAsia="MS Mincho" w:hAnsi="B Homa" w:cs="B Traffic" w:hint="cs"/>
                <w:b/>
                <w:bCs/>
                <w:color w:val="595959"/>
                <w:sz w:val="20"/>
                <w:szCs w:val="20"/>
                <w:rtl/>
              </w:rPr>
              <w:t>سال ارائه خدمات را به</w:t>
            </w:r>
            <w:r w:rsidRPr="00EC3C67">
              <w:rPr>
                <w:rFonts w:ascii="Times New Roman" w:eastAsia="MS Mincho" w:hAnsi="Times New Roman" w:cs="Times New Roman" w:hint="cs"/>
                <w:b/>
                <w:bCs/>
                <w:color w:val="595959"/>
                <w:sz w:val="20"/>
                <w:szCs w:val="20"/>
                <w:rtl/>
              </w:rPr>
              <w:t> </w:t>
            </w:r>
            <w:r w:rsidRPr="00EC3C67">
              <w:rPr>
                <w:rFonts w:ascii="B Homa" w:eastAsia="MS Mincho" w:hAnsi="B Homa" w:cs="B Traffic" w:hint="cs"/>
                <w:b/>
                <w:bCs/>
                <w:color w:val="595959"/>
                <w:sz w:val="20"/>
                <w:szCs w:val="20"/>
                <w:rtl/>
              </w:rPr>
              <w:t>پایان نرسانند. هیچ مزایایی به</w:t>
            </w:r>
            <w:r w:rsidRPr="00EC3C67">
              <w:rPr>
                <w:rFonts w:ascii="Times New Roman" w:eastAsia="MS Mincho" w:hAnsi="Times New Roman" w:cs="Times New Roman" w:hint="cs"/>
                <w:b/>
                <w:bCs/>
                <w:color w:val="595959"/>
                <w:sz w:val="20"/>
                <w:szCs w:val="20"/>
                <w:rtl/>
              </w:rPr>
              <w:t> </w:t>
            </w:r>
            <w:r w:rsidRPr="00EC3C67">
              <w:rPr>
                <w:rFonts w:ascii="B Homa" w:eastAsia="MS Mincho" w:hAnsi="B Homa" w:cs="B Traffic" w:hint="cs"/>
                <w:b/>
                <w:bCs/>
                <w:color w:val="595959"/>
                <w:sz w:val="20"/>
                <w:szCs w:val="20"/>
                <w:rtl/>
              </w:rPr>
              <w:t>سالهای بعد تخصیص داده نمی‌شود.</w:t>
            </w:r>
          </w:p>
        </w:tc>
      </w:tr>
      <w:tr w:rsidR="00EC3C67" w:rsidRPr="00EC3C67" w:rsidTr="00D91533">
        <w:trPr>
          <w:trHeight w:val="721"/>
        </w:trPr>
        <w:tc>
          <w:tcPr>
            <w:tcW w:w="5000" w:type="pct"/>
            <w:shd w:val="clear" w:color="auto" w:fill="D9D9D9"/>
            <w:vAlign w:val="center"/>
          </w:tcPr>
          <w:p w:rsidR="00EC3C67" w:rsidRPr="00EC3C67" w:rsidRDefault="00EC3C67" w:rsidP="00EC3C67">
            <w:pPr>
              <w:tabs>
                <w:tab w:val="left" w:pos="113"/>
              </w:tabs>
              <w:spacing w:after="0" w:line="216" w:lineRule="auto"/>
              <w:ind w:left="284" w:hanging="284"/>
              <w:jc w:val="lowKashida"/>
              <w:rPr>
                <w:rFonts w:ascii="Times New Roman" w:eastAsia="MS Mincho" w:hAnsi="Times New Roman" w:cs="B Lotus"/>
                <w:bCs/>
                <w:sz w:val="20"/>
                <w:szCs w:val="26"/>
                <w:rtl/>
              </w:rPr>
            </w:pPr>
            <w:r w:rsidRPr="00EC3C67">
              <w:rPr>
                <w:rFonts w:ascii="Times New Roman" w:eastAsia="MS Mincho" w:hAnsi="Times New Roman" w:cs="B Lotus" w:hint="cs"/>
                <w:bCs/>
                <w:sz w:val="20"/>
                <w:szCs w:val="26"/>
                <w:rtl/>
              </w:rPr>
              <w:t>2-</w:t>
            </w:r>
            <w:r w:rsidRPr="00EC3C67">
              <w:rPr>
                <w:rFonts w:ascii="Times New Roman" w:eastAsia="MS Mincho" w:hAnsi="Times New Roman" w:cs="B Lotus" w:hint="cs"/>
                <w:bCs/>
                <w:sz w:val="20"/>
                <w:szCs w:val="26"/>
                <w:rtl/>
              </w:rPr>
              <w:tab/>
              <w:t>طرحی، مزایای بازنشستگی به صورت يكجا به</w:t>
            </w:r>
            <w:r w:rsidRPr="00EC3C67">
              <w:rPr>
                <w:rFonts w:ascii="Times New Roman" w:eastAsia="MS Mincho" w:hAnsi="Times New Roman" w:cs="Times New Roman" w:hint="cs"/>
                <w:bCs/>
                <w:sz w:val="20"/>
                <w:szCs w:val="26"/>
                <w:rtl/>
              </w:rPr>
              <w:t> </w:t>
            </w:r>
            <w:r w:rsidRPr="00EC3C67">
              <w:rPr>
                <w:rFonts w:ascii="Times New Roman" w:eastAsia="MS Mincho" w:hAnsi="Times New Roman" w:cs="B Lotus" w:hint="cs"/>
                <w:bCs/>
                <w:sz w:val="20"/>
                <w:szCs w:val="26"/>
                <w:rtl/>
              </w:rPr>
              <w:t>مبلغ 000ر2 هزار ریال به</w:t>
            </w:r>
            <w:r w:rsidRPr="00EC3C67">
              <w:rPr>
                <w:rFonts w:ascii="Times New Roman" w:eastAsia="MS Mincho" w:hAnsi="Times New Roman" w:cs="Times New Roman" w:hint="cs"/>
                <w:bCs/>
                <w:sz w:val="20"/>
                <w:szCs w:val="26"/>
                <w:rtl/>
              </w:rPr>
              <w:t> </w:t>
            </w:r>
            <w:r w:rsidRPr="00EC3C67">
              <w:rPr>
                <w:rFonts w:ascii="Times New Roman" w:eastAsia="MS Mincho" w:hAnsi="Times New Roman" w:cs="B Lotus" w:hint="cs"/>
                <w:bCs/>
                <w:sz w:val="20"/>
                <w:szCs w:val="26"/>
                <w:rtl/>
              </w:rPr>
              <w:t>تمام کارکنانی ارائه می‌کند که در سن 55</w:t>
            </w:r>
            <w:r w:rsidRPr="00EC3C67">
              <w:rPr>
                <w:rFonts w:ascii="Times New Roman" w:eastAsia="MS Mincho" w:hAnsi="Times New Roman" w:cs="Times New Roman" w:hint="cs"/>
                <w:bCs/>
                <w:sz w:val="20"/>
                <w:szCs w:val="26"/>
                <w:rtl/>
              </w:rPr>
              <w:t> </w:t>
            </w:r>
            <w:r w:rsidRPr="00EC3C67">
              <w:rPr>
                <w:rFonts w:ascii="Times New Roman" w:eastAsia="MS Mincho" w:hAnsi="Times New Roman" w:cs="B Lotus" w:hint="cs"/>
                <w:bCs/>
                <w:sz w:val="20"/>
                <w:szCs w:val="26"/>
                <w:rtl/>
              </w:rPr>
              <w:t>سالگی پس</w:t>
            </w:r>
            <w:r w:rsidRPr="00EC3C67">
              <w:rPr>
                <w:rFonts w:ascii="Times New Roman" w:eastAsia="MS Mincho" w:hAnsi="Times New Roman" w:cs="Times New Roman" w:hint="cs"/>
                <w:bCs/>
                <w:sz w:val="20"/>
                <w:szCs w:val="26"/>
                <w:rtl/>
              </w:rPr>
              <w:t> </w:t>
            </w:r>
            <w:r w:rsidRPr="00EC3C67">
              <w:rPr>
                <w:rFonts w:ascii="Times New Roman" w:eastAsia="MS Mincho" w:hAnsi="Times New Roman" w:cs="B Lotus" w:hint="cs"/>
                <w:bCs/>
                <w:sz w:val="20"/>
                <w:szCs w:val="26"/>
                <w:rtl/>
              </w:rPr>
              <w:t>از 20</w:t>
            </w:r>
            <w:r w:rsidRPr="00EC3C67">
              <w:rPr>
                <w:rFonts w:ascii="Times New Roman" w:eastAsia="MS Mincho" w:hAnsi="Times New Roman" w:cs="Times New Roman" w:hint="cs"/>
                <w:bCs/>
                <w:sz w:val="20"/>
                <w:szCs w:val="26"/>
                <w:rtl/>
              </w:rPr>
              <w:t> </w:t>
            </w:r>
            <w:r w:rsidRPr="00EC3C67">
              <w:rPr>
                <w:rFonts w:ascii="Times New Roman" w:eastAsia="MS Mincho" w:hAnsi="Times New Roman" w:cs="B Lotus" w:hint="cs"/>
                <w:bCs/>
                <w:sz w:val="20"/>
                <w:szCs w:val="26"/>
                <w:rtl/>
              </w:rPr>
              <w:t>سال ارائه خدمات هنوز شاغل باشند، یا در سن 65</w:t>
            </w:r>
            <w:r w:rsidRPr="00EC3C67">
              <w:rPr>
                <w:rFonts w:ascii="Times New Roman" w:eastAsia="MS Mincho" w:hAnsi="Times New Roman" w:cs="Times New Roman" w:hint="cs"/>
                <w:bCs/>
                <w:sz w:val="20"/>
                <w:szCs w:val="26"/>
                <w:rtl/>
              </w:rPr>
              <w:t> </w:t>
            </w:r>
            <w:r w:rsidRPr="00EC3C67">
              <w:rPr>
                <w:rFonts w:ascii="Times New Roman" w:eastAsia="MS Mincho" w:hAnsi="Times New Roman" w:cs="B Lotus" w:hint="cs"/>
                <w:bCs/>
                <w:sz w:val="20"/>
                <w:szCs w:val="26"/>
                <w:rtl/>
              </w:rPr>
              <w:t>سالگی، صرف‌نظر از مدت</w:t>
            </w:r>
            <w:r w:rsidRPr="00EC3C67">
              <w:rPr>
                <w:rFonts w:ascii="Times New Roman" w:eastAsia="MS Mincho" w:hAnsi="Times New Roman" w:cs="Times New Roman" w:hint="cs"/>
                <w:bCs/>
                <w:sz w:val="20"/>
                <w:szCs w:val="26"/>
                <w:rtl/>
              </w:rPr>
              <w:t> </w:t>
            </w:r>
            <w:r w:rsidRPr="00EC3C67">
              <w:rPr>
                <w:rFonts w:ascii="Times New Roman" w:eastAsia="MS Mincho" w:hAnsi="Times New Roman" w:cs="B Lotus" w:hint="cs"/>
                <w:bCs/>
                <w:sz w:val="20"/>
                <w:szCs w:val="26"/>
                <w:rtl/>
              </w:rPr>
              <w:t>زمان ارائه خدمات، هنوز شاغل باشند.</w:t>
            </w:r>
          </w:p>
        </w:tc>
      </w:tr>
      <w:tr w:rsidR="00EC3C67" w:rsidRPr="00EC3C67" w:rsidTr="00D91533">
        <w:tc>
          <w:tcPr>
            <w:tcW w:w="5000" w:type="pct"/>
            <w:shd w:val="clear" w:color="auto" w:fill="D9D9D9"/>
            <w:vAlign w:val="center"/>
          </w:tcPr>
          <w:p w:rsidR="00EC3C67" w:rsidRPr="00EC3C67" w:rsidRDefault="00EC3C67" w:rsidP="00EC3C67">
            <w:pPr>
              <w:tabs>
                <w:tab w:val="left" w:pos="113"/>
              </w:tabs>
              <w:spacing w:after="0" w:line="216" w:lineRule="auto"/>
              <w:jc w:val="lowKashida"/>
              <w:rPr>
                <w:rFonts w:ascii="B Homa" w:eastAsia="MS Mincho" w:hAnsi="B Homa" w:cs="B Traffic"/>
                <w:b/>
                <w:bCs/>
                <w:color w:val="595959"/>
                <w:sz w:val="20"/>
                <w:szCs w:val="20"/>
                <w:rtl/>
              </w:rPr>
            </w:pPr>
            <w:r w:rsidRPr="00EC3C67">
              <w:rPr>
                <w:rFonts w:ascii="B Homa" w:eastAsia="MS Mincho" w:hAnsi="B Homa" w:cs="B Traffic" w:hint="cs"/>
                <w:b/>
                <w:bCs/>
                <w:color w:val="595959"/>
                <w:sz w:val="20"/>
                <w:szCs w:val="20"/>
                <w:rtl/>
              </w:rPr>
              <w:t>برای کارکنانی که قبل</w:t>
            </w:r>
            <w:r w:rsidRPr="00EC3C67">
              <w:rPr>
                <w:rFonts w:ascii="Times New Roman" w:eastAsia="MS Mincho" w:hAnsi="Times New Roman" w:cs="Times New Roman" w:hint="cs"/>
                <w:b/>
                <w:bCs/>
                <w:color w:val="595959"/>
                <w:sz w:val="20"/>
                <w:szCs w:val="20"/>
                <w:rtl/>
              </w:rPr>
              <w:t> </w:t>
            </w:r>
            <w:r w:rsidRPr="00EC3C67">
              <w:rPr>
                <w:rFonts w:ascii="B Homa" w:eastAsia="MS Mincho" w:hAnsi="B Homa" w:cs="B Traffic" w:hint="cs"/>
                <w:b/>
                <w:bCs/>
                <w:color w:val="595959"/>
                <w:sz w:val="20"/>
                <w:szCs w:val="20"/>
                <w:rtl/>
              </w:rPr>
              <w:t>از 35</w:t>
            </w:r>
            <w:r w:rsidRPr="00EC3C67">
              <w:rPr>
                <w:rFonts w:ascii="Times New Roman" w:eastAsia="MS Mincho" w:hAnsi="Times New Roman" w:cs="Times New Roman" w:hint="cs"/>
                <w:b/>
                <w:bCs/>
                <w:color w:val="595959"/>
                <w:sz w:val="20"/>
                <w:szCs w:val="20"/>
                <w:rtl/>
              </w:rPr>
              <w:t> </w:t>
            </w:r>
            <w:r w:rsidRPr="00EC3C67">
              <w:rPr>
                <w:rFonts w:ascii="B Homa" w:eastAsia="MS Mincho" w:hAnsi="B Homa" w:cs="B Traffic" w:hint="cs"/>
                <w:b/>
                <w:bCs/>
                <w:color w:val="595959"/>
                <w:sz w:val="20"/>
                <w:szCs w:val="20"/>
                <w:rtl/>
              </w:rPr>
              <w:t>سالگی استخدام</w:t>
            </w:r>
            <w:r w:rsidRPr="00EC3C67">
              <w:rPr>
                <w:rFonts w:ascii="Times New Roman" w:eastAsia="MS Mincho" w:hAnsi="Times New Roman" w:cs="Times New Roman" w:hint="cs"/>
                <w:b/>
                <w:bCs/>
                <w:color w:val="595959"/>
                <w:sz w:val="20"/>
                <w:szCs w:val="20"/>
                <w:rtl/>
              </w:rPr>
              <w:t> </w:t>
            </w:r>
            <w:r w:rsidRPr="00EC3C67">
              <w:rPr>
                <w:rFonts w:ascii="B Homa" w:eastAsia="MS Mincho" w:hAnsi="B Homa" w:cs="B Traffic" w:hint="cs"/>
                <w:b/>
                <w:bCs/>
                <w:color w:val="595959"/>
                <w:sz w:val="20"/>
                <w:szCs w:val="20"/>
                <w:rtl/>
              </w:rPr>
              <w:t>شده‌اند، ارائه خدمات ابتدا در سن 35</w:t>
            </w:r>
            <w:r w:rsidRPr="00EC3C67">
              <w:rPr>
                <w:rFonts w:ascii="Times New Roman" w:eastAsia="MS Mincho" w:hAnsi="Times New Roman" w:cs="Times New Roman" w:hint="cs"/>
                <w:b/>
                <w:bCs/>
                <w:color w:val="595959"/>
                <w:sz w:val="20"/>
                <w:szCs w:val="20"/>
                <w:rtl/>
              </w:rPr>
              <w:t> </w:t>
            </w:r>
            <w:r w:rsidRPr="00EC3C67">
              <w:rPr>
                <w:rFonts w:ascii="B Homa" w:eastAsia="MS Mincho" w:hAnsi="B Homa" w:cs="B Traffic" w:hint="cs"/>
                <w:b/>
                <w:bCs/>
                <w:color w:val="595959"/>
                <w:sz w:val="20"/>
                <w:szCs w:val="20"/>
                <w:rtl/>
              </w:rPr>
              <w:t>سالگی طبق طرح منجر</w:t>
            </w:r>
            <w:r w:rsidRPr="00EC3C67">
              <w:rPr>
                <w:rFonts w:ascii="Times New Roman" w:eastAsia="MS Mincho" w:hAnsi="Times New Roman" w:cs="Times New Roman" w:hint="cs"/>
                <w:b/>
                <w:bCs/>
                <w:color w:val="595959"/>
                <w:sz w:val="20"/>
                <w:szCs w:val="20"/>
                <w:rtl/>
              </w:rPr>
              <w:t> </w:t>
            </w:r>
            <w:r w:rsidRPr="00EC3C67">
              <w:rPr>
                <w:rFonts w:ascii="B Homa" w:eastAsia="MS Mincho" w:hAnsi="B Homa" w:cs="B Traffic" w:hint="cs"/>
                <w:b/>
                <w:bCs/>
                <w:color w:val="595959"/>
                <w:sz w:val="20"/>
                <w:szCs w:val="20"/>
                <w:rtl/>
              </w:rPr>
              <w:t>به</w:t>
            </w:r>
            <w:r w:rsidRPr="00EC3C67">
              <w:rPr>
                <w:rFonts w:ascii="Times New Roman" w:eastAsia="MS Mincho" w:hAnsi="Times New Roman" w:cs="Times New Roman" w:hint="cs"/>
                <w:b/>
                <w:bCs/>
                <w:color w:val="595959"/>
                <w:sz w:val="20"/>
                <w:szCs w:val="20"/>
                <w:rtl/>
              </w:rPr>
              <w:t> </w:t>
            </w:r>
            <w:r w:rsidRPr="00EC3C67">
              <w:rPr>
                <w:rFonts w:ascii="B Homa" w:eastAsia="MS Mincho" w:hAnsi="B Homa" w:cs="B Traffic" w:hint="cs"/>
                <w:b/>
                <w:bCs/>
                <w:color w:val="595959"/>
                <w:sz w:val="20"/>
                <w:szCs w:val="20"/>
                <w:rtl/>
              </w:rPr>
              <w:t>مزایا می‌شود (کارکنان می‌توانند در 30</w:t>
            </w:r>
            <w:r w:rsidRPr="00EC3C67">
              <w:rPr>
                <w:rFonts w:ascii="Times New Roman" w:eastAsia="MS Mincho" w:hAnsi="Times New Roman" w:cs="Times New Roman" w:hint="cs"/>
                <w:b/>
                <w:bCs/>
                <w:color w:val="595959"/>
                <w:sz w:val="20"/>
                <w:szCs w:val="20"/>
                <w:rtl/>
              </w:rPr>
              <w:t> </w:t>
            </w:r>
            <w:r w:rsidRPr="00EC3C67">
              <w:rPr>
                <w:rFonts w:ascii="B Homa" w:eastAsia="MS Mincho" w:hAnsi="B Homa" w:cs="B Traffic" w:hint="cs"/>
                <w:b/>
                <w:bCs/>
                <w:color w:val="595959"/>
                <w:sz w:val="20"/>
                <w:szCs w:val="20"/>
                <w:rtl/>
              </w:rPr>
              <w:t>سالگی واحد</w:t>
            </w:r>
            <w:r w:rsidRPr="00EC3C67">
              <w:rPr>
                <w:rFonts w:ascii="Times New Roman" w:eastAsia="MS Mincho" w:hAnsi="Times New Roman" w:cs="Times New Roman" w:hint="cs"/>
                <w:b/>
                <w:bCs/>
                <w:color w:val="595959"/>
                <w:sz w:val="20"/>
                <w:szCs w:val="20"/>
                <w:rtl/>
              </w:rPr>
              <w:t> </w:t>
            </w:r>
            <w:r w:rsidRPr="00EC3C67">
              <w:rPr>
                <w:rFonts w:ascii="B Homa" w:eastAsia="MS Mincho" w:hAnsi="B Homa" w:cs="B Traffic" w:hint="cs"/>
                <w:b/>
                <w:bCs/>
                <w:color w:val="595959"/>
                <w:sz w:val="20"/>
                <w:szCs w:val="20"/>
                <w:rtl/>
              </w:rPr>
              <w:t>تجاری را ترک کنند و در سن 33</w:t>
            </w:r>
            <w:r w:rsidRPr="00EC3C67">
              <w:rPr>
                <w:rFonts w:ascii="Times New Roman" w:eastAsia="MS Mincho" w:hAnsi="Times New Roman" w:cs="Times New Roman" w:hint="cs"/>
                <w:b/>
                <w:bCs/>
                <w:color w:val="595959"/>
                <w:sz w:val="20"/>
                <w:szCs w:val="20"/>
                <w:rtl/>
              </w:rPr>
              <w:t> </w:t>
            </w:r>
            <w:r w:rsidRPr="00EC3C67">
              <w:rPr>
                <w:rFonts w:ascii="B Homa" w:eastAsia="MS Mincho" w:hAnsi="B Homa" w:cs="B Traffic" w:hint="cs"/>
                <w:b/>
                <w:bCs/>
                <w:color w:val="595959"/>
                <w:sz w:val="20"/>
                <w:szCs w:val="20"/>
                <w:rtl/>
              </w:rPr>
              <w:t>سالگی بازگردند، بدون اینکه تأثیری بر مبلغ یا زمانبندی مزایا داشته باشد). این مزایا مشروط به</w:t>
            </w:r>
            <w:r w:rsidRPr="00EC3C67">
              <w:rPr>
                <w:rFonts w:ascii="Times New Roman" w:eastAsia="MS Mincho" w:hAnsi="Times New Roman" w:cs="Times New Roman" w:hint="cs"/>
                <w:b/>
                <w:bCs/>
                <w:color w:val="595959"/>
                <w:sz w:val="20"/>
                <w:szCs w:val="20"/>
                <w:rtl/>
              </w:rPr>
              <w:t> </w:t>
            </w:r>
            <w:r w:rsidRPr="00EC3C67">
              <w:rPr>
                <w:rFonts w:ascii="B Homa" w:eastAsia="MS Mincho" w:hAnsi="B Homa" w:cs="B Traffic" w:hint="cs"/>
                <w:b/>
                <w:bCs/>
                <w:color w:val="595959"/>
                <w:sz w:val="20"/>
                <w:szCs w:val="20"/>
                <w:rtl/>
              </w:rPr>
              <w:t>خدمات بیشتر است. همچنین، ارائه خدمات پس</w:t>
            </w:r>
            <w:r w:rsidRPr="00EC3C67">
              <w:rPr>
                <w:rFonts w:ascii="Times New Roman" w:eastAsia="MS Mincho" w:hAnsi="Times New Roman" w:cs="Times New Roman" w:hint="cs"/>
                <w:b/>
                <w:bCs/>
                <w:color w:val="595959"/>
                <w:sz w:val="20"/>
                <w:szCs w:val="20"/>
                <w:rtl/>
              </w:rPr>
              <w:t> </w:t>
            </w:r>
            <w:r w:rsidRPr="00EC3C67">
              <w:rPr>
                <w:rFonts w:ascii="B Homa" w:eastAsia="MS Mincho" w:hAnsi="B Homa" w:cs="B Traffic" w:hint="cs"/>
                <w:b/>
                <w:bCs/>
                <w:color w:val="595959"/>
                <w:sz w:val="20"/>
                <w:szCs w:val="20"/>
                <w:rtl/>
              </w:rPr>
              <w:t>از 55</w:t>
            </w:r>
            <w:r w:rsidRPr="00EC3C67">
              <w:rPr>
                <w:rFonts w:ascii="Times New Roman" w:eastAsia="MS Mincho" w:hAnsi="Times New Roman" w:cs="Times New Roman" w:hint="cs"/>
                <w:b/>
                <w:bCs/>
                <w:color w:val="595959"/>
                <w:sz w:val="20"/>
                <w:szCs w:val="20"/>
                <w:rtl/>
              </w:rPr>
              <w:t> </w:t>
            </w:r>
            <w:r w:rsidRPr="00EC3C67">
              <w:rPr>
                <w:rFonts w:ascii="B Homa" w:eastAsia="MS Mincho" w:hAnsi="B Homa" w:cs="B Traffic" w:hint="cs"/>
                <w:b/>
                <w:bCs/>
                <w:color w:val="595959"/>
                <w:sz w:val="20"/>
                <w:szCs w:val="20"/>
                <w:rtl/>
              </w:rPr>
              <w:t>سالگی موجب افزایش بااهميت در مزایا نمی‌شود. برای این</w:t>
            </w:r>
            <w:r w:rsidRPr="00EC3C67">
              <w:rPr>
                <w:rFonts w:ascii="Times New Roman" w:eastAsia="MS Mincho" w:hAnsi="Times New Roman" w:cs="Times New Roman" w:hint="cs"/>
                <w:b/>
                <w:bCs/>
                <w:color w:val="595959"/>
                <w:sz w:val="20"/>
                <w:szCs w:val="20"/>
                <w:rtl/>
              </w:rPr>
              <w:t> </w:t>
            </w:r>
            <w:r w:rsidRPr="00EC3C67">
              <w:rPr>
                <w:rFonts w:ascii="B Homa" w:eastAsia="MS Mincho" w:hAnsi="B Homa" w:cs="B Traffic" w:hint="cs"/>
                <w:b/>
                <w:bCs/>
                <w:color w:val="595959"/>
                <w:sz w:val="20"/>
                <w:szCs w:val="20"/>
                <w:rtl/>
              </w:rPr>
              <w:t>کارکنان،</w:t>
            </w:r>
            <w:r w:rsidRPr="00EC3C67">
              <w:rPr>
                <w:rFonts w:ascii="Times New Roman" w:eastAsia="MS Mincho" w:hAnsi="Times New Roman" w:cs="Times New Roman" w:hint="cs"/>
                <w:b/>
                <w:bCs/>
                <w:color w:val="595959"/>
                <w:sz w:val="20"/>
                <w:szCs w:val="20"/>
                <w:rtl/>
              </w:rPr>
              <w:t> </w:t>
            </w:r>
            <w:r w:rsidRPr="00EC3C67">
              <w:rPr>
                <w:rFonts w:ascii="B Homa" w:eastAsia="MS Mincho" w:hAnsi="B Homa" w:cs="B Traffic" w:hint="cs"/>
                <w:b/>
                <w:bCs/>
                <w:color w:val="595959"/>
                <w:sz w:val="20"/>
                <w:szCs w:val="20"/>
                <w:rtl/>
              </w:rPr>
              <w:t>واحد</w:t>
            </w:r>
            <w:r w:rsidRPr="00EC3C67">
              <w:rPr>
                <w:rFonts w:ascii="Times New Roman" w:eastAsia="MS Mincho" w:hAnsi="Times New Roman" w:cs="Times New Roman" w:hint="cs"/>
                <w:b/>
                <w:bCs/>
                <w:color w:val="595959"/>
                <w:sz w:val="20"/>
                <w:szCs w:val="20"/>
                <w:rtl/>
              </w:rPr>
              <w:t> </w:t>
            </w:r>
            <w:r w:rsidRPr="00EC3C67">
              <w:rPr>
                <w:rFonts w:ascii="B Homa" w:eastAsia="MS Mincho" w:hAnsi="B Homa" w:cs="B Traffic" w:hint="cs"/>
                <w:b/>
                <w:bCs/>
                <w:color w:val="595959"/>
                <w:sz w:val="20"/>
                <w:szCs w:val="20"/>
                <w:rtl/>
              </w:rPr>
              <w:t>تجاری به</w:t>
            </w:r>
            <w:r w:rsidRPr="00EC3C67">
              <w:rPr>
                <w:rFonts w:ascii="Times New Roman" w:eastAsia="MS Mincho" w:hAnsi="Times New Roman" w:cs="Times New Roman" w:hint="cs"/>
                <w:b/>
                <w:bCs/>
                <w:color w:val="595959"/>
                <w:sz w:val="20"/>
                <w:szCs w:val="20"/>
                <w:rtl/>
              </w:rPr>
              <w:t> </w:t>
            </w:r>
            <w:r w:rsidRPr="00EC3C67">
              <w:rPr>
                <w:rFonts w:ascii="B Homa" w:eastAsia="MS Mincho" w:hAnsi="B Homa" w:cs="B Traffic" w:hint="cs"/>
                <w:b/>
                <w:bCs/>
                <w:color w:val="595959"/>
                <w:sz w:val="20"/>
                <w:szCs w:val="20"/>
                <w:rtl/>
              </w:rPr>
              <w:t>ازای هر</w:t>
            </w:r>
            <w:r w:rsidRPr="00EC3C67">
              <w:rPr>
                <w:rFonts w:ascii="Times New Roman" w:eastAsia="MS Mincho" w:hAnsi="Times New Roman" w:cs="Times New Roman" w:hint="cs"/>
                <w:b/>
                <w:bCs/>
                <w:color w:val="595959"/>
                <w:sz w:val="20"/>
                <w:szCs w:val="20"/>
                <w:rtl/>
              </w:rPr>
              <w:t> </w:t>
            </w:r>
            <w:r w:rsidRPr="00EC3C67">
              <w:rPr>
                <w:rFonts w:ascii="B Homa" w:eastAsia="MS Mincho" w:hAnsi="B Homa" w:cs="B Traffic" w:hint="cs"/>
                <w:b/>
                <w:bCs/>
                <w:color w:val="595959"/>
                <w:sz w:val="20"/>
                <w:szCs w:val="20"/>
                <w:rtl/>
              </w:rPr>
              <w:t>سال ارائه خدمات از سن 35</w:t>
            </w:r>
            <w:r w:rsidRPr="00EC3C67">
              <w:rPr>
                <w:rFonts w:ascii="Times New Roman" w:eastAsia="MS Mincho" w:hAnsi="Times New Roman" w:cs="Times New Roman" w:hint="cs"/>
                <w:b/>
                <w:bCs/>
                <w:color w:val="595959"/>
                <w:sz w:val="20"/>
                <w:szCs w:val="20"/>
                <w:rtl/>
              </w:rPr>
              <w:t> </w:t>
            </w:r>
            <w:r w:rsidRPr="00EC3C67">
              <w:rPr>
                <w:rFonts w:ascii="B Homa" w:eastAsia="MS Mincho" w:hAnsi="B Homa" w:cs="B Traffic" w:hint="cs"/>
                <w:b/>
                <w:bCs/>
                <w:color w:val="595959"/>
                <w:sz w:val="20"/>
                <w:szCs w:val="20"/>
                <w:rtl/>
              </w:rPr>
              <w:t>سالگی تا 55</w:t>
            </w:r>
            <w:r w:rsidRPr="00EC3C67">
              <w:rPr>
                <w:rFonts w:ascii="Times New Roman" w:eastAsia="MS Mincho" w:hAnsi="Times New Roman" w:cs="Times New Roman" w:hint="cs"/>
                <w:b/>
                <w:bCs/>
                <w:color w:val="595959"/>
                <w:sz w:val="20"/>
                <w:szCs w:val="20"/>
                <w:rtl/>
              </w:rPr>
              <w:t> </w:t>
            </w:r>
            <w:r w:rsidRPr="00EC3C67">
              <w:rPr>
                <w:rFonts w:ascii="B Homa" w:eastAsia="MS Mincho" w:hAnsi="B Homa" w:cs="B Traffic" w:hint="cs"/>
                <w:b/>
                <w:bCs/>
                <w:color w:val="595959"/>
                <w:sz w:val="20"/>
                <w:szCs w:val="20"/>
                <w:rtl/>
              </w:rPr>
              <w:t>سالگی، مزایایی به</w:t>
            </w:r>
            <w:r w:rsidRPr="00EC3C67">
              <w:rPr>
                <w:rFonts w:ascii="Times New Roman" w:eastAsia="MS Mincho" w:hAnsi="Times New Roman" w:cs="Times New Roman" w:hint="cs"/>
                <w:b/>
                <w:bCs/>
                <w:color w:val="595959"/>
                <w:sz w:val="20"/>
                <w:szCs w:val="20"/>
                <w:rtl/>
              </w:rPr>
              <w:t> </w:t>
            </w:r>
            <w:r w:rsidRPr="00EC3C67">
              <w:rPr>
                <w:rFonts w:ascii="B Homa" w:eastAsia="MS Mincho" w:hAnsi="B Homa" w:cs="B Traffic" w:hint="cs"/>
                <w:b/>
                <w:bCs/>
                <w:color w:val="595959"/>
                <w:sz w:val="20"/>
                <w:szCs w:val="20"/>
                <w:rtl/>
              </w:rPr>
              <w:t>میزان 100 هزار ریال (000ر2 هزار ریال تقسیم بر 20</w:t>
            </w:r>
            <w:r w:rsidRPr="00EC3C67">
              <w:rPr>
                <w:rFonts w:ascii="Times New Roman" w:eastAsia="MS Mincho" w:hAnsi="Times New Roman" w:cs="Times New Roman" w:hint="cs"/>
                <w:b/>
                <w:bCs/>
                <w:color w:val="595959"/>
                <w:sz w:val="20"/>
                <w:szCs w:val="20"/>
                <w:rtl/>
              </w:rPr>
              <w:t> </w:t>
            </w:r>
            <w:r w:rsidRPr="00EC3C67">
              <w:rPr>
                <w:rFonts w:ascii="B Homa" w:eastAsia="MS Mincho" w:hAnsi="B Homa" w:cs="B Traffic" w:hint="cs"/>
                <w:b/>
                <w:bCs/>
                <w:color w:val="595959"/>
                <w:sz w:val="20"/>
                <w:szCs w:val="20"/>
                <w:rtl/>
              </w:rPr>
              <w:t>سال) تخصیص می‌دهد.</w:t>
            </w:r>
          </w:p>
        </w:tc>
      </w:tr>
      <w:tr w:rsidR="00EC3C67" w:rsidRPr="00EC3C67" w:rsidTr="00D91533">
        <w:tc>
          <w:tcPr>
            <w:tcW w:w="5000" w:type="pct"/>
            <w:shd w:val="clear" w:color="auto" w:fill="D9D9D9"/>
            <w:vAlign w:val="center"/>
          </w:tcPr>
          <w:p w:rsidR="00EC3C67" w:rsidRPr="00EC3C67" w:rsidRDefault="00EC3C67" w:rsidP="00EC3C67">
            <w:pPr>
              <w:tabs>
                <w:tab w:val="left" w:pos="113"/>
              </w:tabs>
              <w:spacing w:after="0" w:line="216" w:lineRule="auto"/>
              <w:jc w:val="lowKashida"/>
              <w:rPr>
                <w:rFonts w:ascii="B Homa" w:eastAsia="MS Mincho" w:hAnsi="B Homa" w:cs="B Traffic"/>
                <w:b/>
                <w:bCs/>
                <w:color w:val="595959"/>
                <w:sz w:val="20"/>
                <w:szCs w:val="20"/>
                <w:rtl/>
              </w:rPr>
            </w:pPr>
            <w:r w:rsidRPr="00EC3C67">
              <w:rPr>
                <w:rFonts w:ascii="B Homa" w:eastAsia="MS Mincho" w:hAnsi="B Homa" w:cs="B Traffic" w:hint="cs"/>
                <w:b/>
                <w:bCs/>
                <w:color w:val="595959"/>
                <w:sz w:val="20"/>
                <w:szCs w:val="20"/>
                <w:rtl/>
              </w:rPr>
              <w:t>برای کارکنانی که بین 35 تا 45</w:t>
            </w:r>
            <w:r w:rsidRPr="00EC3C67">
              <w:rPr>
                <w:rFonts w:ascii="Times New Roman" w:eastAsia="MS Mincho" w:hAnsi="Times New Roman" w:cs="Times New Roman" w:hint="cs"/>
                <w:b/>
                <w:bCs/>
                <w:color w:val="595959"/>
                <w:sz w:val="20"/>
                <w:szCs w:val="20"/>
                <w:rtl/>
              </w:rPr>
              <w:t> </w:t>
            </w:r>
            <w:r w:rsidRPr="00EC3C67">
              <w:rPr>
                <w:rFonts w:ascii="B Homa" w:eastAsia="MS Mincho" w:hAnsi="B Homa" w:cs="B Traffic" w:hint="cs"/>
                <w:b/>
                <w:bCs/>
                <w:color w:val="595959"/>
                <w:sz w:val="20"/>
                <w:szCs w:val="20"/>
                <w:rtl/>
              </w:rPr>
              <w:t>سالگی استخدام می‌شوند، ارائه خدمات پس</w:t>
            </w:r>
            <w:r w:rsidRPr="00EC3C67">
              <w:rPr>
                <w:rFonts w:ascii="Times New Roman" w:eastAsia="MS Mincho" w:hAnsi="Times New Roman" w:cs="Times New Roman" w:hint="cs"/>
                <w:b/>
                <w:bCs/>
                <w:color w:val="595959"/>
                <w:sz w:val="20"/>
                <w:szCs w:val="20"/>
                <w:rtl/>
              </w:rPr>
              <w:t> </w:t>
            </w:r>
            <w:r w:rsidRPr="00EC3C67">
              <w:rPr>
                <w:rFonts w:ascii="B Homa" w:eastAsia="MS Mincho" w:hAnsi="B Homa" w:cs="B Traffic" w:hint="cs"/>
                <w:b/>
                <w:bCs/>
                <w:color w:val="595959"/>
                <w:sz w:val="20"/>
                <w:szCs w:val="20"/>
                <w:rtl/>
              </w:rPr>
              <w:t>از 20</w:t>
            </w:r>
            <w:r w:rsidRPr="00EC3C67">
              <w:rPr>
                <w:rFonts w:ascii="Times New Roman" w:eastAsia="MS Mincho" w:hAnsi="Times New Roman" w:cs="Times New Roman" w:hint="cs"/>
                <w:b/>
                <w:bCs/>
                <w:color w:val="595959"/>
                <w:sz w:val="20"/>
                <w:szCs w:val="20"/>
                <w:rtl/>
              </w:rPr>
              <w:t> </w:t>
            </w:r>
            <w:r w:rsidRPr="00EC3C67">
              <w:rPr>
                <w:rFonts w:ascii="B Homa" w:eastAsia="MS Mincho" w:hAnsi="B Homa" w:cs="B Traffic" w:hint="cs"/>
                <w:b/>
                <w:bCs/>
                <w:color w:val="595959"/>
                <w:sz w:val="20"/>
                <w:szCs w:val="20"/>
                <w:rtl/>
              </w:rPr>
              <w:t>سال موجب افزایش بااهميت مزایا نمی‌شود. برای این</w:t>
            </w:r>
            <w:r w:rsidRPr="00EC3C67">
              <w:rPr>
                <w:rFonts w:ascii="Times New Roman" w:eastAsia="MS Mincho" w:hAnsi="Times New Roman" w:cs="Times New Roman" w:hint="cs"/>
                <w:b/>
                <w:bCs/>
                <w:color w:val="595959"/>
                <w:sz w:val="20"/>
                <w:szCs w:val="20"/>
                <w:rtl/>
              </w:rPr>
              <w:t> </w:t>
            </w:r>
            <w:r w:rsidRPr="00EC3C67">
              <w:rPr>
                <w:rFonts w:ascii="B Homa" w:eastAsia="MS Mincho" w:hAnsi="B Homa" w:cs="B Traffic" w:hint="cs"/>
                <w:b/>
                <w:bCs/>
                <w:color w:val="595959"/>
                <w:sz w:val="20"/>
                <w:szCs w:val="20"/>
                <w:rtl/>
              </w:rPr>
              <w:t>کارکنان،</w:t>
            </w:r>
            <w:r w:rsidRPr="00EC3C67">
              <w:rPr>
                <w:rFonts w:ascii="Times New Roman" w:eastAsia="MS Mincho" w:hAnsi="Times New Roman" w:cs="Times New Roman" w:hint="cs"/>
                <w:b/>
                <w:bCs/>
                <w:color w:val="595959"/>
                <w:sz w:val="20"/>
                <w:szCs w:val="20"/>
                <w:rtl/>
              </w:rPr>
              <w:t> </w:t>
            </w:r>
            <w:r w:rsidRPr="00EC3C67">
              <w:rPr>
                <w:rFonts w:ascii="B Homa" w:eastAsia="MS Mincho" w:hAnsi="B Homa" w:cs="B Traffic" w:hint="cs"/>
                <w:b/>
                <w:bCs/>
                <w:color w:val="595959"/>
                <w:sz w:val="20"/>
                <w:szCs w:val="20"/>
                <w:rtl/>
              </w:rPr>
              <w:t>واحد</w:t>
            </w:r>
            <w:r w:rsidRPr="00EC3C67">
              <w:rPr>
                <w:rFonts w:ascii="Times New Roman" w:eastAsia="MS Mincho" w:hAnsi="Times New Roman" w:cs="Times New Roman" w:hint="cs"/>
                <w:b/>
                <w:bCs/>
                <w:color w:val="595959"/>
                <w:sz w:val="20"/>
                <w:szCs w:val="20"/>
                <w:rtl/>
              </w:rPr>
              <w:t> </w:t>
            </w:r>
            <w:r w:rsidRPr="00EC3C67">
              <w:rPr>
                <w:rFonts w:ascii="B Homa" w:eastAsia="MS Mincho" w:hAnsi="B Homa" w:cs="B Traffic" w:hint="cs"/>
                <w:b/>
                <w:bCs/>
                <w:color w:val="595959"/>
                <w:sz w:val="20"/>
                <w:szCs w:val="20"/>
                <w:rtl/>
              </w:rPr>
              <w:t>تجاری به</w:t>
            </w:r>
            <w:r w:rsidRPr="00EC3C67">
              <w:rPr>
                <w:rFonts w:ascii="Times New Roman" w:eastAsia="MS Mincho" w:hAnsi="Times New Roman" w:cs="Times New Roman" w:hint="cs"/>
                <w:b/>
                <w:bCs/>
                <w:color w:val="595959"/>
                <w:sz w:val="20"/>
                <w:szCs w:val="20"/>
                <w:rtl/>
              </w:rPr>
              <w:t> </w:t>
            </w:r>
            <w:r w:rsidRPr="00EC3C67">
              <w:rPr>
                <w:rFonts w:ascii="B Homa" w:eastAsia="MS Mincho" w:hAnsi="B Homa" w:cs="B Traffic" w:hint="cs"/>
                <w:b/>
                <w:bCs/>
                <w:color w:val="595959"/>
                <w:sz w:val="20"/>
                <w:szCs w:val="20"/>
                <w:rtl/>
              </w:rPr>
              <w:t>ازای هر</w:t>
            </w:r>
            <w:r w:rsidRPr="00EC3C67">
              <w:rPr>
                <w:rFonts w:ascii="Times New Roman" w:eastAsia="MS Mincho" w:hAnsi="Times New Roman" w:cs="Times New Roman" w:hint="cs"/>
                <w:b/>
                <w:bCs/>
                <w:color w:val="595959"/>
                <w:sz w:val="20"/>
                <w:szCs w:val="20"/>
                <w:rtl/>
              </w:rPr>
              <w:t> </w:t>
            </w:r>
            <w:r w:rsidRPr="00EC3C67">
              <w:rPr>
                <w:rFonts w:ascii="B Homa" w:eastAsia="MS Mincho" w:hAnsi="B Homa" w:cs="B Traffic" w:hint="cs"/>
                <w:b/>
                <w:bCs/>
                <w:color w:val="595959"/>
                <w:sz w:val="20"/>
                <w:szCs w:val="20"/>
                <w:rtl/>
              </w:rPr>
              <w:t>سال ارائه خدمات در 20</w:t>
            </w:r>
            <w:r w:rsidRPr="00EC3C67">
              <w:rPr>
                <w:rFonts w:ascii="Times New Roman" w:eastAsia="MS Mincho" w:hAnsi="Times New Roman" w:cs="Times New Roman" w:hint="cs"/>
                <w:b/>
                <w:bCs/>
                <w:color w:val="595959"/>
                <w:sz w:val="20"/>
                <w:szCs w:val="20"/>
                <w:rtl/>
              </w:rPr>
              <w:t> </w:t>
            </w:r>
            <w:r w:rsidRPr="00EC3C67">
              <w:rPr>
                <w:rFonts w:ascii="B Homa" w:eastAsia="MS Mincho" w:hAnsi="B Homa" w:cs="B Traffic" w:hint="cs"/>
                <w:b/>
                <w:bCs/>
                <w:color w:val="595959"/>
                <w:sz w:val="20"/>
                <w:szCs w:val="20"/>
                <w:rtl/>
              </w:rPr>
              <w:t>سال نخست، مزایایی به</w:t>
            </w:r>
            <w:r w:rsidRPr="00EC3C67">
              <w:rPr>
                <w:rFonts w:ascii="Times New Roman" w:eastAsia="MS Mincho" w:hAnsi="Times New Roman" w:cs="Times New Roman" w:hint="cs"/>
                <w:b/>
                <w:bCs/>
                <w:color w:val="595959"/>
                <w:sz w:val="20"/>
                <w:szCs w:val="20"/>
                <w:rtl/>
              </w:rPr>
              <w:t> </w:t>
            </w:r>
            <w:r w:rsidRPr="00EC3C67">
              <w:rPr>
                <w:rFonts w:ascii="B Homa" w:eastAsia="MS Mincho" w:hAnsi="B Homa" w:cs="B Traffic" w:hint="cs"/>
                <w:b/>
                <w:bCs/>
                <w:color w:val="595959"/>
                <w:sz w:val="20"/>
                <w:szCs w:val="20"/>
                <w:rtl/>
              </w:rPr>
              <w:t>مبلغ 100</w:t>
            </w:r>
            <w:r w:rsidRPr="00EC3C67">
              <w:rPr>
                <w:rFonts w:ascii="Times New Roman" w:eastAsia="MS Mincho" w:hAnsi="Times New Roman" w:cs="Times New Roman" w:hint="cs"/>
                <w:b/>
                <w:bCs/>
                <w:color w:val="595959"/>
                <w:sz w:val="20"/>
                <w:szCs w:val="20"/>
                <w:rtl/>
              </w:rPr>
              <w:t> </w:t>
            </w:r>
            <w:r w:rsidRPr="00EC3C67">
              <w:rPr>
                <w:rFonts w:ascii="B Homa" w:eastAsia="MS Mincho" w:hAnsi="B Homa" w:cs="B Traffic" w:hint="cs"/>
                <w:b/>
                <w:bCs/>
                <w:color w:val="595959"/>
                <w:sz w:val="20"/>
                <w:szCs w:val="20"/>
                <w:rtl/>
              </w:rPr>
              <w:t>هزار ریال (000ر2 هزار ریال تقسیم بر 20</w:t>
            </w:r>
            <w:r w:rsidRPr="00EC3C67">
              <w:rPr>
                <w:rFonts w:ascii="Times New Roman" w:eastAsia="MS Mincho" w:hAnsi="Times New Roman" w:cs="Times New Roman" w:hint="cs"/>
                <w:b/>
                <w:bCs/>
                <w:color w:val="595959"/>
                <w:sz w:val="20"/>
                <w:szCs w:val="20"/>
                <w:rtl/>
              </w:rPr>
              <w:t> </w:t>
            </w:r>
            <w:r w:rsidRPr="00EC3C67">
              <w:rPr>
                <w:rFonts w:ascii="B Homa" w:eastAsia="MS Mincho" w:hAnsi="B Homa" w:cs="B Traffic" w:hint="cs"/>
                <w:b/>
                <w:bCs/>
                <w:color w:val="595959"/>
                <w:sz w:val="20"/>
                <w:szCs w:val="20"/>
                <w:rtl/>
              </w:rPr>
              <w:t>سال) تخصیص می‌دهد.</w:t>
            </w:r>
          </w:p>
        </w:tc>
      </w:tr>
      <w:tr w:rsidR="00EC3C67" w:rsidRPr="00EC3C67" w:rsidTr="00D91533">
        <w:tc>
          <w:tcPr>
            <w:tcW w:w="5000" w:type="pct"/>
            <w:shd w:val="clear" w:color="auto" w:fill="D9D9D9"/>
            <w:vAlign w:val="center"/>
          </w:tcPr>
          <w:p w:rsidR="00EC3C67" w:rsidRPr="00EC3C67" w:rsidRDefault="00EC3C67" w:rsidP="00EC3C67">
            <w:pPr>
              <w:tabs>
                <w:tab w:val="left" w:pos="113"/>
              </w:tabs>
              <w:spacing w:after="0" w:line="216" w:lineRule="auto"/>
              <w:jc w:val="lowKashida"/>
              <w:rPr>
                <w:rFonts w:ascii="B Homa" w:eastAsia="MS Mincho" w:hAnsi="B Homa" w:cs="B Traffic"/>
                <w:b/>
                <w:bCs/>
                <w:color w:val="595959"/>
                <w:sz w:val="20"/>
                <w:szCs w:val="20"/>
                <w:rtl/>
              </w:rPr>
            </w:pPr>
            <w:r w:rsidRPr="00EC3C67">
              <w:rPr>
                <w:rFonts w:ascii="B Homa" w:eastAsia="MS Mincho" w:hAnsi="B Homa" w:cs="B Traffic" w:hint="cs"/>
                <w:b/>
                <w:bCs/>
                <w:color w:val="595959"/>
                <w:sz w:val="20"/>
                <w:szCs w:val="20"/>
                <w:rtl/>
              </w:rPr>
              <w:t>برای کارکنانی که در سن 55</w:t>
            </w:r>
            <w:r w:rsidRPr="00EC3C67">
              <w:rPr>
                <w:rFonts w:ascii="Times New Roman" w:eastAsia="MS Mincho" w:hAnsi="Times New Roman" w:cs="Times New Roman" w:hint="cs"/>
                <w:b/>
                <w:bCs/>
                <w:color w:val="595959"/>
                <w:sz w:val="20"/>
                <w:szCs w:val="20"/>
                <w:rtl/>
              </w:rPr>
              <w:t> </w:t>
            </w:r>
            <w:r w:rsidRPr="00EC3C67">
              <w:rPr>
                <w:rFonts w:ascii="B Homa" w:eastAsia="MS Mincho" w:hAnsi="B Homa" w:cs="B Traffic" w:hint="cs"/>
                <w:b/>
                <w:bCs/>
                <w:color w:val="595959"/>
                <w:sz w:val="20"/>
                <w:szCs w:val="20"/>
                <w:rtl/>
              </w:rPr>
              <w:t>سالگی استخدام می‌شوند، ارائه خدمات پس</w:t>
            </w:r>
            <w:r w:rsidRPr="00EC3C67">
              <w:rPr>
                <w:rFonts w:ascii="Times New Roman" w:eastAsia="MS Mincho" w:hAnsi="Times New Roman" w:cs="Times New Roman" w:hint="cs"/>
                <w:b/>
                <w:bCs/>
                <w:color w:val="595959"/>
                <w:sz w:val="20"/>
                <w:szCs w:val="20"/>
                <w:rtl/>
              </w:rPr>
              <w:t> </w:t>
            </w:r>
            <w:r w:rsidRPr="00EC3C67">
              <w:rPr>
                <w:rFonts w:ascii="B Homa" w:eastAsia="MS Mincho" w:hAnsi="B Homa" w:cs="B Traffic" w:hint="cs"/>
                <w:b/>
                <w:bCs/>
                <w:color w:val="595959"/>
                <w:sz w:val="20"/>
                <w:szCs w:val="20"/>
                <w:rtl/>
              </w:rPr>
              <w:t>از 10</w:t>
            </w:r>
            <w:r w:rsidRPr="00EC3C67">
              <w:rPr>
                <w:rFonts w:ascii="Times New Roman" w:eastAsia="MS Mincho" w:hAnsi="Times New Roman" w:cs="Times New Roman" w:hint="cs"/>
                <w:b/>
                <w:bCs/>
                <w:color w:val="595959"/>
                <w:sz w:val="20"/>
                <w:szCs w:val="20"/>
                <w:rtl/>
              </w:rPr>
              <w:t> </w:t>
            </w:r>
            <w:r w:rsidRPr="00EC3C67">
              <w:rPr>
                <w:rFonts w:ascii="B Homa" w:eastAsia="MS Mincho" w:hAnsi="B Homa" w:cs="B Traffic" w:hint="cs"/>
                <w:b/>
                <w:bCs/>
                <w:color w:val="595959"/>
                <w:sz w:val="20"/>
                <w:szCs w:val="20"/>
                <w:rtl/>
              </w:rPr>
              <w:t>سال موجب افزایش بااهميت مزایا نمی‌شود. برای این</w:t>
            </w:r>
            <w:r w:rsidRPr="00EC3C67">
              <w:rPr>
                <w:rFonts w:ascii="Times New Roman" w:eastAsia="MS Mincho" w:hAnsi="Times New Roman" w:cs="Times New Roman" w:hint="cs"/>
                <w:b/>
                <w:bCs/>
                <w:color w:val="595959"/>
                <w:sz w:val="20"/>
                <w:szCs w:val="20"/>
                <w:rtl/>
              </w:rPr>
              <w:t> </w:t>
            </w:r>
            <w:r w:rsidRPr="00EC3C67">
              <w:rPr>
                <w:rFonts w:ascii="B Homa" w:eastAsia="MS Mincho" w:hAnsi="B Homa" w:cs="B Traffic" w:hint="cs"/>
                <w:b/>
                <w:bCs/>
                <w:color w:val="595959"/>
                <w:sz w:val="20"/>
                <w:szCs w:val="20"/>
                <w:rtl/>
              </w:rPr>
              <w:t>کارکنان،</w:t>
            </w:r>
            <w:r w:rsidRPr="00EC3C67">
              <w:rPr>
                <w:rFonts w:ascii="Times New Roman" w:eastAsia="MS Mincho" w:hAnsi="Times New Roman" w:cs="Times New Roman" w:hint="cs"/>
                <w:b/>
                <w:bCs/>
                <w:color w:val="595959"/>
                <w:sz w:val="20"/>
                <w:szCs w:val="20"/>
                <w:rtl/>
              </w:rPr>
              <w:t> </w:t>
            </w:r>
            <w:r w:rsidRPr="00EC3C67">
              <w:rPr>
                <w:rFonts w:ascii="B Homa" w:eastAsia="MS Mincho" w:hAnsi="B Homa" w:cs="B Traffic" w:hint="cs"/>
                <w:b/>
                <w:bCs/>
                <w:color w:val="595959"/>
                <w:sz w:val="20"/>
                <w:szCs w:val="20"/>
                <w:rtl/>
              </w:rPr>
              <w:t>واحد</w:t>
            </w:r>
            <w:r w:rsidRPr="00EC3C67">
              <w:rPr>
                <w:rFonts w:ascii="Times New Roman" w:eastAsia="MS Mincho" w:hAnsi="Times New Roman" w:cs="Times New Roman" w:hint="cs"/>
                <w:b/>
                <w:bCs/>
                <w:color w:val="595959"/>
                <w:sz w:val="20"/>
                <w:szCs w:val="20"/>
                <w:rtl/>
              </w:rPr>
              <w:t> </w:t>
            </w:r>
            <w:r w:rsidRPr="00EC3C67">
              <w:rPr>
                <w:rFonts w:ascii="B Homa" w:eastAsia="MS Mincho" w:hAnsi="B Homa" w:cs="B Traffic" w:hint="cs"/>
                <w:b/>
                <w:bCs/>
                <w:color w:val="595959"/>
                <w:sz w:val="20"/>
                <w:szCs w:val="20"/>
                <w:rtl/>
              </w:rPr>
              <w:t>تجاری به</w:t>
            </w:r>
            <w:r w:rsidRPr="00EC3C67">
              <w:rPr>
                <w:rFonts w:ascii="Times New Roman" w:eastAsia="MS Mincho" w:hAnsi="Times New Roman" w:cs="Times New Roman" w:hint="cs"/>
                <w:b/>
                <w:bCs/>
                <w:color w:val="595959"/>
                <w:sz w:val="20"/>
                <w:szCs w:val="20"/>
                <w:rtl/>
              </w:rPr>
              <w:t> </w:t>
            </w:r>
            <w:r w:rsidRPr="00EC3C67">
              <w:rPr>
                <w:rFonts w:ascii="B Homa" w:eastAsia="MS Mincho" w:hAnsi="B Homa" w:cs="B Traffic" w:hint="cs"/>
                <w:b/>
                <w:bCs/>
                <w:color w:val="595959"/>
                <w:sz w:val="20"/>
                <w:szCs w:val="20"/>
                <w:rtl/>
              </w:rPr>
              <w:t>ازای هر</w:t>
            </w:r>
            <w:r w:rsidRPr="00EC3C67">
              <w:rPr>
                <w:rFonts w:ascii="Times New Roman" w:eastAsia="MS Mincho" w:hAnsi="Times New Roman" w:cs="Times New Roman" w:hint="cs"/>
                <w:b/>
                <w:bCs/>
                <w:color w:val="595959"/>
                <w:sz w:val="20"/>
                <w:szCs w:val="20"/>
                <w:rtl/>
              </w:rPr>
              <w:t> </w:t>
            </w:r>
            <w:r w:rsidRPr="00EC3C67">
              <w:rPr>
                <w:rFonts w:ascii="B Homa" w:eastAsia="MS Mincho" w:hAnsi="B Homa" w:cs="B Traffic" w:hint="cs"/>
                <w:b/>
                <w:bCs/>
                <w:color w:val="595959"/>
                <w:sz w:val="20"/>
                <w:szCs w:val="20"/>
                <w:rtl/>
              </w:rPr>
              <w:t>سال ارائه خدمات در 10</w:t>
            </w:r>
            <w:r w:rsidRPr="00EC3C67">
              <w:rPr>
                <w:rFonts w:ascii="Times New Roman" w:eastAsia="MS Mincho" w:hAnsi="Times New Roman" w:cs="Times New Roman" w:hint="cs"/>
                <w:b/>
                <w:bCs/>
                <w:color w:val="595959"/>
                <w:sz w:val="20"/>
                <w:szCs w:val="20"/>
                <w:rtl/>
              </w:rPr>
              <w:t> </w:t>
            </w:r>
            <w:r w:rsidRPr="00EC3C67">
              <w:rPr>
                <w:rFonts w:ascii="B Homa" w:eastAsia="MS Mincho" w:hAnsi="B Homa" w:cs="B Traffic" w:hint="cs"/>
                <w:b/>
                <w:bCs/>
                <w:color w:val="595959"/>
                <w:sz w:val="20"/>
                <w:szCs w:val="20"/>
                <w:rtl/>
              </w:rPr>
              <w:t>سال نخست، مزایایی به</w:t>
            </w:r>
            <w:r w:rsidRPr="00EC3C67">
              <w:rPr>
                <w:rFonts w:ascii="Times New Roman" w:eastAsia="MS Mincho" w:hAnsi="Times New Roman" w:cs="Times New Roman" w:hint="cs"/>
                <w:b/>
                <w:bCs/>
                <w:color w:val="595959"/>
                <w:sz w:val="20"/>
                <w:szCs w:val="20"/>
                <w:rtl/>
              </w:rPr>
              <w:t> </w:t>
            </w:r>
            <w:r w:rsidRPr="00EC3C67">
              <w:rPr>
                <w:rFonts w:ascii="B Homa" w:eastAsia="MS Mincho" w:hAnsi="B Homa" w:cs="B Traffic" w:hint="cs"/>
                <w:b/>
                <w:bCs/>
                <w:color w:val="595959"/>
                <w:sz w:val="20"/>
                <w:szCs w:val="20"/>
                <w:rtl/>
              </w:rPr>
              <w:t>مبلغ 200 هزار ریال (000ر2 هزار ریال تقسیم بر 10</w:t>
            </w:r>
            <w:r w:rsidRPr="00EC3C67">
              <w:rPr>
                <w:rFonts w:ascii="Times New Roman" w:eastAsia="MS Mincho" w:hAnsi="Times New Roman" w:cs="Times New Roman" w:hint="cs"/>
                <w:b/>
                <w:bCs/>
                <w:color w:val="595959"/>
                <w:sz w:val="20"/>
                <w:szCs w:val="20"/>
                <w:rtl/>
              </w:rPr>
              <w:t> </w:t>
            </w:r>
            <w:r w:rsidRPr="00EC3C67">
              <w:rPr>
                <w:rFonts w:ascii="B Homa" w:eastAsia="MS Mincho" w:hAnsi="B Homa" w:cs="B Traffic" w:hint="cs"/>
                <w:b/>
                <w:bCs/>
                <w:color w:val="595959"/>
                <w:sz w:val="20"/>
                <w:szCs w:val="20"/>
                <w:rtl/>
              </w:rPr>
              <w:t>سال) تخصیص می‌دهد.</w:t>
            </w:r>
          </w:p>
        </w:tc>
      </w:tr>
      <w:tr w:rsidR="00EC3C67" w:rsidRPr="00EC3C67" w:rsidTr="00D91533">
        <w:trPr>
          <w:trHeight w:val="355"/>
        </w:trPr>
        <w:tc>
          <w:tcPr>
            <w:tcW w:w="5000" w:type="pct"/>
            <w:shd w:val="clear" w:color="auto" w:fill="D9D9D9"/>
            <w:vAlign w:val="center"/>
          </w:tcPr>
          <w:p w:rsidR="00EC3C67" w:rsidRPr="00EC3C67" w:rsidRDefault="00EC3C67" w:rsidP="00EC3C67">
            <w:pPr>
              <w:tabs>
                <w:tab w:val="left" w:pos="113"/>
              </w:tabs>
              <w:spacing w:after="0" w:line="216" w:lineRule="auto"/>
              <w:jc w:val="lowKashida"/>
              <w:rPr>
                <w:rFonts w:ascii="B Homa" w:eastAsia="MS Mincho" w:hAnsi="B Homa" w:cs="B Traffic"/>
                <w:b/>
                <w:bCs/>
                <w:color w:val="595959"/>
                <w:sz w:val="20"/>
                <w:szCs w:val="20"/>
                <w:rtl/>
              </w:rPr>
            </w:pPr>
            <w:r w:rsidRPr="00EC3C67">
              <w:rPr>
                <w:rFonts w:ascii="B Homa" w:eastAsia="MS Mincho" w:hAnsi="B Homa" w:cs="B Traffic" w:hint="cs"/>
                <w:b/>
                <w:bCs/>
                <w:color w:val="595959"/>
                <w:sz w:val="20"/>
                <w:szCs w:val="20"/>
                <w:rtl/>
              </w:rPr>
              <w:t>برای تمام کارکنان، مخارج خدمات جاری و ارزش فعلی تعهدات منعكس‌كننده اين احتمال است كه ممكن است كاركنان دوره خدمات مورد</w:t>
            </w:r>
            <w:r w:rsidRPr="00EC3C67">
              <w:rPr>
                <w:rFonts w:ascii="Times New Roman" w:eastAsia="MS Mincho" w:hAnsi="Times New Roman" w:cs="Times New Roman" w:hint="cs"/>
                <w:b/>
                <w:bCs/>
                <w:color w:val="595959"/>
                <w:sz w:val="20"/>
                <w:szCs w:val="20"/>
                <w:rtl/>
              </w:rPr>
              <w:t> </w:t>
            </w:r>
            <w:r w:rsidRPr="00EC3C67">
              <w:rPr>
                <w:rFonts w:ascii="B Homa" w:eastAsia="MS Mincho" w:hAnsi="B Homa" w:cs="B Traffic" w:hint="cs"/>
                <w:b/>
                <w:bCs/>
                <w:color w:val="595959"/>
                <w:sz w:val="20"/>
                <w:szCs w:val="20"/>
                <w:rtl/>
              </w:rPr>
              <w:t>نیاز را به پايان نرسانند.</w:t>
            </w:r>
          </w:p>
        </w:tc>
      </w:tr>
    </w:tbl>
    <w:p w:rsidR="00EC3C67" w:rsidRPr="00EC3C67" w:rsidRDefault="00EC3C67" w:rsidP="00EC3C67">
      <w:pPr>
        <w:spacing w:after="0" w:line="216" w:lineRule="auto"/>
        <w:jc w:val="lowKashida"/>
        <w:rPr>
          <w:rFonts w:ascii="Times New Roman" w:eastAsia="Times New Roman" w:hAnsi="Times New Roman" w:cs="B Zar"/>
          <w:sz w:val="12"/>
          <w:szCs w:val="12"/>
          <w:rtl/>
        </w:rPr>
      </w:pPr>
    </w:p>
    <w:p w:rsidR="00EC3C67" w:rsidRPr="00EC3C67" w:rsidRDefault="00EC3C67" w:rsidP="00EC3C67">
      <w:pPr>
        <w:keepNext/>
        <w:spacing w:before="120" w:after="0" w:line="216" w:lineRule="auto"/>
        <w:ind w:left="567"/>
        <w:jc w:val="lowKashida"/>
        <w:outlineLvl w:val="1"/>
        <w:rPr>
          <w:rFonts w:ascii="Times" w:eastAsia="Batang" w:hAnsi="Times" w:cs="B Zar"/>
          <w:b/>
          <w:bCs/>
          <w:rtl/>
        </w:rPr>
      </w:pPr>
      <w:r w:rsidRPr="00EC3C67">
        <w:rPr>
          <w:rFonts w:ascii="Times" w:eastAsia="Batang" w:hAnsi="Times" w:cs="B Zar"/>
          <w:b/>
          <w:bCs/>
          <w:rtl/>
        </w:rPr>
        <w:br w:type="page"/>
      </w:r>
      <w:r w:rsidRPr="00EC3C67">
        <w:rPr>
          <w:rFonts w:ascii="Times" w:eastAsia="Batang" w:hAnsi="Times" w:cs="B Zar" w:hint="cs"/>
          <w:b/>
          <w:bCs/>
          <w:rtl/>
        </w:rPr>
        <w:lastRenderedPageBreak/>
        <w:t>مفروضات اکچوئری</w:t>
      </w:r>
    </w:p>
    <w:p w:rsidR="00EC3C67" w:rsidRPr="00EC3C67" w:rsidRDefault="00EC3C67" w:rsidP="00EC3C67">
      <w:pPr>
        <w:spacing w:before="40" w:after="0" w:line="216" w:lineRule="auto"/>
        <w:ind w:left="567" w:hanging="567"/>
        <w:jc w:val="lowKashida"/>
        <w:rPr>
          <w:rFonts w:ascii="Times" w:eastAsia="Times New Roman" w:hAnsi="Times" w:cs="B Zar"/>
          <w:sz w:val="26"/>
          <w:szCs w:val="26"/>
          <w:rtl/>
        </w:rPr>
      </w:pPr>
      <w:r w:rsidRPr="00EC3C67">
        <w:rPr>
          <w:rFonts w:ascii="Times" w:eastAsia="Times New Roman" w:hAnsi="Times" w:cs="B Zar" w:hint="cs"/>
          <w:sz w:val="26"/>
          <w:szCs w:val="26"/>
          <w:rtl/>
        </w:rPr>
        <w:t>33 .</w:t>
      </w:r>
      <w:r w:rsidRPr="00EC3C67">
        <w:rPr>
          <w:rFonts w:ascii="Times" w:eastAsia="Times New Roman" w:hAnsi="Times" w:cs="B Zar" w:hint="cs"/>
          <w:sz w:val="26"/>
          <w:szCs w:val="26"/>
          <w:rtl/>
        </w:rPr>
        <w:tab/>
      </w:r>
      <w:r w:rsidRPr="00EC3C67">
        <w:rPr>
          <w:rFonts w:ascii="Times" w:eastAsia="Times New Roman" w:hAnsi="Times" w:cs="B Traffic" w:hint="cs"/>
          <w:b/>
          <w:bCs/>
          <w:sz w:val="20"/>
          <w:szCs w:val="20"/>
          <w:rtl/>
        </w:rPr>
        <w:t>مفروضات اکچوئری باید با یکدیگر سازگار و بی‌طرفانه باشد.</w:t>
      </w:r>
    </w:p>
    <w:p w:rsidR="00EC3C67" w:rsidRPr="00EC3C67" w:rsidRDefault="00EC3C67" w:rsidP="00EC3C67">
      <w:pPr>
        <w:spacing w:before="40" w:after="0" w:line="216" w:lineRule="auto"/>
        <w:ind w:left="567" w:hanging="567"/>
        <w:jc w:val="lowKashida"/>
        <w:rPr>
          <w:rFonts w:ascii="Times" w:eastAsia="Times New Roman" w:hAnsi="Times" w:cs="B Zar"/>
          <w:sz w:val="26"/>
          <w:szCs w:val="26"/>
          <w:rtl/>
        </w:rPr>
      </w:pPr>
      <w:r w:rsidRPr="00EC3C67">
        <w:rPr>
          <w:rFonts w:ascii="Times" w:eastAsia="Times New Roman" w:hAnsi="Times" w:cs="B Zar" w:hint="cs"/>
          <w:sz w:val="26"/>
          <w:szCs w:val="26"/>
          <w:rtl/>
        </w:rPr>
        <w:t>34 .</w:t>
      </w:r>
      <w:r w:rsidRPr="00EC3C67">
        <w:rPr>
          <w:rFonts w:ascii="Times" w:eastAsia="Times New Roman" w:hAnsi="Times" w:cs="B Zar" w:hint="cs"/>
          <w:sz w:val="26"/>
          <w:szCs w:val="26"/>
          <w:rtl/>
        </w:rPr>
        <w:tab/>
        <w:t>مفروضات اکچوئری، بهترین برآوردهای واحد</w:t>
      </w:r>
      <w:r w:rsidRPr="00EC3C67">
        <w:rPr>
          <w:rFonts w:ascii="Times" w:eastAsia="Times New Roman" w:hAnsi="Times" w:cs="Times New Roman" w:hint="cs"/>
          <w:sz w:val="26"/>
          <w:szCs w:val="26"/>
          <w:rtl/>
        </w:rPr>
        <w:t> </w:t>
      </w:r>
      <w:r w:rsidRPr="00EC3C67">
        <w:rPr>
          <w:rFonts w:ascii="Times" w:eastAsia="Times New Roman" w:hAnsi="Times" w:cs="B Zar" w:hint="cs"/>
          <w:sz w:val="26"/>
          <w:szCs w:val="26"/>
          <w:rtl/>
        </w:rPr>
        <w:t>تجاری از متغیرهایی است که مخارج نهایی ارائه مزایای بازنشستگی را تعیین خواهند كرد. مفروضات اکچوئری شامل موارد زیر است:</w:t>
      </w:r>
    </w:p>
    <w:p w:rsidR="00EC3C67" w:rsidRPr="00EC3C67" w:rsidRDefault="00EC3C67" w:rsidP="00EC3C67">
      <w:pPr>
        <w:tabs>
          <w:tab w:val="left" w:pos="907"/>
        </w:tabs>
        <w:spacing w:after="0" w:line="216" w:lineRule="auto"/>
        <w:ind w:left="1134" w:hanging="567"/>
        <w:jc w:val="lowKashida"/>
        <w:rPr>
          <w:rFonts w:ascii="B Nazanin" w:eastAsia="Times New Roman" w:hAnsi="B Nazanin" w:cs="B Zar"/>
          <w:sz w:val="26"/>
          <w:szCs w:val="26"/>
          <w:rtl/>
        </w:rPr>
      </w:pPr>
      <w:r w:rsidRPr="00EC3C67">
        <w:rPr>
          <w:rFonts w:ascii="B Nazanin" w:eastAsia="Times New Roman" w:hAnsi="B Nazanin" w:cs="B Zar" w:hint="cs"/>
          <w:sz w:val="26"/>
          <w:szCs w:val="26"/>
          <w:rtl/>
        </w:rPr>
        <w:t>الف</w:t>
      </w:r>
      <w:r w:rsidRPr="00EC3C67">
        <w:rPr>
          <w:rFonts w:ascii="B Nazanin" w:eastAsia="Times New Roman" w:hAnsi="B Nazanin" w:cs="B Zar" w:hint="cs"/>
          <w:sz w:val="26"/>
          <w:szCs w:val="26"/>
          <w:rtl/>
        </w:rPr>
        <w:tab/>
        <w:t>.</w:t>
      </w:r>
      <w:r w:rsidRPr="00EC3C67">
        <w:rPr>
          <w:rFonts w:ascii="B Nazanin" w:eastAsia="Times New Roman" w:hAnsi="B Nazanin" w:cs="B Zar" w:hint="cs"/>
          <w:sz w:val="26"/>
          <w:szCs w:val="26"/>
          <w:rtl/>
        </w:rPr>
        <w:tab/>
        <w:t>مفروضات جمعیت‌شناسی درباره ویژگیهای آتی کارکنان فعلی و پیشین (و</w:t>
      </w:r>
      <w:r w:rsidRPr="00EC3C67">
        <w:rPr>
          <w:rFonts w:ascii="B Nazanin" w:eastAsia="Times New Roman" w:hAnsi="B Nazanin" w:cs="Times New Roman" w:hint="cs"/>
          <w:sz w:val="26"/>
          <w:szCs w:val="26"/>
          <w:rtl/>
        </w:rPr>
        <w:t> </w:t>
      </w:r>
      <w:r w:rsidRPr="00EC3C67">
        <w:rPr>
          <w:rFonts w:ascii="B Nazanin" w:eastAsia="Times New Roman" w:hAnsi="B Nazanin" w:cs="B Zar" w:hint="cs"/>
          <w:sz w:val="26"/>
          <w:szCs w:val="26"/>
          <w:rtl/>
        </w:rPr>
        <w:t>افراد تحت</w:t>
      </w:r>
      <w:r w:rsidRPr="00EC3C67">
        <w:rPr>
          <w:rFonts w:ascii="B Nazanin" w:eastAsia="Times New Roman" w:hAnsi="B Nazanin" w:cs="Times New Roman" w:hint="cs"/>
          <w:sz w:val="26"/>
          <w:szCs w:val="26"/>
          <w:rtl/>
        </w:rPr>
        <w:t> </w:t>
      </w:r>
      <w:r w:rsidRPr="00EC3C67">
        <w:rPr>
          <w:rFonts w:ascii="B Nazanin" w:eastAsia="Times New Roman" w:hAnsi="B Nazanin" w:cs="B Zar" w:hint="cs"/>
          <w:sz w:val="26"/>
          <w:szCs w:val="26"/>
          <w:rtl/>
        </w:rPr>
        <w:t>تکفل آنها) که واجد شرايط دریافت این مزایا هستند. مفروضات جمعیت‌شناسی به</w:t>
      </w:r>
      <w:r w:rsidRPr="00EC3C67">
        <w:rPr>
          <w:rFonts w:ascii="B Nazanin" w:eastAsia="Times New Roman" w:hAnsi="B Nazanin" w:cs="Times New Roman" w:hint="cs"/>
          <w:sz w:val="26"/>
          <w:szCs w:val="26"/>
          <w:rtl/>
        </w:rPr>
        <w:t> </w:t>
      </w:r>
      <w:r w:rsidRPr="00EC3C67">
        <w:rPr>
          <w:rFonts w:ascii="B Nazanin" w:eastAsia="Times New Roman" w:hAnsi="B Nazanin" w:cs="B Zar" w:hint="cs"/>
          <w:sz w:val="26"/>
          <w:szCs w:val="26"/>
          <w:rtl/>
        </w:rPr>
        <w:t>موضوعاتي نظیر موارد زیر مربوط است:</w:t>
      </w:r>
    </w:p>
    <w:p w:rsidR="00EC3C67" w:rsidRPr="00EC3C67" w:rsidRDefault="00EC3C67" w:rsidP="00EC3C67">
      <w:pPr>
        <w:tabs>
          <w:tab w:val="left" w:pos="907"/>
        </w:tabs>
        <w:spacing w:after="0" w:line="216" w:lineRule="auto"/>
        <w:ind w:left="1588" w:hanging="454"/>
        <w:jc w:val="lowKashida"/>
        <w:rPr>
          <w:rFonts w:ascii="Times" w:eastAsia="MS Mincho" w:hAnsi="Times" w:cs="B Lotus"/>
          <w:b/>
          <w:sz w:val="26"/>
          <w:szCs w:val="26"/>
          <w:rtl/>
        </w:rPr>
      </w:pPr>
      <w:r w:rsidRPr="00EC3C67">
        <w:rPr>
          <w:rFonts w:ascii="Times" w:eastAsia="MS Mincho" w:hAnsi="Times" w:cs="B Lotus" w:hint="cs"/>
          <w:b/>
          <w:sz w:val="26"/>
          <w:szCs w:val="26"/>
          <w:rtl/>
        </w:rPr>
        <w:t>1 .</w:t>
      </w:r>
      <w:r w:rsidRPr="00EC3C67">
        <w:rPr>
          <w:rFonts w:ascii="Times" w:eastAsia="MS Mincho" w:hAnsi="Times" w:cs="B Lotus" w:hint="cs"/>
          <w:b/>
          <w:sz w:val="26"/>
          <w:szCs w:val="26"/>
          <w:rtl/>
        </w:rPr>
        <w:tab/>
        <w:t>مرگ</w:t>
      </w:r>
      <w:r w:rsidRPr="00EC3C67">
        <w:rPr>
          <w:rFonts w:ascii="Times" w:eastAsia="MS Mincho" w:hAnsi="Times" w:cs="Times New Roman" w:hint="cs"/>
          <w:b/>
          <w:sz w:val="26"/>
          <w:szCs w:val="26"/>
          <w:rtl/>
        </w:rPr>
        <w:t> </w:t>
      </w:r>
      <w:r w:rsidRPr="00EC3C67">
        <w:rPr>
          <w:rFonts w:ascii="Times" w:eastAsia="MS Mincho" w:hAnsi="Times" w:cs="B Lotus" w:hint="cs"/>
          <w:b/>
          <w:sz w:val="26"/>
          <w:szCs w:val="26"/>
          <w:rtl/>
        </w:rPr>
        <w:t>و</w:t>
      </w:r>
      <w:r w:rsidRPr="00EC3C67">
        <w:rPr>
          <w:rFonts w:ascii="Times" w:eastAsia="MS Mincho" w:hAnsi="Times" w:cs="Times New Roman" w:hint="cs"/>
          <w:b/>
          <w:sz w:val="26"/>
          <w:szCs w:val="26"/>
          <w:rtl/>
        </w:rPr>
        <w:t> </w:t>
      </w:r>
      <w:r w:rsidRPr="00EC3C67">
        <w:rPr>
          <w:rFonts w:ascii="Times" w:eastAsia="MS Mincho" w:hAnsi="Times" w:cs="B Lotus" w:hint="cs"/>
          <w:b/>
          <w:sz w:val="26"/>
          <w:szCs w:val="26"/>
          <w:rtl/>
        </w:rPr>
        <w:t>میر، طی دوره اشتغال و پس</w:t>
      </w:r>
      <w:r w:rsidRPr="00EC3C67">
        <w:rPr>
          <w:rFonts w:ascii="Times" w:eastAsia="MS Mincho" w:hAnsi="Times" w:cs="Times New Roman" w:hint="cs"/>
          <w:b/>
          <w:sz w:val="26"/>
          <w:szCs w:val="26"/>
          <w:rtl/>
        </w:rPr>
        <w:t> </w:t>
      </w:r>
      <w:r w:rsidRPr="00EC3C67">
        <w:rPr>
          <w:rFonts w:ascii="Times" w:eastAsia="MS Mincho" w:hAnsi="Times" w:cs="B Lotus" w:hint="cs"/>
          <w:b/>
          <w:sz w:val="26"/>
          <w:szCs w:val="26"/>
          <w:rtl/>
        </w:rPr>
        <w:t>از آن،</w:t>
      </w:r>
    </w:p>
    <w:p w:rsidR="00EC3C67" w:rsidRPr="00EC3C67" w:rsidRDefault="00EC3C67" w:rsidP="00EC3C67">
      <w:pPr>
        <w:tabs>
          <w:tab w:val="left" w:pos="907"/>
        </w:tabs>
        <w:spacing w:after="0" w:line="216" w:lineRule="auto"/>
        <w:ind w:left="1588" w:hanging="454"/>
        <w:jc w:val="lowKashida"/>
        <w:rPr>
          <w:rFonts w:ascii="Times" w:eastAsia="MS Mincho" w:hAnsi="Times" w:cs="B Lotus"/>
          <w:b/>
          <w:sz w:val="26"/>
          <w:szCs w:val="26"/>
          <w:rtl/>
        </w:rPr>
      </w:pPr>
      <w:r w:rsidRPr="00EC3C67">
        <w:rPr>
          <w:rFonts w:ascii="Times" w:eastAsia="MS Mincho" w:hAnsi="Times" w:cs="B Lotus" w:hint="cs"/>
          <w:b/>
          <w:sz w:val="26"/>
          <w:szCs w:val="26"/>
          <w:rtl/>
        </w:rPr>
        <w:t>2 .</w:t>
      </w:r>
      <w:r w:rsidRPr="00EC3C67">
        <w:rPr>
          <w:rFonts w:ascii="Times" w:eastAsia="MS Mincho" w:hAnsi="Times" w:cs="B Lotus" w:hint="cs"/>
          <w:b/>
          <w:sz w:val="26"/>
          <w:szCs w:val="26"/>
          <w:rtl/>
        </w:rPr>
        <w:tab/>
        <w:t>نرخ گردش شغلي، از</w:t>
      </w:r>
      <w:r w:rsidRPr="00EC3C67">
        <w:rPr>
          <w:rFonts w:ascii="Times" w:eastAsia="MS Mincho" w:hAnsi="Times" w:cs="Times New Roman" w:hint="cs"/>
          <w:b/>
          <w:sz w:val="26"/>
          <w:szCs w:val="26"/>
          <w:rtl/>
        </w:rPr>
        <w:t> </w:t>
      </w:r>
      <w:r w:rsidRPr="00EC3C67">
        <w:rPr>
          <w:rFonts w:ascii="Times" w:eastAsia="MS Mincho" w:hAnsi="Times" w:cs="B Lotus" w:hint="cs"/>
          <w:b/>
          <w:sz w:val="26"/>
          <w:szCs w:val="26"/>
          <w:rtl/>
        </w:rPr>
        <w:t xml:space="preserve">کارافتادگی و بازنشستگی پیش از موعد کارکنان، </w:t>
      </w:r>
    </w:p>
    <w:p w:rsidR="00EC3C67" w:rsidRPr="00EC3C67" w:rsidRDefault="00EC3C67" w:rsidP="00EC3C67">
      <w:pPr>
        <w:tabs>
          <w:tab w:val="left" w:pos="907"/>
        </w:tabs>
        <w:spacing w:after="0" w:line="216" w:lineRule="auto"/>
        <w:ind w:left="1588" w:hanging="454"/>
        <w:jc w:val="lowKashida"/>
        <w:rPr>
          <w:rFonts w:ascii="Times" w:eastAsia="MS Mincho" w:hAnsi="Times" w:cs="B Lotus"/>
          <w:b/>
          <w:sz w:val="26"/>
          <w:szCs w:val="26"/>
          <w:rtl/>
        </w:rPr>
      </w:pPr>
      <w:r w:rsidRPr="00EC3C67">
        <w:rPr>
          <w:rFonts w:ascii="Times" w:eastAsia="MS Mincho" w:hAnsi="Times" w:cs="B Lotus" w:hint="cs"/>
          <w:b/>
          <w:sz w:val="26"/>
          <w:szCs w:val="26"/>
          <w:rtl/>
        </w:rPr>
        <w:t>3 .</w:t>
      </w:r>
      <w:r w:rsidRPr="00EC3C67">
        <w:rPr>
          <w:rFonts w:ascii="Times" w:eastAsia="MS Mincho" w:hAnsi="Times" w:cs="B Lotus" w:hint="cs"/>
          <w:b/>
          <w:sz w:val="26"/>
          <w:szCs w:val="26"/>
          <w:rtl/>
        </w:rPr>
        <w:tab/>
        <w:t>نسبتی از اعضای طرح که دارای بستگان واجد شرايط دريافت مزایای طرح هستند،</w:t>
      </w:r>
      <w:r w:rsidRPr="00EC3C67">
        <w:rPr>
          <w:rFonts w:ascii="Times New Roman" w:eastAsia="MS Mincho" w:hAnsi="Times New Roman" w:cs="Times New Roman" w:hint="cs"/>
          <w:b/>
          <w:sz w:val="26"/>
          <w:szCs w:val="26"/>
          <w:rtl/>
        </w:rPr>
        <w:t> </w:t>
      </w:r>
      <w:r w:rsidRPr="00EC3C67">
        <w:rPr>
          <w:rFonts w:ascii="Times" w:eastAsia="MS Mincho" w:hAnsi="Times" w:cs="B Lotus" w:hint="cs"/>
          <w:b/>
          <w:sz w:val="26"/>
          <w:szCs w:val="26"/>
          <w:rtl/>
        </w:rPr>
        <w:t>و</w:t>
      </w:r>
    </w:p>
    <w:p w:rsidR="00EC3C67" w:rsidRPr="00EC3C67" w:rsidRDefault="00EC3C67" w:rsidP="00EC3C67">
      <w:pPr>
        <w:tabs>
          <w:tab w:val="left" w:pos="907"/>
        </w:tabs>
        <w:spacing w:after="0" w:line="216" w:lineRule="auto"/>
        <w:ind w:left="1588" w:hanging="454"/>
        <w:jc w:val="lowKashida"/>
        <w:rPr>
          <w:rFonts w:ascii="Times" w:eastAsia="MS Mincho" w:hAnsi="Times" w:cs="B Lotus"/>
          <w:b/>
          <w:sz w:val="30"/>
          <w:szCs w:val="26"/>
          <w:rtl/>
        </w:rPr>
      </w:pPr>
      <w:r w:rsidRPr="00EC3C67">
        <w:rPr>
          <w:rFonts w:ascii="Times" w:eastAsia="MS Mincho" w:hAnsi="Times" w:cs="B Lotus" w:hint="cs"/>
          <w:b/>
          <w:sz w:val="26"/>
          <w:szCs w:val="26"/>
          <w:rtl/>
        </w:rPr>
        <w:t>4 .</w:t>
      </w:r>
      <w:r w:rsidRPr="00EC3C67">
        <w:rPr>
          <w:rFonts w:ascii="Times" w:eastAsia="MS Mincho" w:hAnsi="Times" w:cs="B Lotus" w:hint="cs"/>
          <w:b/>
          <w:sz w:val="26"/>
          <w:szCs w:val="26"/>
          <w:rtl/>
        </w:rPr>
        <w:tab/>
        <w:t xml:space="preserve">نرخ مراجعه جهت‌ بهره‌مندی از مزایای </w:t>
      </w:r>
      <w:r w:rsidRPr="00EC3C67">
        <w:rPr>
          <w:rFonts w:ascii="Times" w:eastAsia="MS Mincho" w:hAnsi="Times" w:cs="B Lotus" w:hint="cs"/>
          <w:b/>
          <w:sz w:val="30"/>
          <w:szCs w:val="26"/>
          <w:rtl/>
        </w:rPr>
        <w:t>طرحهای درمانی،</w:t>
      </w:r>
      <w:r w:rsidRPr="00EC3C67">
        <w:rPr>
          <w:rFonts w:ascii="Times" w:eastAsia="MS Mincho" w:hAnsi="Times" w:cs="Times New Roman" w:hint="cs"/>
          <w:b/>
          <w:sz w:val="30"/>
          <w:szCs w:val="26"/>
          <w:rtl/>
        </w:rPr>
        <w:t> </w:t>
      </w:r>
      <w:r w:rsidRPr="00EC3C67">
        <w:rPr>
          <w:rFonts w:ascii="Times" w:eastAsia="MS Mincho" w:hAnsi="Times" w:cs="B Lotus" w:hint="cs"/>
          <w:b/>
          <w:sz w:val="30"/>
          <w:szCs w:val="26"/>
          <w:rtl/>
        </w:rPr>
        <w:t>و</w:t>
      </w:r>
    </w:p>
    <w:p w:rsidR="00EC3C67" w:rsidRPr="00EC3C67" w:rsidRDefault="00EC3C67" w:rsidP="00EC3C67">
      <w:pPr>
        <w:tabs>
          <w:tab w:val="left" w:pos="907"/>
        </w:tabs>
        <w:spacing w:after="0" w:line="216" w:lineRule="auto"/>
        <w:ind w:left="1134" w:hanging="567"/>
        <w:jc w:val="lowKashida"/>
        <w:rPr>
          <w:rFonts w:ascii="B Nazanin" w:eastAsia="Times New Roman" w:hAnsi="B Nazanin" w:cs="B Zar"/>
          <w:sz w:val="26"/>
          <w:szCs w:val="26"/>
          <w:rtl/>
        </w:rPr>
      </w:pPr>
      <w:r w:rsidRPr="00EC3C67">
        <w:rPr>
          <w:rFonts w:ascii="B Nazanin" w:eastAsia="Times New Roman" w:hAnsi="B Nazanin" w:cs="B Zar" w:hint="cs"/>
          <w:sz w:val="26"/>
          <w:szCs w:val="26"/>
          <w:rtl/>
        </w:rPr>
        <w:t>ب</w:t>
      </w:r>
      <w:r w:rsidRPr="00EC3C67">
        <w:rPr>
          <w:rFonts w:ascii="B Nazanin" w:eastAsia="Times New Roman" w:hAnsi="B Nazanin" w:cs="B Zar" w:hint="cs"/>
          <w:sz w:val="26"/>
          <w:szCs w:val="26"/>
          <w:rtl/>
        </w:rPr>
        <w:tab/>
        <w:t>.</w:t>
      </w:r>
      <w:r w:rsidRPr="00EC3C67">
        <w:rPr>
          <w:rFonts w:ascii="B Nazanin" w:eastAsia="Times New Roman" w:hAnsi="B Nazanin" w:cs="B Zar" w:hint="cs"/>
          <w:sz w:val="26"/>
          <w:szCs w:val="26"/>
          <w:rtl/>
        </w:rPr>
        <w:tab/>
        <w:t>مفروضات مالی، در</w:t>
      </w:r>
      <w:r w:rsidRPr="00EC3C67">
        <w:rPr>
          <w:rFonts w:ascii="B Nazanin" w:eastAsia="Times New Roman" w:hAnsi="B Nazanin" w:cs="Times New Roman" w:hint="cs"/>
          <w:sz w:val="26"/>
          <w:szCs w:val="26"/>
          <w:rtl/>
        </w:rPr>
        <w:t> </w:t>
      </w:r>
      <w:r w:rsidRPr="00EC3C67">
        <w:rPr>
          <w:rFonts w:ascii="B Nazanin" w:eastAsia="Times New Roman" w:hAnsi="B Nazanin" w:cs="B Zar" w:hint="cs"/>
          <w:sz w:val="26"/>
          <w:szCs w:val="26"/>
          <w:rtl/>
        </w:rPr>
        <w:t>رابطه</w:t>
      </w:r>
      <w:r w:rsidRPr="00EC3C67">
        <w:rPr>
          <w:rFonts w:ascii="B Nazanin" w:eastAsia="Times New Roman" w:hAnsi="B Nazanin" w:cs="Times New Roman" w:hint="cs"/>
          <w:sz w:val="26"/>
          <w:szCs w:val="26"/>
          <w:rtl/>
        </w:rPr>
        <w:t> </w:t>
      </w:r>
      <w:r w:rsidRPr="00EC3C67">
        <w:rPr>
          <w:rFonts w:ascii="B Nazanin" w:eastAsia="Times New Roman" w:hAnsi="B Nazanin" w:cs="B Zar" w:hint="cs"/>
          <w:sz w:val="26"/>
          <w:szCs w:val="26"/>
          <w:rtl/>
        </w:rPr>
        <w:t>با عواملی مانند موارد زیر:</w:t>
      </w:r>
    </w:p>
    <w:p w:rsidR="00EC3C67" w:rsidRPr="00EC3C67" w:rsidRDefault="00EC3C67" w:rsidP="00EC3C67">
      <w:pPr>
        <w:tabs>
          <w:tab w:val="left" w:pos="907"/>
        </w:tabs>
        <w:spacing w:after="0" w:line="216" w:lineRule="auto"/>
        <w:ind w:left="1588" w:hanging="454"/>
        <w:jc w:val="lowKashida"/>
        <w:rPr>
          <w:rFonts w:ascii="Times" w:eastAsia="MS Mincho" w:hAnsi="Times" w:cs="B Lotus"/>
          <w:b/>
          <w:sz w:val="26"/>
          <w:szCs w:val="26"/>
          <w:rtl/>
        </w:rPr>
      </w:pPr>
      <w:r w:rsidRPr="00EC3C67">
        <w:rPr>
          <w:rFonts w:ascii="Times" w:eastAsia="MS Mincho" w:hAnsi="Times" w:cs="B Lotus" w:hint="cs"/>
          <w:b/>
          <w:sz w:val="30"/>
          <w:szCs w:val="26"/>
          <w:rtl/>
        </w:rPr>
        <w:t>1.</w:t>
      </w:r>
      <w:r w:rsidRPr="00EC3C67">
        <w:rPr>
          <w:rFonts w:ascii="Times" w:eastAsia="MS Mincho" w:hAnsi="Times" w:cs="B Lotus" w:hint="cs"/>
          <w:b/>
          <w:sz w:val="30"/>
          <w:szCs w:val="26"/>
          <w:rtl/>
        </w:rPr>
        <w:tab/>
        <w:t>نرخ تنزیل (به</w:t>
      </w:r>
      <w:r w:rsidRPr="00EC3C67">
        <w:rPr>
          <w:rFonts w:ascii="Times" w:eastAsia="MS Mincho" w:hAnsi="Times" w:cs="Times New Roman" w:hint="cs"/>
          <w:b/>
          <w:sz w:val="30"/>
          <w:szCs w:val="26"/>
          <w:rtl/>
        </w:rPr>
        <w:t> </w:t>
      </w:r>
      <w:r w:rsidRPr="00EC3C67">
        <w:rPr>
          <w:rFonts w:ascii="Times" w:eastAsia="MS Mincho" w:hAnsi="Times" w:cs="B Lotus" w:hint="cs"/>
          <w:b/>
          <w:sz w:val="26"/>
          <w:szCs w:val="26"/>
          <w:rtl/>
        </w:rPr>
        <w:t>بندهای 39 تا 42 مراجعه شود)،</w:t>
      </w:r>
    </w:p>
    <w:p w:rsidR="00EC3C67" w:rsidRPr="00EC3C67" w:rsidRDefault="00EC3C67" w:rsidP="00EC3C67">
      <w:pPr>
        <w:tabs>
          <w:tab w:val="left" w:pos="907"/>
        </w:tabs>
        <w:spacing w:after="0" w:line="216" w:lineRule="auto"/>
        <w:ind w:left="1588" w:hanging="454"/>
        <w:jc w:val="lowKashida"/>
        <w:rPr>
          <w:rFonts w:ascii="Times" w:eastAsia="MS Mincho" w:hAnsi="Times" w:cs="B Lotus"/>
          <w:b/>
          <w:sz w:val="26"/>
          <w:szCs w:val="26"/>
          <w:rtl/>
        </w:rPr>
      </w:pPr>
      <w:r w:rsidRPr="00EC3C67">
        <w:rPr>
          <w:rFonts w:ascii="Times" w:eastAsia="MS Mincho" w:hAnsi="Times" w:cs="B Lotus" w:hint="cs"/>
          <w:b/>
          <w:sz w:val="26"/>
          <w:szCs w:val="26"/>
          <w:rtl/>
        </w:rPr>
        <w:t>2.</w:t>
      </w:r>
      <w:r w:rsidRPr="00EC3C67">
        <w:rPr>
          <w:rFonts w:ascii="Times" w:eastAsia="MS Mincho" w:hAnsi="Times" w:cs="B Lotus" w:hint="cs"/>
          <w:b/>
          <w:sz w:val="26"/>
          <w:szCs w:val="26"/>
          <w:rtl/>
        </w:rPr>
        <w:tab/>
        <w:t>سطح حقوق و مزایاي آتی (به</w:t>
      </w:r>
      <w:r w:rsidRPr="00EC3C67">
        <w:rPr>
          <w:rFonts w:ascii="Times New Roman" w:eastAsia="MS Mincho" w:hAnsi="Times New Roman" w:cs="Times New Roman" w:hint="cs"/>
          <w:b/>
          <w:sz w:val="26"/>
          <w:szCs w:val="26"/>
          <w:rtl/>
        </w:rPr>
        <w:t> </w:t>
      </w:r>
      <w:r w:rsidRPr="00EC3C67">
        <w:rPr>
          <w:rFonts w:ascii="Times" w:eastAsia="MS Mincho" w:hAnsi="Times" w:cs="B Lotus" w:hint="cs"/>
          <w:b/>
          <w:sz w:val="26"/>
          <w:szCs w:val="26"/>
          <w:rtl/>
        </w:rPr>
        <w:t>بندهای 43 تا 48 مراجعه شود)،</w:t>
      </w:r>
    </w:p>
    <w:p w:rsidR="00EC3C67" w:rsidRPr="00EC3C67" w:rsidRDefault="00EC3C67" w:rsidP="00EC3C67">
      <w:pPr>
        <w:tabs>
          <w:tab w:val="left" w:pos="907"/>
        </w:tabs>
        <w:spacing w:after="0" w:line="216" w:lineRule="auto"/>
        <w:ind w:left="1588" w:hanging="454"/>
        <w:jc w:val="lowKashida"/>
        <w:rPr>
          <w:rFonts w:ascii="Times" w:eastAsia="MS Mincho" w:hAnsi="Times" w:cs="B Lotus"/>
          <w:b/>
          <w:sz w:val="26"/>
          <w:szCs w:val="26"/>
          <w:rtl/>
        </w:rPr>
      </w:pPr>
      <w:r w:rsidRPr="00EC3C67">
        <w:rPr>
          <w:rFonts w:ascii="Times" w:eastAsia="MS Mincho" w:hAnsi="Times" w:cs="B Lotus" w:hint="cs"/>
          <w:b/>
          <w:sz w:val="26"/>
          <w:szCs w:val="26"/>
          <w:rtl/>
        </w:rPr>
        <w:t>3.</w:t>
      </w:r>
      <w:r w:rsidRPr="00EC3C67">
        <w:rPr>
          <w:rFonts w:ascii="Times" w:eastAsia="MS Mincho" w:hAnsi="Times" w:cs="B Lotus" w:hint="cs"/>
          <w:b/>
          <w:sz w:val="26"/>
          <w:szCs w:val="26"/>
          <w:rtl/>
        </w:rPr>
        <w:tab/>
        <w:t>در</w:t>
      </w:r>
      <w:r w:rsidRPr="00EC3C67">
        <w:rPr>
          <w:rFonts w:ascii="Times New Roman" w:eastAsia="MS Mincho" w:hAnsi="Times New Roman" w:cs="Times New Roman" w:hint="cs"/>
          <w:b/>
          <w:sz w:val="26"/>
          <w:szCs w:val="26"/>
          <w:rtl/>
        </w:rPr>
        <w:t> </w:t>
      </w:r>
      <w:r w:rsidRPr="00EC3C67">
        <w:rPr>
          <w:rFonts w:ascii="Times" w:eastAsia="MS Mincho" w:hAnsi="Times" w:cs="B Lotus" w:hint="cs"/>
          <w:b/>
          <w:sz w:val="26"/>
          <w:szCs w:val="26"/>
          <w:rtl/>
        </w:rPr>
        <w:t>مورد مزایای درمانی، مخارج درمانی آتی، شامل مخارج بررسي موارد مراجعه و پرداخت مزایا، در</w:t>
      </w:r>
      <w:r w:rsidRPr="00EC3C67">
        <w:rPr>
          <w:rFonts w:ascii="Times New Roman" w:eastAsia="MS Mincho" w:hAnsi="Times New Roman" w:cs="Times New Roman" w:hint="cs"/>
          <w:b/>
          <w:sz w:val="26"/>
          <w:szCs w:val="26"/>
          <w:rtl/>
        </w:rPr>
        <w:t> </w:t>
      </w:r>
      <w:r w:rsidRPr="00EC3C67">
        <w:rPr>
          <w:rFonts w:ascii="Times" w:eastAsia="MS Mincho" w:hAnsi="Times" w:cs="B Lotus" w:hint="cs"/>
          <w:b/>
          <w:sz w:val="26"/>
          <w:szCs w:val="26"/>
          <w:rtl/>
        </w:rPr>
        <w:t>صورت بااهمیت بودن (به</w:t>
      </w:r>
      <w:r w:rsidRPr="00EC3C67">
        <w:rPr>
          <w:rFonts w:ascii="Times New Roman" w:eastAsia="MS Mincho" w:hAnsi="Times New Roman" w:cs="Times New Roman" w:hint="cs"/>
          <w:b/>
          <w:sz w:val="26"/>
          <w:szCs w:val="26"/>
          <w:rtl/>
        </w:rPr>
        <w:t> </w:t>
      </w:r>
      <w:r w:rsidRPr="00EC3C67">
        <w:rPr>
          <w:rFonts w:ascii="Times" w:eastAsia="MS Mincho" w:hAnsi="Times" w:cs="B Lotus" w:hint="cs"/>
          <w:b/>
          <w:sz w:val="26"/>
          <w:szCs w:val="26"/>
          <w:rtl/>
        </w:rPr>
        <w:t>بندهای 49 تا 51 مراجعه شود).</w:t>
      </w:r>
    </w:p>
    <w:p w:rsidR="00EC3C67" w:rsidRPr="00EC3C67" w:rsidRDefault="00EC3C67" w:rsidP="00EC3C67">
      <w:pPr>
        <w:spacing w:before="40" w:after="0" w:line="216" w:lineRule="auto"/>
        <w:ind w:left="567" w:hanging="567"/>
        <w:jc w:val="lowKashida"/>
        <w:rPr>
          <w:rFonts w:ascii="Times" w:eastAsia="Times New Roman" w:hAnsi="Times" w:cs="B Zar"/>
          <w:sz w:val="26"/>
          <w:szCs w:val="26"/>
          <w:rtl/>
        </w:rPr>
      </w:pPr>
      <w:r w:rsidRPr="00EC3C67">
        <w:rPr>
          <w:rFonts w:ascii="Times" w:eastAsia="Times New Roman" w:hAnsi="Times" w:cs="B Zar" w:hint="cs"/>
          <w:sz w:val="26"/>
          <w:szCs w:val="26"/>
          <w:rtl/>
        </w:rPr>
        <w:t>35 .</w:t>
      </w:r>
      <w:r w:rsidRPr="00EC3C67">
        <w:rPr>
          <w:rFonts w:ascii="Times" w:eastAsia="Times New Roman" w:hAnsi="Times" w:cs="B Zar" w:hint="cs"/>
          <w:sz w:val="26"/>
          <w:szCs w:val="26"/>
          <w:rtl/>
        </w:rPr>
        <w:tab/>
        <w:t>مفروضات اکچوئری در</w:t>
      </w:r>
      <w:r w:rsidRPr="00EC3C67">
        <w:rPr>
          <w:rFonts w:ascii="Times" w:eastAsia="Times New Roman" w:hAnsi="Times" w:cs="Times New Roman" w:hint="cs"/>
          <w:sz w:val="26"/>
          <w:szCs w:val="26"/>
          <w:rtl/>
        </w:rPr>
        <w:t> </w:t>
      </w:r>
      <w:r w:rsidRPr="00EC3C67">
        <w:rPr>
          <w:rFonts w:ascii="Times" w:eastAsia="Times New Roman" w:hAnsi="Times" w:cs="B Zar" w:hint="cs"/>
          <w:sz w:val="26"/>
          <w:szCs w:val="26"/>
          <w:rtl/>
        </w:rPr>
        <w:t>صورتی بی‌طرفانه است که نه خوشبینانه و نه بیش</w:t>
      </w:r>
      <w:r w:rsidRPr="00EC3C67">
        <w:rPr>
          <w:rFonts w:ascii="Times" w:eastAsia="Times New Roman" w:hAnsi="Times" w:cs="Times New Roman" w:hint="cs"/>
          <w:sz w:val="26"/>
          <w:szCs w:val="26"/>
          <w:rtl/>
        </w:rPr>
        <w:t> </w:t>
      </w:r>
      <w:r w:rsidRPr="00EC3C67">
        <w:rPr>
          <w:rFonts w:ascii="Times" w:eastAsia="Times New Roman" w:hAnsi="Times" w:cs="B Zar" w:hint="cs"/>
          <w:sz w:val="26"/>
          <w:szCs w:val="26"/>
          <w:rtl/>
        </w:rPr>
        <w:t>از</w:t>
      </w:r>
      <w:r w:rsidRPr="00EC3C67">
        <w:rPr>
          <w:rFonts w:ascii="Times" w:eastAsia="Times New Roman" w:hAnsi="Times" w:cs="Times New Roman" w:hint="cs"/>
          <w:sz w:val="26"/>
          <w:szCs w:val="26"/>
          <w:rtl/>
        </w:rPr>
        <w:t> </w:t>
      </w:r>
      <w:r w:rsidRPr="00EC3C67">
        <w:rPr>
          <w:rFonts w:ascii="Times" w:eastAsia="Times New Roman" w:hAnsi="Times" w:cs="B Zar" w:hint="cs"/>
          <w:sz w:val="26"/>
          <w:szCs w:val="26"/>
          <w:rtl/>
        </w:rPr>
        <w:t>حد محافظه‌کارانه باشد.</w:t>
      </w:r>
    </w:p>
    <w:p w:rsidR="00EC3C67" w:rsidRPr="00EC3C67" w:rsidRDefault="00EC3C67" w:rsidP="00EC3C67">
      <w:pPr>
        <w:spacing w:before="40" w:after="0" w:line="216" w:lineRule="auto"/>
        <w:ind w:left="567" w:hanging="567"/>
        <w:jc w:val="lowKashida"/>
        <w:rPr>
          <w:rFonts w:ascii="Times" w:eastAsia="Times New Roman" w:hAnsi="Times" w:cs="B Zar"/>
          <w:sz w:val="26"/>
          <w:szCs w:val="26"/>
          <w:rtl/>
        </w:rPr>
      </w:pPr>
      <w:r w:rsidRPr="00EC3C67">
        <w:rPr>
          <w:rFonts w:ascii="Times" w:eastAsia="Times New Roman" w:hAnsi="Times" w:cs="B Zar" w:hint="cs"/>
          <w:sz w:val="26"/>
          <w:szCs w:val="26"/>
          <w:rtl/>
        </w:rPr>
        <w:t>36 .</w:t>
      </w:r>
      <w:r w:rsidRPr="00EC3C67">
        <w:rPr>
          <w:rFonts w:ascii="Times" w:eastAsia="Times New Roman" w:hAnsi="Times" w:cs="B Zar" w:hint="cs"/>
          <w:sz w:val="26"/>
          <w:szCs w:val="26"/>
          <w:rtl/>
        </w:rPr>
        <w:tab/>
        <w:t>مفروضات اکچوئری در</w:t>
      </w:r>
      <w:r w:rsidRPr="00EC3C67">
        <w:rPr>
          <w:rFonts w:ascii="Times" w:eastAsia="Times New Roman" w:hAnsi="Times" w:cs="Times New Roman" w:hint="cs"/>
          <w:sz w:val="26"/>
          <w:szCs w:val="26"/>
          <w:rtl/>
        </w:rPr>
        <w:t> </w:t>
      </w:r>
      <w:r w:rsidRPr="00EC3C67">
        <w:rPr>
          <w:rFonts w:ascii="Times" w:eastAsia="Times New Roman" w:hAnsi="Times" w:cs="B Zar" w:hint="cs"/>
          <w:sz w:val="26"/>
          <w:szCs w:val="26"/>
          <w:rtl/>
        </w:rPr>
        <w:t>صورتی با یکدیگر سازگارند که روابط اقتصادی بین عواملی نظیر تورم، نرخ افزایش حقوق، بازده داراییهای طرح،</w:t>
      </w:r>
      <w:r w:rsidRPr="00EC3C67">
        <w:rPr>
          <w:rFonts w:ascii="Times" w:eastAsia="Times New Roman" w:hAnsi="Times" w:cs="Times New Roman" w:hint="cs"/>
          <w:sz w:val="26"/>
          <w:szCs w:val="26"/>
          <w:rtl/>
        </w:rPr>
        <w:t> </w:t>
      </w:r>
      <w:r w:rsidRPr="00EC3C67">
        <w:rPr>
          <w:rFonts w:ascii="Times" w:eastAsia="Times New Roman" w:hAnsi="Times" w:cs="B Zar" w:hint="cs"/>
          <w:sz w:val="26"/>
          <w:szCs w:val="26"/>
          <w:rtl/>
        </w:rPr>
        <w:t>و نرخ تنزیل را منعکس کنند. برای مثال، در تمام مفروضاتي كه به سطح مشخصي از تورم در</w:t>
      </w:r>
      <w:r w:rsidRPr="00EC3C67">
        <w:rPr>
          <w:rFonts w:ascii="Times New Roman" w:eastAsia="Times New Roman" w:hAnsi="Times New Roman" w:cs="Times New Roman" w:hint="eastAsia"/>
          <w:sz w:val="26"/>
          <w:szCs w:val="26"/>
          <w:rtl/>
        </w:rPr>
        <w:t> </w:t>
      </w:r>
      <w:r w:rsidRPr="00EC3C67">
        <w:rPr>
          <w:rFonts w:ascii="Times" w:eastAsia="Times New Roman" w:hAnsi="Times" w:cs="B Zar" w:hint="cs"/>
          <w:sz w:val="26"/>
          <w:szCs w:val="26"/>
          <w:rtl/>
        </w:rPr>
        <w:t>آینده بستگي دارند (نظیر مفروضات مربوط</w:t>
      </w:r>
      <w:r w:rsidRPr="00EC3C67">
        <w:rPr>
          <w:rFonts w:ascii="Times" w:eastAsia="Times New Roman" w:hAnsi="Times" w:cs="Times New Roman" w:hint="cs"/>
          <w:sz w:val="26"/>
          <w:szCs w:val="26"/>
          <w:rtl/>
        </w:rPr>
        <w:t> </w:t>
      </w:r>
      <w:r w:rsidRPr="00EC3C67">
        <w:rPr>
          <w:rFonts w:ascii="Times" w:eastAsia="Times New Roman" w:hAnsi="Times" w:cs="B Zar" w:hint="cs"/>
          <w:sz w:val="26"/>
          <w:szCs w:val="26"/>
          <w:rtl/>
        </w:rPr>
        <w:t>به</w:t>
      </w:r>
      <w:r w:rsidRPr="00EC3C67">
        <w:rPr>
          <w:rFonts w:ascii="Times" w:eastAsia="Times New Roman" w:hAnsi="Times" w:cs="Times New Roman" w:hint="cs"/>
          <w:sz w:val="26"/>
          <w:szCs w:val="26"/>
          <w:rtl/>
        </w:rPr>
        <w:t> </w:t>
      </w:r>
      <w:r w:rsidRPr="00EC3C67">
        <w:rPr>
          <w:rFonts w:ascii="Times" w:eastAsia="Times New Roman" w:hAnsi="Times" w:cs="B Zar" w:hint="cs"/>
          <w:sz w:val="26"/>
          <w:szCs w:val="26"/>
          <w:rtl/>
        </w:rPr>
        <w:t>نرخ سود تضمين شده و افزایش حقوق و مزایا)، سطح تورم يكساني در نظر گرفته ‌شود.</w:t>
      </w:r>
    </w:p>
    <w:p w:rsidR="00EC3C67" w:rsidRPr="00EC3C67" w:rsidRDefault="00EC3C67" w:rsidP="00EC3C67">
      <w:pPr>
        <w:spacing w:before="40" w:after="0" w:line="216" w:lineRule="auto"/>
        <w:ind w:left="567" w:hanging="567"/>
        <w:jc w:val="lowKashida"/>
        <w:rPr>
          <w:rFonts w:ascii="Times" w:eastAsia="Times New Roman" w:hAnsi="Times" w:cs="B Zar"/>
          <w:sz w:val="26"/>
          <w:szCs w:val="26"/>
          <w:rtl/>
        </w:rPr>
      </w:pPr>
      <w:r w:rsidRPr="00EC3C67">
        <w:rPr>
          <w:rFonts w:ascii="Times" w:eastAsia="Times New Roman" w:hAnsi="Times" w:cs="B Zar" w:hint="cs"/>
          <w:sz w:val="26"/>
          <w:szCs w:val="26"/>
          <w:rtl/>
        </w:rPr>
        <w:t>37 .</w:t>
      </w:r>
      <w:r w:rsidRPr="00EC3C67">
        <w:rPr>
          <w:rFonts w:ascii="Times" w:eastAsia="Times New Roman" w:hAnsi="Times" w:cs="B Zar" w:hint="cs"/>
          <w:sz w:val="26"/>
          <w:szCs w:val="26"/>
          <w:rtl/>
        </w:rPr>
        <w:tab/>
        <w:t>واحد</w:t>
      </w:r>
      <w:r w:rsidRPr="00EC3C67">
        <w:rPr>
          <w:rFonts w:ascii="Times" w:eastAsia="Times New Roman" w:hAnsi="Times" w:cs="Times New Roman" w:hint="cs"/>
          <w:sz w:val="26"/>
          <w:szCs w:val="26"/>
          <w:rtl/>
        </w:rPr>
        <w:t> </w:t>
      </w:r>
      <w:r w:rsidRPr="00EC3C67">
        <w:rPr>
          <w:rFonts w:ascii="Times" w:eastAsia="Times New Roman" w:hAnsi="Times" w:cs="B Zar" w:hint="cs"/>
          <w:sz w:val="26"/>
          <w:szCs w:val="26"/>
          <w:rtl/>
        </w:rPr>
        <w:t>تجاری نرخ تنزیل و سایر مفروضات مالی را به</w:t>
      </w:r>
      <w:r w:rsidRPr="00EC3C67">
        <w:rPr>
          <w:rFonts w:ascii="Times" w:eastAsia="Times New Roman" w:hAnsi="Times" w:cs="Times New Roman" w:hint="cs"/>
          <w:sz w:val="26"/>
          <w:szCs w:val="26"/>
          <w:rtl/>
        </w:rPr>
        <w:t> </w:t>
      </w:r>
      <w:r w:rsidRPr="00EC3C67">
        <w:rPr>
          <w:rFonts w:ascii="Times" w:eastAsia="Times New Roman" w:hAnsi="Times" w:cs="B Zar" w:hint="cs"/>
          <w:sz w:val="26"/>
          <w:szCs w:val="26"/>
          <w:rtl/>
        </w:rPr>
        <w:t>صورت اسمی (اظهار</w:t>
      </w:r>
      <w:r w:rsidRPr="00EC3C67">
        <w:rPr>
          <w:rFonts w:ascii="Times" w:eastAsia="Times New Roman" w:hAnsi="Times" w:cs="Times New Roman" w:hint="cs"/>
          <w:sz w:val="26"/>
          <w:szCs w:val="26"/>
          <w:rtl/>
        </w:rPr>
        <w:t> </w:t>
      </w:r>
      <w:r w:rsidRPr="00EC3C67">
        <w:rPr>
          <w:rFonts w:ascii="Times" w:eastAsia="Times New Roman" w:hAnsi="Times" w:cs="B Zar" w:hint="cs"/>
          <w:sz w:val="26"/>
          <w:szCs w:val="26"/>
          <w:rtl/>
        </w:rPr>
        <w:t>شده) تعیین می‌کند، مگر</w:t>
      </w:r>
      <w:r w:rsidRPr="00EC3C67">
        <w:rPr>
          <w:rFonts w:ascii="Times" w:eastAsia="Times New Roman" w:hAnsi="Times" w:cs="Times New Roman" w:hint="cs"/>
          <w:sz w:val="26"/>
          <w:szCs w:val="26"/>
          <w:rtl/>
        </w:rPr>
        <w:t> </w:t>
      </w:r>
      <w:r w:rsidRPr="00EC3C67">
        <w:rPr>
          <w:rFonts w:ascii="Times" w:eastAsia="Times New Roman" w:hAnsi="Times" w:cs="B Zar" w:hint="cs"/>
          <w:sz w:val="26"/>
          <w:szCs w:val="26"/>
          <w:rtl/>
        </w:rPr>
        <w:t>اینکه برآورد آنها به</w:t>
      </w:r>
      <w:r w:rsidRPr="00EC3C67">
        <w:rPr>
          <w:rFonts w:ascii="Times" w:eastAsia="Times New Roman" w:hAnsi="Times" w:cs="Times New Roman" w:hint="cs"/>
          <w:sz w:val="26"/>
          <w:szCs w:val="26"/>
          <w:rtl/>
        </w:rPr>
        <w:t> </w:t>
      </w:r>
      <w:r w:rsidRPr="00EC3C67">
        <w:rPr>
          <w:rFonts w:ascii="Times" w:eastAsia="Times New Roman" w:hAnsi="Times" w:cs="B Zar" w:hint="cs"/>
          <w:sz w:val="26"/>
          <w:szCs w:val="26"/>
          <w:rtl/>
        </w:rPr>
        <w:t>صورت واقعی (پس</w:t>
      </w:r>
      <w:r w:rsidRPr="00EC3C67">
        <w:rPr>
          <w:rFonts w:ascii="Times" w:eastAsia="Times New Roman" w:hAnsi="Times" w:cs="Times New Roman" w:hint="cs"/>
          <w:sz w:val="26"/>
          <w:szCs w:val="26"/>
          <w:rtl/>
        </w:rPr>
        <w:t> </w:t>
      </w:r>
      <w:r w:rsidRPr="00EC3C67">
        <w:rPr>
          <w:rFonts w:ascii="Times" w:eastAsia="Times New Roman" w:hAnsi="Times" w:cs="B Zar" w:hint="cs"/>
          <w:sz w:val="26"/>
          <w:szCs w:val="26"/>
          <w:rtl/>
        </w:rPr>
        <w:t>از تعدیل بابت تورم) اتکاپذیرتر باشد (برای مثال، در اقتصادهای دارای تورم حاد).</w:t>
      </w:r>
    </w:p>
    <w:p w:rsidR="00EC3C67" w:rsidRPr="00EC3C67" w:rsidRDefault="00EC3C67" w:rsidP="00EC3C67">
      <w:pPr>
        <w:spacing w:after="120" w:line="216" w:lineRule="auto"/>
        <w:ind w:left="567" w:hanging="567"/>
        <w:jc w:val="lowKashida"/>
        <w:rPr>
          <w:rFonts w:ascii="Times" w:eastAsia="Times New Roman" w:hAnsi="Times" w:cs="B Traffic"/>
          <w:bCs/>
          <w:sz w:val="26"/>
          <w:szCs w:val="24"/>
          <w:rtl/>
        </w:rPr>
      </w:pPr>
      <w:r w:rsidRPr="00EC3C67">
        <w:rPr>
          <w:rFonts w:ascii="Times" w:eastAsia="Times New Roman" w:hAnsi="Times" w:cs="B Zar" w:hint="cs"/>
          <w:b/>
          <w:sz w:val="26"/>
          <w:szCs w:val="26"/>
          <w:rtl/>
        </w:rPr>
        <w:t>38 .</w:t>
      </w:r>
      <w:r w:rsidRPr="00EC3C67">
        <w:rPr>
          <w:rFonts w:ascii="Times" w:eastAsia="Times New Roman" w:hAnsi="Times" w:cs="B Zar" w:hint="cs"/>
          <w:b/>
          <w:sz w:val="26"/>
          <w:szCs w:val="24"/>
          <w:rtl/>
        </w:rPr>
        <w:tab/>
      </w:r>
      <w:r w:rsidRPr="00EC3C67">
        <w:rPr>
          <w:rFonts w:ascii="Times" w:eastAsia="Times New Roman" w:hAnsi="Times" w:cs="B Traffic" w:hint="cs"/>
          <w:bCs/>
          <w:spacing w:val="-6"/>
          <w:sz w:val="20"/>
          <w:szCs w:val="20"/>
          <w:rtl/>
        </w:rPr>
        <w:t>مفروضات مالی در پایان هر دوره گزارشگری باید مبتنی</w:t>
      </w:r>
      <w:r w:rsidRPr="00EC3C67">
        <w:rPr>
          <w:rFonts w:ascii="Times New Roman" w:eastAsia="Times New Roman" w:hAnsi="Times New Roman" w:cs="Times New Roman" w:hint="cs"/>
          <w:bCs/>
          <w:spacing w:val="-6"/>
          <w:sz w:val="20"/>
          <w:szCs w:val="20"/>
          <w:rtl/>
        </w:rPr>
        <w:t> </w:t>
      </w:r>
      <w:r w:rsidRPr="00EC3C67">
        <w:rPr>
          <w:rFonts w:ascii="Times" w:eastAsia="Times New Roman" w:hAnsi="Times" w:cs="B Traffic" w:hint="cs"/>
          <w:bCs/>
          <w:spacing w:val="-6"/>
          <w:sz w:val="20"/>
          <w:szCs w:val="20"/>
          <w:rtl/>
        </w:rPr>
        <w:t>بر انتظارات بازار برای دوره‌ای باشد که طی آن قرار است تعهدات تسویه شود.</w:t>
      </w:r>
    </w:p>
    <w:p w:rsidR="00EC3C67" w:rsidRPr="00EC3C67" w:rsidRDefault="00EC3C67" w:rsidP="00EC3C67">
      <w:pPr>
        <w:keepNext/>
        <w:spacing w:before="120" w:after="0" w:line="216" w:lineRule="auto"/>
        <w:ind w:left="567"/>
        <w:jc w:val="lowKashida"/>
        <w:outlineLvl w:val="1"/>
        <w:rPr>
          <w:rFonts w:ascii="Times" w:eastAsia="Batang" w:hAnsi="Times" w:cs="B Zar"/>
          <w:b/>
          <w:bCs/>
          <w:rtl/>
        </w:rPr>
      </w:pPr>
      <w:r w:rsidRPr="00EC3C67">
        <w:rPr>
          <w:rFonts w:ascii="Times" w:eastAsia="Batang" w:hAnsi="Times" w:cs="B Zar" w:hint="cs"/>
          <w:b/>
          <w:bCs/>
          <w:rtl/>
        </w:rPr>
        <w:t>مفروضات اکچوئری: نرخ تنزیل</w:t>
      </w:r>
    </w:p>
    <w:p w:rsidR="00EC3C67" w:rsidRPr="00EC3C67" w:rsidRDefault="00EC3C67" w:rsidP="00EC3C67">
      <w:pPr>
        <w:spacing w:before="40" w:after="0" w:line="216" w:lineRule="auto"/>
        <w:ind w:left="567" w:hanging="567"/>
        <w:jc w:val="lowKashida"/>
        <w:rPr>
          <w:rFonts w:ascii="Times" w:eastAsia="Times New Roman" w:hAnsi="Times" w:cs="B Zar"/>
          <w:sz w:val="26"/>
          <w:szCs w:val="26"/>
          <w:rtl/>
        </w:rPr>
      </w:pPr>
      <w:r w:rsidRPr="00EC3C67">
        <w:rPr>
          <w:rFonts w:ascii="Times" w:eastAsia="Times New Roman" w:hAnsi="Times" w:cs="B Zar" w:hint="cs"/>
          <w:sz w:val="26"/>
          <w:szCs w:val="26"/>
          <w:rtl/>
        </w:rPr>
        <w:t>39 .</w:t>
      </w:r>
      <w:r w:rsidRPr="00EC3C67">
        <w:rPr>
          <w:rFonts w:ascii="Times" w:eastAsia="Times New Roman" w:hAnsi="Times" w:cs="B Zar" w:hint="cs"/>
          <w:sz w:val="26"/>
          <w:szCs w:val="26"/>
          <w:rtl/>
        </w:rPr>
        <w:tab/>
      </w:r>
      <w:r w:rsidRPr="00EC3C67">
        <w:rPr>
          <w:rFonts w:ascii="Times" w:eastAsia="Times New Roman" w:hAnsi="Times" w:cs="B Traffic" w:hint="cs"/>
          <w:b/>
          <w:bCs/>
          <w:sz w:val="20"/>
          <w:szCs w:val="20"/>
          <w:rtl/>
        </w:rPr>
        <w:t>نرخ مورد</w:t>
      </w:r>
      <w:r w:rsidRPr="00EC3C67">
        <w:rPr>
          <w:rFonts w:ascii="Times New Roman" w:eastAsia="Times New Roman" w:hAnsi="Times New Roman" w:cs="Times New Roman" w:hint="cs"/>
          <w:b/>
          <w:bCs/>
          <w:sz w:val="20"/>
          <w:szCs w:val="20"/>
          <w:rtl/>
        </w:rPr>
        <w:t> </w:t>
      </w:r>
      <w:r w:rsidRPr="00EC3C67">
        <w:rPr>
          <w:rFonts w:ascii="Times" w:eastAsia="Times New Roman" w:hAnsi="Times" w:cs="B Traffic" w:hint="cs"/>
          <w:b/>
          <w:bCs/>
          <w:sz w:val="20"/>
          <w:szCs w:val="20"/>
          <w:rtl/>
        </w:rPr>
        <w:t>استفاده برای تنزیل تعهدات مزایای بازنشستگی (تأمین مالی</w:t>
      </w:r>
      <w:r w:rsidRPr="00EC3C67">
        <w:rPr>
          <w:rFonts w:ascii="Times New Roman" w:eastAsia="Times New Roman" w:hAnsi="Times New Roman" w:cs="Times New Roman" w:hint="cs"/>
          <w:b/>
          <w:bCs/>
          <w:sz w:val="20"/>
          <w:szCs w:val="20"/>
          <w:rtl/>
        </w:rPr>
        <w:t> </w:t>
      </w:r>
      <w:r w:rsidRPr="00EC3C67">
        <w:rPr>
          <w:rFonts w:ascii="Times" w:eastAsia="Times New Roman" w:hAnsi="Times" w:cs="B Traffic" w:hint="cs"/>
          <w:b/>
          <w:bCs/>
          <w:sz w:val="20"/>
          <w:szCs w:val="20"/>
          <w:rtl/>
        </w:rPr>
        <w:t>شده یا تأمین مالی نشده) باید با مراجعه به</w:t>
      </w:r>
      <w:r w:rsidRPr="00EC3C67">
        <w:rPr>
          <w:rFonts w:ascii="Times New Roman" w:eastAsia="Times New Roman" w:hAnsi="Times New Roman" w:cs="Times New Roman" w:hint="cs"/>
          <w:b/>
          <w:bCs/>
          <w:sz w:val="20"/>
          <w:szCs w:val="20"/>
          <w:rtl/>
        </w:rPr>
        <w:t> </w:t>
      </w:r>
      <w:r w:rsidRPr="00EC3C67">
        <w:rPr>
          <w:rFonts w:ascii="Times" w:eastAsia="Times New Roman" w:hAnsi="Times" w:cs="B Traffic" w:hint="cs"/>
          <w:b/>
          <w:bCs/>
          <w:sz w:val="20"/>
          <w:szCs w:val="20"/>
          <w:rtl/>
        </w:rPr>
        <w:t>نرخ بازده بازار در پایان</w:t>
      </w:r>
      <w:r w:rsidRPr="00EC3C67">
        <w:rPr>
          <w:rFonts w:ascii="Times New Roman" w:eastAsia="Times New Roman" w:hAnsi="Times New Roman" w:cs="Times New Roman" w:hint="cs"/>
          <w:b/>
          <w:bCs/>
          <w:sz w:val="20"/>
          <w:szCs w:val="20"/>
          <w:rtl/>
        </w:rPr>
        <w:t> </w:t>
      </w:r>
      <w:r w:rsidRPr="00EC3C67">
        <w:rPr>
          <w:rFonts w:ascii="Times" w:eastAsia="Times New Roman" w:hAnsi="Times" w:cs="B Traffic" w:hint="cs"/>
          <w:b/>
          <w:bCs/>
          <w:sz w:val="20"/>
          <w:szCs w:val="20"/>
          <w:rtl/>
        </w:rPr>
        <w:t>دوره گزارشگری برای اوراق</w:t>
      </w:r>
      <w:r w:rsidRPr="00EC3C67">
        <w:rPr>
          <w:rFonts w:ascii="Times New Roman" w:eastAsia="Times New Roman" w:hAnsi="Times New Roman" w:cs="Times New Roman" w:hint="cs"/>
          <w:b/>
          <w:bCs/>
          <w:sz w:val="20"/>
          <w:szCs w:val="20"/>
          <w:rtl/>
        </w:rPr>
        <w:t> </w:t>
      </w:r>
      <w:r w:rsidRPr="00EC3C67">
        <w:rPr>
          <w:rFonts w:ascii="Times" w:eastAsia="Times New Roman" w:hAnsi="Times" w:cs="B Traffic" w:hint="cs"/>
          <w:b/>
          <w:bCs/>
          <w:sz w:val="20"/>
          <w:szCs w:val="20"/>
          <w:rtl/>
        </w:rPr>
        <w:t>مشاركت دولتي تعیین شود. واحد پول و مدت اوراق</w:t>
      </w:r>
      <w:r w:rsidRPr="00EC3C67">
        <w:rPr>
          <w:rFonts w:ascii="Times New Roman" w:eastAsia="Times New Roman" w:hAnsi="Times New Roman" w:cs="Times New Roman" w:hint="cs"/>
          <w:b/>
          <w:bCs/>
          <w:sz w:val="20"/>
          <w:szCs w:val="20"/>
          <w:rtl/>
        </w:rPr>
        <w:t> </w:t>
      </w:r>
      <w:r w:rsidRPr="00EC3C67">
        <w:rPr>
          <w:rFonts w:ascii="Times" w:eastAsia="Times New Roman" w:hAnsi="Times" w:cs="B Traffic" w:hint="cs"/>
          <w:b/>
          <w:bCs/>
          <w:sz w:val="20"/>
          <w:szCs w:val="20"/>
          <w:rtl/>
        </w:rPr>
        <w:t>مشاركت دولتی باید با واحد پول و مدت مورد</w:t>
      </w:r>
      <w:r w:rsidRPr="00EC3C67">
        <w:rPr>
          <w:rFonts w:ascii="Times New Roman" w:eastAsia="Times New Roman" w:hAnsi="Times New Roman" w:cs="Times New Roman" w:hint="cs"/>
          <w:b/>
          <w:bCs/>
          <w:sz w:val="20"/>
          <w:szCs w:val="20"/>
          <w:rtl/>
        </w:rPr>
        <w:t> </w:t>
      </w:r>
      <w:r w:rsidRPr="00EC3C67">
        <w:rPr>
          <w:rFonts w:ascii="Times" w:eastAsia="Times New Roman" w:hAnsi="Times" w:cs="B Traffic" w:hint="cs"/>
          <w:b/>
          <w:bCs/>
          <w:sz w:val="20"/>
          <w:szCs w:val="20"/>
          <w:rtl/>
        </w:rPr>
        <w:t>انتظار تعهدات مزایای بازنشستگی همخوانی داشته باشد.</w:t>
      </w:r>
    </w:p>
    <w:p w:rsidR="00EC3C67" w:rsidRPr="00EC3C67" w:rsidRDefault="00EC3C67" w:rsidP="00EC3C67">
      <w:pPr>
        <w:spacing w:before="40" w:after="0" w:line="216" w:lineRule="auto"/>
        <w:ind w:left="567" w:hanging="567"/>
        <w:jc w:val="lowKashida"/>
        <w:rPr>
          <w:rFonts w:ascii="Times" w:eastAsia="Times New Roman" w:hAnsi="Times" w:cs="B Zar"/>
          <w:sz w:val="26"/>
          <w:szCs w:val="26"/>
          <w:rtl/>
        </w:rPr>
      </w:pPr>
      <w:r w:rsidRPr="00EC3C67">
        <w:rPr>
          <w:rFonts w:ascii="Times" w:eastAsia="Times New Roman" w:hAnsi="Times" w:cs="B Zar" w:hint="cs"/>
          <w:sz w:val="26"/>
          <w:szCs w:val="26"/>
          <w:rtl/>
        </w:rPr>
        <w:t>40 .</w:t>
      </w:r>
      <w:r w:rsidRPr="00EC3C67">
        <w:rPr>
          <w:rFonts w:ascii="Times" w:eastAsia="Times New Roman" w:hAnsi="Times" w:cs="B Zar" w:hint="cs"/>
          <w:sz w:val="26"/>
          <w:szCs w:val="26"/>
          <w:rtl/>
        </w:rPr>
        <w:tab/>
      </w:r>
      <w:r w:rsidRPr="00EC3C67">
        <w:rPr>
          <w:rFonts w:ascii="Times" w:eastAsia="Times New Roman" w:hAnsi="Times" w:cs="B Zar" w:hint="cs"/>
          <w:spacing w:val="-4"/>
          <w:sz w:val="26"/>
          <w:szCs w:val="26"/>
          <w:rtl/>
        </w:rPr>
        <w:t>یکی از مفروضات اکچوئری که تأثیر بااهمیتی دارد، نرخ تنزیل است. نرخ تنزیل ارزش زمانی پول را منعکس می‌کند امّا منعکس‌کننده ریسک اکچوئری یا ریسک سرمایه‌گذاری نیست. علاوه</w:t>
      </w:r>
      <w:r w:rsidRPr="00EC3C67">
        <w:rPr>
          <w:rFonts w:ascii="Times" w:eastAsia="Times New Roman" w:hAnsi="Times" w:cs="Times New Roman" w:hint="cs"/>
          <w:spacing w:val="-4"/>
          <w:sz w:val="26"/>
          <w:szCs w:val="26"/>
          <w:rtl/>
        </w:rPr>
        <w:t> </w:t>
      </w:r>
      <w:r w:rsidRPr="00EC3C67">
        <w:rPr>
          <w:rFonts w:ascii="Times" w:eastAsia="Times New Roman" w:hAnsi="Times" w:cs="B Zar" w:hint="cs"/>
          <w:spacing w:val="-4"/>
          <w:sz w:val="26"/>
          <w:szCs w:val="26"/>
          <w:rtl/>
        </w:rPr>
        <w:t>بر این، نرخ تنزیل، ریسک اعتباری مختص واحد</w:t>
      </w:r>
      <w:r w:rsidRPr="00EC3C67">
        <w:rPr>
          <w:rFonts w:ascii="Times" w:eastAsia="Times New Roman" w:hAnsi="Times" w:cs="Times New Roman" w:hint="cs"/>
          <w:spacing w:val="-4"/>
          <w:sz w:val="26"/>
          <w:szCs w:val="26"/>
          <w:rtl/>
        </w:rPr>
        <w:t> </w:t>
      </w:r>
      <w:r w:rsidRPr="00EC3C67">
        <w:rPr>
          <w:rFonts w:ascii="Times" w:eastAsia="Times New Roman" w:hAnsi="Times" w:cs="B Zar" w:hint="cs"/>
          <w:spacing w:val="-4"/>
          <w:sz w:val="26"/>
          <w:szCs w:val="26"/>
          <w:rtl/>
        </w:rPr>
        <w:t>تجاری که اعتباردهندگان واحد</w:t>
      </w:r>
      <w:r w:rsidRPr="00EC3C67">
        <w:rPr>
          <w:rFonts w:ascii="Times" w:eastAsia="Times New Roman" w:hAnsi="Times" w:cs="Times New Roman" w:hint="cs"/>
          <w:spacing w:val="-4"/>
          <w:sz w:val="26"/>
          <w:szCs w:val="26"/>
          <w:rtl/>
        </w:rPr>
        <w:t> </w:t>
      </w:r>
      <w:r w:rsidRPr="00EC3C67">
        <w:rPr>
          <w:rFonts w:ascii="Times" w:eastAsia="Times New Roman" w:hAnsi="Times" w:cs="B Zar" w:hint="cs"/>
          <w:spacing w:val="-4"/>
          <w:sz w:val="26"/>
          <w:szCs w:val="26"/>
          <w:rtl/>
        </w:rPr>
        <w:t>تجاری متحمل می‌شوند و ریسک متفاوت</w:t>
      </w:r>
      <w:r w:rsidRPr="00EC3C67">
        <w:rPr>
          <w:rFonts w:ascii="Times" w:eastAsia="Times New Roman" w:hAnsi="Times" w:cs="Times New Roman" w:hint="cs"/>
          <w:spacing w:val="-4"/>
          <w:sz w:val="26"/>
          <w:szCs w:val="26"/>
          <w:rtl/>
        </w:rPr>
        <w:t> </w:t>
      </w:r>
      <w:r w:rsidRPr="00EC3C67">
        <w:rPr>
          <w:rFonts w:ascii="Times" w:eastAsia="Times New Roman" w:hAnsi="Times" w:cs="B Zar" w:hint="cs"/>
          <w:spacing w:val="-4"/>
          <w:sz w:val="26"/>
          <w:szCs w:val="26"/>
          <w:rtl/>
        </w:rPr>
        <w:t>بودن تجربیات آینده با مفروضات اکچوئری را منعکس نمی‌کند.</w:t>
      </w:r>
    </w:p>
    <w:p w:rsidR="00EC3C67" w:rsidRPr="00EC3C67" w:rsidRDefault="00EC3C67" w:rsidP="00EC3C67">
      <w:pPr>
        <w:spacing w:before="40" w:after="0" w:line="216" w:lineRule="auto"/>
        <w:ind w:left="567" w:hanging="567"/>
        <w:jc w:val="lowKashida"/>
        <w:rPr>
          <w:rFonts w:ascii="Times" w:eastAsia="Times New Roman" w:hAnsi="Times" w:cs="B Zar"/>
          <w:sz w:val="26"/>
          <w:szCs w:val="26"/>
          <w:rtl/>
        </w:rPr>
      </w:pPr>
      <w:r w:rsidRPr="00EC3C67">
        <w:rPr>
          <w:rFonts w:ascii="Times" w:eastAsia="Times New Roman" w:hAnsi="Times" w:cs="B Zar" w:hint="cs"/>
          <w:sz w:val="26"/>
          <w:szCs w:val="26"/>
          <w:rtl/>
        </w:rPr>
        <w:t>41 .</w:t>
      </w:r>
      <w:r w:rsidRPr="00EC3C67">
        <w:rPr>
          <w:rFonts w:ascii="Times" w:eastAsia="Times New Roman" w:hAnsi="Times" w:cs="B Zar" w:hint="cs"/>
          <w:sz w:val="26"/>
          <w:szCs w:val="26"/>
          <w:rtl/>
        </w:rPr>
        <w:tab/>
        <w:t>نرخ تنزیل، منعکس‌کننده زمانبندی برآوردی پرداخت مزایا است. در عمل،</w:t>
      </w:r>
      <w:r w:rsidRPr="00EC3C67">
        <w:rPr>
          <w:rFonts w:ascii="Times" w:eastAsia="Times New Roman" w:hAnsi="Times" w:cs="Times New Roman" w:hint="cs"/>
          <w:sz w:val="26"/>
          <w:szCs w:val="26"/>
          <w:rtl/>
        </w:rPr>
        <w:t> </w:t>
      </w:r>
      <w:r w:rsidRPr="00EC3C67">
        <w:rPr>
          <w:rFonts w:ascii="Times" w:eastAsia="Times New Roman" w:hAnsi="Times" w:cs="B Zar" w:hint="cs"/>
          <w:sz w:val="26"/>
          <w:szCs w:val="26"/>
          <w:rtl/>
        </w:rPr>
        <w:t>واحد</w:t>
      </w:r>
      <w:r w:rsidRPr="00EC3C67">
        <w:rPr>
          <w:rFonts w:ascii="Times" w:eastAsia="Times New Roman" w:hAnsi="Times" w:cs="Times New Roman" w:hint="cs"/>
          <w:sz w:val="26"/>
          <w:szCs w:val="26"/>
          <w:rtl/>
        </w:rPr>
        <w:t> </w:t>
      </w:r>
      <w:r w:rsidRPr="00EC3C67">
        <w:rPr>
          <w:rFonts w:ascii="Times" w:eastAsia="Times New Roman" w:hAnsi="Times" w:cs="B Zar" w:hint="cs"/>
          <w:sz w:val="26"/>
          <w:szCs w:val="26"/>
          <w:rtl/>
        </w:rPr>
        <w:t>تجاری نرخ تنزیل را با</w:t>
      </w:r>
      <w:r w:rsidRPr="00EC3C67">
        <w:rPr>
          <w:rFonts w:ascii="Times New Roman" w:eastAsia="Times New Roman" w:hAnsi="Times New Roman" w:cs="Times New Roman" w:hint="cs"/>
          <w:sz w:val="26"/>
          <w:szCs w:val="26"/>
          <w:rtl/>
        </w:rPr>
        <w:t> </w:t>
      </w:r>
      <w:r w:rsidRPr="00EC3C67">
        <w:rPr>
          <w:rFonts w:ascii="Times" w:eastAsia="Times New Roman" w:hAnsi="Times" w:cs="B Zar" w:hint="cs"/>
          <w:sz w:val="26"/>
          <w:szCs w:val="26"/>
          <w:rtl/>
        </w:rPr>
        <w:t>استفاده</w:t>
      </w:r>
      <w:r w:rsidRPr="00EC3C67">
        <w:rPr>
          <w:rFonts w:ascii="Times New Roman" w:eastAsia="Times New Roman" w:hAnsi="Times New Roman" w:cs="Times New Roman" w:hint="cs"/>
          <w:sz w:val="26"/>
          <w:szCs w:val="26"/>
          <w:rtl/>
        </w:rPr>
        <w:t> </w:t>
      </w:r>
      <w:r w:rsidRPr="00EC3C67">
        <w:rPr>
          <w:rFonts w:ascii="Times" w:eastAsia="Times New Roman" w:hAnsi="Times" w:cs="B Zar" w:hint="cs"/>
          <w:sz w:val="26"/>
          <w:szCs w:val="26"/>
          <w:rtl/>
        </w:rPr>
        <w:t>از میانگین موزونی محاسبه می‌کند که منعکس</w:t>
      </w:r>
      <w:r w:rsidRPr="00EC3C67">
        <w:rPr>
          <w:rFonts w:ascii="Times New Roman" w:eastAsia="Times New Roman" w:hAnsi="Times New Roman" w:cs="Times New Roman" w:hint="cs"/>
          <w:sz w:val="26"/>
          <w:szCs w:val="26"/>
          <w:rtl/>
        </w:rPr>
        <w:t>‌</w:t>
      </w:r>
      <w:r w:rsidRPr="00EC3C67">
        <w:rPr>
          <w:rFonts w:ascii="Times" w:eastAsia="Times New Roman" w:hAnsi="Times" w:cs="B Zar" w:hint="cs"/>
          <w:sz w:val="26"/>
          <w:szCs w:val="26"/>
          <w:rtl/>
        </w:rPr>
        <w:t>كننده زمانبندی و مبلغ برآوردی پرداخت مزایا است.</w:t>
      </w:r>
    </w:p>
    <w:p w:rsidR="00EC3C67" w:rsidRPr="00EC3C67" w:rsidRDefault="00EC3C67" w:rsidP="00EC3C67">
      <w:pPr>
        <w:spacing w:before="40" w:after="0" w:line="216" w:lineRule="auto"/>
        <w:ind w:left="567" w:hanging="567"/>
        <w:jc w:val="lowKashida"/>
        <w:rPr>
          <w:rFonts w:ascii="Times" w:eastAsia="Times New Roman" w:hAnsi="Times" w:cs="B Zar"/>
          <w:sz w:val="26"/>
          <w:szCs w:val="26"/>
          <w:rtl/>
        </w:rPr>
      </w:pPr>
      <w:r w:rsidRPr="00EC3C67">
        <w:rPr>
          <w:rFonts w:ascii="Times" w:eastAsia="Times New Roman" w:hAnsi="Times" w:cs="B Zar" w:hint="cs"/>
          <w:sz w:val="26"/>
          <w:szCs w:val="26"/>
          <w:rtl/>
        </w:rPr>
        <w:t>42 .</w:t>
      </w:r>
      <w:r w:rsidRPr="00EC3C67">
        <w:rPr>
          <w:rFonts w:ascii="Times" w:eastAsia="Times New Roman" w:hAnsi="Times" w:cs="B Zar" w:hint="cs"/>
          <w:sz w:val="26"/>
          <w:szCs w:val="26"/>
          <w:rtl/>
        </w:rPr>
        <w:tab/>
        <w:t>در</w:t>
      </w:r>
      <w:r w:rsidRPr="00EC3C67">
        <w:rPr>
          <w:rFonts w:ascii="Times" w:eastAsia="Times New Roman" w:hAnsi="Times" w:cs="Times New Roman" w:hint="cs"/>
          <w:sz w:val="26"/>
          <w:szCs w:val="26"/>
          <w:rtl/>
        </w:rPr>
        <w:t> </w:t>
      </w:r>
      <w:r w:rsidRPr="00EC3C67">
        <w:rPr>
          <w:rFonts w:ascii="Times" w:eastAsia="Times New Roman" w:hAnsi="Times" w:cs="B Zar" w:hint="cs"/>
          <w:sz w:val="26"/>
          <w:szCs w:val="26"/>
          <w:rtl/>
        </w:rPr>
        <w:t>برخی موارد، بازار عمیقی برای اوراق</w:t>
      </w:r>
      <w:r w:rsidRPr="00EC3C67">
        <w:rPr>
          <w:rFonts w:ascii="Times" w:eastAsia="Times New Roman" w:hAnsi="Times" w:cs="Times New Roman" w:hint="cs"/>
          <w:sz w:val="26"/>
          <w:szCs w:val="26"/>
          <w:rtl/>
        </w:rPr>
        <w:t> </w:t>
      </w:r>
      <w:r w:rsidRPr="00EC3C67">
        <w:rPr>
          <w:rFonts w:ascii="Times" w:eastAsia="Times New Roman" w:hAnsi="Times" w:cs="B Zar" w:hint="cs"/>
          <w:sz w:val="26"/>
          <w:szCs w:val="26"/>
          <w:rtl/>
        </w:rPr>
        <w:t>مشاركتي که سررسید آن براي مطابقت با سررسيد برآوردي تمام پرداختهاي مزايا به</w:t>
      </w:r>
      <w:r w:rsidRPr="00EC3C67">
        <w:rPr>
          <w:rFonts w:ascii="Times" w:eastAsia="Times New Roman" w:hAnsi="Times" w:cs="Times New Roman" w:hint="cs"/>
          <w:sz w:val="26"/>
          <w:szCs w:val="26"/>
          <w:rtl/>
        </w:rPr>
        <w:t> </w:t>
      </w:r>
      <w:r w:rsidRPr="00EC3C67">
        <w:rPr>
          <w:rFonts w:ascii="Times" w:eastAsia="Times New Roman" w:hAnsi="Times" w:cs="B Zar" w:hint="cs"/>
          <w:sz w:val="26"/>
          <w:szCs w:val="26"/>
          <w:rtl/>
        </w:rPr>
        <w:t>میزان کافی طولاني باشد، وجود ندارد. در</w:t>
      </w:r>
      <w:r w:rsidRPr="00EC3C67">
        <w:rPr>
          <w:rFonts w:ascii="Times" w:eastAsia="Times New Roman" w:hAnsi="Times" w:cs="Times New Roman" w:hint="cs"/>
          <w:sz w:val="26"/>
          <w:szCs w:val="26"/>
          <w:rtl/>
        </w:rPr>
        <w:t> </w:t>
      </w:r>
      <w:r w:rsidRPr="00EC3C67">
        <w:rPr>
          <w:rFonts w:ascii="Times" w:eastAsia="Times New Roman" w:hAnsi="Times" w:cs="B Zar" w:hint="cs"/>
          <w:sz w:val="26"/>
          <w:szCs w:val="26"/>
          <w:rtl/>
        </w:rPr>
        <w:t>چنین مواردی واحد</w:t>
      </w:r>
      <w:r w:rsidRPr="00EC3C67">
        <w:rPr>
          <w:rFonts w:ascii="Times" w:eastAsia="Times New Roman" w:hAnsi="Times" w:cs="Times New Roman" w:hint="cs"/>
          <w:sz w:val="26"/>
          <w:szCs w:val="26"/>
          <w:rtl/>
        </w:rPr>
        <w:t> </w:t>
      </w:r>
      <w:r w:rsidRPr="00EC3C67">
        <w:rPr>
          <w:rFonts w:ascii="Times" w:eastAsia="Times New Roman" w:hAnsi="Times" w:cs="B Zar" w:hint="cs"/>
          <w:sz w:val="26"/>
          <w:szCs w:val="26"/>
          <w:rtl/>
        </w:rPr>
        <w:t>تجاری از نرخهاي جاری بازار اوراق</w:t>
      </w:r>
      <w:r w:rsidRPr="00EC3C67">
        <w:rPr>
          <w:rFonts w:ascii="Times" w:eastAsia="Times New Roman" w:hAnsi="Times" w:cs="Times New Roman" w:hint="cs"/>
          <w:sz w:val="26"/>
          <w:szCs w:val="26"/>
          <w:rtl/>
        </w:rPr>
        <w:t> </w:t>
      </w:r>
      <w:r w:rsidRPr="00EC3C67">
        <w:rPr>
          <w:rFonts w:ascii="Times" w:eastAsia="Times New Roman" w:hAnsi="Times" w:cs="B Zar" w:hint="cs"/>
          <w:sz w:val="26"/>
          <w:szCs w:val="26"/>
          <w:rtl/>
        </w:rPr>
        <w:t>مشاركت با مدت</w:t>
      </w:r>
      <w:r w:rsidRPr="00EC3C67">
        <w:rPr>
          <w:rFonts w:ascii="Times" w:eastAsia="Times New Roman" w:hAnsi="Times" w:cs="Times New Roman" w:hint="cs"/>
          <w:sz w:val="26"/>
          <w:szCs w:val="26"/>
          <w:rtl/>
        </w:rPr>
        <w:t> </w:t>
      </w:r>
      <w:r w:rsidRPr="00EC3C67">
        <w:rPr>
          <w:rFonts w:ascii="Times" w:eastAsia="Times New Roman" w:hAnsi="Times" w:cs="B Zar" w:hint="cs"/>
          <w:sz w:val="26"/>
          <w:szCs w:val="26"/>
          <w:rtl/>
        </w:rPr>
        <w:t>زمان مناسب برای تنزیل پرداختها استفاده می‌کند.</w:t>
      </w:r>
    </w:p>
    <w:p w:rsidR="00EC3C67" w:rsidRPr="00EC3C67" w:rsidRDefault="00EC3C67" w:rsidP="00EC3C67">
      <w:pPr>
        <w:keepNext/>
        <w:spacing w:before="120" w:after="0" w:line="216" w:lineRule="auto"/>
        <w:ind w:left="567"/>
        <w:jc w:val="lowKashida"/>
        <w:outlineLvl w:val="1"/>
        <w:rPr>
          <w:rFonts w:ascii="Times" w:eastAsia="Batang" w:hAnsi="Times" w:cs="B Zar"/>
          <w:b/>
          <w:bCs/>
          <w:rtl/>
        </w:rPr>
      </w:pPr>
      <w:r w:rsidRPr="00EC3C67">
        <w:rPr>
          <w:rFonts w:ascii="Times" w:eastAsia="Batang" w:hAnsi="Times" w:cs="B Zar" w:hint="cs"/>
          <w:b/>
          <w:bCs/>
          <w:rtl/>
        </w:rPr>
        <w:t>مفروضات اکچوئری: حقوق، مزایا و مخارج درمانی</w:t>
      </w:r>
    </w:p>
    <w:p w:rsidR="00EC3C67" w:rsidRPr="00EC3C67" w:rsidRDefault="00EC3C67" w:rsidP="00EC3C67">
      <w:pPr>
        <w:spacing w:before="40" w:after="0" w:line="216" w:lineRule="auto"/>
        <w:ind w:left="567" w:hanging="567"/>
        <w:jc w:val="lowKashida"/>
        <w:rPr>
          <w:rFonts w:ascii="Times" w:eastAsia="Times New Roman" w:hAnsi="Times" w:cs="B Zar"/>
          <w:sz w:val="26"/>
          <w:szCs w:val="26"/>
          <w:rtl/>
        </w:rPr>
      </w:pPr>
      <w:r w:rsidRPr="00EC3C67">
        <w:rPr>
          <w:rFonts w:ascii="Times" w:eastAsia="Times New Roman" w:hAnsi="Times" w:cs="B Zar" w:hint="cs"/>
          <w:sz w:val="26"/>
          <w:szCs w:val="26"/>
          <w:rtl/>
        </w:rPr>
        <w:t>43 .</w:t>
      </w:r>
      <w:r w:rsidRPr="00EC3C67">
        <w:rPr>
          <w:rFonts w:ascii="Times" w:eastAsia="Times New Roman" w:hAnsi="Times" w:cs="B Zar" w:hint="cs"/>
          <w:sz w:val="26"/>
          <w:szCs w:val="26"/>
          <w:rtl/>
        </w:rPr>
        <w:tab/>
        <w:t>تعهدات مزایای بازنشستگی باید بر</w:t>
      </w:r>
      <w:r w:rsidRPr="00EC3C67">
        <w:rPr>
          <w:rFonts w:ascii="Times" w:eastAsia="Times New Roman" w:hAnsi="Times" w:cs="Times New Roman" w:hint="cs"/>
          <w:sz w:val="26"/>
          <w:szCs w:val="26"/>
          <w:rtl/>
        </w:rPr>
        <w:t> </w:t>
      </w:r>
      <w:r w:rsidRPr="00EC3C67">
        <w:rPr>
          <w:rFonts w:ascii="Times" w:eastAsia="Times New Roman" w:hAnsi="Times" w:cs="B Zar" w:hint="cs"/>
          <w:sz w:val="26"/>
          <w:szCs w:val="26"/>
          <w:rtl/>
        </w:rPr>
        <w:t>مبنایی اندازه‌گیری شود که موارد زیر را منعکس کند:</w:t>
      </w:r>
    </w:p>
    <w:p w:rsidR="00EC3C67" w:rsidRPr="00EC3C67" w:rsidRDefault="00EC3C67" w:rsidP="00EC3C67">
      <w:pPr>
        <w:tabs>
          <w:tab w:val="left" w:pos="907"/>
        </w:tabs>
        <w:spacing w:after="0" w:line="216" w:lineRule="auto"/>
        <w:ind w:left="1134" w:hanging="567"/>
        <w:jc w:val="lowKashida"/>
        <w:rPr>
          <w:rFonts w:ascii="Times" w:eastAsia="Times New Roman" w:hAnsi="Times" w:cs="B Traffic"/>
          <w:bCs/>
          <w:szCs w:val="20"/>
          <w:rtl/>
        </w:rPr>
      </w:pPr>
      <w:r w:rsidRPr="00EC3C67">
        <w:rPr>
          <w:rFonts w:ascii="Times" w:eastAsia="Times New Roman" w:hAnsi="Times" w:cs="B Traffic" w:hint="cs"/>
          <w:bCs/>
          <w:szCs w:val="20"/>
          <w:rtl/>
        </w:rPr>
        <w:t>الف</w:t>
      </w:r>
      <w:r w:rsidRPr="00EC3C67">
        <w:rPr>
          <w:rFonts w:ascii="Times" w:eastAsia="Times New Roman" w:hAnsi="Times" w:cs="B Traffic" w:hint="cs"/>
          <w:bCs/>
          <w:szCs w:val="20"/>
          <w:rtl/>
        </w:rPr>
        <w:tab/>
        <w:t>.</w:t>
      </w:r>
      <w:r w:rsidRPr="00EC3C67">
        <w:rPr>
          <w:rFonts w:ascii="Times" w:eastAsia="Times New Roman" w:hAnsi="Times" w:cs="B Traffic" w:hint="cs"/>
          <w:bCs/>
          <w:szCs w:val="20"/>
          <w:rtl/>
        </w:rPr>
        <w:tab/>
        <w:t>برآورد  افزایش حقوق آتی که بر مزایای پرداختنی اثرگذار باشد،</w:t>
      </w:r>
    </w:p>
    <w:p w:rsidR="00EC3C67" w:rsidRPr="00EC3C67" w:rsidRDefault="00EC3C67" w:rsidP="00EC3C67">
      <w:pPr>
        <w:tabs>
          <w:tab w:val="left" w:pos="907"/>
        </w:tabs>
        <w:spacing w:after="0" w:line="216" w:lineRule="auto"/>
        <w:ind w:left="1134" w:hanging="567"/>
        <w:jc w:val="lowKashida"/>
        <w:rPr>
          <w:rFonts w:ascii="Times" w:eastAsia="Times New Roman" w:hAnsi="Times" w:cs="B Traffic"/>
          <w:bCs/>
          <w:szCs w:val="20"/>
          <w:rtl/>
        </w:rPr>
      </w:pPr>
      <w:r w:rsidRPr="00EC3C67">
        <w:rPr>
          <w:rFonts w:ascii="Times" w:eastAsia="Times New Roman" w:hAnsi="Times" w:cs="B Traffic" w:hint="cs"/>
          <w:bCs/>
          <w:szCs w:val="20"/>
          <w:rtl/>
        </w:rPr>
        <w:t>ب</w:t>
      </w:r>
      <w:r w:rsidRPr="00EC3C67">
        <w:rPr>
          <w:rFonts w:ascii="Times" w:eastAsia="Times New Roman" w:hAnsi="Times" w:cs="B Traffic" w:hint="cs"/>
          <w:bCs/>
          <w:szCs w:val="20"/>
          <w:rtl/>
        </w:rPr>
        <w:tab/>
        <w:t>.</w:t>
      </w:r>
      <w:r w:rsidRPr="00EC3C67">
        <w:rPr>
          <w:rFonts w:ascii="Times" w:eastAsia="Times New Roman" w:hAnsi="Times" w:cs="B Traffic" w:hint="cs"/>
          <w:bCs/>
          <w:szCs w:val="20"/>
          <w:rtl/>
        </w:rPr>
        <w:tab/>
        <w:t>مزایای تعیین</w:t>
      </w:r>
      <w:r w:rsidRPr="00EC3C67">
        <w:rPr>
          <w:rFonts w:ascii="Times" w:eastAsia="Times New Roman" w:hAnsi="Times" w:cs="Times New Roman" w:hint="cs"/>
          <w:bCs/>
          <w:szCs w:val="20"/>
          <w:rtl/>
        </w:rPr>
        <w:t> </w:t>
      </w:r>
      <w:r w:rsidRPr="00EC3C67">
        <w:rPr>
          <w:rFonts w:ascii="Times" w:eastAsia="Times New Roman" w:hAnsi="Times" w:cs="B Traffic" w:hint="cs"/>
          <w:bCs/>
          <w:szCs w:val="20"/>
          <w:rtl/>
        </w:rPr>
        <w:t>شده در مفاد طرح (یا ناشی</w:t>
      </w:r>
      <w:r w:rsidRPr="00EC3C67">
        <w:rPr>
          <w:rFonts w:ascii="Times" w:eastAsia="Times New Roman" w:hAnsi="Times" w:cs="Times New Roman" w:hint="cs"/>
          <w:bCs/>
          <w:szCs w:val="20"/>
          <w:rtl/>
        </w:rPr>
        <w:t> </w:t>
      </w:r>
      <w:r w:rsidRPr="00EC3C67">
        <w:rPr>
          <w:rFonts w:ascii="Times" w:eastAsia="Times New Roman" w:hAnsi="Times" w:cs="B Traffic" w:hint="cs"/>
          <w:bCs/>
          <w:szCs w:val="20"/>
          <w:rtl/>
        </w:rPr>
        <w:t>از تعهدات عرفی فراتر از این مفاد) در پایان</w:t>
      </w:r>
      <w:r w:rsidRPr="00EC3C67">
        <w:rPr>
          <w:rFonts w:ascii="Times" w:eastAsia="Times New Roman" w:hAnsi="Times" w:cs="Times New Roman" w:hint="cs"/>
          <w:bCs/>
          <w:szCs w:val="20"/>
          <w:rtl/>
        </w:rPr>
        <w:t> </w:t>
      </w:r>
      <w:r w:rsidRPr="00EC3C67">
        <w:rPr>
          <w:rFonts w:ascii="Times" w:eastAsia="Times New Roman" w:hAnsi="Times" w:cs="B Traffic" w:hint="cs"/>
          <w:bCs/>
          <w:szCs w:val="20"/>
          <w:rtl/>
        </w:rPr>
        <w:t>دوره گزارشگری،</w:t>
      </w:r>
      <w:r w:rsidRPr="00EC3C67">
        <w:rPr>
          <w:rFonts w:ascii="Times" w:eastAsia="Times New Roman" w:hAnsi="Times" w:cs="Times New Roman" w:hint="cs"/>
          <w:bCs/>
          <w:szCs w:val="20"/>
          <w:rtl/>
        </w:rPr>
        <w:t> </w:t>
      </w:r>
      <w:r w:rsidRPr="00EC3C67">
        <w:rPr>
          <w:rFonts w:ascii="Times" w:eastAsia="Times New Roman" w:hAnsi="Times" w:cs="B Traffic" w:hint="cs"/>
          <w:bCs/>
          <w:szCs w:val="20"/>
          <w:rtl/>
        </w:rPr>
        <w:t>و</w:t>
      </w:r>
    </w:p>
    <w:p w:rsidR="00EC3C67" w:rsidRPr="00EC3C67" w:rsidRDefault="00EC3C67" w:rsidP="00EC3C67">
      <w:pPr>
        <w:tabs>
          <w:tab w:val="left" w:pos="907"/>
        </w:tabs>
        <w:spacing w:after="0" w:line="216" w:lineRule="auto"/>
        <w:ind w:left="1134" w:hanging="567"/>
        <w:jc w:val="lowKashida"/>
        <w:rPr>
          <w:rFonts w:ascii="Times" w:eastAsia="Times New Roman" w:hAnsi="Times" w:cs="B Lotus"/>
          <w:bCs/>
          <w:szCs w:val="20"/>
          <w:rtl/>
        </w:rPr>
      </w:pPr>
      <w:r w:rsidRPr="00EC3C67">
        <w:rPr>
          <w:rFonts w:ascii="Times" w:eastAsia="Times New Roman" w:hAnsi="Times" w:cs="B Traffic" w:hint="cs"/>
          <w:bCs/>
          <w:szCs w:val="20"/>
          <w:rtl/>
        </w:rPr>
        <w:lastRenderedPageBreak/>
        <w:t>ج</w:t>
      </w:r>
      <w:r w:rsidRPr="00EC3C67">
        <w:rPr>
          <w:rFonts w:ascii="Times" w:eastAsia="Times New Roman" w:hAnsi="Times" w:cs="B Traffic" w:hint="cs"/>
          <w:bCs/>
          <w:szCs w:val="20"/>
          <w:rtl/>
        </w:rPr>
        <w:tab/>
        <w:t>.</w:t>
      </w:r>
      <w:r w:rsidRPr="00EC3C67">
        <w:rPr>
          <w:rFonts w:ascii="Times" w:eastAsia="Times New Roman" w:hAnsi="Times" w:cs="B Traffic" w:hint="cs"/>
          <w:bCs/>
          <w:szCs w:val="20"/>
          <w:rtl/>
        </w:rPr>
        <w:tab/>
        <w:t>برآورد تغییرات در</w:t>
      </w:r>
      <w:r w:rsidRPr="00EC3C67">
        <w:rPr>
          <w:rFonts w:ascii="Times" w:eastAsia="Times New Roman" w:hAnsi="Times" w:cs="Times New Roman" w:hint="cs"/>
          <w:bCs/>
          <w:szCs w:val="20"/>
          <w:rtl/>
        </w:rPr>
        <w:t> </w:t>
      </w:r>
      <w:r w:rsidRPr="00EC3C67">
        <w:rPr>
          <w:rFonts w:ascii="Times" w:eastAsia="Times New Roman" w:hAnsi="Times" w:cs="B Traffic" w:hint="cs"/>
          <w:bCs/>
          <w:szCs w:val="20"/>
          <w:rtl/>
        </w:rPr>
        <w:t>سطح مزایای دولتی که بر مزایای قابل</w:t>
      </w:r>
      <w:r w:rsidRPr="00EC3C67">
        <w:rPr>
          <w:rFonts w:ascii="Times" w:eastAsia="Times New Roman" w:hAnsi="Times" w:cs="Times New Roman" w:hint="cs"/>
          <w:bCs/>
          <w:szCs w:val="20"/>
          <w:rtl/>
        </w:rPr>
        <w:t> </w:t>
      </w:r>
      <w:r w:rsidRPr="00EC3C67">
        <w:rPr>
          <w:rFonts w:ascii="Times" w:eastAsia="Times New Roman" w:hAnsi="Times" w:cs="B Traffic" w:hint="cs"/>
          <w:bCs/>
          <w:szCs w:val="20"/>
          <w:rtl/>
        </w:rPr>
        <w:t>پرداخت یک طرح با مزایای معین تأثیرگذار است، مشروط</w:t>
      </w:r>
      <w:r w:rsidRPr="00EC3C67">
        <w:rPr>
          <w:rFonts w:ascii="Times" w:eastAsia="Times New Roman" w:hAnsi="Times" w:cs="Times New Roman" w:hint="cs"/>
          <w:bCs/>
          <w:szCs w:val="20"/>
          <w:rtl/>
        </w:rPr>
        <w:t> </w:t>
      </w:r>
      <w:r w:rsidRPr="00EC3C67">
        <w:rPr>
          <w:rFonts w:ascii="Times" w:eastAsia="Times New Roman" w:hAnsi="Times" w:cs="B Traffic" w:hint="cs"/>
          <w:bCs/>
          <w:szCs w:val="20"/>
          <w:rtl/>
        </w:rPr>
        <w:t>بر</w:t>
      </w:r>
      <w:r w:rsidRPr="00EC3C67">
        <w:rPr>
          <w:rFonts w:ascii="Times" w:eastAsia="Times New Roman" w:hAnsi="Times" w:cs="Times New Roman" w:hint="cs"/>
          <w:bCs/>
          <w:szCs w:val="20"/>
          <w:rtl/>
        </w:rPr>
        <w:t> </w:t>
      </w:r>
      <w:r w:rsidRPr="00EC3C67">
        <w:rPr>
          <w:rFonts w:ascii="Times" w:eastAsia="Times New Roman" w:hAnsi="Times" w:cs="B Traffic" w:hint="cs"/>
          <w:bCs/>
          <w:szCs w:val="20"/>
          <w:rtl/>
        </w:rPr>
        <w:t>آنکه:</w:t>
      </w:r>
    </w:p>
    <w:p w:rsidR="00EC3C67" w:rsidRPr="00EC3C67" w:rsidRDefault="00EC3C67" w:rsidP="00EC3C67">
      <w:pPr>
        <w:tabs>
          <w:tab w:val="left" w:pos="907"/>
        </w:tabs>
        <w:spacing w:after="0" w:line="216" w:lineRule="auto"/>
        <w:ind w:left="1588" w:hanging="454"/>
        <w:jc w:val="lowKashida"/>
        <w:rPr>
          <w:rFonts w:ascii="Times" w:eastAsia="MS Mincho" w:hAnsi="Times" w:cs="B Traffic"/>
          <w:bCs/>
          <w:sz w:val="20"/>
          <w:szCs w:val="20"/>
          <w:rtl/>
        </w:rPr>
      </w:pPr>
      <w:r w:rsidRPr="00EC3C67">
        <w:rPr>
          <w:rFonts w:ascii="Times" w:eastAsia="MS Mincho" w:hAnsi="Times" w:cs="B Traffic" w:hint="cs"/>
          <w:bCs/>
          <w:sz w:val="20"/>
          <w:szCs w:val="20"/>
          <w:rtl/>
        </w:rPr>
        <w:t>1.</w:t>
      </w:r>
      <w:r w:rsidRPr="00EC3C67">
        <w:rPr>
          <w:rFonts w:ascii="Times" w:eastAsia="MS Mincho" w:hAnsi="Times" w:cs="B Traffic" w:hint="cs"/>
          <w:bCs/>
          <w:sz w:val="20"/>
          <w:szCs w:val="20"/>
          <w:rtl/>
        </w:rPr>
        <w:tab/>
        <w:t>این تغییرات قبل</w:t>
      </w:r>
      <w:r w:rsidRPr="00EC3C67">
        <w:rPr>
          <w:rFonts w:ascii="Times New Roman" w:eastAsia="MS Mincho" w:hAnsi="Times New Roman" w:cs="Times New Roman" w:hint="cs"/>
          <w:bCs/>
          <w:sz w:val="20"/>
          <w:szCs w:val="20"/>
          <w:rtl/>
        </w:rPr>
        <w:t> </w:t>
      </w:r>
      <w:r w:rsidRPr="00EC3C67">
        <w:rPr>
          <w:rFonts w:ascii="Times" w:eastAsia="MS Mincho" w:hAnsi="Times" w:cs="B Traffic" w:hint="cs"/>
          <w:bCs/>
          <w:sz w:val="20"/>
          <w:szCs w:val="20"/>
          <w:rtl/>
        </w:rPr>
        <w:t>از پایان</w:t>
      </w:r>
      <w:r w:rsidRPr="00EC3C67">
        <w:rPr>
          <w:rFonts w:ascii="Times New Roman" w:eastAsia="MS Mincho" w:hAnsi="Times New Roman" w:cs="Times New Roman" w:hint="cs"/>
          <w:bCs/>
          <w:sz w:val="20"/>
          <w:szCs w:val="20"/>
          <w:rtl/>
        </w:rPr>
        <w:t> </w:t>
      </w:r>
      <w:r w:rsidRPr="00EC3C67">
        <w:rPr>
          <w:rFonts w:ascii="Times" w:eastAsia="MS Mincho" w:hAnsi="Times" w:cs="B Traffic" w:hint="cs"/>
          <w:bCs/>
          <w:sz w:val="20"/>
          <w:szCs w:val="20"/>
          <w:rtl/>
        </w:rPr>
        <w:t>دوره گزارشگری تصویب</w:t>
      </w:r>
      <w:r w:rsidRPr="00EC3C67">
        <w:rPr>
          <w:rFonts w:ascii="Times New Roman" w:eastAsia="MS Mincho" w:hAnsi="Times New Roman" w:cs="Times New Roman" w:hint="cs"/>
          <w:bCs/>
          <w:sz w:val="20"/>
          <w:szCs w:val="20"/>
          <w:rtl/>
        </w:rPr>
        <w:t> </w:t>
      </w:r>
      <w:r w:rsidRPr="00EC3C67">
        <w:rPr>
          <w:rFonts w:ascii="Times" w:eastAsia="MS Mincho" w:hAnsi="Times" w:cs="B Traffic" w:hint="cs"/>
          <w:bCs/>
          <w:sz w:val="20"/>
          <w:szCs w:val="20"/>
          <w:rtl/>
        </w:rPr>
        <w:t>شده باشد، یا</w:t>
      </w:r>
    </w:p>
    <w:p w:rsidR="00EC3C67" w:rsidRPr="00EC3C67" w:rsidRDefault="00EC3C67" w:rsidP="00EC3C67">
      <w:pPr>
        <w:tabs>
          <w:tab w:val="left" w:pos="907"/>
        </w:tabs>
        <w:spacing w:after="0" w:line="216" w:lineRule="auto"/>
        <w:ind w:left="1588" w:hanging="454"/>
        <w:jc w:val="lowKashida"/>
        <w:rPr>
          <w:rFonts w:ascii="Times" w:eastAsia="MS Mincho" w:hAnsi="Times" w:cs="B Traffic"/>
          <w:bCs/>
          <w:sz w:val="20"/>
          <w:szCs w:val="20"/>
          <w:rtl/>
        </w:rPr>
      </w:pPr>
      <w:r w:rsidRPr="00EC3C67">
        <w:rPr>
          <w:rFonts w:ascii="Times" w:eastAsia="MS Mincho" w:hAnsi="Times" w:cs="B Traffic" w:hint="cs"/>
          <w:bCs/>
          <w:sz w:val="20"/>
          <w:szCs w:val="20"/>
          <w:rtl/>
        </w:rPr>
        <w:t>2 .</w:t>
      </w:r>
      <w:r w:rsidRPr="00EC3C67">
        <w:rPr>
          <w:rFonts w:ascii="Times" w:eastAsia="MS Mincho" w:hAnsi="Times" w:cs="B Traffic" w:hint="cs"/>
          <w:bCs/>
          <w:sz w:val="20"/>
          <w:szCs w:val="20"/>
          <w:rtl/>
        </w:rPr>
        <w:tab/>
        <w:t>تجربه</w:t>
      </w:r>
      <w:r w:rsidRPr="00EC3C67">
        <w:rPr>
          <w:rFonts w:ascii="Times New Roman" w:eastAsia="MS Mincho" w:hAnsi="Times New Roman" w:cs="Times New Roman" w:hint="cs"/>
          <w:bCs/>
          <w:sz w:val="20"/>
          <w:szCs w:val="20"/>
          <w:rtl/>
        </w:rPr>
        <w:t> </w:t>
      </w:r>
      <w:r w:rsidRPr="00EC3C67">
        <w:rPr>
          <w:rFonts w:ascii="Times" w:eastAsia="MS Mincho" w:hAnsi="Times" w:cs="B Traffic" w:hint="cs"/>
          <w:bCs/>
          <w:sz w:val="20"/>
          <w:szCs w:val="20"/>
          <w:rtl/>
        </w:rPr>
        <w:t>گذشته، یا ساير شواهد اتکاپذیر نشان دهد که مزایای دولتی به</w:t>
      </w:r>
      <w:r w:rsidRPr="00EC3C67">
        <w:rPr>
          <w:rFonts w:ascii="Times New Roman" w:eastAsia="MS Mincho" w:hAnsi="Times New Roman" w:cs="Times New Roman" w:hint="cs"/>
          <w:bCs/>
          <w:sz w:val="20"/>
          <w:szCs w:val="20"/>
          <w:rtl/>
        </w:rPr>
        <w:t> </w:t>
      </w:r>
      <w:r w:rsidRPr="00EC3C67">
        <w:rPr>
          <w:rFonts w:ascii="Times" w:eastAsia="MS Mincho" w:hAnsi="Times" w:cs="B Traffic" w:hint="cs"/>
          <w:bCs/>
          <w:sz w:val="20"/>
          <w:szCs w:val="20"/>
          <w:rtl/>
        </w:rPr>
        <w:t>گونه‌ای قابل پیش‌بینی، برای مثال همسو با تغییرات آتی در</w:t>
      </w:r>
      <w:r w:rsidRPr="00EC3C67">
        <w:rPr>
          <w:rFonts w:ascii="Times New Roman" w:eastAsia="MS Mincho" w:hAnsi="Times New Roman" w:cs="Times New Roman" w:hint="cs"/>
          <w:bCs/>
          <w:sz w:val="20"/>
          <w:szCs w:val="20"/>
          <w:rtl/>
        </w:rPr>
        <w:t> </w:t>
      </w:r>
      <w:r w:rsidRPr="00EC3C67">
        <w:rPr>
          <w:rFonts w:ascii="Times" w:eastAsia="MS Mincho" w:hAnsi="Times" w:cs="B Traffic" w:hint="cs"/>
          <w:bCs/>
          <w:sz w:val="20"/>
          <w:szCs w:val="20"/>
          <w:rtl/>
        </w:rPr>
        <w:t>سطح عمومی قیمتها یا سطح عمومی حقوق، تغییر خواهد کرد.</w:t>
      </w:r>
    </w:p>
    <w:p w:rsidR="00EC3C67" w:rsidRPr="00EC3C67" w:rsidRDefault="00EC3C67" w:rsidP="00EC3C67">
      <w:pPr>
        <w:spacing w:before="40" w:after="0" w:line="216" w:lineRule="auto"/>
        <w:ind w:left="567" w:hanging="567"/>
        <w:jc w:val="lowKashida"/>
        <w:rPr>
          <w:rFonts w:ascii="Times" w:eastAsia="Times New Roman" w:hAnsi="Times" w:cs="B Zar"/>
          <w:sz w:val="26"/>
          <w:szCs w:val="26"/>
          <w:rtl/>
        </w:rPr>
      </w:pPr>
      <w:r w:rsidRPr="00EC3C67">
        <w:rPr>
          <w:rFonts w:ascii="Times" w:eastAsia="Times New Roman" w:hAnsi="Times" w:cs="B Zar" w:hint="cs"/>
          <w:sz w:val="26"/>
          <w:szCs w:val="26"/>
          <w:rtl/>
        </w:rPr>
        <w:t>44 .</w:t>
      </w:r>
      <w:r w:rsidRPr="00EC3C67">
        <w:rPr>
          <w:rFonts w:ascii="Times" w:eastAsia="Times New Roman" w:hAnsi="Times" w:cs="B Zar" w:hint="cs"/>
          <w:sz w:val="26"/>
          <w:szCs w:val="26"/>
          <w:rtl/>
        </w:rPr>
        <w:tab/>
        <w:t>در برآورد افزایش حقوق، عواملی مانند تورم، افزايش سابقه، ارتقاي شغلی و سایر عوامل مربوط، نظیر عرضه و تقاضا در بازار کار در</w:t>
      </w:r>
      <w:r w:rsidRPr="00EC3C67">
        <w:rPr>
          <w:rFonts w:ascii="Times" w:eastAsia="Times New Roman" w:hAnsi="Times" w:cs="Times New Roman" w:hint="cs"/>
          <w:sz w:val="26"/>
          <w:szCs w:val="26"/>
          <w:rtl/>
        </w:rPr>
        <w:t> </w:t>
      </w:r>
      <w:r w:rsidRPr="00EC3C67">
        <w:rPr>
          <w:rFonts w:ascii="Times" w:eastAsia="Times New Roman" w:hAnsi="Times" w:cs="B Zar" w:hint="cs"/>
          <w:sz w:val="26"/>
          <w:szCs w:val="26"/>
          <w:rtl/>
        </w:rPr>
        <w:t>نظر گرفته می‌شود.</w:t>
      </w:r>
    </w:p>
    <w:p w:rsidR="00EC3C67" w:rsidRPr="00EC3C67" w:rsidRDefault="00EC3C67" w:rsidP="00EC3C67">
      <w:pPr>
        <w:spacing w:before="40" w:after="0" w:line="216" w:lineRule="auto"/>
        <w:ind w:left="567" w:hanging="567"/>
        <w:jc w:val="lowKashida"/>
        <w:rPr>
          <w:rFonts w:ascii="Times" w:eastAsia="Times New Roman" w:hAnsi="Times" w:cs="B Zar"/>
          <w:sz w:val="26"/>
          <w:szCs w:val="26"/>
          <w:rtl/>
        </w:rPr>
      </w:pPr>
      <w:r w:rsidRPr="00EC3C67">
        <w:rPr>
          <w:rFonts w:ascii="Times" w:eastAsia="Times New Roman" w:hAnsi="Times" w:cs="B Zar" w:hint="cs"/>
          <w:sz w:val="26"/>
          <w:szCs w:val="26"/>
          <w:rtl/>
        </w:rPr>
        <w:t>45 .</w:t>
      </w:r>
      <w:r w:rsidRPr="00EC3C67">
        <w:rPr>
          <w:rFonts w:ascii="Times" w:eastAsia="Times New Roman" w:hAnsi="Times" w:cs="B Zar" w:hint="cs"/>
          <w:sz w:val="26"/>
          <w:szCs w:val="26"/>
          <w:rtl/>
        </w:rPr>
        <w:tab/>
      </w:r>
      <w:r w:rsidRPr="00EC3C67">
        <w:rPr>
          <w:rFonts w:ascii="Times" w:eastAsia="Times New Roman" w:hAnsi="Times" w:cs="B Zar" w:hint="cs"/>
          <w:spacing w:val="-4"/>
          <w:sz w:val="26"/>
          <w:szCs w:val="26"/>
          <w:rtl/>
        </w:rPr>
        <w:t>اگر مفاد</w:t>
      </w:r>
      <w:r w:rsidRPr="00EC3C67">
        <w:rPr>
          <w:rFonts w:ascii="Times" w:eastAsia="Times New Roman" w:hAnsi="Times" w:cs="Times New Roman" w:hint="cs"/>
          <w:spacing w:val="-4"/>
          <w:sz w:val="26"/>
          <w:szCs w:val="26"/>
          <w:rtl/>
        </w:rPr>
        <w:t> </w:t>
      </w:r>
      <w:r w:rsidRPr="00EC3C67">
        <w:rPr>
          <w:rFonts w:ascii="Times" w:eastAsia="Times New Roman" w:hAnsi="Times" w:cs="B Zar" w:hint="cs"/>
          <w:spacing w:val="-4"/>
          <w:sz w:val="26"/>
          <w:szCs w:val="26"/>
          <w:rtl/>
        </w:rPr>
        <w:t>رسمی طرح (یا تعهدات عرفی فراتر از آن مفاد) واحد</w:t>
      </w:r>
      <w:r w:rsidRPr="00EC3C67">
        <w:rPr>
          <w:rFonts w:ascii="Times" w:eastAsia="Times New Roman" w:hAnsi="Times" w:cs="Times New Roman" w:hint="cs"/>
          <w:spacing w:val="-4"/>
          <w:sz w:val="26"/>
          <w:szCs w:val="26"/>
          <w:rtl/>
        </w:rPr>
        <w:t> </w:t>
      </w:r>
      <w:r w:rsidRPr="00EC3C67">
        <w:rPr>
          <w:rFonts w:ascii="Times" w:eastAsia="Times New Roman" w:hAnsi="Times" w:cs="B Zar" w:hint="cs"/>
          <w:spacing w:val="-4"/>
          <w:sz w:val="26"/>
          <w:szCs w:val="26"/>
          <w:rtl/>
        </w:rPr>
        <w:t>تجاری را ملزم به</w:t>
      </w:r>
      <w:r w:rsidRPr="00EC3C67">
        <w:rPr>
          <w:rFonts w:ascii="Times" w:eastAsia="Times New Roman" w:hAnsi="Times" w:cs="Times New Roman" w:hint="cs"/>
          <w:spacing w:val="-4"/>
          <w:sz w:val="26"/>
          <w:szCs w:val="26"/>
          <w:rtl/>
        </w:rPr>
        <w:t> </w:t>
      </w:r>
      <w:r w:rsidRPr="00EC3C67">
        <w:rPr>
          <w:rFonts w:ascii="Times" w:eastAsia="Times New Roman" w:hAnsi="Times" w:cs="B Zar" w:hint="cs"/>
          <w:spacing w:val="-4"/>
          <w:sz w:val="26"/>
          <w:szCs w:val="26"/>
          <w:rtl/>
        </w:rPr>
        <w:t>تغییر مزایا در</w:t>
      </w:r>
      <w:r w:rsidRPr="00EC3C67">
        <w:rPr>
          <w:rFonts w:ascii="Times" w:eastAsia="Times New Roman" w:hAnsi="Times" w:cs="Times New Roman" w:hint="cs"/>
          <w:spacing w:val="-4"/>
          <w:sz w:val="26"/>
          <w:szCs w:val="26"/>
          <w:rtl/>
        </w:rPr>
        <w:t> </w:t>
      </w:r>
      <w:r w:rsidRPr="00EC3C67">
        <w:rPr>
          <w:rFonts w:ascii="Times" w:eastAsia="Times New Roman" w:hAnsi="Times" w:cs="B Zar" w:hint="cs"/>
          <w:spacing w:val="-4"/>
          <w:sz w:val="26"/>
          <w:szCs w:val="26"/>
          <w:rtl/>
        </w:rPr>
        <w:t>دوره‌های آتی کند، این تغییرات در مفروضات اکچوئری و در</w:t>
      </w:r>
      <w:r w:rsidRPr="00EC3C67">
        <w:rPr>
          <w:rFonts w:ascii="Times New Roman" w:eastAsia="Times New Roman" w:hAnsi="Times New Roman" w:cs="Times New Roman" w:hint="cs"/>
          <w:spacing w:val="-4"/>
          <w:sz w:val="26"/>
          <w:szCs w:val="26"/>
          <w:rtl/>
        </w:rPr>
        <w:t> </w:t>
      </w:r>
      <w:r w:rsidRPr="00EC3C67">
        <w:rPr>
          <w:rFonts w:ascii="Times" w:eastAsia="Times New Roman" w:hAnsi="Times" w:cs="B Zar" w:hint="cs"/>
          <w:spacing w:val="-4"/>
          <w:sz w:val="26"/>
          <w:szCs w:val="26"/>
          <w:rtl/>
        </w:rPr>
        <w:t>نهایت، در اندازه‌گیری تعهدات منعکس می‌شود. چنین</w:t>
      </w:r>
      <w:r w:rsidRPr="00EC3C67">
        <w:rPr>
          <w:rFonts w:ascii="Times" w:eastAsia="Times New Roman" w:hAnsi="Times" w:cs="Times New Roman" w:hint="cs"/>
          <w:spacing w:val="-4"/>
          <w:sz w:val="26"/>
          <w:szCs w:val="26"/>
          <w:rtl/>
        </w:rPr>
        <w:t> </w:t>
      </w:r>
      <w:r w:rsidRPr="00EC3C67">
        <w:rPr>
          <w:rFonts w:ascii="Times" w:eastAsia="Times New Roman" w:hAnsi="Times" w:cs="B Zar" w:hint="cs"/>
          <w:spacing w:val="-4"/>
          <w:sz w:val="26"/>
          <w:szCs w:val="26"/>
          <w:rtl/>
        </w:rPr>
        <w:t>حالتی زمانی وجود خواهد داشت که، برای</w:t>
      </w:r>
      <w:r w:rsidRPr="00EC3C67">
        <w:rPr>
          <w:rFonts w:ascii="Times" w:eastAsia="Times New Roman" w:hAnsi="Times" w:cs="Times New Roman" w:hint="eastAsia"/>
          <w:spacing w:val="-4"/>
          <w:sz w:val="26"/>
          <w:szCs w:val="26"/>
          <w:rtl/>
        </w:rPr>
        <w:t> </w:t>
      </w:r>
      <w:r w:rsidRPr="00EC3C67">
        <w:rPr>
          <w:rFonts w:ascii="Times" w:eastAsia="Times New Roman" w:hAnsi="Times" w:cs="B Zar" w:hint="cs"/>
          <w:spacing w:val="-4"/>
          <w:sz w:val="26"/>
          <w:szCs w:val="26"/>
          <w:rtl/>
        </w:rPr>
        <w:t>مثال:</w:t>
      </w:r>
    </w:p>
    <w:p w:rsidR="00EC3C67" w:rsidRPr="00EC3C67" w:rsidRDefault="00EC3C67" w:rsidP="00EC3C67">
      <w:pPr>
        <w:tabs>
          <w:tab w:val="left" w:pos="907"/>
        </w:tabs>
        <w:spacing w:after="0" w:line="216" w:lineRule="auto"/>
        <w:ind w:left="1134" w:hanging="567"/>
        <w:jc w:val="lowKashida"/>
        <w:rPr>
          <w:rFonts w:ascii="B Nazanin" w:eastAsia="Times New Roman" w:hAnsi="B Nazanin" w:cs="B Zar"/>
          <w:sz w:val="26"/>
          <w:szCs w:val="26"/>
          <w:rtl/>
        </w:rPr>
      </w:pPr>
      <w:r w:rsidRPr="00EC3C67">
        <w:rPr>
          <w:rFonts w:ascii="B Nazanin" w:eastAsia="Times New Roman" w:hAnsi="B Nazanin" w:cs="B Zar" w:hint="cs"/>
          <w:sz w:val="26"/>
          <w:szCs w:val="26"/>
          <w:rtl/>
        </w:rPr>
        <w:t>الف</w:t>
      </w:r>
      <w:r w:rsidRPr="00EC3C67">
        <w:rPr>
          <w:rFonts w:ascii="B Nazanin" w:eastAsia="Times New Roman" w:hAnsi="B Nazanin" w:cs="B Zar" w:hint="cs"/>
          <w:sz w:val="26"/>
          <w:szCs w:val="26"/>
          <w:rtl/>
        </w:rPr>
        <w:tab/>
        <w:t>.</w:t>
      </w:r>
      <w:r w:rsidRPr="00EC3C67">
        <w:rPr>
          <w:rFonts w:ascii="B Nazanin" w:eastAsia="Times New Roman" w:hAnsi="B Nazanin" w:cs="B Zar" w:hint="cs"/>
          <w:sz w:val="26"/>
          <w:szCs w:val="26"/>
          <w:rtl/>
        </w:rPr>
        <w:tab/>
        <w:t>واحد</w:t>
      </w:r>
      <w:r w:rsidRPr="00EC3C67">
        <w:rPr>
          <w:rFonts w:ascii="B Nazanin" w:eastAsia="Times New Roman" w:hAnsi="B Nazanin" w:cs="Times New Roman" w:hint="cs"/>
          <w:sz w:val="26"/>
          <w:szCs w:val="26"/>
          <w:rtl/>
        </w:rPr>
        <w:t> </w:t>
      </w:r>
      <w:r w:rsidRPr="00EC3C67">
        <w:rPr>
          <w:rFonts w:ascii="B Nazanin" w:eastAsia="Times New Roman" w:hAnsi="B Nazanin" w:cs="B Zar" w:hint="cs"/>
          <w:sz w:val="26"/>
          <w:szCs w:val="26"/>
          <w:rtl/>
        </w:rPr>
        <w:t>تجاری در گذشته تجربه</w:t>
      </w:r>
      <w:r w:rsidRPr="00EC3C67">
        <w:rPr>
          <w:rFonts w:ascii="B Nazanin" w:eastAsia="Times New Roman" w:hAnsi="B Nazanin" w:cs="Times New Roman" w:hint="cs"/>
          <w:sz w:val="26"/>
          <w:szCs w:val="26"/>
          <w:rtl/>
        </w:rPr>
        <w:t> </w:t>
      </w:r>
      <w:r w:rsidRPr="00EC3C67">
        <w:rPr>
          <w:rFonts w:ascii="B Nazanin" w:eastAsia="Times New Roman" w:hAnsi="B Nazanin" w:cs="B Zar" w:hint="cs"/>
          <w:sz w:val="26"/>
          <w:szCs w:val="26"/>
          <w:rtl/>
        </w:rPr>
        <w:t>افزایش مزایا را برای نمونه به</w:t>
      </w:r>
      <w:r w:rsidRPr="00EC3C67">
        <w:rPr>
          <w:rFonts w:ascii="B Nazanin" w:eastAsia="Times New Roman" w:hAnsi="B Nazanin" w:cs="Times New Roman" w:hint="cs"/>
          <w:sz w:val="26"/>
          <w:szCs w:val="26"/>
          <w:rtl/>
        </w:rPr>
        <w:t> </w:t>
      </w:r>
      <w:r w:rsidRPr="00EC3C67">
        <w:rPr>
          <w:rFonts w:ascii="B Nazanin" w:eastAsia="Times New Roman" w:hAnsi="B Nazanin" w:cs="B Zar" w:hint="cs"/>
          <w:sz w:val="26"/>
          <w:szCs w:val="26"/>
          <w:rtl/>
        </w:rPr>
        <w:t>منظور جبران اثر تورم داشته باشد و نشانه‌ای</w:t>
      </w:r>
      <w:r w:rsidRPr="00EC3C67">
        <w:rPr>
          <w:rFonts w:ascii="B Nazanin" w:eastAsia="Times New Roman" w:hAnsi="B Nazanin" w:cs="Times New Roman" w:hint="eastAsia"/>
          <w:sz w:val="26"/>
          <w:szCs w:val="26"/>
          <w:rtl/>
        </w:rPr>
        <w:t> </w:t>
      </w:r>
      <w:r w:rsidRPr="00EC3C67">
        <w:rPr>
          <w:rFonts w:ascii="B Nazanin" w:eastAsia="Times New Roman" w:hAnsi="B Nazanin" w:cs="B Zar" w:hint="cs"/>
          <w:sz w:val="26"/>
          <w:szCs w:val="26"/>
          <w:rtl/>
        </w:rPr>
        <w:t>از تغییر اين رويه در آینده وجود نداشته باشد.</w:t>
      </w:r>
    </w:p>
    <w:p w:rsidR="00EC3C67" w:rsidRPr="00EC3C67" w:rsidRDefault="00EC3C67" w:rsidP="00EC3C67">
      <w:pPr>
        <w:tabs>
          <w:tab w:val="left" w:pos="907"/>
        </w:tabs>
        <w:spacing w:after="0" w:line="216" w:lineRule="auto"/>
        <w:ind w:left="1134" w:hanging="567"/>
        <w:jc w:val="lowKashida"/>
        <w:rPr>
          <w:rFonts w:ascii="B Nazanin" w:eastAsia="Times New Roman" w:hAnsi="B Nazanin" w:cs="B Zar"/>
          <w:sz w:val="26"/>
          <w:szCs w:val="26"/>
          <w:rtl/>
        </w:rPr>
      </w:pPr>
      <w:r w:rsidRPr="00EC3C67">
        <w:rPr>
          <w:rFonts w:ascii="B Nazanin" w:eastAsia="Times New Roman" w:hAnsi="B Nazanin" w:cs="B Zar" w:hint="cs"/>
          <w:sz w:val="26"/>
          <w:szCs w:val="26"/>
          <w:rtl/>
        </w:rPr>
        <w:t>ب</w:t>
      </w:r>
      <w:r w:rsidRPr="00EC3C67">
        <w:rPr>
          <w:rFonts w:ascii="B Nazanin" w:eastAsia="Times New Roman" w:hAnsi="B Nazanin" w:cs="B Zar" w:hint="cs"/>
          <w:sz w:val="26"/>
          <w:szCs w:val="26"/>
          <w:rtl/>
        </w:rPr>
        <w:tab/>
        <w:t>.</w:t>
      </w:r>
      <w:r w:rsidRPr="00EC3C67">
        <w:rPr>
          <w:rFonts w:ascii="B Nazanin" w:eastAsia="Times New Roman" w:hAnsi="B Nazanin" w:cs="B Zar" w:hint="cs"/>
          <w:sz w:val="26"/>
          <w:szCs w:val="26"/>
          <w:rtl/>
        </w:rPr>
        <w:tab/>
        <w:t>واحد</w:t>
      </w:r>
      <w:r w:rsidRPr="00EC3C67">
        <w:rPr>
          <w:rFonts w:ascii="B Nazanin" w:eastAsia="Times New Roman" w:hAnsi="B Nazanin" w:cs="Times New Roman" w:hint="cs"/>
          <w:sz w:val="26"/>
          <w:szCs w:val="26"/>
          <w:rtl/>
        </w:rPr>
        <w:t> </w:t>
      </w:r>
      <w:r w:rsidRPr="00EC3C67">
        <w:rPr>
          <w:rFonts w:ascii="B Nazanin" w:eastAsia="Times New Roman" w:hAnsi="B Nazanin" w:cs="B Zar" w:hint="cs"/>
          <w:sz w:val="26"/>
          <w:szCs w:val="26"/>
          <w:rtl/>
        </w:rPr>
        <w:t>تجاری، به</w:t>
      </w:r>
      <w:r w:rsidRPr="00EC3C67">
        <w:rPr>
          <w:rFonts w:ascii="B Nazanin" w:eastAsia="Times New Roman" w:hAnsi="B Nazanin" w:cs="Times New Roman" w:hint="cs"/>
          <w:sz w:val="26"/>
          <w:szCs w:val="26"/>
          <w:rtl/>
        </w:rPr>
        <w:t> </w:t>
      </w:r>
      <w:r w:rsidRPr="00EC3C67">
        <w:rPr>
          <w:rFonts w:ascii="B Nazanin" w:eastAsia="Times New Roman" w:hAnsi="B Nazanin" w:cs="B Zar" w:hint="cs"/>
          <w:sz w:val="26"/>
          <w:szCs w:val="26"/>
          <w:rtl/>
        </w:rPr>
        <w:t>موجب مفاد</w:t>
      </w:r>
      <w:r w:rsidRPr="00EC3C67">
        <w:rPr>
          <w:rFonts w:ascii="B Nazanin" w:eastAsia="Times New Roman" w:hAnsi="B Nazanin" w:cs="Times New Roman" w:hint="cs"/>
          <w:sz w:val="26"/>
          <w:szCs w:val="26"/>
          <w:rtl/>
        </w:rPr>
        <w:t> </w:t>
      </w:r>
      <w:r w:rsidRPr="00EC3C67">
        <w:rPr>
          <w:rFonts w:ascii="B Nazanin" w:eastAsia="Times New Roman" w:hAnsi="B Nazanin" w:cs="B Zar" w:hint="cs"/>
          <w:sz w:val="26"/>
          <w:szCs w:val="26"/>
          <w:rtl/>
        </w:rPr>
        <w:t>رسمی طرح (یا تعهدات عرفی فراتر از آن مفاد) یا قانون، متعهد به</w:t>
      </w:r>
      <w:r w:rsidRPr="00EC3C67">
        <w:rPr>
          <w:rFonts w:ascii="B Nazanin" w:eastAsia="Times New Roman" w:hAnsi="B Nazanin" w:cs="Times New Roman" w:hint="cs"/>
          <w:sz w:val="26"/>
          <w:szCs w:val="26"/>
          <w:rtl/>
        </w:rPr>
        <w:t> </w:t>
      </w:r>
      <w:r w:rsidRPr="00EC3C67">
        <w:rPr>
          <w:rFonts w:ascii="B Nazanin" w:eastAsia="Times New Roman" w:hAnsi="B Nazanin" w:cs="B Zar" w:hint="cs"/>
          <w:sz w:val="26"/>
          <w:szCs w:val="26"/>
          <w:rtl/>
        </w:rPr>
        <w:t>استفاده از هرگونه مازاد طرح به</w:t>
      </w:r>
      <w:r w:rsidRPr="00EC3C67">
        <w:rPr>
          <w:rFonts w:ascii="B Nazanin" w:eastAsia="Times New Roman" w:hAnsi="B Nazanin" w:cs="Times New Roman" w:hint="cs"/>
          <w:sz w:val="26"/>
          <w:szCs w:val="26"/>
          <w:rtl/>
        </w:rPr>
        <w:t> </w:t>
      </w:r>
      <w:r w:rsidRPr="00EC3C67">
        <w:rPr>
          <w:rFonts w:ascii="B Nazanin" w:eastAsia="Times New Roman" w:hAnsi="B Nazanin" w:cs="B Zar" w:hint="cs"/>
          <w:sz w:val="26"/>
          <w:szCs w:val="26"/>
          <w:rtl/>
        </w:rPr>
        <w:t>نفع مشارکت</w:t>
      </w:r>
      <w:r w:rsidRPr="00EC3C67">
        <w:rPr>
          <w:rFonts w:ascii="B Nazanin" w:eastAsia="Times New Roman" w:hAnsi="B Nazanin" w:cs="Times New Roman" w:hint="cs"/>
          <w:sz w:val="26"/>
          <w:szCs w:val="26"/>
          <w:rtl/>
        </w:rPr>
        <w:t> </w:t>
      </w:r>
      <w:r w:rsidRPr="00EC3C67">
        <w:rPr>
          <w:rFonts w:ascii="B Nazanin" w:eastAsia="Times New Roman" w:hAnsi="B Nazanin" w:cs="B Zar" w:hint="cs"/>
          <w:sz w:val="26"/>
          <w:szCs w:val="26"/>
          <w:rtl/>
        </w:rPr>
        <w:t>‌کنندگان طرح باشد (به</w:t>
      </w:r>
      <w:r w:rsidRPr="00EC3C67">
        <w:rPr>
          <w:rFonts w:ascii="B Nazanin" w:eastAsia="Times New Roman" w:hAnsi="B Nazanin" w:cs="Times New Roman" w:hint="cs"/>
          <w:sz w:val="26"/>
          <w:szCs w:val="26"/>
          <w:rtl/>
        </w:rPr>
        <w:t> </w:t>
      </w:r>
      <w:r w:rsidRPr="00EC3C67">
        <w:rPr>
          <w:rFonts w:ascii="B Nazanin" w:eastAsia="Times New Roman" w:hAnsi="B Nazanin" w:cs="B Zar" w:hint="cs"/>
          <w:sz w:val="26"/>
          <w:szCs w:val="26"/>
          <w:rtl/>
        </w:rPr>
        <w:t>قسمت</w:t>
      </w:r>
      <w:r w:rsidRPr="00EC3C67">
        <w:rPr>
          <w:rFonts w:ascii="B Nazanin" w:eastAsia="Times New Roman" w:hAnsi="B Nazanin" w:cs="Times New Roman" w:hint="cs"/>
          <w:sz w:val="26"/>
          <w:szCs w:val="26"/>
          <w:rtl/>
        </w:rPr>
        <w:t> </w:t>
      </w:r>
      <w:r w:rsidRPr="00EC3C67">
        <w:rPr>
          <w:rFonts w:ascii="B Nazanin" w:eastAsia="Times New Roman" w:hAnsi="B Nazanin" w:cs="B Zar" w:hint="cs"/>
          <w:sz w:val="26"/>
          <w:szCs w:val="26"/>
          <w:rtl/>
        </w:rPr>
        <w:t>ج بند</w:t>
      </w:r>
      <w:r w:rsidRPr="00EC3C67">
        <w:rPr>
          <w:rFonts w:ascii="B Nazanin" w:eastAsia="Times New Roman" w:hAnsi="B Nazanin" w:cs="Times New Roman" w:hint="cs"/>
          <w:sz w:val="26"/>
          <w:szCs w:val="26"/>
          <w:rtl/>
        </w:rPr>
        <w:t> </w:t>
      </w:r>
      <w:r w:rsidRPr="00EC3C67">
        <w:rPr>
          <w:rFonts w:ascii="B Nazanin" w:eastAsia="Times New Roman" w:hAnsi="B Nazanin" w:cs="B Zar" w:hint="cs"/>
          <w:sz w:val="26"/>
          <w:szCs w:val="26"/>
          <w:rtl/>
        </w:rPr>
        <w:t>60 مراجعه شود).</w:t>
      </w:r>
    </w:p>
    <w:p w:rsidR="00EC3C67" w:rsidRPr="00EC3C67" w:rsidRDefault="00EC3C67" w:rsidP="00EC3C67">
      <w:pPr>
        <w:tabs>
          <w:tab w:val="left" w:pos="907"/>
        </w:tabs>
        <w:spacing w:after="0" w:line="216" w:lineRule="auto"/>
        <w:ind w:left="1134" w:hanging="567"/>
        <w:jc w:val="lowKashida"/>
        <w:rPr>
          <w:rFonts w:ascii="B Nazanin" w:eastAsia="Times New Roman" w:hAnsi="B Nazanin" w:cs="B Zar"/>
          <w:sz w:val="26"/>
          <w:szCs w:val="26"/>
          <w:rtl/>
        </w:rPr>
      </w:pPr>
      <w:r w:rsidRPr="00EC3C67">
        <w:rPr>
          <w:rFonts w:ascii="B Nazanin" w:eastAsia="Times New Roman" w:hAnsi="B Nazanin" w:cs="B Zar" w:hint="cs"/>
          <w:sz w:val="26"/>
          <w:szCs w:val="26"/>
          <w:rtl/>
        </w:rPr>
        <w:t>ج</w:t>
      </w:r>
      <w:r w:rsidRPr="00EC3C67">
        <w:rPr>
          <w:rFonts w:ascii="B Nazanin" w:eastAsia="Times New Roman" w:hAnsi="B Nazanin" w:cs="B Zar" w:hint="cs"/>
          <w:sz w:val="26"/>
          <w:szCs w:val="26"/>
          <w:rtl/>
        </w:rPr>
        <w:tab/>
        <w:t>.</w:t>
      </w:r>
      <w:r w:rsidRPr="00EC3C67">
        <w:rPr>
          <w:rFonts w:ascii="B Nazanin" w:eastAsia="Times New Roman" w:hAnsi="B Nazanin" w:cs="B Zar" w:hint="cs"/>
          <w:sz w:val="26"/>
          <w:szCs w:val="26"/>
          <w:rtl/>
        </w:rPr>
        <w:tab/>
        <w:t>مزایا در واکنش به عملکرد مورد</w:t>
      </w:r>
      <w:r w:rsidRPr="00EC3C67">
        <w:rPr>
          <w:rFonts w:ascii="B Nazanin" w:eastAsia="Times New Roman" w:hAnsi="B Nazanin" w:cs="Times New Roman" w:hint="cs"/>
          <w:sz w:val="26"/>
          <w:szCs w:val="26"/>
          <w:rtl/>
        </w:rPr>
        <w:t> </w:t>
      </w:r>
      <w:r w:rsidRPr="00EC3C67">
        <w:rPr>
          <w:rFonts w:ascii="B Nazanin" w:eastAsia="Times New Roman" w:hAnsi="B Nazanin" w:cs="B Zar" w:hint="cs"/>
          <w:sz w:val="26"/>
          <w:szCs w:val="26"/>
          <w:rtl/>
        </w:rPr>
        <w:t>انتظار یا سایر معیارها تغییر کند. برای مثال، طبق مفاد طرح، ممکن</w:t>
      </w:r>
      <w:r w:rsidRPr="00EC3C67">
        <w:rPr>
          <w:rFonts w:ascii="B Nazanin" w:eastAsia="Times New Roman" w:hAnsi="B Nazanin" w:cs="Times New Roman" w:hint="cs"/>
          <w:sz w:val="26"/>
          <w:szCs w:val="26"/>
          <w:rtl/>
        </w:rPr>
        <w:t> </w:t>
      </w:r>
      <w:r w:rsidRPr="00EC3C67">
        <w:rPr>
          <w:rFonts w:ascii="B Nazanin" w:eastAsia="Times New Roman" w:hAnsi="B Nazanin" w:cs="B Zar" w:hint="cs"/>
          <w:sz w:val="26"/>
          <w:szCs w:val="26"/>
          <w:rtl/>
        </w:rPr>
        <w:t>است در</w:t>
      </w:r>
      <w:r w:rsidRPr="00EC3C67">
        <w:rPr>
          <w:rFonts w:ascii="B Nazanin" w:eastAsia="Times New Roman" w:hAnsi="B Nazanin" w:cs="Times New Roman" w:hint="cs"/>
          <w:sz w:val="26"/>
          <w:szCs w:val="26"/>
          <w:rtl/>
        </w:rPr>
        <w:t> </w:t>
      </w:r>
      <w:r w:rsidRPr="00EC3C67">
        <w:rPr>
          <w:rFonts w:ascii="B Nazanin" w:eastAsia="Times New Roman" w:hAnsi="B Nazanin" w:cs="B Zar" w:hint="cs"/>
          <w:sz w:val="26"/>
          <w:szCs w:val="26"/>
          <w:rtl/>
        </w:rPr>
        <w:t>صورت ناکافی بودن داراییهای طرح، مزایای کمتری پرداخت شود یا کارکنان ملزم</w:t>
      </w:r>
      <w:r w:rsidRPr="00EC3C67">
        <w:rPr>
          <w:rFonts w:ascii="B Nazanin" w:eastAsia="Times New Roman" w:hAnsi="B Nazanin" w:cs="Times New Roman" w:hint="cs"/>
          <w:sz w:val="26"/>
          <w:szCs w:val="26"/>
          <w:rtl/>
        </w:rPr>
        <w:t> </w:t>
      </w:r>
      <w:r w:rsidRPr="00EC3C67">
        <w:rPr>
          <w:rFonts w:ascii="B Nazanin" w:eastAsia="Times New Roman" w:hAnsi="B Nazanin" w:cs="B Zar" w:hint="cs"/>
          <w:sz w:val="26"/>
          <w:szCs w:val="26"/>
          <w:rtl/>
        </w:rPr>
        <w:t>به پرداخت کمکهای بیشتری شود. اندازه‌گیری چنین تعهدی، بهترین برآورد از اثر عملکرد مورد</w:t>
      </w:r>
      <w:r w:rsidRPr="00EC3C67">
        <w:rPr>
          <w:rFonts w:ascii="B Nazanin" w:eastAsia="Times New Roman" w:hAnsi="B Nazanin" w:cs="Times New Roman" w:hint="cs"/>
          <w:sz w:val="26"/>
          <w:szCs w:val="26"/>
          <w:rtl/>
        </w:rPr>
        <w:t> </w:t>
      </w:r>
      <w:r w:rsidRPr="00EC3C67">
        <w:rPr>
          <w:rFonts w:ascii="B Nazanin" w:eastAsia="Times New Roman" w:hAnsi="B Nazanin" w:cs="B Zar" w:hint="cs"/>
          <w:sz w:val="26"/>
          <w:szCs w:val="26"/>
          <w:rtl/>
        </w:rPr>
        <w:t>انتظار یا سایر معیارها را منعکس می‌کند.</w:t>
      </w:r>
    </w:p>
    <w:p w:rsidR="00EC3C67" w:rsidRPr="00EC3C67" w:rsidRDefault="00EC3C67" w:rsidP="00EC3C67">
      <w:pPr>
        <w:spacing w:before="40" w:after="0" w:line="216" w:lineRule="auto"/>
        <w:ind w:left="567" w:hanging="567"/>
        <w:jc w:val="lowKashida"/>
        <w:rPr>
          <w:rFonts w:ascii="Times" w:eastAsia="Times New Roman" w:hAnsi="Times" w:cs="B Zar"/>
          <w:sz w:val="26"/>
          <w:szCs w:val="26"/>
          <w:rtl/>
        </w:rPr>
      </w:pPr>
      <w:r w:rsidRPr="00EC3C67">
        <w:rPr>
          <w:rFonts w:ascii="Times" w:eastAsia="Times New Roman" w:hAnsi="Times" w:cs="B Zar" w:hint="cs"/>
          <w:sz w:val="26"/>
          <w:szCs w:val="26"/>
          <w:rtl/>
        </w:rPr>
        <w:t>46 .</w:t>
      </w:r>
      <w:r w:rsidRPr="00EC3C67">
        <w:rPr>
          <w:rFonts w:ascii="Times" w:eastAsia="Times New Roman" w:hAnsi="Times" w:cs="B Zar" w:hint="cs"/>
          <w:sz w:val="26"/>
          <w:szCs w:val="26"/>
          <w:rtl/>
        </w:rPr>
        <w:tab/>
        <w:t>مفروضات اکچوئری، تغییرات در مزایای آتی را که در پایان</w:t>
      </w:r>
      <w:r w:rsidRPr="00EC3C67">
        <w:rPr>
          <w:rFonts w:ascii="Times" w:eastAsia="Times New Roman" w:hAnsi="Times" w:cs="Times New Roman" w:hint="cs"/>
          <w:sz w:val="26"/>
          <w:szCs w:val="26"/>
          <w:rtl/>
        </w:rPr>
        <w:t> </w:t>
      </w:r>
      <w:r w:rsidRPr="00EC3C67">
        <w:rPr>
          <w:rFonts w:ascii="Times" w:eastAsia="Times New Roman" w:hAnsi="Times" w:cs="B Zar" w:hint="cs"/>
          <w:sz w:val="26"/>
          <w:szCs w:val="26"/>
          <w:rtl/>
        </w:rPr>
        <w:t>دوره گزارشگری جزء مفاد</w:t>
      </w:r>
      <w:r w:rsidRPr="00EC3C67">
        <w:rPr>
          <w:rFonts w:ascii="Times" w:eastAsia="Times New Roman" w:hAnsi="Times" w:cs="Times New Roman" w:hint="cs"/>
          <w:sz w:val="26"/>
          <w:szCs w:val="26"/>
          <w:rtl/>
        </w:rPr>
        <w:t> </w:t>
      </w:r>
      <w:r w:rsidRPr="00EC3C67">
        <w:rPr>
          <w:rFonts w:ascii="Times" w:eastAsia="Times New Roman" w:hAnsi="Times" w:cs="B Zar" w:hint="cs"/>
          <w:sz w:val="26"/>
          <w:szCs w:val="26"/>
          <w:rtl/>
        </w:rPr>
        <w:t>رسمی طرح نیست (یا به</w:t>
      </w:r>
      <w:r w:rsidRPr="00EC3C67">
        <w:rPr>
          <w:rFonts w:ascii="Times" w:eastAsia="Times New Roman" w:hAnsi="Times" w:cs="Times New Roman" w:hint="cs"/>
          <w:sz w:val="26"/>
          <w:szCs w:val="26"/>
          <w:rtl/>
        </w:rPr>
        <w:t> </w:t>
      </w:r>
      <w:r w:rsidRPr="00EC3C67">
        <w:rPr>
          <w:rFonts w:ascii="Times" w:eastAsia="Times New Roman" w:hAnsi="Times" w:cs="B Zar" w:hint="cs"/>
          <w:sz w:val="26"/>
          <w:szCs w:val="26"/>
          <w:rtl/>
        </w:rPr>
        <w:t>صورت تعهد عرفی وجود ندارد) منعکس نمی‌کند. این تغییرات منجر</w:t>
      </w:r>
      <w:r w:rsidRPr="00EC3C67">
        <w:rPr>
          <w:rFonts w:ascii="Times" w:eastAsia="Times New Roman" w:hAnsi="Times" w:cs="Times New Roman" w:hint="cs"/>
          <w:sz w:val="26"/>
          <w:szCs w:val="26"/>
          <w:rtl/>
        </w:rPr>
        <w:t> </w:t>
      </w:r>
      <w:r w:rsidRPr="00EC3C67">
        <w:rPr>
          <w:rFonts w:ascii="Times" w:eastAsia="Times New Roman" w:hAnsi="Times" w:cs="B Zar" w:hint="cs"/>
          <w:sz w:val="26"/>
          <w:szCs w:val="26"/>
          <w:rtl/>
        </w:rPr>
        <w:t>به</w:t>
      </w:r>
      <w:r w:rsidRPr="00EC3C67">
        <w:rPr>
          <w:rFonts w:ascii="Times" w:eastAsia="Times New Roman" w:hAnsi="Times" w:cs="Times New Roman" w:hint="cs"/>
          <w:sz w:val="26"/>
          <w:szCs w:val="26"/>
          <w:rtl/>
        </w:rPr>
        <w:t> </w:t>
      </w:r>
      <w:r w:rsidRPr="00EC3C67">
        <w:rPr>
          <w:rFonts w:ascii="Times" w:eastAsia="Times New Roman" w:hAnsi="Times" w:cs="B Zar" w:hint="cs"/>
          <w:sz w:val="26"/>
          <w:szCs w:val="26"/>
          <w:rtl/>
        </w:rPr>
        <w:t>موارد زیر خواهد شد:</w:t>
      </w:r>
    </w:p>
    <w:p w:rsidR="00EC3C67" w:rsidRPr="00EC3C67" w:rsidRDefault="00EC3C67" w:rsidP="00EC3C67">
      <w:pPr>
        <w:tabs>
          <w:tab w:val="left" w:pos="907"/>
        </w:tabs>
        <w:spacing w:after="0" w:line="216" w:lineRule="auto"/>
        <w:ind w:left="1134" w:hanging="567"/>
        <w:jc w:val="lowKashida"/>
        <w:rPr>
          <w:rFonts w:ascii="B Nazanin" w:eastAsia="Times New Roman" w:hAnsi="B Nazanin" w:cs="B Zar"/>
          <w:sz w:val="26"/>
          <w:szCs w:val="26"/>
          <w:rtl/>
        </w:rPr>
      </w:pPr>
      <w:r w:rsidRPr="00EC3C67">
        <w:rPr>
          <w:rFonts w:ascii="B Nazanin" w:eastAsia="Times New Roman" w:hAnsi="B Nazanin" w:cs="B Zar" w:hint="cs"/>
          <w:sz w:val="26"/>
          <w:szCs w:val="26"/>
          <w:rtl/>
        </w:rPr>
        <w:t>الف</w:t>
      </w:r>
      <w:r w:rsidRPr="00EC3C67">
        <w:rPr>
          <w:rFonts w:ascii="B Nazanin" w:eastAsia="Times New Roman" w:hAnsi="B Nazanin" w:cs="B Zar" w:hint="cs"/>
          <w:sz w:val="26"/>
          <w:szCs w:val="26"/>
          <w:rtl/>
        </w:rPr>
        <w:tab/>
        <w:t>.</w:t>
      </w:r>
      <w:r w:rsidRPr="00EC3C67">
        <w:rPr>
          <w:rFonts w:ascii="B Nazanin" w:eastAsia="Times New Roman" w:hAnsi="B Nazanin" w:cs="B Zar" w:hint="cs"/>
          <w:sz w:val="26"/>
          <w:szCs w:val="26"/>
          <w:rtl/>
        </w:rPr>
        <w:tab/>
        <w:t>مخارج خدمات</w:t>
      </w:r>
      <w:r w:rsidRPr="00EC3C67">
        <w:rPr>
          <w:rFonts w:ascii="B Nazanin" w:eastAsia="Times New Roman" w:hAnsi="B Nazanin" w:cs="Times New Roman" w:hint="cs"/>
          <w:sz w:val="26"/>
          <w:szCs w:val="26"/>
          <w:rtl/>
        </w:rPr>
        <w:t> </w:t>
      </w:r>
      <w:r w:rsidRPr="00EC3C67">
        <w:rPr>
          <w:rFonts w:ascii="B Nazanin" w:eastAsia="Times New Roman" w:hAnsi="B Nazanin" w:cs="B Zar" w:hint="cs"/>
          <w:sz w:val="26"/>
          <w:szCs w:val="26"/>
          <w:rtl/>
        </w:rPr>
        <w:t>گذشته، به</w:t>
      </w:r>
      <w:r w:rsidRPr="00EC3C67">
        <w:rPr>
          <w:rFonts w:ascii="B Nazanin" w:eastAsia="Times New Roman" w:hAnsi="B Nazanin" w:cs="Times New Roman" w:hint="cs"/>
          <w:sz w:val="26"/>
          <w:szCs w:val="26"/>
          <w:rtl/>
        </w:rPr>
        <w:t> </w:t>
      </w:r>
      <w:r w:rsidRPr="00EC3C67">
        <w:rPr>
          <w:rFonts w:ascii="B Nazanin" w:eastAsia="Times New Roman" w:hAnsi="B Nazanin" w:cs="B Zar" w:hint="cs"/>
          <w:sz w:val="26"/>
          <w:szCs w:val="26"/>
          <w:rtl/>
        </w:rPr>
        <w:t>میزان تغییر مزایای مربوط</w:t>
      </w:r>
      <w:r w:rsidRPr="00EC3C67">
        <w:rPr>
          <w:rFonts w:ascii="B Nazanin" w:eastAsia="Times New Roman" w:hAnsi="B Nazanin" w:cs="Times New Roman" w:hint="cs"/>
          <w:sz w:val="26"/>
          <w:szCs w:val="26"/>
          <w:rtl/>
        </w:rPr>
        <w:t> </w:t>
      </w:r>
      <w:r w:rsidRPr="00EC3C67">
        <w:rPr>
          <w:rFonts w:ascii="B Nazanin" w:eastAsia="Times New Roman" w:hAnsi="B Nazanin" w:cs="B Zar" w:hint="cs"/>
          <w:sz w:val="26"/>
          <w:szCs w:val="26"/>
          <w:rtl/>
        </w:rPr>
        <w:t>به</w:t>
      </w:r>
      <w:r w:rsidRPr="00EC3C67">
        <w:rPr>
          <w:rFonts w:ascii="B Nazanin" w:eastAsia="Times New Roman" w:hAnsi="B Nazanin" w:cs="Times New Roman" w:hint="cs"/>
          <w:sz w:val="26"/>
          <w:szCs w:val="26"/>
          <w:rtl/>
        </w:rPr>
        <w:t> </w:t>
      </w:r>
      <w:r w:rsidRPr="00EC3C67">
        <w:rPr>
          <w:rFonts w:ascii="B Nazanin" w:eastAsia="Times New Roman" w:hAnsi="B Nazanin" w:cs="B Zar" w:hint="cs"/>
          <w:sz w:val="26"/>
          <w:szCs w:val="26"/>
          <w:rtl/>
        </w:rPr>
        <w:t>خدمات ارائه</w:t>
      </w:r>
      <w:r w:rsidRPr="00EC3C67">
        <w:rPr>
          <w:rFonts w:ascii="B Nazanin" w:eastAsia="Times New Roman" w:hAnsi="B Nazanin" w:cs="Times New Roman" w:hint="cs"/>
          <w:sz w:val="26"/>
          <w:szCs w:val="26"/>
          <w:rtl/>
        </w:rPr>
        <w:t> </w:t>
      </w:r>
      <w:r w:rsidRPr="00EC3C67">
        <w:rPr>
          <w:rFonts w:ascii="B Nazanin" w:eastAsia="Times New Roman" w:hAnsi="B Nazanin" w:cs="B Zar" w:hint="cs"/>
          <w:sz w:val="26"/>
          <w:szCs w:val="26"/>
          <w:rtl/>
        </w:rPr>
        <w:t>شده قبل</w:t>
      </w:r>
      <w:r w:rsidRPr="00EC3C67">
        <w:rPr>
          <w:rFonts w:ascii="B Nazanin" w:eastAsia="Times New Roman" w:hAnsi="B Nazanin" w:cs="Times New Roman" w:hint="cs"/>
          <w:sz w:val="26"/>
          <w:szCs w:val="26"/>
          <w:rtl/>
        </w:rPr>
        <w:t> </w:t>
      </w:r>
      <w:r w:rsidRPr="00EC3C67">
        <w:rPr>
          <w:rFonts w:ascii="B Nazanin" w:eastAsia="Times New Roman" w:hAnsi="B Nazanin" w:cs="B Zar" w:hint="cs"/>
          <w:sz w:val="26"/>
          <w:szCs w:val="26"/>
          <w:rtl/>
        </w:rPr>
        <w:t>از تاریخ تغییر، و</w:t>
      </w:r>
    </w:p>
    <w:p w:rsidR="00EC3C67" w:rsidRPr="00EC3C67" w:rsidRDefault="00EC3C67" w:rsidP="00EC3C67">
      <w:pPr>
        <w:tabs>
          <w:tab w:val="left" w:pos="907"/>
        </w:tabs>
        <w:spacing w:after="0" w:line="216" w:lineRule="auto"/>
        <w:ind w:left="1134" w:hanging="567"/>
        <w:jc w:val="lowKashida"/>
        <w:rPr>
          <w:rFonts w:ascii="B Nazanin" w:eastAsia="Times New Roman" w:hAnsi="B Nazanin" w:cs="B Zar"/>
          <w:sz w:val="26"/>
          <w:szCs w:val="26"/>
          <w:rtl/>
        </w:rPr>
      </w:pPr>
      <w:r w:rsidRPr="00EC3C67">
        <w:rPr>
          <w:rFonts w:ascii="B Nazanin" w:eastAsia="Times New Roman" w:hAnsi="B Nazanin" w:cs="B Zar" w:hint="cs"/>
          <w:sz w:val="26"/>
          <w:szCs w:val="26"/>
          <w:rtl/>
        </w:rPr>
        <w:t>ب</w:t>
      </w:r>
      <w:r w:rsidRPr="00EC3C67">
        <w:rPr>
          <w:rFonts w:ascii="B Nazanin" w:eastAsia="Times New Roman" w:hAnsi="B Nazanin" w:cs="B Zar" w:hint="cs"/>
          <w:sz w:val="26"/>
          <w:szCs w:val="26"/>
          <w:rtl/>
        </w:rPr>
        <w:tab/>
        <w:t>.</w:t>
      </w:r>
      <w:r w:rsidRPr="00EC3C67">
        <w:rPr>
          <w:rFonts w:ascii="B Nazanin" w:eastAsia="Times New Roman" w:hAnsi="B Nazanin" w:cs="B Zar" w:hint="cs"/>
          <w:sz w:val="26"/>
          <w:szCs w:val="26"/>
          <w:rtl/>
        </w:rPr>
        <w:tab/>
        <w:t>مخارج خدمات جاری برای دوره‌های بعد</w:t>
      </w:r>
      <w:r w:rsidRPr="00EC3C67">
        <w:rPr>
          <w:rFonts w:ascii="B Nazanin" w:eastAsia="Times New Roman" w:hAnsi="B Nazanin" w:cs="Times New Roman" w:hint="cs"/>
          <w:sz w:val="26"/>
          <w:szCs w:val="26"/>
          <w:rtl/>
        </w:rPr>
        <w:t> </w:t>
      </w:r>
      <w:r w:rsidRPr="00EC3C67">
        <w:rPr>
          <w:rFonts w:ascii="B Nazanin" w:eastAsia="Times New Roman" w:hAnsi="B Nazanin" w:cs="B Zar" w:hint="cs"/>
          <w:sz w:val="26"/>
          <w:szCs w:val="26"/>
          <w:rtl/>
        </w:rPr>
        <w:t>از تغییر، به</w:t>
      </w:r>
      <w:r w:rsidRPr="00EC3C67">
        <w:rPr>
          <w:rFonts w:ascii="B Nazanin" w:eastAsia="Times New Roman" w:hAnsi="B Nazanin" w:cs="Times New Roman" w:hint="cs"/>
          <w:sz w:val="26"/>
          <w:szCs w:val="26"/>
          <w:rtl/>
        </w:rPr>
        <w:t> </w:t>
      </w:r>
      <w:r w:rsidRPr="00EC3C67">
        <w:rPr>
          <w:rFonts w:ascii="B Nazanin" w:eastAsia="Times New Roman" w:hAnsi="B Nazanin" w:cs="B Zar" w:hint="cs"/>
          <w:sz w:val="26"/>
          <w:szCs w:val="26"/>
          <w:rtl/>
        </w:rPr>
        <w:t>میزان تغییر مزایای مربوط</w:t>
      </w:r>
      <w:r w:rsidRPr="00EC3C67">
        <w:rPr>
          <w:rFonts w:ascii="B Nazanin" w:eastAsia="Times New Roman" w:hAnsi="B Nazanin" w:cs="Times New Roman" w:hint="cs"/>
          <w:sz w:val="26"/>
          <w:szCs w:val="26"/>
          <w:rtl/>
        </w:rPr>
        <w:t> </w:t>
      </w:r>
      <w:r w:rsidRPr="00EC3C67">
        <w:rPr>
          <w:rFonts w:ascii="B Nazanin" w:eastAsia="Times New Roman" w:hAnsi="B Nazanin" w:cs="B Zar" w:hint="cs"/>
          <w:sz w:val="26"/>
          <w:szCs w:val="26"/>
          <w:rtl/>
        </w:rPr>
        <w:t>به</w:t>
      </w:r>
      <w:r w:rsidRPr="00EC3C67">
        <w:rPr>
          <w:rFonts w:ascii="B Nazanin" w:eastAsia="Times New Roman" w:hAnsi="B Nazanin" w:cs="Times New Roman" w:hint="cs"/>
          <w:sz w:val="26"/>
          <w:szCs w:val="26"/>
          <w:rtl/>
        </w:rPr>
        <w:t> </w:t>
      </w:r>
      <w:r w:rsidRPr="00EC3C67">
        <w:rPr>
          <w:rFonts w:ascii="B Nazanin" w:eastAsia="Times New Roman" w:hAnsi="B Nazanin" w:cs="B Zar" w:hint="cs"/>
          <w:sz w:val="26"/>
          <w:szCs w:val="26"/>
          <w:rtl/>
        </w:rPr>
        <w:t>خدمات ارائه</w:t>
      </w:r>
      <w:r w:rsidRPr="00EC3C67">
        <w:rPr>
          <w:rFonts w:ascii="B Nazanin" w:eastAsia="Times New Roman" w:hAnsi="B Nazanin" w:cs="Times New Roman" w:hint="cs"/>
          <w:sz w:val="26"/>
          <w:szCs w:val="26"/>
          <w:rtl/>
        </w:rPr>
        <w:t> </w:t>
      </w:r>
      <w:r w:rsidRPr="00EC3C67">
        <w:rPr>
          <w:rFonts w:ascii="B Nazanin" w:eastAsia="Times New Roman" w:hAnsi="B Nazanin" w:cs="B Zar" w:hint="cs"/>
          <w:sz w:val="26"/>
          <w:szCs w:val="26"/>
          <w:rtl/>
        </w:rPr>
        <w:t>شده پس</w:t>
      </w:r>
      <w:r w:rsidRPr="00EC3C67">
        <w:rPr>
          <w:rFonts w:ascii="B Nazanin" w:eastAsia="Times New Roman" w:hAnsi="B Nazanin" w:cs="Times New Roman" w:hint="cs"/>
          <w:sz w:val="26"/>
          <w:szCs w:val="26"/>
          <w:rtl/>
        </w:rPr>
        <w:t> </w:t>
      </w:r>
      <w:r w:rsidRPr="00EC3C67">
        <w:rPr>
          <w:rFonts w:ascii="B Nazanin" w:eastAsia="Times New Roman" w:hAnsi="B Nazanin" w:cs="B Zar" w:hint="cs"/>
          <w:sz w:val="26"/>
          <w:szCs w:val="26"/>
          <w:rtl/>
        </w:rPr>
        <w:t>از تاریخ تغییر.</w:t>
      </w:r>
    </w:p>
    <w:p w:rsidR="00EC3C67" w:rsidRPr="00EC3C67" w:rsidRDefault="00EC3C67" w:rsidP="00EC3C67">
      <w:pPr>
        <w:spacing w:before="40" w:after="0" w:line="216" w:lineRule="auto"/>
        <w:ind w:left="567" w:hanging="567"/>
        <w:jc w:val="lowKashida"/>
        <w:rPr>
          <w:rFonts w:ascii="Times" w:eastAsia="Times New Roman" w:hAnsi="Times" w:cs="B Zar"/>
          <w:sz w:val="26"/>
          <w:szCs w:val="26"/>
          <w:rtl/>
        </w:rPr>
      </w:pPr>
      <w:r w:rsidRPr="00EC3C67">
        <w:rPr>
          <w:rFonts w:ascii="Times" w:eastAsia="Times New Roman" w:hAnsi="Times" w:cs="B Zar" w:hint="cs"/>
          <w:sz w:val="26"/>
          <w:szCs w:val="26"/>
          <w:rtl/>
        </w:rPr>
        <w:t>47 .</w:t>
      </w:r>
      <w:r w:rsidRPr="00EC3C67">
        <w:rPr>
          <w:rFonts w:ascii="Times" w:eastAsia="Times New Roman" w:hAnsi="Times" w:cs="B Zar" w:hint="cs"/>
          <w:sz w:val="26"/>
          <w:szCs w:val="26"/>
          <w:rtl/>
        </w:rPr>
        <w:tab/>
        <w:t>برخی طرحهای با مزایای معین، کارکنان یا اشخاص ثالث را نیز ملزم</w:t>
      </w:r>
      <w:r w:rsidRPr="00EC3C67">
        <w:rPr>
          <w:rFonts w:ascii="Times New Roman" w:eastAsia="Times New Roman" w:hAnsi="Times New Roman" w:cs="Times New Roman" w:hint="cs"/>
          <w:sz w:val="26"/>
          <w:szCs w:val="26"/>
          <w:rtl/>
        </w:rPr>
        <w:t> </w:t>
      </w:r>
      <w:r w:rsidRPr="00EC3C67">
        <w:rPr>
          <w:rFonts w:ascii="Times" w:eastAsia="Times New Roman" w:hAnsi="Times" w:cs="B Zar" w:hint="cs"/>
          <w:sz w:val="26"/>
          <w:szCs w:val="26"/>
          <w:rtl/>
        </w:rPr>
        <w:t>به مشارکت در تأمین مخارج طرح می‌کنند. کمکهای کارکنان مخارج ارائه مزایا را برای واحد</w:t>
      </w:r>
      <w:r w:rsidRPr="00EC3C67">
        <w:rPr>
          <w:rFonts w:ascii="Times New Roman" w:eastAsia="Times New Roman" w:hAnsi="Times New Roman" w:cs="Times New Roman" w:hint="cs"/>
          <w:sz w:val="26"/>
          <w:szCs w:val="26"/>
          <w:rtl/>
        </w:rPr>
        <w:t> </w:t>
      </w:r>
      <w:r w:rsidRPr="00EC3C67">
        <w:rPr>
          <w:rFonts w:ascii="Times" w:eastAsia="Times New Roman" w:hAnsi="Times" w:cs="B Zar" w:hint="cs"/>
          <w:sz w:val="26"/>
          <w:szCs w:val="26"/>
          <w:rtl/>
        </w:rPr>
        <w:t>تجاری کاهش می‌دهد. واحد</w:t>
      </w:r>
      <w:r w:rsidRPr="00EC3C67">
        <w:rPr>
          <w:rFonts w:ascii="Times New Roman" w:eastAsia="Times New Roman" w:hAnsi="Times New Roman" w:cs="Times New Roman" w:hint="cs"/>
          <w:sz w:val="26"/>
          <w:szCs w:val="26"/>
          <w:rtl/>
        </w:rPr>
        <w:t> </w:t>
      </w:r>
      <w:r w:rsidRPr="00EC3C67">
        <w:rPr>
          <w:rFonts w:ascii="Times" w:eastAsia="Times New Roman" w:hAnsi="Times" w:cs="B Zar" w:hint="cs"/>
          <w:sz w:val="26"/>
          <w:szCs w:val="26"/>
          <w:rtl/>
        </w:rPr>
        <w:t>تجاری بررسی می‌کند که کمکهای اشخاص ثالث مخارج ارائه مزایا را برای واحد</w:t>
      </w:r>
      <w:r w:rsidRPr="00EC3C67">
        <w:rPr>
          <w:rFonts w:ascii="Times New Roman" w:eastAsia="Times New Roman" w:hAnsi="Times New Roman" w:cs="Times New Roman" w:hint="cs"/>
          <w:sz w:val="26"/>
          <w:szCs w:val="26"/>
          <w:rtl/>
        </w:rPr>
        <w:t> </w:t>
      </w:r>
      <w:r w:rsidRPr="00EC3C67">
        <w:rPr>
          <w:rFonts w:ascii="Times" w:eastAsia="Times New Roman" w:hAnsi="Times" w:cs="B Zar" w:hint="cs"/>
          <w:sz w:val="26"/>
          <w:szCs w:val="26"/>
          <w:rtl/>
        </w:rPr>
        <w:t>تجاری کاهش می‌دهد، یا برای واحد</w:t>
      </w:r>
      <w:r w:rsidRPr="00EC3C67">
        <w:rPr>
          <w:rFonts w:ascii="Times New Roman" w:eastAsia="Times New Roman" w:hAnsi="Times New Roman" w:cs="Times New Roman" w:hint="cs"/>
          <w:sz w:val="26"/>
          <w:szCs w:val="26"/>
          <w:rtl/>
        </w:rPr>
        <w:t> </w:t>
      </w:r>
      <w:r w:rsidRPr="00EC3C67">
        <w:rPr>
          <w:rFonts w:ascii="Times" w:eastAsia="Times New Roman" w:hAnsi="Times" w:cs="B Zar" w:hint="cs"/>
          <w:sz w:val="26"/>
          <w:szCs w:val="26"/>
          <w:rtl/>
        </w:rPr>
        <w:t>تجاری حق جبران مخارج ایجاد می‌کند. کمکهای کارکنان یا اشخاص ثالث یا از</w:t>
      </w:r>
      <w:r w:rsidRPr="00EC3C67">
        <w:rPr>
          <w:rFonts w:ascii="Times New Roman" w:eastAsia="Times New Roman" w:hAnsi="Times New Roman" w:cs="Times New Roman" w:hint="cs"/>
          <w:sz w:val="26"/>
          <w:szCs w:val="26"/>
          <w:rtl/>
        </w:rPr>
        <w:t> </w:t>
      </w:r>
      <w:r w:rsidRPr="00EC3C67">
        <w:rPr>
          <w:rFonts w:ascii="Times" w:eastAsia="Times New Roman" w:hAnsi="Times" w:cs="B Zar" w:hint="cs"/>
          <w:sz w:val="26"/>
          <w:szCs w:val="26"/>
          <w:rtl/>
        </w:rPr>
        <w:t>طریق مفاد رسمی طرح بیان می‌شود (یا از تعهدات عرفی فراتر از مفاد رسمی استنباط می‌شود)، و یا به</w:t>
      </w:r>
      <w:r w:rsidRPr="00EC3C67">
        <w:rPr>
          <w:rFonts w:ascii="Times New Roman" w:eastAsia="Times New Roman" w:hAnsi="Times New Roman" w:cs="Times New Roman" w:hint="cs"/>
          <w:sz w:val="26"/>
          <w:szCs w:val="26"/>
          <w:rtl/>
        </w:rPr>
        <w:t> </w:t>
      </w:r>
      <w:r w:rsidRPr="00EC3C67">
        <w:rPr>
          <w:rFonts w:ascii="Times" w:eastAsia="Times New Roman" w:hAnsi="Times" w:cs="B Zar" w:hint="cs"/>
          <w:sz w:val="26"/>
          <w:szCs w:val="26"/>
          <w:rtl/>
        </w:rPr>
        <w:t>صورت اختیاری انجام می‌گیرد. کمکهای اختیاری کارکنان یا اشخاص ثالث، هنگام پرداخت این کمکها به طرح، مخارج خدمات را کاهش می‌دهد.</w:t>
      </w:r>
    </w:p>
    <w:p w:rsidR="00EC3C67" w:rsidRPr="00EC3C67" w:rsidRDefault="00EC3C67" w:rsidP="00EC3C67">
      <w:pPr>
        <w:spacing w:before="40" w:after="0" w:line="216" w:lineRule="auto"/>
        <w:ind w:left="567" w:hanging="567"/>
        <w:jc w:val="lowKashida"/>
        <w:rPr>
          <w:rFonts w:ascii="Times" w:eastAsia="Times New Roman" w:hAnsi="Times" w:cs="B Zar"/>
          <w:sz w:val="26"/>
          <w:szCs w:val="26"/>
          <w:rtl/>
        </w:rPr>
      </w:pPr>
      <w:r w:rsidRPr="00EC3C67">
        <w:rPr>
          <w:rFonts w:ascii="Times" w:eastAsia="Times New Roman" w:hAnsi="Times" w:cs="B Zar" w:hint="cs"/>
          <w:sz w:val="26"/>
          <w:szCs w:val="26"/>
          <w:rtl/>
        </w:rPr>
        <w:t>48 .</w:t>
      </w:r>
      <w:r w:rsidRPr="00EC3C67">
        <w:rPr>
          <w:rFonts w:ascii="Times" w:eastAsia="Times New Roman" w:hAnsi="Times" w:cs="B Zar" w:hint="cs"/>
          <w:sz w:val="26"/>
          <w:szCs w:val="26"/>
          <w:rtl/>
        </w:rPr>
        <w:tab/>
      </w:r>
      <w:r w:rsidRPr="00EC3C67">
        <w:rPr>
          <w:rFonts w:ascii="Times" w:eastAsia="Times New Roman" w:hAnsi="Times" w:cs="B Zar" w:hint="cs"/>
          <w:spacing w:val="-2"/>
          <w:sz w:val="26"/>
          <w:szCs w:val="26"/>
          <w:rtl/>
        </w:rPr>
        <w:t>اگر مزایای بازنشستگی مبتنی</w:t>
      </w:r>
      <w:r w:rsidRPr="00EC3C67">
        <w:rPr>
          <w:rFonts w:ascii="Times" w:eastAsia="Times New Roman" w:hAnsi="Times" w:cs="Times New Roman" w:hint="cs"/>
          <w:spacing w:val="-2"/>
          <w:sz w:val="26"/>
          <w:szCs w:val="26"/>
          <w:rtl/>
        </w:rPr>
        <w:t> </w:t>
      </w:r>
      <w:r w:rsidRPr="00EC3C67">
        <w:rPr>
          <w:rFonts w:ascii="Times" w:eastAsia="Times New Roman" w:hAnsi="Times" w:cs="B Zar" w:hint="cs"/>
          <w:spacing w:val="-2"/>
          <w:sz w:val="26"/>
          <w:szCs w:val="26"/>
          <w:rtl/>
        </w:rPr>
        <w:t>بر متغیرهایی نظیر میزان مزایای بازنشستگی دولتی یا مراقبتهای درمانی دولتی باشد، برای اندازه‌گیری چنین مزایایی، تغییرات مورد</w:t>
      </w:r>
      <w:r w:rsidRPr="00EC3C67">
        <w:rPr>
          <w:rFonts w:ascii="Times" w:eastAsia="Times New Roman" w:hAnsi="Times" w:cs="Times New Roman" w:hint="cs"/>
          <w:spacing w:val="-2"/>
          <w:sz w:val="26"/>
          <w:szCs w:val="26"/>
          <w:rtl/>
        </w:rPr>
        <w:t> </w:t>
      </w:r>
      <w:r w:rsidRPr="00EC3C67">
        <w:rPr>
          <w:rFonts w:ascii="Times" w:eastAsia="Times New Roman" w:hAnsi="Times" w:cs="B Zar" w:hint="cs"/>
          <w:spacing w:val="-2"/>
          <w:sz w:val="26"/>
          <w:szCs w:val="26"/>
          <w:rtl/>
        </w:rPr>
        <w:t>انتظار در</w:t>
      </w:r>
      <w:r w:rsidRPr="00EC3C67">
        <w:rPr>
          <w:rFonts w:ascii="Times" w:eastAsia="Times New Roman" w:hAnsi="Times" w:cs="Times New Roman" w:hint="cs"/>
          <w:spacing w:val="-2"/>
          <w:sz w:val="26"/>
          <w:szCs w:val="26"/>
          <w:rtl/>
        </w:rPr>
        <w:t> </w:t>
      </w:r>
      <w:r w:rsidRPr="00EC3C67">
        <w:rPr>
          <w:rFonts w:ascii="Times" w:eastAsia="Times New Roman" w:hAnsi="Times" w:cs="B Zar" w:hint="cs"/>
          <w:spacing w:val="-2"/>
          <w:sz w:val="26"/>
          <w:szCs w:val="26"/>
          <w:rtl/>
        </w:rPr>
        <w:t>این متغیرها، بر</w:t>
      </w:r>
      <w:r w:rsidRPr="00EC3C67">
        <w:rPr>
          <w:rFonts w:ascii="Times" w:eastAsia="Times New Roman" w:hAnsi="Times" w:cs="Times New Roman" w:hint="cs"/>
          <w:spacing w:val="-2"/>
          <w:sz w:val="26"/>
          <w:szCs w:val="26"/>
          <w:rtl/>
        </w:rPr>
        <w:t> </w:t>
      </w:r>
      <w:r w:rsidRPr="00EC3C67">
        <w:rPr>
          <w:rFonts w:ascii="Times" w:eastAsia="Times New Roman" w:hAnsi="Times" w:cs="B Zar" w:hint="cs"/>
          <w:spacing w:val="-2"/>
          <w:sz w:val="26"/>
          <w:szCs w:val="26"/>
          <w:rtl/>
        </w:rPr>
        <w:t>مبنای سوابق گذشته و سایر شواهد اتکاپذیر در</w:t>
      </w:r>
      <w:r w:rsidRPr="00EC3C67">
        <w:rPr>
          <w:rFonts w:ascii="Times New Roman" w:eastAsia="Times New Roman" w:hAnsi="Times New Roman" w:cs="Times New Roman" w:hint="cs"/>
          <w:spacing w:val="-2"/>
          <w:sz w:val="26"/>
          <w:szCs w:val="26"/>
          <w:rtl/>
        </w:rPr>
        <w:t> </w:t>
      </w:r>
      <w:r w:rsidRPr="00EC3C67">
        <w:rPr>
          <w:rFonts w:ascii="Times" w:eastAsia="Times New Roman" w:hAnsi="Times" w:cs="B Zar" w:hint="cs"/>
          <w:spacing w:val="-2"/>
          <w:sz w:val="26"/>
          <w:szCs w:val="26"/>
          <w:rtl/>
        </w:rPr>
        <w:t>نظر گرفته می‌شود.</w:t>
      </w:r>
    </w:p>
    <w:p w:rsidR="00EC3C67" w:rsidRPr="00EC3C67" w:rsidRDefault="00EC3C67" w:rsidP="00EC3C67">
      <w:pPr>
        <w:spacing w:before="40" w:after="0" w:line="216" w:lineRule="auto"/>
        <w:ind w:left="567" w:hanging="567"/>
        <w:jc w:val="lowKashida"/>
        <w:rPr>
          <w:rFonts w:ascii="Times" w:eastAsia="Times New Roman" w:hAnsi="Times" w:cs="B Zar"/>
          <w:sz w:val="26"/>
          <w:szCs w:val="26"/>
          <w:rtl/>
        </w:rPr>
      </w:pPr>
      <w:r w:rsidRPr="00EC3C67">
        <w:rPr>
          <w:rFonts w:ascii="Times" w:eastAsia="Times New Roman" w:hAnsi="Times" w:cs="B Zar" w:hint="cs"/>
          <w:sz w:val="26"/>
          <w:szCs w:val="26"/>
          <w:rtl/>
        </w:rPr>
        <w:t>49 .</w:t>
      </w:r>
      <w:r w:rsidRPr="00EC3C67">
        <w:rPr>
          <w:rFonts w:ascii="Times" w:eastAsia="Times New Roman" w:hAnsi="Times" w:cs="B Zar" w:hint="cs"/>
          <w:sz w:val="26"/>
          <w:szCs w:val="26"/>
          <w:rtl/>
        </w:rPr>
        <w:tab/>
      </w:r>
      <w:r w:rsidRPr="00EC3C67">
        <w:rPr>
          <w:rFonts w:ascii="Times" w:eastAsia="Times New Roman" w:hAnsi="Times" w:cs="B Traffic" w:hint="cs"/>
          <w:b/>
          <w:bCs/>
          <w:sz w:val="20"/>
          <w:szCs w:val="20"/>
          <w:rtl/>
        </w:rPr>
        <w:t>در مفروضات مربوط</w:t>
      </w:r>
      <w:r w:rsidRPr="00EC3C67">
        <w:rPr>
          <w:rFonts w:ascii="Times New Roman" w:eastAsia="Times New Roman" w:hAnsi="Times New Roman" w:cs="Times New Roman" w:hint="cs"/>
          <w:b/>
          <w:bCs/>
          <w:sz w:val="20"/>
          <w:szCs w:val="20"/>
          <w:rtl/>
        </w:rPr>
        <w:t> </w:t>
      </w:r>
      <w:r w:rsidRPr="00EC3C67">
        <w:rPr>
          <w:rFonts w:ascii="Times" w:eastAsia="Times New Roman" w:hAnsi="Times" w:cs="B Traffic" w:hint="cs"/>
          <w:b/>
          <w:bCs/>
          <w:sz w:val="20"/>
          <w:szCs w:val="20"/>
          <w:rtl/>
        </w:rPr>
        <w:t>به</w:t>
      </w:r>
      <w:r w:rsidRPr="00EC3C67">
        <w:rPr>
          <w:rFonts w:ascii="Times New Roman" w:eastAsia="Times New Roman" w:hAnsi="Times New Roman" w:cs="Times New Roman" w:hint="cs"/>
          <w:b/>
          <w:bCs/>
          <w:sz w:val="20"/>
          <w:szCs w:val="20"/>
          <w:rtl/>
        </w:rPr>
        <w:t> </w:t>
      </w:r>
      <w:r w:rsidRPr="00EC3C67">
        <w:rPr>
          <w:rFonts w:ascii="Times" w:eastAsia="Times New Roman" w:hAnsi="Times" w:cs="B Traffic" w:hint="cs"/>
          <w:b/>
          <w:bCs/>
          <w:sz w:val="20"/>
          <w:szCs w:val="20"/>
          <w:rtl/>
        </w:rPr>
        <w:t>مخارج درمانی باید تغییرات مورد</w:t>
      </w:r>
      <w:r w:rsidRPr="00EC3C67">
        <w:rPr>
          <w:rFonts w:ascii="Times New Roman" w:eastAsia="Times New Roman" w:hAnsi="Times New Roman" w:cs="Times New Roman" w:hint="cs"/>
          <w:b/>
          <w:bCs/>
          <w:sz w:val="20"/>
          <w:szCs w:val="20"/>
          <w:rtl/>
        </w:rPr>
        <w:t> </w:t>
      </w:r>
      <w:r w:rsidRPr="00EC3C67">
        <w:rPr>
          <w:rFonts w:ascii="Times" w:eastAsia="Times New Roman" w:hAnsi="Times" w:cs="B Traffic" w:hint="cs"/>
          <w:b/>
          <w:bCs/>
          <w:sz w:val="20"/>
          <w:szCs w:val="20"/>
          <w:rtl/>
        </w:rPr>
        <w:t>انتظار آتی در مخارج خدمات درمانی نیز در</w:t>
      </w:r>
      <w:r w:rsidRPr="00EC3C67">
        <w:rPr>
          <w:rFonts w:ascii="Times New Roman" w:eastAsia="Times New Roman" w:hAnsi="Times New Roman" w:cs="Times New Roman" w:hint="cs"/>
          <w:b/>
          <w:bCs/>
          <w:sz w:val="20"/>
          <w:szCs w:val="20"/>
          <w:rtl/>
        </w:rPr>
        <w:t> </w:t>
      </w:r>
      <w:r w:rsidRPr="00EC3C67">
        <w:rPr>
          <w:rFonts w:ascii="Times" w:eastAsia="Times New Roman" w:hAnsi="Times" w:cs="B Traffic" w:hint="cs"/>
          <w:b/>
          <w:bCs/>
          <w:sz w:val="20"/>
          <w:szCs w:val="20"/>
          <w:rtl/>
        </w:rPr>
        <w:t>نظر گرفته ‌شود. این تغییرات می‌تواند نتیجه تورم یا تغییرات خاص در مخارج درمانی باشد.</w:t>
      </w:r>
    </w:p>
    <w:p w:rsidR="00EC3C67" w:rsidRPr="00EC3C67" w:rsidRDefault="00EC3C67" w:rsidP="00EC3C67">
      <w:pPr>
        <w:spacing w:before="40" w:after="0" w:line="216" w:lineRule="auto"/>
        <w:ind w:left="567" w:hanging="567"/>
        <w:jc w:val="lowKashida"/>
        <w:rPr>
          <w:rFonts w:ascii="Times" w:eastAsia="Times New Roman" w:hAnsi="Times" w:cs="B Zar"/>
          <w:sz w:val="26"/>
          <w:szCs w:val="26"/>
          <w:rtl/>
        </w:rPr>
      </w:pPr>
      <w:r w:rsidRPr="00EC3C67">
        <w:rPr>
          <w:rFonts w:ascii="Times" w:eastAsia="Times New Roman" w:hAnsi="Times" w:cs="B Zar" w:hint="cs"/>
          <w:sz w:val="26"/>
          <w:szCs w:val="26"/>
          <w:rtl/>
        </w:rPr>
        <w:t>50 .</w:t>
      </w:r>
      <w:r w:rsidRPr="00EC3C67">
        <w:rPr>
          <w:rFonts w:ascii="Times" w:eastAsia="Times New Roman" w:hAnsi="Times" w:cs="B Zar" w:hint="cs"/>
          <w:sz w:val="26"/>
          <w:szCs w:val="26"/>
          <w:rtl/>
        </w:rPr>
        <w:tab/>
        <w:t>اندازه‌گیری مزایای درمانی دوران بازنشستگی، مستلزم در</w:t>
      </w:r>
      <w:r w:rsidRPr="00EC3C67">
        <w:rPr>
          <w:rFonts w:ascii="Times New Roman" w:eastAsia="Times New Roman" w:hAnsi="Times New Roman" w:cs="Times New Roman" w:hint="eastAsia"/>
          <w:sz w:val="26"/>
          <w:szCs w:val="26"/>
          <w:rtl/>
        </w:rPr>
        <w:t> </w:t>
      </w:r>
      <w:r w:rsidRPr="00EC3C67">
        <w:rPr>
          <w:rFonts w:ascii="Times" w:eastAsia="Times New Roman" w:hAnsi="Times" w:cs="B Zar" w:hint="cs"/>
          <w:sz w:val="26"/>
          <w:szCs w:val="26"/>
          <w:rtl/>
        </w:rPr>
        <w:t>نظر گرفتن مفروضاتی درباره میزان و دفعات مراجعات آتی جهت بهره‌مندی از این مزایا و مخارج مربوط به این مراجعات است. واحد</w:t>
      </w:r>
      <w:r w:rsidRPr="00EC3C67">
        <w:rPr>
          <w:rFonts w:ascii="Times" w:eastAsia="Times New Roman" w:hAnsi="Times" w:cs="Times New Roman" w:hint="cs"/>
          <w:sz w:val="26"/>
          <w:szCs w:val="26"/>
          <w:rtl/>
        </w:rPr>
        <w:t> </w:t>
      </w:r>
      <w:r w:rsidRPr="00EC3C67">
        <w:rPr>
          <w:rFonts w:ascii="Times" w:eastAsia="Times New Roman" w:hAnsi="Times" w:cs="B Zar" w:hint="cs"/>
          <w:sz w:val="26"/>
          <w:szCs w:val="26"/>
          <w:rtl/>
        </w:rPr>
        <w:t>تجاری مخارج درمانی آتی را بر</w:t>
      </w:r>
      <w:r w:rsidRPr="00EC3C67">
        <w:rPr>
          <w:rFonts w:ascii="Times" w:eastAsia="Times New Roman" w:hAnsi="Times" w:cs="Times New Roman" w:hint="cs"/>
          <w:sz w:val="26"/>
          <w:szCs w:val="26"/>
          <w:rtl/>
        </w:rPr>
        <w:t> </w:t>
      </w:r>
      <w:r w:rsidRPr="00EC3C67">
        <w:rPr>
          <w:rFonts w:ascii="Times" w:eastAsia="Times New Roman" w:hAnsi="Times" w:cs="B Zar" w:hint="cs"/>
          <w:sz w:val="26"/>
          <w:szCs w:val="26"/>
          <w:rtl/>
        </w:rPr>
        <w:t>مبنای داده‌های تاریخی مبتنی بر تجربه</w:t>
      </w:r>
      <w:r w:rsidRPr="00EC3C67">
        <w:rPr>
          <w:rFonts w:ascii="Times" w:eastAsia="Times New Roman" w:hAnsi="Times" w:cs="Times New Roman" w:hint="cs"/>
          <w:sz w:val="26"/>
          <w:szCs w:val="26"/>
          <w:rtl/>
        </w:rPr>
        <w:t xml:space="preserve"> </w:t>
      </w:r>
      <w:r w:rsidRPr="00EC3C67">
        <w:rPr>
          <w:rFonts w:ascii="Times" w:eastAsia="Times New Roman" w:hAnsi="Times" w:cs="B Zar" w:hint="cs"/>
          <w:sz w:val="26"/>
          <w:szCs w:val="26"/>
          <w:rtl/>
        </w:rPr>
        <w:t>خود و در</w:t>
      </w:r>
      <w:r w:rsidRPr="00EC3C67">
        <w:rPr>
          <w:rFonts w:ascii="Times" w:eastAsia="Times New Roman" w:hAnsi="Times" w:cs="Times New Roman" w:hint="cs"/>
          <w:sz w:val="26"/>
          <w:szCs w:val="26"/>
          <w:rtl/>
        </w:rPr>
        <w:t> </w:t>
      </w:r>
      <w:r w:rsidRPr="00EC3C67">
        <w:rPr>
          <w:rFonts w:ascii="Times" w:eastAsia="Times New Roman" w:hAnsi="Times" w:cs="B Zar" w:hint="cs"/>
          <w:sz w:val="26"/>
          <w:szCs w:val="26"/>
          <w:rtl/>
        </w:rPr>
        <w:t>صورت لزوم، داده</w:t>
      </w:r>
      <w:r w:rsidRPr="00EC3C67">
        <w:rPr>
          <w:rFonts w:ascii="Times" w:eastAsia="Times New Roman" w:hAnsi="Times" w:cs="B Zar" w:hint="eastAsia"/>
          <w:sz w:val="26"/>
          <w:szCs w:val="26"/>
          <w:rtl/>
        </w:rPr>
        <w:t>‌</w:t>
      </w:r>
      <w:r w:rsidRPr="00EC3C67">
        <w:rPr>
          <w:rFonts w:ascii="Times" w:eastAsia="Times New Roman" w:hAnsi="Times" w:cs="B Zar" w:hint="cs"/>
          <w:sz w:val="26"/>
          <w:szCs w:val="26"/>
          <w:rtl/>
        </w:rPr>
        <w:t>های تاریخی سایر واحدهای تجاری، شرکتهای بیمه، ارائه</w:t>
      </w:r>
      <w:r w:rsidRPr="00EC3C67">
        <w:rPr>
          <w:rFonts w:ascii="Times" w:eastAsia="Times New Roman" w:hAnsi="Times" w:cs="Times New Roman" w:hint="cs"/>
          <w:sz w:val="26"/>
          <w:szCs w:val="26"/>
          <w:rtl/>
        </w:rPr>
        <w:t>‌</w:t>
      </w:r>
      <w:r w:rsidRPr="00EC3C67">
        <w:rPr>
          <w:rFonts w:ascii="Times" w:eastAsia="Times New Roman" w:hAnsi="Times" w:cs="B Zar" w:hint="cs"/>
          <w:sz w:val="26"/>
          <w:szCs w:val="26"/>
          <w:rtl/>
        </w:rPr>
        <w:t>کنندگان خدمات درمانی و سایر منابع برآورد می‌کند. در</w:t>
      </w:r>
      <w:r w:rsidRPr="00EC3C67">
        <w:rPr>
          <w:rFonts w:ascii="Times" w:eastAsia="Times New Roman" w:hAnsi="Times" w:cs="Times New Roman" w:hint="cs"/>
          <w:sz w:val="26"/>
          <w:szCs w:val="26"/>
          <w:rtl/>
        </w:rPr>
        <w:t> </w:t>
      </w:r>
      <w:r w:rsidRPr="00EC3C67">
        <w:rPr>
          <w:rFonts w:ascii="Times" w:eastAsia="Times New Roman" w:hAnsi="Times" w:cs="B Zar" w:hint="cs"/>
          <w:sz w:val="26"/>
          <w:szCs w:val="26"/>
          <w:rtl/>
        </w:rPr>
        <w:t>برآورد مخارج درمانی آتی، تأثیر پیشرفت فناوری، تغییرات در</w:t>
      </w:r>
      <w:r w:rsidRPr="00EC3C67">
        <w:rPr>
          <w:rFonts w:ascii="Times" w:eastAsia="Times New Roman" w:hAnsi="Times" w:cs="Times New Roman" w:hint="cs"/>
          <w:sz w:val="26"/>
          <w:szCs w:val="26"/>
          <w:rtl/>
        </w:rPr>
        <w:t> </w:t>
      </w:r>
      <w:r w:rsidRPr="00EC3C67">
        <w:rPr>
          <w:rFonts w:ascii="Times" w:eastAsia="Times New Roman" w:hAnsi="Times" w:cs="B Zar" w:hint="cs"/>
          <w:sz w:val="26"/>
          <w:szCs w:val="26"/>
          <w:rtl/>
        </w:rPr>
        <w:t>استفاده از مراقبتهای بهداشتی، یا الگوی ارائه مزایا و تغییرات در</w:t>
      </w:r>
      <w:r w:rsidRPr="00EC3C67">
        <w:rPr>
          <w:rFonts w:ascii="Times" w:eastAsia="Times New Roman" w:hAnsi="Times" w:cs="Times New Roman" w:hint="cs"/>
          <w:sz w:val="26"/>
          <w:szCs w:val="26"/>
          <w:rtl/>
        </w:rPr>
        <w:t> </w:t>
      </w:r>
      <w:r w:rsidRPr="00EC3C67">
        <w:rPr>
          <w:rFonts w:ascii="Times" w:eastAsia="Times New Roman" w:hAnsi="Times" w:cs="B Zar" w:hint="cs"/>
          <w:sz w:val="26"/>
          <w:szCs w:val="26"/>
          <w:rtl/>
        </w:rPr>
        <w:t>وضعیت سلامت مشارکت</w:t>
      </w:r>
      <w:r w:rsidRPr="00EC3C67">
        <w:rPr>
          <w:rFonts w:ascii="Times" w:eastAsia="Times New Roman" w:hAnsi="Times" w:cs="B Zar" w:hint="eastAsia"/>
          <w:sz w:val="26"/>
          <w:szCs w:val="26"/>
          <w:rtl/>
        </w:rPr>
        <w:t>‌</w:t>
      </w:r>
      <w:r w:rsidRPr="00EC3C67">
        <w:rPr>
          <w:rFonts w:ascii="Times" w:eastAsia="Times New Roman" w:hAnsi="Times" w:cs="B Zar" w:hint="cs"/>
          <w:sz w:val="26"/>
          <w:szCs w:val="26"/>
          <w:rtl/>
        </w:rPr>
        <w:t>‌کنندگان در</w:t>
      </w:r>
      <w:r w:rsidRPr="00EC3C67">
        <w:rPr>
          <w:rFonts w:ascii="Times" w:eastAsia="Times New Roman" w:hAnsi="Times" w:cs="Times New Roman" w:hint="cs"/>
          <w:sz w:val="26"/>
          <w:szCs w:val="26"/>
          <w:rtl/>
        </w:rPr>
        <w:t> </w:t>
      </w:r>
      <w:r w:rsidRPr="00EC3C67">
        <w:rPr>
          <w:rFonts w:ascii="Times" w:eastAsia="Times New Roman" w:hAnsi="Times" w:cs="B Zar" w:hint="cs"/>
          <w:sz w:val="26"/>
          <w:szCs w:val="26"/>
          <w:rtl/>
        </w:rPr>
        <w:t>طرح نیز در</w:t>
      </w:r>
      <w:r w:rsidRPr="00EC3C67">
        <w:rPr>
          <w:rFonts w:ascii="Times" w:eastAsia="Times New Roman" w:hAnsi="Times" w:cs="Times New Roman" w:hint="cs"/>
          <w:sz w:val="26"/>
          <w:szCs w:val="26"/>
          <w:rtl/>
        </w:rPr>
        <w:t> </w:t>
      </w:r>
      <w:r w:rsidRPr="00EC3C67">
        <w:rPr>
          <w:rFonts w:ascii="Times" w:eastAsia="Times New Roman" w:hAnsi="Times" w:cs="B Zar" w:hint="cs"/>
          <w:sz w:val="26"/>
          <w:szCs w:val="26"/>
          <w:rtl/>
        </w:rPr>
        <w:t>نظر گرفته می‌شود.</w:t>
      </w:r>
    </w:p>
    <w:p w:rsidR="00EC3C67" w:rsidRPr="00EC3C67" w:rsidRDefault="00EC3C67" w:rsidP="00EC3C67">
      <w:pPr>
        <w:spacing w:before="40" w:after="0" w:line="216" w:lineRule="auto"/>
        <w:ind w:left="567" w:hanging="567"/>
        <w:jc w:val="lowKashida"/>
        <w:rPr>
          <w:rFonts w:ascii="Times" w:eastAsia="Times New Roman" w:hAnsi="Times" w:cs="B Zar"/>
          <w:sz w:val="26"/>
          <w:szCs w:val="26"/>
          <w:rtl/>
        </w:rPr>
      </w:pPr>
      <w:r w:rsidRPr="00EC3C67">
        <w:rPr>
          <w:rFonts w:ascii="Times" w:eastAsia="Times New Roman" w:hAnsi="Times" w:cs="B Zar" w:hint="cs"/>
          <w:sz w:val="26"/>
          <w:szCs w:val="26"/>
          <w:rtl/>
        </w:rPr>
        <w:t>51 .</w:t>
      </w:r>
      <w:r w:rsidRPr="00EC3C67">
        <w:rPr>
          <w:rFonts w:ascii="Times" w:eastAsia="Times New Roman" w:hAnsi="Times" w:cs="B Zar" w:hint="cs"/>
          <w:sz w:val="26"/>
          <w:szCs w:val="26"/>
          <w:rtl/>
        </w:rPr>
        <w:tab/>
        <w:t>میزان و دفعات مراجعات به</w:t>
      </w:r>
      <w:r w:rsidRPr="00EC3C67">
        <w:rPr>
          <w:rFonts w:ascii="Times New Roman" w:eastAsia="Times New Roman" w:hAnsi="Times New Roman" w:cs="Times New Roman" w:hint="cs"/>
          <w:sz w:val="26"/>
          <w:szCs w:val="26"/>
          <w:rtl/>
        </w:rPr>
        <w:t> </w:t>
      </w:r>
      <w:r w:rsidRPr="00EC3C67">
        <w:rPr>
          <w:rFonts w:ascii="Times" w:eastAsia="Times New Roman" w:hAnsi="Times" w:cs="B Zar" w:hint="cs"/>
          <w:sz w:val="26"/>
          <w:szCs w:val="26"/>
          <w:rtl/>
        </w:rPr>
        <w:t>طور خاص به</w:t>
      </w:r>
      <w:r w:rsidRPr="00EC3C67">
        <w:rPr>
          <w:rFonts w:ascii="Times" w:eastAsia="Times New Roman" w:hAnsi="Times" w:cs="Times New Roman" w:hint="cs"/>
          <w:sz w:val="26"/>
          <w:szCs w:val="26"/>
          <w:rtl/>
        </w:rPr>
        <w:t> </w:t>
      </w:r>
      <w:r w:rsidRPr="00EC3C67">
        <w:rPr>
          <w:rFonts w:ascii="Times" w:eastAsia="Times New Roman" w:hAnsi="Times" w:cs="B Zar" w:hint="cs"/>
          <w:sz w:val="26"/>
          <w:szCs w:val="26"/>
          <w:rtl/>
        </w:rPr>
        <w:t>سن،</w:t>
      </w:r>
      <w:r w:rsidRPr="00EC3C67">
        <w:rPr>
          <w:rFonts w:ascii="Times" w:eastAsia="Times New Roman" w:hAnsi="Times" w:cs="Times New Roman" w:hint="cs"/>
          <w:sz w:val="26"/>
          <w:szCs w:val="26"/>
          <w:rtl/>
        </w:rPr>
        <w:t> </w:t>
      </w:r>
      <w:r w:rsidRPr="00EC3C67">
        <w:rPr>
          <w:rFonts w:ascii="Times" w:eastAsia="Times New Roman" w:hAnsi="Times" w:cs="B Zar" w:hint="cs"/>
          <w:sz w:val="26"/>
          <w:szCs w:val="26"/>
          <w:rtl/>
        </w:rPr>
        <w:t>وضعیت سلامت و جنسیت کارکنان و</w:t>
      </w:r>
      <w:r w:rsidRPr="00EC3C67">
        <w:rPr>
          <w:rFonts w:ascii="Times" w:eastAsia="Times New Roman" w:hAnsi="Times" w:cs="Times New Roman" w:hint="cs"/>
          <w:sz w:val="26"/>
          <w:szCs w:val="26"/>
          <w:rtl/>
        </w:rPr>
        <w:t> </w:t>
      </w:r>
      <w:r w:rsidRPr="00EC3C67">
        <w:rPr>
          <w:rFonts w:ascii="Times" w:eastAsia="Times New Roman" w:hAnsi="Times" w:cs="B Zar" w:hint="cs"/>
          <w:sz w:val="26"/>
          <w:szCs w:val="26"/>
          <w:rtl/>
        </w:rPr>
        <w:t>افراد تحت</w:t>
      </w:r>
      <w:r w:rsidRPr="00EC3C67">
        <w:rPr>
          <w:rFonts w:ascii="Times New Roman" w:eastAsia="Times New Roman" w:hAnsi="Times New Roman" w:cs="Times New Roman" w:hint="cs"/>
          <w:sz w:val="26"/>
          <w:szCs w:val="26"/>
          <w:rtl/>
        </w:rPr>
        <w:t> </w:t>
      </w:r>
      <w:r w:rsidRPr="00EC3C67">
        <w:rPr>
          <w:rFonts w:ascii="Times" w:eastAsia="Times New Roman" w:hAnsi="Times" w:cs="B Zar" w:hint="cs"/>
          <w:sz w:val="26"/>
          <w:szCs w:val="26"/>
          <w:rtl/>
        </w:rPr>
        <w:t>تکفل آنها بستگی دارد و ممکن</w:t>
      </w:r>
      <w:r w:rsidRPr="00EC3C67">
        <w:rPr>
          <w:rFonts w:ascii="Times" w:eastAsia="Times New Roman" w:hAnsi="Times" w:cs="Times New Roman" w:hint="cs"/>
          <w:sz w:val="26"/>
          <w:szCs w:val="26"/>
          <w:rtl/>
        </w:rPr>
        <w:t> </w:t>
      </w:r>
      <w:r w:rsidRPr="00EC3C67">
        <w:rPr>
          <w:rFonts w:ascii="Times" w:eastAsia="Times New Roman" w:hAnsi="Times" w:cs="B Zar" w:hint="cs"/>
          <w:sz w:val="26"/>
          <w:szCs w:val="26"/>
          <w:rtl/>
        </w:rPr>
        <w:t>است تحت</w:t>
      </w:r>
      <w:r w:rsidRPr="00EC3C67">
        <w:rPr>
          <w:rFonts w:ascii="Times New Roman" w:eastAsia="Times New Roman" w:hAnsi="Times New Roman" w:cs="Times New Roman" w:hint="eastAsia"/>
          <w:sz w:val="26"/>
          <w:szCs w:val="26"/>
          <w:rtl/>
        </w:rPr>
        <w:t> </w:t>
      </w:r>
      <w:r w:rsidRPr="00EC3C67">
        <w:rPr>
          <w:rFonts w:ascii="Times" w:eastAsia="Times New Roman" w:hAnsi="Times" w:cs="B Zar" w:hint="cs"/>
          <w:sz w:val="26"/>
          <w:szCs w:val="26"/>
          <w:rtl/>
        </w:rPr>
        <w:t>تأثیر سایر عوامل از قبیل موقعیت جغرافیایی نیز قرار گیرد. بنابراین، داده‌های تاریخی، در صورت تغییر ترکیب جمعیتی فعلی نسبت به ترکیب مورد</w:t>
      </w:r>
      <w:r w:rsidRPr="00EC3C67">
        <w:rPr>
          <w:rFonts w:ascii="Times" w:eastAsia="Times New Roman" w:hAnsi="Times" w:cs="Times New Roman" w:hint="cs"/>
          <w:sz w:val="26"/>
          <w:szCs w:val="26"/>
          <w:rtl/>
        </w:rPr>
        <w:t> </w:t>
      </w:r>
      <w:r w:rsidRPr="00EC3C67">
        <w:rPr>
          <w:rFonts w:ascii="Times" w:eastAsia="Times New Roman" w:hAnsi="Times" w:cs="B Zar" w:hint="cs"/>
          <w:sz w:val="26"/>
          <w:szCs w:val="26"/>
          <w:rtl/>
        </w:rPr>
        <w:t>استفاده در تعیین داده‌های تاریخی، تعدیل می‌شود. همچنین، در</w:t>
      </w:r>
      <w:r w:rsidRPr="00EC3C67">
        <w:rPr>
          <w:rFonts w:ascii="Times" w:eastAsia="Times New Roman" w:hAnsi="Times" w:cs="Times New Roman" w:hint="cs"/>
          <w:sz w:val="26"/>
          <w:szCs w:val="26"/>
          <w:rtl/>
        </w:rPr>
        <w:t> </w:t>
      </w:r>
      <w:r w:rsidRPr="00EC3C67">
        <w:rPr>
          <w:rFonts w:ascii="Times" w:eastAsia="Times New Roman" w:hAnsi="Times" w:cs="B Zar" w:hint="cs"/>
          <w:sz w:val="26"/>
          <w:szCs w:val="26"/>
          <w:rtl/>
        </w:rPr>
        <w:t>مواردی که شواهدی اتکاپذیر مبنی بر عدم تداوم آتی روندهای تاریخی وجود داشته باشد تعدیلات لازم انجام می‌گیرد.</w:t>
      </w:r>
    </w:p>
    <w:p w:rsidR="00EC3C67" w:rsidRPr="00EC3C67" w:rsidRDefault="00EC3C67" w:rsidP="00EC3C67">
      <w:pPr>
        <w:spacing w:before="120" w:after="0" w:line="211" w:lineRule="auto"/>
        <w:ind w:left="1134" w:hanging="567"/>
        <w:jc w:val="lowKashida"/>
        <w:rPr>
          <w:rFonts w:ascii="Times New Roman Bold" w:eastAsia="Times New Roman" w:hAnsi="Times New Roman Bold" w:cs="B Zar"/>
          <w:b/>
          <w:bCs/>
          <w:sz w:val="24"/>
          <w:szCs w:val="24"/>
          <w:rtl/>
        </w:rPr>
      </w:pPr>
      <w:r w:rsidRPr="00EC3C67">
        <w:rPr>
          <w:rFonts w:ascii="Times New Roman Bold" w:eastAsia="Times New Roman" w:hAnsi="Times New Roman Bold" w:cs="B Zar" w:hint="cs"/>
          <w:b/>
          <w:bCs/>
          <w:sz w:val="24"/>
          <w:szCs w:val="24"/>
          <w:rtl/>
        </w:rPr>
        <w:lastRenderedPageBreak/>
        <w:t>مخارج خدمات گذشته و سودها و زیانهای تسویه</w:t>
      </w:r>
    </w:p>
    <w:p w:rsidR="00EC3C67" w:rsidRPr="00EC3C67" w:rsidRDefault="00EC3C67" w:rsidP="00EC3C67">
      <w:pPr>
        <w:spacing w:before="40" w:after="0" w:line="211" w:lineRule="auto"/>
        <w:ind w:left="567" w:hanging="567"/>
        <w:jc w:val="lowKashida"/>
        <w:rPr>
          <w:rFonts w:ascii="Times" w:eastAsia="Times New Roman" w:hAnsi="Times" w:cs="B Zar"/>
          <w:sz w:val="26"/>
          <w:szCs w:val="26"/>
          <w:rtl/>
        </w:rPr>
      </w:pPr>
      <w:r w:rsidRPr="00EC3C67">
        <w:rPr>
          <w:rFonts w:ascii="Times" w:eastAsia="Times New Roman" w:hAnsi="Times" w:cs="B Zar" w:hint="cs"/>
          <w:sz w:val="26"/>
          <w:szCs w:val="26"/>
          <w:rtl/>
        </w:rPr>
        <w:t>52 .</w:t>
      </w:r>
      <w:r w:rsidRPr="00EC3C67">
        <w:rPr>
          <w:rFonts w:ascii="Times" w:eastAsia="Times New Roman" w:hAnsi="Times" w:cs="B Zar" w:hint="cs"/>
          <w:sz w:val="26"/>
          <w:szCs w:val="26"/>
          <w:rtl/>
        </w:rPr>
        <w:tab/>
      </w:r>
      <w:r w:rsidRPr="00EC3C67">
        <w:rPr>
          <w:rFonts w:ascii="Times" w:eastAsia="Times New Roman" w:hAnsi="Times" w:cs="B Traffic" w:hint="cs"/>
          <w:b/>
          <w:bCs/>
          <w:sz w:val="20"/>
          <w:szCs w:val="20"/>
          <w:rtl/>
        </w:rPr>
        <w:t>پیش</w:t>
      </w:r>
      <w:r w:rsidRPr="00EC3C67">
        <w:rPr>
          <w:rFonts w:ascii="Times New Roman" w:eastAsia="Times New Roman" w:hAnsi="Times New Roman" w:cs="Times New Roman" w:hint="cs"/>
          <w:b/>
          <w:bCs/>
          <w:sz w:val="20"/>
          <w:szCs w:val="20"/>
          <w:rtl/>
        </w:rPr>
        <w:t> </w:t>
      </w:r>
      <w:r w:rsidRPr="00EC3C67">
        <w:rPr>
          <w:rFonts w:ascii="Times" w:eastAsia="Times New Roman" w:hAnsi="Times" w:cs="B Traffic" w:hint="cs"/>
          <w:b/>
          <w:bCs/>
          <w:sz w:val="20"/>
          <w:szCs w:val="20"/>
          <w:rtl/>
        </w:rPr>
        <w:t>از تعیین مخارج خدمات گذشته، یا سود و زیان تسویه، واحد</w:t>
      </w:r>
      <w:r w:rsidRPr="00EC3C67">
        <w:rPr>
          <w:rFonts w:ascii="Times New Roman" w:eastAsia="Times New Roman" w:hAnsi="Times New Roman" w:cs="Times New Roman" w:hint="cs"/>
          <w:b/>
          <w:bCs/>
          <w:sz w:val="20"/>
          <w:szCs w:val="20"/>
          <w:rtl/>
        </w:rPr>
        <w:t> </w:t>
      </w:r>
      <w:r w:rsidRPr="00EC3C67">
        <w:rPr>
          <w:rFonts w:ascii="Times" w:eastAsia="Times New Roman" w:hAnsi="Times" w:cs="B Traffic" w:hint="cs"/>
          <w:b/>
          <w:bCs/>
          <w:sz w:val="20"/>
          <w:szCs w:val="20"/>
          <w:rtl/>
        </w:rPr>
        <w:t>تجاری باید خالص بدهی (دارایی) طرح با مزایای معین را با</w:t>
      </w:r>
      <w:r w:rsidRPr="00EC3C67">
        <w:rPr>
          <w:rFonts w:ascii="Times New Roman" w:eastAsia="Times New Roman" w:hAnsi="Times New Roman" w:cs="Times New Roman" w:hint="cs"/>
          <w:b/>
          <w:bCs/>
          <w:sz w:val="20"/>
          <w:szCs w:val="20"/>
          <w:rtl/>
        </w:rPr>
        <w:t> </w:t>
      </w:r>
      <w:r w:rsidRPr="00EC3C67">
        <w:rPr>
          <w:rFonts w:ascii="Times" w:eastAsia="Times New Roman" w:hAnsi="Times" w:cs="B Traffic" w:hint="cs"/>
          <w:b/>
          <w:bCs/>
          <w:sz w:val="20"/>
          <w:szCs w:val="20"/>
          <w:rtl/>
        </w:rPr>
        <w:t>استفاده</w:t>
      </w:r>
      <w:r w:rsidRPr="00EC3C67">
        <w:rPr>
          <w:rFonts w:ascii="Times New Roman" w:eastAsia="Times New Roman" w:hAnsi="Times New Roman" w:cs="Times New Roman" w:hint="cs"/>
          <w:b/>
          <w:bCs/>
          <w:sz w:val="20"/>
          <w:szCs w:val="20"/>
          <w:rtl/>
        </w:rPr>
        <w:t> </w:t>
      </w:r>
      <w:r w:rsidRPr="00EC3C67">
        <w:rPr>
          <w:rFonts w:ascii="Times" w:eastAsia="Times New Roman" w:hAnsi="Times" w:cs="B Traffic" w:hint="cs"/>
          <w:b/>
          <w:bCs/>
          <w:sz w:val="20"/>
          <w:szCs w:val="20"/>
          <w:rtl/>
        </w:rPr>
        <w:t>از ارزش</w:t>
      </w:r>
      <w:r w:rsidRPr="00EC3C67">
        <w:rPr>
          <w:rFonts w:ascii="Times New Roman" w:eastAsia="Times New Roman" w:hAnsi="Times New Roman" w:cs="Times New Roman" w:hint="cs"/>
          <w:b/>
          <w:bCs/>
          <w:sz w:val="20"/>
          <w:szCs w:val="20"/>
          <w:rtl/>
        </w:rPr>
        <w:t> </w:t>
      </w:r>
      <w:r w:rsidRPr="00EC3C67">
        <w:rPr>
          <w:rFonts w:ascii="Times" w:eastAsia="Times New Roman" w:hAnsi="Times" w:cs="B Traffic" w:hint="cs"/>
          <w:b/>
          <w:bCs/>
          <w:sz w:val="20"/>
          <w:szCs w:val="20"/>
          <w:rtl/>
        </w:rPr>
        <w:t>منصفانه جاری داراییهای طرح و مفروضات اکچوئری جاری (شامل نرخ تنزیل جاری و سایر قیمتهای جاری بازار) تعیین کند، به</w:t>
      </w:r>
      <w:r w:rsidRPr="00EC3C67">
        <w:rPr>
          <w:rFonts w:ascii="Times New Roman" w:eastAsia="Times New Roman" w:hAnsi="Times New Roman" w:cs="Times New Roman" w:hint="cs"/>
          <w:b/>
          <w:bCs/>
          <w:sz w:val="20"/>
          <w:szCs w:val="20"/>
          <w:rtl/>
        </w:rPr>
        <w:t> </w:t>
      </w:r>
      <w:r w:rsidRPr="00EC3C67">
        <w:rPr>
          <w:rFonts w:ascii="Times" w:eastAsia="Times New Roman" w:hAnsi="Times" w:cs="B Traffic" w:hint="cs"/>
          <w:b/>
          <w:bCs/>
          <w:sz w:val="20"/>
          <w:szCs w:val="20"/>
          <w:rtl/>
        </w:rPr>
        <w:t>گونه‌ای که منعکس‌کننده مزایای طرح پیش</w:t>
      </w:r>
      <w:r w:rsidRPr="00EC3C67">
        <w:rPr>
          <w:rFonts w:ascii="Times New Roman" w:eastAsia="Times New Roman" w:hAnsi="Times New Roman" w:cs="Times New Roman" w:hint="cs"/>
          <w:b/>
          <w:bCs/>
          <w:sz w:val="20"/>
          <w:szCs w:val="20"/>
          <w:rtl/>
        </w:rPr>
        <w:t> </w:t>
      </w:r>
      <w:r w:rsidRPr="00EC3C67">
        <w:rPr>
          <w:rFonts w:ascii="Times" w:eastAsia="Times New Roman" w:hAnsi="Times" w:cs="B Traffic" w:hint="cs"/>
          <w:b/>
          <w:bCs/>
          <w:sz w:val="20"/>
          <w:szCs w:val="20"/>
          <w:rtl/>
        </w:rPr>
        <w:t>از تغییر، محدودسازی یا تسویه آن باشد.</w:t>
      </w:r>
    </w:p>
    <w:p w:rsidR="00EC3C67" w:rsidRPr="00EC3C67" w:rsidRDefault="00EC3C67" w:rsidP="00EC3C67">
      <w:pPr>
        <w:spacing w:before="40" w:after="0" w:line="211" w:lineRule="auto"/>
        <w:ind w:left="567" w:hanging="567"/>
        <w:jc w:val="lowKashida"/>
        <w:rPr>
          <w:rFonts w:ascii="Times" w:eastAsia="Times New Roman" w:hAnsi="Times" w:cs="B Zar"/>
          <w:sz w:val="26"/>
          <w:szCs w:val="26"/>
          <w:rtl/>
        </w:rPr>
      </w:pPr>
      <w:r w:rsidRPr="00EC3C67">
        <w:rPr>
          <w:rFonts w:ascii="Times" w:eastAsia="Times New Roman" w:hAnsi="Times" w:cs="B Zar" w:hint="cs"/>
          <w:sz w:val="26"/>
          <w:szCs w:val="26"/>
          <w:rtl/>
        </w:rPr>
        <w:t>53 .</w:t>
      </w:r>
      <w:r w:rsidRPr="00EC3C67">
        <w:rPr>
          <w:rFonts w:ascii="Times" w:eastAsia="Times New Roman" w:hAnsi="Times" w:cs="B Zar" w:hint="cs"/>
          <w:sz w:val="26"/>
          <w:szCs w:val="26"/>
          <w:rtl/>
        </w:rPr>
        <w:tab/>
        <w:t>در</w:t>
      </w:r>
      <w:r w:rsidRPr="00EC3C67">
        <w:rPr>
          <w:rFonts w:ascii="Times New Roman" w:eastAsia="Times New Roman" w:hAnsi="Times New Roman" w:cs="Times New Roman" w:hint="cs"/>
          <w:sz w:val="26"/>
          <w:szCs w:val="26"/>
          <w:rtl/>
        </w:rPr>
        <w:t> </w:t>
      </w:r>
      <w:r w:rsidRPr="00EC3C67">
        <w:rPr>
          <w:rFonts w:ascii="Times" w:eastAsia="Times New Roman" w:hAnsi="Times" w:cs="B Zar" w:hint="cs"/>
          <w:sz w:val="26"/>
          <w:szCs w:val="26"/>
          <w:rtl/>
        </w:rPr>
        <w:t>صورتي</w:t>
      </w:r>
      <w:r w:rsidRPr="00EC3C67">
        <w:rPr>
          <w:rFonts w:ascii="Times New Roman" w:eastAsia="Times New Roman" w:hAnsi="Times New Roman" w:cs="Times New Roman" w:hint="cs"/>
          <w:sz w:val="26"/>
          <w:szCs w:val="26"/>
          <w:rtl/>
        </w:rPr>
        <w:t> </w:t>
      </w:r>
      <w:r w:rsidRPr="00EC3C67">
        <w:rPr>
          <w:rFonts w:ascii="Times" w:eastAsia="Times New Roman" w:hAnsi="Times" w:cs="B Zar" w:hint="cs"/>
          <w:sz w:val="26"/>
          <w:szCs w:val="26"/>
          <w:rtl/>
        </w:rPr>
        <w:t>كه تغییر، محدودسازی یا تسویه طرح به</w:t>
      </w:r>
      <w:r w:rsidRPr="00EC3C67">
        <w:rPr>
          <w:rFonts w:ascii="Times New Roman" w:eastAsia="Times New Roman" w:hAnsi="Times New Roman" w:cs="Times New Roman" w:hint="cs"/>
          <w:sz w:val="26"/>
          <w:szCs w:val="26"/>
          <w:rtl/>
        </w:rPr>
        <w:t> </w:t>
      </w:r>
      <w:r w:rsidRPr="00EC3C67">
        <w:rPr>
          <w:rFonts w:ascii="Times" w:eastAsia="Times New Roman" w:hAnsi="Times" w:cs="B Zar" w:hint="cs"/>
          <w:sz w:val="26"/>
          <w:szCs w:val="26"/>
          <w:rtl/>
        </w:rPr>
        <w:t>طور همزمان رخ دهد، ضرورتی برای تفکیک مخارج خدمات گذشته و سودها و زیانهای ایجاد شده در این رویدادها وجود ندارد. در</w:t>
      </w:r>
      <w:r w:rsidRPr="00EC3C67">
        <w:rPr>
          <w:rFonts w:ascii="Times New Roman" w:eastAsia="Times New Roman" w:hAnsi="Times New Roman" w:cs="Times New Roman" w:hint="cs"/>
          <w:sz w:val="26"/>
          <w:szCs w:val="26"/>
          <w:rtl/>
        </w:rPr>
        <w:t> </w:t>
      </w:r>
      <w:r w:rsidRPr="00EC3C67">
        <w:rPr>
          <w:rFonts w:ascii="Times" w:eastAsia="Times New Roman" w:hAnsi="Times" w:cs="B Zar" w:hint="cs"/>
          <w:sz w:val="26"/>
          <w:szCs w:val="26"/>
          <w:rtl/>
        </w:rPr>
        <w:t>برخی موارد، تغییر طرح پیش</w:t>
      </w:r>
      <w:r w:rsidRPr="00EC3C67">
        <w:rPr>
          <w:rFonts w:ascii="Times New Roman" w:eastAsia="Times New Roman" w:hAnsi="Times New Roman" w:cs="Times New Roman" w:hint="cs"/>
          <w:sz w:val="26"/>
          <w:szCs w:val="26"/>
          <w:rtl/>
        </w:rPr>
        <w:t> </w:t>
      </w:r>
      <w:r w:rsidRPr="00EC3C67">
        <w:rPr>
          <w:rFonts w:ascii="Times" w:eastAsia="Times New Roman" w:hAnsi="Times" w:cs="B Zar" w:hint="cs"/>
          <w:sz w:val="26"/>
          <w:szCs w:val="26"/>
          <w:rtl/>
        </w:rPr>
        <w:t>از تسویه آن انجام می‌گیرد، برای مثال ممکن</w:t>
      </w:r>
      <w:r w:rsidRPr="00EC3C67">
        <w:rPr>
          <w:rFonts w:ascii="Times New Roman" w:eastAsia="Times New Roman" w:hAnsi="Times New Roman" w:cs="Times New Roman" w:hint="cs"/>
          <w:sz w:val="26"/>
          <w:szCs w:val="26"/>
          <w:rtl/>
        </w:rPr>
        <w:t> </w:t>
      </w:r>
      <w:r w:rsidRPr="00EC3C67">
        <w:rPr>
          <w:rFonts w:ascii="Times" w:eastAsia="Times New Roman" w:hAnsi="Times" w:cs="B Zar" w:hint="cs"/>
          <w:sz w:val="26"/>
          <w:szCs w:val="26"/>
          <w:rtl/>
        </w:rPr>
        <w:t>است واحد</w:t>
      </w:r>
      <w:r w:rsidRPr="00EC3C67">
        <w:rPr>
          <w:rFonts w:ascii="Times New Roman" w:eastAsia="Times New Roman" w:hAnsi="Times New Roman" w:cs="Times New Roman" w:hint="cs"/>
          <w:sz w:val="26"/>
          <w:szCs w:val="26"/>
          <w:rtl/>
        </w:rPr>
        <w:t> </w:t>
      </w:r>
      <w:r w:rsidRPr="00EC3C67">
        <w:rPr>
          <w:rFonts w:ascii="Times" w:eastAsia="Times New Roman" w:hAnsi="Times" w:cs="B Zar" w:hint="cs"/>
          <w:sz w:val="26"/>
          <w:szCs w:val="26"/>
          <w:rtl/>
        </w:rPr>
        <w:t>تجاری نخست مزایای طرح را تغییر دهد و سپس مزایای تغییر یافته را تسویه کند. در</w:t>
      </w:r>
      <w:r w:rsidRPr="00EC3C67">
        <w:rPr>
          <w:rFonts w:ascii="Times New Roman" w:eastAsia="Times New Roman" w:hAnsi="Times New Roman" w:cs="Times New Roman" w:hint="cs"/>
          <w:sz w:val="26"/>
          <w:szCs w:val="26"/>
          <w:rtl/>
        </w:rPr>
        <w:t> </w:t>
      </w:r>
      <w:r w:rsidRPr="00EC3C67">
        <w:rPr>
          <w:rFonts w:ascii="Times" w:eastAsia="Times New Roman" w:hAnsi="Times" w:cs="B Zar" w:hint="cs"/>
          <w:sz w:val="26"/>
          <w:szCs w:val="26"/>
          <w:rtl/>
        </w:rPr>
        <w:t>چنین مواردی، واحد</w:t>
      </w:r>
      <w:r w:rsidRPr="00EC3C67">
        <w:rPr>
          <w:rFonts w:ascii="Times New Roman" w:eastAsia="Times New Roman" w:hAnsi="Times New Roman" w:cs="Times New Roman" w:hint="cs"/>
          <w:sz w:val="26"/>
          <w:szCs w:val="26"/>
          <w:rtl/>
        </w:rPr>
        <w:t> </w:t>
      </w:r>
      <w:r w:rsidRPr="00EC3C67">
        <w:rPr>
          <w:rFonts w:ascii="Times" w:eastAsia="Times New Roman" w:hAnsi="Times" w:cs="B Zar" w:hint="cs"/>
          <w:sz w:val="26"/>
          <w:szCs w:val="26"/>
          <w:rtl/>
        </w:rPr>
        <w:t>تجاری مخارج خدمات گذشته را پیش</w:t>
      </w:r>
      <w:r w:rsidRPr="00EC3C67">
        <w:rPr>
          <w:rFonts w:ascii="Times New Roman" w:eastAsia="Times New Roman" w:hAnsi="Times New Roman" w:cs="Times New Roman" w:hint="cs"/>
          <w:sz w:val="26"/>
          <w:szCs w:val="26"/>
          <w:rtl/>
        </w:rPr>
        <w:t> </w:t>
      </w:r>
      <w:r w:rsidRPr="00EC3C67">
        <w:rPr>
          <w:rFonts w:ascii="Times" w:eastAsia="Times New Roman" w:hAnsi="Times" w:cs="B Zar" w:hint="cs"/>
          <w:sz w:val="26"/>
          <w:szCs w:val="26"/>
          <w:rtl/>
        </w:rPr>
        <w:t>از سود یا زیان تسویه شناسایی می‌کند.</w:t>
      </w:r>
    </w:p>
    <w:p w:rsidR="00EC3C67" w:rsidRPr="00EC3C67" w:rsidRDefault="00EC3C67" w:rsidP="00EC3C67">
      <w:pPr>
        <w:spacing w:before="40" w:after="0" w:line="211" w:lineRule="auto"/>
        <w:ind w:left="567" w:hanging="567"/>
        <w:jc w:val="lowKashida"/>
        <w:rPr>
          <w:rFonts w:ascii="Times" w:eastAsia="Times New Roman" w:hAnsi="Times" w:cs="B Zar"/>
          <w:sz w:val="26"/>
          <w:szCs w:val="26"/>
          <w:rtl/>
        </w:rPr>
      </w:pPr>
      <w:r w:rsidRPr="00EC3C67">
        <w:rPr>
          <w:rFonts w:ascii="Times" w:eastAsia="Times New Roman" w:hAnsi="Times" w:cs="B Zar" w:hint="cs"/>
          <w:sz w:val="26"/>
          <w:szCs w:val="26"/>
          <w:rtl/>
        </w:rPr>
        <w:t>54 .</w:t>
      </w:r>
      <w:r w:rsidRPr="00EC3C67">
        <w:rPr>
          <w:rFonts w:ascii="Times" w:eastAsia="Times New Roman" w:hAnsi="Times" w:cs="B Zar" w:hint="cs"/>
          <w:sz w:val="26"/>
          <w:szCs w:val="26"/>
          <w:rtl/>
        </w:rPr>
        <w:tab/>
        <w:t>تسویه در صورتی همزمان با تغییر یا محدودسازی طرح انجام می‌گیرد که تعهدات طرح تسویه شود و موجودیت طرح خاتمه یابد. با</w:t>
      </w:r>
      <w:r w:rsidRPr="00EC3C67">
        <w:rPr>
          <w:rFonts w:ascii="Times New Roman" w:eastAsia="Times New Roman" w:hAnsi="Times New Roman" w:cs="Times New Roman" w:hint="cs"/>
          <w:sz w:val="26"/>
          <w:szCs w:val="26"/>
          <w:rtl/>
        </w:rPr>
        <w:t> </w:t>
      </w:r>
      <w:r w:rsidRPr="00EC3C67">
        <w:rPr>
          <w:rFonts w:ascii="Times" w:eastAsia="Times New Roman" w:hAnsi="Times" w:cs="B Zar" w:hint="cs"/>
          <w:sz w:val="26"/>
          <w:szCs w:val="26"/>
          <w:rtl/>
        </w:rPr>
        <w:t>این</w:t>
      </w:r>
      <w:r w:rsidRPr="00EC3C67">
        <w:rPr>
          <w:rFonts w:ascii="Times New Roman" w:eastAsia="Times New Roman" w:hAnsi="Times New Roman" w:cs="Times New Roman" w:hint="cs"/>
          <w:sz w:val="26"/>
          <w:szCs w:val="26"/>
          <w:rtl/>
        </w:rPr>
        <w:t> </w:t>
      </w:r>
      <w:r w:rsidRPr="00EC3C67">
        <w:rPr>
          <w:rFonts w:ascii="Times" w:eastAsia="Times New Roman" w:hAnsi="Times" w:cs="B Zar" w:hint="cs"/>
          <w:sz w:val="26"/>
          <w:szCs w:val="26"/>
          <w:rtl/>
        </w:rPr>
        <w:t>حال، در</w:t>
      </w:r>
      <w:r w:rsidRPr="00EC3C67">
        <w:rPr>
          <w:rFonts w:ascii="Times New Roman" w:eastAsia="Times New Roman" w:hAnsi="Times New Roman" w:cs="Times New Roman" w:hint="cs"/>
          <w:sz w:val="26"/>
          <w:szCs w:val="26"/>
          <w:rtl/>
        </w:rPr>
        <w:t> </w:t>
      </w:r>
      <w:r w:rsidRPr="00EC3C67">
        <w:rPr>
          <w:rFonts w:ascii="Times" w:eastAsia="Times New Roman" w:hAnsi="Times" w:cs="B Zar" w:hint="cs"/>
          <w:sz w:val="26"/>
          <w:szCs w:val="26"/>
          <w:rtl/>
        </w:rPr>
        <w:t>صورتي</w:t>
      </w:r>
      <w:r w:rsidRPr="00EC3C67">
        <w:rPr>
          <w:rFonts w:ascii="Times New Roman" w:eastAsia="Times New Roman" w:hAnsi="Times New Roman" w:cs="Times New Roman" w:hint="cs"/>
          <w:sz w:val="26"/>
          <w:szCs w:val="26"/>
          <w:rtl/>
        </w:rPr>
        <w:t> </w:t>
      </w:r>
      <w:r w:rsidRPr="00EC3C67">
        <w:rPr>
          <w:rFonts w:ascii="Times" w:eastAsia="Times New Roman" w:hAnsi="Times" w:cs="B Zar" w:hint="cs"/>
          <w:sz w:val="26"/>
          <w:szCs w:val="26"/>
          <w:rtl/>
        </w:rPr>
        <w:t>كه طرح با یک طرح جدید، که مزایایی با ماهیت مشابه ارائه می‌کند، جایگزین شود، خاتمه طرح تسویه تلقی نمی‌شود.</w:t>
      </w:r>
    </w:p>
    <w:p w:rsidR="00EC3C67" w:rsidRPr="00EC3C67" w:rsidRDefault="00EC3C67" w:rsidP="00EC3C67">
      <w:pPr>
        <w:keepNext/>
        <w:spacing w:before="120" w:after="0" w:line="211" w:lineRule="auto"/>
        <w:ind w:left="567"/>
        <w:jc w:val="lowKashida"/>
        <w:outlineLvl w:val="1"/>
        <w:rPr>
          <w:rFonts w:ascii="Times" w:eastAsia="Batang" w:hAnsi="Times" w:cs="B Zar"/>
          <w:b/>
          <w:bCs/>
          <w:rtl/>
        </w:rPr>
      </w:pPr>
      <w:r w:rsidRPr="00EC3C67">
        <w:rPr>
          <w:rFonts w:ascii="Times" w:eastAsia="Batang" w:hAnsi="Times" w:cs="B Zar" w:hint="cs"/>
          <w:b/>
          <w:bCs/>
          <w:rtl/>
        </w:rPr>
        <w:t>مخارج خدمات گذشته</w:t>
      </w:r>
    </w:p>
    <w:p w:rsidR="00EC3C67" w:rsidRPr="00EC3C67" w:rsidRDefault="00EC3C67" w:rsidP="00EC3C67">
      <w:pPr>
        <w:spacing w:before="40" w:after="0" w:line="211" w:lineRule="auto"/>
        <w:ind w:left="567" w:hanging="567"/>
        <w:jc w:val="lowKashida"/>
        <w:rPr>
          <w:rFonts w:ascii="Times" w:eastAsia="Times New Roman" w:hAnsi="Times" w:cs="B Zar"/>
          <w:sz w:val="26"/>
          <w:szCs w:val="26"/>
          <w:rtl/>
        </w:rPr>
      </w:pPr>
      <w:r w:rsidRPr="00EC3C67">
        <w:rPr>
          <w:rFonts w:ascii="Times" w:eastAsia="Times New Roman" w:hAnsi="Times" w:cs="B Zar" w:hint="cs"/>
          <w:sz w:val="26"/>
          <w:szCs w:val="26"/>
          <w:rtl/>
        </w:rPr>
        <w:t>55 .</w:t>
      </w:r>
      <w:r w:rsidRPr="00EC3C67">
        <w:rPr>
          <w:rFonts w:ascii="Times" w:eastAsia="Times New Roman" w:hAnsi="Times" w:cs="B Zar" w:hint="cs"/>
          <w:sz w:val="26"/>
          <w:szCs w:val="26"/>
          <w:rtl/>
        </w:rPr>
        <w:tab/>
        <w:t>مخارج خدمات گذشته برابر با تغییر ارزش فعلی تعهدات مزایای معین در</w:t>
      </w:r>
      <w:r w:rsidRPr="00EC3C67">
        <w:rPr>
          <w:rFonts w:ascii="Times New Roman" w:eastAsia="Times New Roman" w:hAnsi="Times New Roman" w:cs="Times New Roman" w:hint="cs"/>
          <w:sz w:val="26"/>
          <w:szCs w:val="26"/>
          <w:rtl/>
        </w:rPr>
        <w:t> </w:t>
      </w:r>
      <w:r w:rsidRPr="00EC3C67">
        <w:rPr>
          <w:rFonts w:ascii="Times" w:eastAsia="Times New Roman" w:hAnsi="Times" w:cs="B Zar" w:hint="cs"/>
          <w:sz w:val="26"/>
          <w:szCs w:val="26"/>
          <w:rtl/>
        </w:rPr>
        <w:t>نتیجه تغییر یا محدودسازی طرح است.</w:t>
      </w:r>
    </w:p>
    <w:p w:rsidR="00EC3C67" w:rsidRPr="00EC3C67" w:rsidRDefault="00EC3C67" w:rsidP="00EC3C67">
      <w:pPr>
        <w:spacing w:before="40" w:after="0" w:line="211" w:lineRule="auto"/>
        <w:ind w:left="567" w:hanging="567"/>
        <w:jc w:val="lowKashida"/>
        <w:rPr>
          <w:rFonts w:ascii="Times" w:eastAsia="Times New Roman" w:hAnsi="Times" w:cs="B Zar"/>
          <w:sz w:val="26"/>
          <w:szCs w:val="26"/>
          <w:rtl/>
        </w:rPr>
      </w:pPr>
      <w:r w:rsidRPr="00EC3C67">
        <w:rPr>
          <w:rFonts w:ascii="Times" w:eastAsia="Times New Roman" w:hAnsi="Times" w:cs="B Zar" w:hint="cs"/>
          <w:sz w:val="26"/>
          <w:szCs w:val="26"/>
          <w:rtl/>
        </w:rPr>
        <w:t>56 .</w:t>
      </w:r>
      <w:r w:rsidRPr="00EC3C67">
        <w:rPr>
          <w:rFonts w:ascii="Times" w:eastAsia="Times New Roman" w:hAnsi="Times" w:cs="B Zar" w:hint="cs"/>
          <w:sz w:val="26"/>
          <w:szCs w:val="26"/>
          <w:rtl/>
        </w:rPr>
        <w:tab/>
      </w:r>
      <w:r w:rsidRPr="00EC3C67">
        <w:rPr>
          <w:rFonts w:ascii="Times" w:eastAsia="Times New Roman" w:hAnsi="Times" w:cs="B Traffic" w:hint="cs"/>
          <w:b/>
          <w:bCs/>
          <w:sz w:val="20"/>
          <w:szCs w:val="20"/>
          <w:rtl/>
        </w:rPr>
        <w:t>واحد</w:t>
      </w:r>
      <w:r w:rsidRPr="00EC3C67">
        <w:rPr>
          <w:rFonts w:ascii="Times New Roman" w:eastAsia="Times New Roman" w:hAnsi="Times New Roman" w:cs="Times New Roman" w:hint="cs"/>
          <w:b/>
          <w:bCs/>
          <w:sz w:val="20"/>
          <w:szCs w:val="20"/>
          <w:rtl/>
        </w:rPr>
        <w:t> </w:t>
      </w:r>
      <w:r w:rsidRPr="00EC3C67">
        <w:rPr>
          <w:rFonts w:ascii="Times" w:eastAsia="Times New Roman" w:hAnsi="Times" w:cs="B Traffic" w:hint="cs"/>
          <w:b/>
          <w:bCs/>
          <w:sz w:val="20"/>
          <w:szCs w:val="20"/>
          <w:rtl/>
        </w:rPr>
        <w:t>تجاری باید مخارج خدمات گذشته را در یکی</w:t>
      </w:r>
      <w:r w:rsidRPr="00EC3C67">
        <w:rPr>
          <w:rFonts w:ascii="Times New Roman" w:eastAsia="Times New Roman" w:hAnsi="Times New Roman" w:cs="Times New Roman" w:hint="cs"/>
          <w:b/>
          <w:bCs/>
          <w:sz w:val="20"/>
          <w:szCs w:val="20"/>
          <w:rtl/>
        </w:rPr>
        <w:t> </w:t>
      </w:r>
      <w:r w:rsidRPr="00EC3C67">
        <w:rPr>
          <w:rFonts w:ascii="Times" w:eastAsia="Times New Roman" w:hAnsi="Times" w:cs="B Traffic" w:hint="cs"/>
          <w:b/>
          <w:bCs/>
          <w:sz w:val="20"/>
          <w:szCs w:val="20"/>
          <w:rtl/>
        </w:rPr>
        <w:t>از تاریخهای زیر، هر</w:t>
      </w:r>
      <w:r w:rsidRPr="00EC3C67">
        <w:rPr>
          <w:rFonts w:ascii="Times New Roman" w:eastAsia="Times New Roman" w:hAnsi="Times New Roman" w:cs="Times New Roman" w:hint="cs"/>
          <w:b/>
          <w:bCs/>
          <w:sz w:val="20"/>
          <w:szCs w:val="20"/>
          <w:rtl/>
        </w:rPr>
        <w:t> </w:t>
      </w:r>
      <w:r w:rsidRPr="00EC3C67">
        <w:rPr>
          <w:rFonts w:ascii="Times" w:eastAsia="Times New Roman" w:hAnsi="Times" w:cs="B Traffic" w:hint="cs"/>
          <w:b/>
          <w:bCs/>
          <w:sz w:val="20"/>
          <w:szCs w:val="20"/>
          <w:rtl/>
        </w:rPr>
        <w:t>کدام زودتر باشد، به</w:t>
      </w:r>
      <w:r w:rsidRPr="00EC3C67">
        <w:rPr>
          <w:rFonts w:ascii="Times New Roman" w:eastAsia="Times New Roman" w:hAnsi="Times New Roman" w:cs="Times New Roman" w:hint="cs"/>
          <w:b/>
          <w:bCs/>
          <w:sz w:val="20"/>
          <w:szCs w:val="20"/>
          <w:rtl/>
        </w:rPr>
        <w:t> </w:t>
      </w:r>
      <w:r w:rsidRPr="00EC3C67">
        <w:rPr>
          <w:rFonts w:ascii="Times" w:eastAsia="Times New Roman" w:hAnsi="Times" w:cs="B Traffic" w:hint="cs"/>
          <w:b/>
          <w:bCs/>
          <w:sz w:val="20"/>
          <w:szCs w:val="20"/>
          <w:rtl/>
        </w:rPr>
        <w:t>عنوان هزینه شناسایی کند:</w:t>
      </w:r>
    </w:p>
    <w:p w:rsidR="00EC3C67" w:rsidRPr="00EC3C67" w:rsidRDefault="00EC3C67" w:rsidP="00EC3C67">
      <w:pPr>
        <w:tabs>
          <w:tab w:val="left" w:pos="907"/>
        </w:tabs>
        <w:spacing w:after="0" w:line="211" w:lineRule="auto"/>
        <w:ind w:left="1134" w:hanging="567"/>
        <w:jc w:val="lowKashida"/>
        <w:rPr>
          <w:rFonts w:ascii="Times" w:eastAsia="Times New Roman" w:hAnsi="Times" w:cs="B Traffic"/>
          <w:bCs/>
          <w:szCs w:val="20"/>
          <w:rtl/>
        </w:rPr>
      </w:pPr>
      <w:r w:rsidRPr="00EC3C67">
        <w:rPr>
          <w:rFonts w:ascii="Times" w:eastAsia="Times New Roman" w:hAnsi="Times" w:cs="B Traffic" w:hint="cs"/>
          <w:bCs/>
          <w:szCs w:val="20"/>
          <w:rtl/>
        </w:rPr>
        <w:t>الف</w:t>
      </w:r>
      <w:r w:rsidRPr="00EC3C67">
        <w:rPr>
          <w:rFonts w:ascii="Times" w:eastAsia="Times New Roman" w:hAnsi="Times" w:cs="B Traffic" w:hint="cs"/>
          <w:bCs/>
          <w:szCs w:val="20"/>
          <w:rtl/>
        </w:rPr>
        <w:tab/>
        <w:t>.</w:t>
      </w:r>
      <w:r w:rsidRPr="00EC3C67">
        <w:rPr>
          <w:rFonts w:ascii="Times" w:eastAsia="Times New Roman" w:hAnsi="Times" w:cs="B Traffic" w:hint="cs"/>
          <w:bCs/>
          <w:szCs w:val="20"/>
          <w:rtl/>
        </w:rPr>
        <w:tab/>
      </w:r>
      <w:r w:rsidRPr="00EC3C67">
        <w:rPr>
          <w:rFonts w:ascii="Times" w:eastAsia="Times New Roman" w:hAnsi="Times" w:cs="B Traffic" w:hint="cs"/>
          <w:bCs/>
          <w:szCs w:val="20"/>
          <w:rtl/>
        </w:rPr>
        <w:tab/>
        <w:t>زمانی</w:t>
      </w:r>
      <w:r w:rsidRPr="00EC3C67">
        <w:rPr>
          <w:rFonts w:ascii="Times" w:eastAsia="Times New Roman" w:hAnsi="Times" w:cs="Times New Roman" w:hint="cs"/>
          <w:bCs/>
          <w:szCs w:val="20"/>
          <w:rtl/>
        </w:rPr>
        <w:t> </w:t>
      </w:r>
      <w:r w:rsidRPr="00EC3C67">
        <w:rPr>
          <w:rFonts w:ascii="Times" w:eastAsia="Times New Roman" w:hAnsi="Times" w:cs="B Traffic" w:hint="cs"/>
          <w:bCs/>
          <w:szCs w:val="20"/>
          <w:rtl/>
        </w:rPr>
        <w:t>که تغییر یا محدودسازی طرح رخ می‌دهد، و</w:t>
      </w:r>
    </w:p>
    <w:p w:rsidR="00EC3C67" w:rsidRPr="00EC3C67" w:rsidRDefault="00EC3C67" w:rsidP="00EC3C67">
      <w:pPr>
        <w:tabs>
          <w:tab w:val="left" w:pos="907"/>
        </w:tabs>
        <w:spacing w:after="0" w:line="211" w:lineRule="auto"/>
        <w:ind w:left="1134" w:hanging="567"/>
        <w:jc w:val="lowKashida"/>
        <w:rPr>
          <w:rFonts w:ascii="Times" w:eastAsia="Times New Roman" w:hAnsi="Times" w:cs="B Traffic"/>
          <w:bCs/>
          <w:szCs w:val="20"/>
          <w:rtl/>
        </w:rPr>
      </w:pPr>
      <w:r w:rsidRPr="00EC3C67">
        <w:rPr>
          <w:rFonts w:ascii="Times" w:eastAsia="Times New Roman" w:hAnsi="Times" w:cs="B Traffic" w:hint="cs"/>
          <w:bCs/>
          <w:szCs w:val="20"/>
          <w:rtl/>
        </w:rPr>
        <w:t>ب</w:t>
      </w:r>
      <w:r w:rsidRPr="00EC3C67">
        <w:rPr>
          <w:rFonts w:ascii="Times" w:eastAsia="Times New Roman" w:hAnsi="Times" w:cs="B Traffic" w:hint="cs"/>
          <w:bCs/>
          <w:szCs w:val="20"/>
          <w:rtl/>
        </w:rPr>
        <w:tab/>
        <w:t>.</w:t>
      </w:r>
      <w:r w:rsidRPr="00EC3C67">
        <w:rPr>
          <w:rFonts w:ascii="Times" w:eastAsia="Times New Roman" w:hAnsi="Times" w:cs="B Traffic" w:hint="cs"/>
          <w:bCs/>
          <w:szCs w:val="20"/>
          <w:rtl/>
        </w:rPr>
        <w:tab/>
        <w:t>زمانی</w:t>
      </w:r>
      <w:r w:rsidRPr="00EC3C67">
        <w:rPr>
          <w:rFonts w:ascii="Times" w:eastAsia="Times New Roman" w:hAnsi="Times" w:cs="Times New Roman" w:hint="cs"/>
          <w:bCs/>
          <w:szCs w:val="20"/>
          <w:rtl/>
        </w:rPr>
        <w:t> </w:t>
      </w:r>
      <w:r w:rsidRPr="00EC3C67">
        <w:rPr>
          <w:rFonts w:ascii="Times" w:eastAsia="Times New Roman" w:hAnsi="Times" w:cs="B Traffic" w:hint="cs"/>
          <w:bCs/>
          <w:szCs w:val="20"/>
          <w:rtl/>
        </w:rPr>
        <w:t>که واحد</w:t>
      </w:r>
      <w:r w:rsidRPr="00EC3C67">
        <w:rPr>
          <w:rFonts w:ascii="Times" w:eastAsia="Times New Roman" w:hAnsi="Times" w:cs="Times New Roman" w:hint="cs"/>
          <w:bCs/>
          <w:szCs w:val="20"/>
          <w:rtl/>
        </w:rPr>
        <w:t> </w:t>
      </w:r>
      <w:r w:rsidRPr="00EC3C67">
        <w:rPr>
          <w:rFonts w:ascii="Times" w:eastAsia="Times New Roman" w:hAnsi="Times" w:cs="B Traffic" w:hint="cs"/>
          <w:bCs/>
          <w:szCs w:val="20"/>
          <w:rtl/>
        </w:rPr>
        <w:t xml:space="preserve">تجاری مخارج تجدید ساختار (طبق استاندارد حسابداری 4 </w:t>
      </w:r>
      <w:r w:rsidRPr="00EC3C67">
        <w:rPr>
          <w:rFonts w:ascii="B Homa" w:eastAsia="Times New Roman" w:hAnsi="B Homa" w:cs="B Traffic" w:hint="eastAsia"/>
          <w:b/>
          <w:bCs/>
          <w:color w:val="595959"/>
          <w:sz w:val="20"/>
          <w:szCs w:val="20"/>
          <w:rtl/>
        </w:rPr>
        <w:t>ذخایر، بدهیهای احتمالی و داراییهای احتمالی</w:t>
      </w:r>
      <w:r w:rsidRPr="00EC3C67">
        <w:rPr>
          <w:rFonts w:ascii="Times" w:eastAsia="Times New Roman" w:hAnsi="Times" w:cs="B Traffic" w:hint="cs"/>
          <w:bCs/>
          <w:szCs w:val="20"/>
          <w:rtl/>
        </w:rPr>
        <w:t>) را شناسایی می‌کند.</w:t>
      </w:r>
    </w:p>
    <w:p w:rsidR="00EC3C67" w:rsidRPr="00EC3C67" w:rsidRDefault="00EC3C67" w:rsidP="00EC3C67">
      <w:pPr>
        <w:spacing w:before="40" w:after="0" w:line="211" w:lineRule="auto"/>
        <w:ind w:left="567" w:hanging="567"/>
        <w:jc w:val="lowKashida"/>
        <w:rPr>
          <w:rFonts w:ascii="Times" w:eastAsia="Times New Roman" w:hAnsi="Times" w:cs="B Zar"/>
          <w:sz w:val="26"/>
          <w:szCs w:val="26"/>
          <w:rtl/>
        </w:rPr>
      </w:pPr>
      <w:r w:rsidRPr="00EC3C67">
        <w:rPr>
          <w:rFonts w:ascii="Times" w:eastAsia="Times New Roman" w:hAnsi="Times" w:cs="B Zar" w:hint="cs"/>
          <w:sz w:val="26"/>
          <w:szCs w:val="26"/>
          <w:rtl/>
        </w:rPr>
        <w:t>57 .</w:t>
      </w:r>
      <w:r w:rsidRPr="00EC3C67">
        <w:rPr>
          <w:rFonts w:ascii="Times" w:eastAsia="Times New Roman" w:hAnsi="Times" w:cs="B Zar" w:hint="cs"/>
          <w:sz w:val="26"/>
          <w:szCs w:val="26"/>
          <w:rtl/>
        </w:rPr>
        <w:tab/>
        <w:t>تغییر طرح زمانی رخ می‌دهد که واحد</w:t>
      </w:r>
      <w:r w:rsidRPr="00EC3C67">
        <w:rPr>
          <w:rFonts w:ascii="Times New Roman" w:eastAsia="Times New Roman" w:hAnsi="Times New Roman" w:cs="Times New Roman" w:hint="cs"/>
          <w:sz w:val="26"/>
          <w:szCs w:val="26"/>
          <w:rtl/>
        </w:rPr>
        <w:t> </w:t>
      </w:r>
      <w:r w:rsidRPr="00EC3C67">
        <w:rPr>
          <w:rFonts w:ascii="Times" w:eastAsia="Times New Roman" w:hAnsi="Times" w:cs="B Zar" w:hint="cs"/>
          <w:sz w:val="26"/>
          <w:szCs w:val="26"/>
          <w:rtl/>
        </w:rPr>
        <w:t>تجاری یک طرح با مزایای معین را ایجاد کند یا کنار بگذارد یا مزایای پرداختنی طبق طرح با مزایای معین موجود را تغییر دهد.</w:t>
      </w:r>
    </w:p>
    <w:p w:rsidR="00EC3C67" w:rsidRPr="00EC3C67" w:rsidRDefault="00EC3C67" w:rsidP="00EC3C67">
      <w:pPr>
        <w:spacing w:before="40" w:after="0" w:line="211" w:lineRule="auto"/>
        <w:ind w:left="567" w:hanging="567"/>
        <w:jc w:val="lowKashida"/>
        <w:rPr>
          <w:rFonts w:ascii="Times" w:eastAsia="Times New Roman" w:hAnsi="Times" w:cs="B Zar"/>
          <w:sz w:val="26"/>
          <w:szCs w:val="26"/>
          <w:rtl/>
        </w:rPr>
      </w:pPr>
      <w:r w:rsidRPr="00EC3C67">
        <w:rPr>
          <w:rFonts w:ascii="Times" w:eastAsia="Times New Roman" w:hAnsi="Times" w:cs="B Zar" w:hint="cs"/>
          <w:sz w:val="26"/>
          <w:szCs w:val="26"/>
          <w:rtl/>
        </w:rPr>
        <w:t>58 .</w:t>
      </w:r>
      <w:r w:rsidRPr="00EC3C67">
        <w:rPr>
          <w:rFonts w:ascii="Times" w:eastAsia="Times New Roman" w:hAnsi="Times" w:cs="B Zar" w:hint="cs"/>
          <w:sz w:val="26"/>
          <w:szCs w:val="26"/>
          <w:rtl/>
        </w:rPr>
        <w:tab/>
        <w:t>محدودسازی طرح زمانی رخ می‌دهد که واحد</w:t>
      </w:r>
      <w:r w:rsidRPr="00EC3C67">
        <w:rPr>
          <w:rFonts w:ascii="Times New Roman" w:eastAsia="Times New Roman" w:hAnsi="Times New Roman" w:cs="Times New Roman" w:hint="cs"/>
          <w:sz w:val="26"/>
          <w:szCs w:val="26"/>
          <w:rtl/>
        </w:rPr>
        <w:t> </w:t>
      </w:r>
      <w:r w:rsidRPr="00EC3C67">
        <w:rPr>
          <w:rFonts w:ascii="Times" w:eastAsia="Times New Roman" w:hAnsi="Times" w:cs="B Zar" w:hint="cs"/>
          <w:sz w:val="26"/>
          <w:szCs w:val="26"/>
          <w:rtl/>
        </w:rPr>
        <w:t>تجاری تعداد کارکنان تحت پوشش طرح را به</w:t>
      </w:r>
      <w:r w:rsidRPr="00EC3C67">
        <w:rPr>
          <w:rFonts w:ascii="Times New Roman" w:eastAsia="Times New Roman" w:hAnsi="Times New Roman" w:cs="Times New Roman" w:hint="cs"/>
          <w:sz w:val="26"/>
          <w:szCs w:val="26"/>
          <w:rtl/>
        </w:rPr>
        <w:t> </w:t>
      </w:r>
      <w:r w:rsidRPr="00EC3C67">
        <w:rPr>
          <w:rFonts w:ascii="Times" w:eastAsia="Times New Roman" w:hAnsi="Times" w:cs="B Zar" w:hint="cs"/>
          <w:sz w:val="26"/>
          <w:szCs w:val="26"/>
          <w:rtl/>
        </w:rPr>
        <w:t>طور قابل</w:t>
      </w:r>
      <w:r w:rsidRPr="00EC3C67">
        <w:rPr>
          <w:rFonts w:ascii="Times New Roman" w:eastAsia="Times New Roman" w:hAnsi="Times New Roman" w:cs="Times New Roman" w:hint="cs"/>
          <w:sz w:val="26"/>
          <w:szCs w:val="26"/>
          <w:rtl/>
        </w:rPr>
        <w:t> </w:t>
      </w:r>
      <w:r w:rsidRPr="00EC3C67">
        <w:rPr>
          <w:rFonts w:ascii="Times" w:eastAsia="Times New Roman" w:hAnsi="Times" w:cs="B Zar" w:hint="cs"/>
          <w:sz w:val="26"/>
          <w:szCs w:val="26"/>
          <w:rtl/>
        </w:rPr>
        <w:t>ملاحظه کاهش دهد. محدودسازی ممکن</w:t>
      </w:r>
      <w:r w:rsidRPr="00EC3C67">
        <w:rPr>
          <w:rFonts w:ascii="Times New Roman" w:eastAsia="Times New Roman" w:hAnsi="Times New Roman" w:cs="Times New Roman" w:hint="cs"/>
          <w:sz w:val="26"/>
          <w:szCs w:val="26"/>
          <w:rtl/>
        </w:rPr>
        <w:t> </w:t>
      </w:r>
      <w:r w:rsidRPr="00EC3C67">
        <w:rPr>
          <w:rFonts w:ascii="Times" w:eastAsia="Times New Roman" w:hAnsi="Times" w:cs="B Zar" w:hint="cs"/>
          <w:sz w:val="26"/>
          <w:szCs w:val="26"/>
          <w:rtl/>
        </w:rPr>
        <w:t>است حاصل رویدادهایی نظیر تعطیلی یک کارخانه، توقف عملیات یا خاتمه یا تعلیق یک طرح باشد.</w:t>
      </w:r>
    </w:p>
    <w:p w:rsidR="00EC3C67" w:rsidRPr="00EC3C67" w:rsidRDefault="00EC3C67" w:rsidP="00EC3C67">
      <w:pPr>
        <w:spacing w:before="40" w:after="0" w:line="211" w:lineRule="auto"/>
        <w:ind w:left="567" w:hanging="567"/>
        <w:jc w:val="lowKashida"/>
        <w:rPr>
          <w:rFonts w:ascii="Times" w:eastAsia="Times New Roman" w:hAnsi="Times" w:cs="B Zar"/>
          <w:sz w:val="26"/>
          <w:szCs w:val="26"/>
          <w:rtl/>
        </w:rPr>
      </w:pPr>
      <w:r w:rsidRPr="00EC3C67">
        <w:rPr>
          <w:rFonts w:ascii="Times" w:eastAsia="Times New Roman" w:hAnsi="Times" w:cs="B Zar" w:hint="cs"/>
          <w:sz w:val="26"/>
          <w:szCs w:val="26"/>
          <w:rtl/>
        </w:rPr>
        <w:t>59 .</w:t>
      </w:r>
      <w:r w:rsidRPr="00EC3C67">
        <w:rPr>
          <w:rFonts w:ascii="Times" w:eastAsia="Times New Roman" w:hAnsi="Times" w:cs="B Zar" w:hint="cs"/>
          <w:sz w:val="26"/>
          <w:szCs w:val="26"/>
          <w:rtl/>
        </w:rPr>
        <w:tab/>
        <w:t>مخارج خدمات گذشته ممکن</w:t>
      </w:r>
      <w:r w:rsidRPr="00EC3C67">
        <w:rPr>
          <w:rFonts w:ascii="Times New Roman" w:eastAsia="Times New Roman" w:hAnsi="Times New Roman" w:cs="Times New Roman" w:hint="cs"/>
          <w:sz w:val="26"/>
          <w:szCs w:val="26"/>
          <w:rtl/>
        </w:rPr>
        <w:t> </w:t>
      </w:r>
      <w:r w:rsidRPr="00EC3C67">
        <w:rPr>
          <w:rFonts w:ascii="Times" w:eastAsia="Times New Roman" w:hAnsi="Times" w:cs="B Zar" w:hint="cs"/>
          <w:sz w:val="26"/>
          <w:szCs w:val="26"/>
          <w:rtl/>
        </w:rPr>
        <w:t>است مثبت (هنگامی</w:t>
      </w:r>
      <w:r w:rsidRPr="00EC3C67">
        <w:rPr>
          <w:rFonts w:ascii="Times New Roman" w:eastAsia="Times New Roman" w:hAnsi="Times New Roman" w:cs="Times New Roman" w:hint="cs"/>
          <w:sz w:val="26"/>
          <w:szCs w:val="26"/>
          <w:rtl/>
        </w:rPr>
        <w:t> </w:t>
      </w:r>
      <w:r w:rsidRPr="00EC3C67">
        <w:rPr>
          <w:rFonts w:ascii="Times" w:eastAsia="Times New Roman" w:hAnsi="Times" w:cs="B Zar" w:hint="cs"/>
          <w:sz w:val="26"/>
          <w:szCs w:val="26"/>
          <w:rtl/>
        </w:rPr>
        <w:t>که ایجاد یا تغییر طرح موجب افزایش ارزش فعلی تعهدات مزایای معین می‌شود) یا منفی (هنگامی</w:t>
      </w:r>
      <w:r w:rsidRPr="00EC3C67">
        <w:rPr>
          <w:rFonts w:ascii="Times New Roman" w:eastAsia="Times New Roman" w:hAnsi="Times New Roman" w:cs="Times New Roman" w:hint="cs"/>
          <w:sz w:val="26"/>
          <w:szCs w:val="26"/>
          <w:rtl/>
        </w:rPr>
        <w:t> </w:t>
      </w:r>
      <w:r w:rsidRPr="00EC3C67">
        <w:rPr>
          <w:rFonts w:ascii="Times" w:eastAsia="Times New Roman" w:hAnsi="Times" w:cs="B Zar" w:hint="cs"/>
          <w:sz w:val="26"/>
          <w:szCs w:val="26"/>
          <w:rtl/>
        </w:rPr>
        <w:t>که کنارگذاشتن یا تغییر طرح موجب کاهش ارزش فعلی تعهدات مزایای معین می‌شود) باشد.</w:t>
      </w:r>
    </w:p>
    <w:p w:rsidR="00EC3C67" w:rsidRPr="00EC3C67" w:rsidRDefault="00EC3C67" w:rsidP="00EC3C67">
      <w:pPr>
        <w:spacing w:before="40" w:after="0" w:line="211" w:lineRule="auto"/>
        <w:ind w:left="567" w:hanging="567"/>
        <w:jc w:val="lowKashida"/>
        <w:rPr>
          <w:rFonts w:ascii="Times" w:eastAsia="Times New Roman" w:hAnsi="Times" w:cs="B Zar"/>
          <w:sz w:val="26"/>
          <w:szCs w:val="26"/>
          <w:rtl/>
        </w:rPr>
      </w:pPr>
      <w:r w:rsidRPr="00EC3C67">
        <w:rPr>
          <w:rFonts w:ascii="Times" w:eastAsia="Times New Roman" w:hAnsi="Times" w:cs="B Zar" w:hint="cs"/>
          <w:sz w:val="26"/>
          <w:szCs w:val="26"/>
          <w:rtl/>
        </w:rPr>
        <w:t>60 .</w:t>
      </w:r>
      <w:r w:rsidRPr="00EC3C67">
        <w:rPr>
          <w:rFonts w:ascii="Times" w:eastAsia="Times New Roman" w:hAnsi="Times" w:cs="B Zar" w:hint="cs"/>
          <w:sz w:val="26"/>
          <w:szCs w:val="26"/>
          <w:rtl/>
        </w:rPr>
        <w:tab/>
        <w:t>موارد زیر مخارج خدمات</w:t>
      </w:r>
      <w:r w:rsidRPr="00EC3C67">
        <w:rPr>
          <w:rFonts w:ascii="Times" w:eastAsia="Times New Roman" w:hAnsi="Times" w:cs="Times New Roman" w:hint="cs"/>
          <w:sz w:val="26"/>
          <w:szCs w:val="26"/>
          <w:rtl/>
        </w:rPr>
        <w:t> </w:t>
      </w:r>
      <w:r w:rsidRPr="00EC3C67">
        <w:rPr>
          <w:rFonts w:ascii="Times" w:eastAsia="Times New Roman" w:hAnsi="Times" w:cs="B Zar" w:hint="cs"/>
          <w:sz w:val="26"/>
          <w:szCs w:val="26"/>
          <w:rtl/>
        </w:rPr>
        <w:t>گذشته محسوب نمی‌شود:</w:t>
      </w:r>
    </w:p>
    <w:p w:rsidR="00EC3C67" w:rsidRPr="00EC3C67" w:rsidRDefault="00EC3C67" w:rsidP="00EC3C67">
      <w:pPr>
        <w:tabs>
          <w:tab w:val="left" w:pos="907"/>
        </w:tabs>
        <w:spacing w:after="0" w:line="211" w:lineRule="auto"/>
        <w:ind w:left="1134" w:hanging="567"/>
        <w:jc w:val="lowKashida"/>
        <w:rPr>
          <w:rFonts w:ascii="B Nazanin" w:eastAsia="Times New Roman" w:hAnsi="B Nazanin" w:cs="B Zar"/>
          <w:sz w:val="26"/>
          <w:szCs w:val="26"/>
          <w:rtl/>
        </w:rPr>
      </w:pPr>
      <w:r w:rsidRPr="00EC3C67">
        <w:rPr>
          <w:rFonts w:ascii="B Nazanin" w:eastAsia="Times New Roman" w:hAnsi="B Nazanin" w:cs="B Zar" w:hint="cs"/>
          <w:sz w:val="26"/>
          <w:szCs w:val="26"/>
          <w:rtl/>
        </w:rPr>
        <w:t>الف</w:t>
      </w:r>
      <w:r w:rsidRPr="00EC3C67">
        <w:rPr>
          <w:rFonts w:ascii="B Nazanin" w:eastAsia="Times New Roman" w:hAnsi="B Nazanin" w:cs="B Zar" w:hint="cs"/>
          <w:sz w:val="26"/>
          <w:szCs w:val="26"/>
          <w:rtl/>
        </w:rPr>
        <w:tab/>
        <w:t>.</w:t>
      </w:r>
      <w:r w:rsidRPr="00EC3C67">
        <w:rPr>
          <w:rFonts w:ascii="B Nazanin" w:eastAsia="Times New Roman" w:hAnsi="B Nazanin" w:cs="B Zar" w:hint="cs"/>
          <w:sz w:val="26"/>
          <w:szCs w:val="26"/>
          <w:rtl/>
        </w:rPr>
        <w:tab/>
        <w:t>تأثیر تفاوت میان افزایش واقعی حقوق و آنچه قبلاً فرض</w:t>
      </w:r>
      <w:r w:rsidRPr="00EC3C67">
        <w:rPr>
          <w:rFonts w:ascii="B Nazanin" w:eastAsia="Times New Roman" w:hAnsi="B Nazanin" w:cs="Times New Roman" w:hint="cs"/>
          <w:sz w:val="26"/>
          <w:szCs w:val="26"/>
          <w:rtl/>
        </w:rPr>
        <w:t> </w:t>
      </w:r>
      <w:r w:rsidRPr="00EC3C67">
        <w:rPr>
          <w:rFonts w:ascii="B Nazanin" w:eastAsia="Times New Roman" w:hAnsi="B Nazanin" w:cs="B Zar" w:hint="cs"/>
          <w:sz w:val="26"/>
          <w:szCs w:val="26"/>
          <w:rtl/>
        </w:rPr>
        <w:t>شده بود، بر</w:t>
      </w:r>
      <w:r w:rsidRPr="00EC3C67">
        <w:rPr>
          <w:rFonts w:ascii="B Nazanin" w:eastAsia="Times New Roman" w:hAnsi="B Nazanin" w:cs="Times New Roman" w:hint="cs"/>
          <w:sz w:val="26"/>
          <w:szCs w:val="26"/>
          <w:rtl/>
        </w:rPr>
        <w:t> </w:t>
      </w:r>
      <w:r w:rsidRPr="00EC3C67">
        <w:rPr>
          <w:rFonts w:ascii="B Nazanin" w:eastAsia="Times New Roman" w:hAnsi="B Nazanin" w:cs="B Zar" w:hint="cs"/>
          <w:sz w:val="26"/>
          <w:szCs w:val="26"/>
          <w:rtl/>
        </w:rPr>
        <w:t>تعهد پرداخت مزایا بابت خدمات</w:t>
      </w:r>
      <w:r w:rsidRPr="00EC3C67">
        <w:rPr>
          <w:rFonts w:ascii="B Nazanin" w:eastAsia="Times New Roman" w:hAnsi="B Nazanin" w:cs="Times New Roman" w:hint="cs"/>
          <w:sz w:val="26"/>
          <w:szCs w:val="26"/>
          <w:rtl/>
        </w:rPr>
        <w:t> </w:t>
      </w:r>
      <w:r w:rsidRPr="00EC3C67">
        <w:rPr>
          <w:rFonts w:ascii="B Nazanin" w:eastAsia="Times New Roman" w:hAnsi="B Nazanin" w:cs="B Zar" w:hint="cs"/>
          <w:sz w:val="26"/>
          <w:szCs w:val="26"/>
          <w:rtl/>
        </w:rPr>
        <w:t>سالهای گذشته (مخارج خدمات</w:t>
      </w:r>
      <w:r w:rsidRPr="00EC3C67">
        <w:rPr>
          <w:rFonts w:ascii="B Nazanin" w:eastAsia="Times New Roman" w:hAnsi="B Nazanin" w:cs="Times New Roman" w:hint="cs"/>
          <w:sz w:val="26"/>
          <w:szCs w:val="26"/>
          <w:rtl/>
        </w:rPr>
        <w:t> </w:t>
      </w:r>
      <w:r w:rsidRPr="00EC3C67">
        <w:rPr>
          <w:rFonts w:ascii="B Nazanin" w:eastAsia="Times New Roman" w:hAnsi="B Nazanin" w:cs="B Zar" w:hint="cs"/>
          <w:sz w:val="26"/>
          <w:szCs w:val="26"/>
          <w:rtl/>
        </w:rPr>
        <w:t>گذشته محسوب نمی‌شود زیرا مفروضات اکچوئری، استفاده از حقوق پیش‌بینی</w:t>
      </w:r>
      <w:r w:rsidRPr="00EC3C67">
        <w:rPr>
          <w:rFonts w:ascii="B Nazanin" w:eastAsia="Times New Roman" w:hAnsi="B Nazanin" w:cs="Times New Roman" w:hint="cs"/>
          <w:sz w:val="26"/>
          <w:szCs w:val="26"/>
          <w:rtl/>
        </w:rPr>
        <w:t> </w:t>
      </w:r>
      <w:r w:rsidRPr="00EC3C67">
        <w:rPr>
          <w:rFonts w:ascii="B Nazanin" w:eastAsia="Times New Roman" w:hAnsi="B Nazanin" w:cs="B Zar" w:hint="cs"/>
          <w:sz w:val="26"/>
          <w:szCs w:val="26"/>
          <w:rtl/>
        </w:rPr>
        <w:t xml:space="preserve">شده را مجاز می‌کند)، </w:t>
      </w:r>
    </w:p>
    <w:p w:rsidR="00EC3C67" w:rsidRPr="00EC3C67" w:rsidRDefault="00EC3C67" w:rsidP="00EC3C67">
      <w:pPr>
        <w:tabs>
          <w:tab w:val="left" w:pos="907"/>
        </w:tabs>
        <w:spacing w:after="0" w:line="211" w:lineRule="auto"/>
        <w:ind w:left="1134" w:hanging="567"/>
        <w:jc w:val="lowKashida"/>
        <w:rPr>
          <w:rFonts w:ascii="B Nazanin" w:eastAsia="Times New Roman" w:hAnsi="B Nazanin" w:cs="B Zar"/>
          <w:sz w:val="26"/>
          <w:szCs w:val="26"/>
          <w:rtl/>
        </w:rPr>
      </w:pPr>
      <w:r w:rsidRPr="00EC3C67">
        <w:rPr>
          <w:rFonts w:ascii="B Nazanin" w:eastAsia="Times New Roman" w:hAnsi="B Nazanin" w:cs="B Zar" w:hint="cs"/>
          <w:sz w:val="26"/>
          <w:szCs w:val="26"/>
          <w:rtl/>
        </w:rPr>
        <w:t>ب</w:t>
      </w:r>
      <w:r w:rsidRPr="00EC3C67">
        <w:rPr>
          <w:rFonts w:ascii="B Nazanin" w:eastAsia="Times New Roman" w:hAnsi="B Nazanin" w:cs="B Zar" w:hint="cs"/>
          <w:sz w:val="26"/>
          <w:szCs w:val="26"/>
          <w:rtl/>
        </w:rPr>
        <w:tab/>
        <w:t>.</w:t>
      </w:r>
      <w:r w:rsidRPr="00EC3C67">
        <w:rPr>
          <w:rFonts w:ascii="B Nazanin" w:eastAsia="Times New Roman" w:hAnsi="B Nazanin" w:cs="B Zar" w:hint="cs"/>
          <w:sz w:val="26"/>
          <w:szCs w:val="26"/>
          <w:rtl/>
        </w:rPr>
        <w:tab/>
        <w:t>برآورد بیشتر یا کمتر از واقع افزایش اختیاری مستمری بازنشستگی هنگامی</w:t>
      </w:r>
      <w:r w:rsidRPr="00EC3C67">
        <w:rPr>
          <w:rFonts w:ascii="B Nazanin" w:eastAsia="Times New Roman" w:hAnsi="B Nazanin" w:cs="Times New Roman" w:hint="cs"/>
          <w:sz w:val="26"/>
          <w:szCs w:val="26"/>
          <w:rtl/>
        </w:rPr>
        <w:t> </w:t>
      </w:r>
      <w:r w:rsidRPr="00EC3C67">
        <w:rPr>
          <w:rFonts w:ascii="B Nazanin" w:eastAsia="Times New Roman" w:hAnsi="B Nazanin" w:cs="B Zar" w:hint="cs"/>
          <w:sz w:val="26"/>
          <w:szCs w:val="26"/>
          <w:rtl/>
        </w:rPr>
        <w:t>که واحد</w:t>
      </w:r>
      <w:r w:rsidRPr="00EC3C67">
        <w:rPr>
          <w:rFonts w:ascii="B Nazanin" w:eastAsia="Times New Roman" w:hAnsi="B Nazanin" w:cs="Times New Roman" w:hint="cs"/>
          <w:sz w:val="26"/>
          <w:szCs w:val="26"/>
          <w:rtl/>
        </w:rPr>
        <w:t> </w:t>
      </w:r>
      <w:r w:rsidRPr="00EC3C67">
        <w:rPr>
          <w:rFonts w:ascii="B Nazanin" w:eastAsia="Times New Roman" w:hAnsi="B Nazanin" w:cs="B Zar" w:hint="cs"/>
          <w:sz w:val="26"/>
          <w:szCs w:val="26"/>
          <w:rtl/>
        </w:rPr>
        <w:t>تجاری برای چنین افزایشی تعهد عرفی داشته باشد (مخارج خدمات</w:t>
      </w:r>
      <w:r w:rsidRPr="00EC3C67">
        <w:rPr>
          <w:rFonts w:ascii="B Nazanin" w:eastAsia="Times New Roman" w:hAnsi="B Nazanin" w:cs="Times New Roman" w:hint="cs"/>
          <w:sz w:val="26"/>
          <w:szCs w:val="26"/>
          <w:rtl/>
        </w:rPr>
        <w:t> </w:t>
      </w:r>
      <w:r w:rsidRPr="00EC3C67">
        <w:rPr>
          <w:rFonts w:ascii="B Nazanin" w:eastAsia="Times New Roman" w:hAnsi="B Nazanin" w:cs="B Zar" w:hint="cs"/>
          <w:sz w:val="26"/>
          <w:szCs w:val="26"/>
          <w:rtl/>
        </w:rPr>
        <w:t>گذشته محسوب نمی</w:t>
      </w:r>
      <w:r w:rsidRPr="00EC3C67">
        <w:rPr>
          <w:rFonts w:ascii="B Nazanin" w:eastAsia="Times New Roman" w:hAnsi="B Nazanin" w:cs="B Zar" w:hint="eastAsia"/>
          <w:sz w:val="26"/>
          <w:szCs w:val="26"/>
          <w:rtl/>
        </w:rPr>
        <w:t>‌</w:t>
      </w:r>
      <w:r w:rsidRPr="00EC3C67">
        <w:rPr>
          <w:rFonts w:ascii="B Nazanin" w:eastAsia="Times New Roman" w:hAnsi="B Nazanin" w:cs="B Zar" w:hint="cs"/>
          <w:sz w:val="26"/>
          <w:szCs w:val="26"/>
          <w:rtl/>
        </w:rPr>
        <w:t>شود، زیرا مفروضات اکچوئری چنین افزایشی را مجاز می‌کند)،</w:t>
      </w:r>
    </w:p>
    <w:p w:rsidR="00EC3C67" w:rsidRPr="00EC3C67" w:rsidRDefault="00EC3C67" w:rsidP="00EC3C67">
      <w:pPr>
        <w:tabs>
          <w:tab w:val="left" w:pos="907"/>
        </w:tabs>
        <w:spacing w:after="0" w:line="211" w:lineRule="auto"/>
        <w:ind w:left="1134" w:hanging="567"/>
        <w:jc w:val="lowKashida"/>
        <w:rPr>
          <w:rFonts w:ascii="B Nazanin" w:eastAsia="Times New Roman" w:hAnsi="B Nazanin" w:cs="B Zar"/>
          <w:sz w:val="26"/>
          <w:szCs w:val="26"/>
          <w:rtl/>
        </w:rPr>
      </w:pPr>
      <w:r w:rsidRPr="00EC3C67">
        <w:rPr>
          <w:rFonts w:ascii="B Nazanin" w:eastAsia="Times New Roman" w:hAnsi="B Nazanin" w:cs="B Zar" w:hint="cs"/>
          <w:sz w:val="26"/>
          <w:szCs w:val="26"/>
          <w:rtl/>
        </w:rPr>
        <w:t>ج</w:t>
      </w:r>
      <w:r w:rsidRPr="00EC3C67">
        <w:rPr>
          <w:rFonts w:ascii="B Nazanin" w:eastAsia="Times New Roman" w:hAnsi="B Nazanin" w:cs="B Zar" w:hint="cs"/>
          <w:sz w:val="26"/>
          <w:szCs w:val="26"/>
          <w:rtl/>
        </w:rPr>
        <w:tab/>
        <w:t>.</w:t>
      </w:r>
      <w:r w:rsidRPr="00EC3C67">
        <w:rPr>
          <w:rFonts w:ascii="B Nazanin" w:eastAsia="Times New Roman" w:hAnsi="B Nazanin" w:cs="B Zar" w:hint="cs"/>
          <w:sz w:val="26"/>
          <w:szCs w:val="26"/>
          <w:rtl/>
        </w:rPr>
        <w:tab/>
      </w:r>
      <w:r w:rsidRPr="00EC3C67">
        <w:rPr>
          <w:rFonts w:ascii="B Nazanin" w:eastAsia="Times New Roman" w:hAnsi="B Nazanin" w:cs="B Zar" w:hint="cs"/>
          <w:spacing w:val="-4"/>
          <w:sz w:val="26"/>
          <w:szCs w:val="26"/>
          <w:rtl/>
        </w:rPr>
        <w:t>برآورد بهبود مزایا ناشی از سود اکچوئری یا بازده داراییهای طرح که در</w:t>
      </w:r>
      <w:r w:rsidRPr="00EC3C67">
        <w:rPr>
          <w:rFonts w:ascii="B Nazanin" w:eastAsia="Times New Roman" w:hAnsi="B Nazanin" w:cs="Times New Roman" w:hint="cs"/>
          <w:spacing w:val="-4"/>
          <w:sz w:val="26"/>
          <w:szCs w:val="26"/>
          <w:rtl/>
        </w:rPr>
        <w:t> </w:t>
      </w:r>
      <w:r w:rsidRPr="00EC3C67">
        <w:rPr>
          <w:rFonts w:ascii="B Nazanin" w:eastAsia="Times New Roman" w:hAnsi="B Nazanin" w:cs="B Zar" w:hint="cs"/>
          <w:spacing w:val="-4"/>
          <w:sz w:val="26"/>
          <w:szCs w:val="26"/>
          <w:rtl/>
        </w:rPr>
        <w:t>صورتهای مالی شناسایی</w:t>
      </w:r>
      <w:r w:rsidRPr="00EC3C67">
        <w:rPr>
          <w:rFonts w:ascii="B Nazanin" w:eastAsia="Times New Roman" w:hAnsi="B Nazanin" w:cs="Times New Roman" w:hint="cs"/>
          <w:spacing w:val="-4"/>
          <w:sz w:val="26"/>
          <w:szCs w:val="26"/>
          <w:rtl/>
        </w:rPr>
        <w:t> </w:t>
      </w:r>
      <w:r w:rsidRPr="00EC3C67">
        <w:rPr>
          <w:rFonts w:ascii="B Nazanin" w:eastAsia="Times New Roman" w:hAnsi="B Nazanin" w:cs="B Zar" w:hint="cs"/>
          <w:spacing w:val="-4"/>
          <w:sz w:val="26"/>
          <w:szCs w:val="26"/>
          <w:rtl/>
        </w:rPr>
        <w:t>شده است، مشروط</w:t>
      </w:r>
      <w:r w:rsidRPr="00EC3C67">
        <w:rPr>
          <w:rFonts w:ascii="B Nazanin" w:eastAsia="Times New Roman" w:hAnsi="B Nazanin" w:cs="Times New Roman" w:hint="cs"/>
          <w:spacing w:val="-4"/>
          <w:sz w:val="26"/>
          <w:szCs w:val="26"/>
          <w:rtl/>
        </w:rPr>
        <w:t> </w:t>
      </w:r>
      <w:r w:rsidRPr="00EC3C67">
        <w:rPr>
          <w:rFonts w:ascii="B Nazanin" w:eastAsia="Times New Roman" w:hAnsi="B Nazanin" w:cs="B Zar" w:hint="cs"/>
          <w:spacing w:val="-4"/>
          <w:sz w:val="26"/>
          <w:szCs w:val="26"/>
          <w:rtl/>
        </w:rPr>
        <w:t>بر</w:t>
      </w:r>
      <w:r w:rsidRPr="00EC3C67">
        <w:rPr>
          <w:rFonts w:ascii="B Nazanin" w:eastAsia="Times New Roman" w:hAnsi="B Nazanin" w:cs="Times New Roman" w:hint="cs"/>
          <w:spacing w:val="-4"/>
          <w:sz w:val="26"/>
          <w:szCs w:val="26"/>
          <w:rtl/>
        </w:rPr>
        <w:t> </w:t>
      </w:r>
      <w:r w:rsidRPr="00EC3C67">
        <w:rPr>
          <w:rFonts w:ascii="B Nazanin" w:eastAsia="Times New Roman" w:hAnsi="B Nazanin" w:cs="B Zar" w:hint="cs"/>
          <w:spacing w:val="-4"/>
          <w:sz w:val="26"/>
          <w:szCs w:val="26"/>
          <w:rtl/>
        </w:rPr>
        <w:t>آنکه واحد</w:t>
      </w:r>
      <w:r w:rsidRPr="00EC3C67">
        <w:rPr>
          <w:rFonts w:ascii="B Nazanin" w:eastAsia="Times New Roman" w:hAnsi="B Nazanin" w:cs="Times New Roman" w:hint="cs"/>
          <w:spacing w:val="-4"/>
          <w:sz w:val="26"/>
          <w:szCs w:val="26"/>
          <w:rtl/>
        </w:rPr>
        <w:t> </w:t>
      </w:r>
      <w:r w:rsidRPr="00EC3C67">
        <w:rPr>
          <w:rFonts w:ascii="B Nazanin" w:eastAsia="Times New Roman" w:hAnsi="B Nazanin" w:cs="B Zar" w:hint="cs"/>
          <w:spacing w:val="-4"/>
          <w:sz w:val="26"/>
          <w:szCs w:val="26"/>
          <w:rtl/>
        </w:rPr>
        <w:t>تجاری به</w:t>
      </w:r>
      <w:r w:rsidRPr="00EC3C67">
        <w:rPr>
          <w:rFonts w:ascii="B Nazanin" w:eastAsia="Times New Roman" w:hAnsi="B Nazanin" w:cs="Times New Roman" w:hint="cs"/>
          <w:spacing w:val="-4"/>
          <w:sz w:val="26"/>
          <w:szCs w:val="26"/>
          <w:rtl/>
        </w:rPr>
        <w:t> </w:t>
      </w:r>
      <w:r w:rsidRPr="00EC3C67">
        <w:rPr>
          <w:rFonts w:ascii="B Nazanin" w:eastAsia="Times New Roman" w:hAnsi="B Nazanin" w:cs="B Zar" w:hint="cs"/>
          <w:spacing w:val="-4"/>
          <w:sz w:val="26"/>
          <w:szCs w:val="26"/>
          <w:rtl/>
        </w:rPr>
        <w:t>موجب مفاد</w:t>
      </w:r>
      <w:r w:rsidRPr="00EC3C67">
        <w:rPr>
          <w:rFonts w:ascii="B Nazanin" w:eastAsia="Times New Roman" w:hAnsi="B Nazanin" w:cs="Times New Roman" w:hint="cs"/>
          <w:spacing w:val="-4"/>
          <w:sz w:val="26"/>
          <w:szCs w:val="26"/>
          <w:rtl/>
        </w:rPr>
        <w:t> </w:t>
      </w:r>
      <w:r w:rsidRPr="00EC3C67">
        <w:rPr>
          <w:rFonts w:ascii="B Nazanin" w:eastAsia="Times New Roman" w:hAnsi="B Nazanin" w:cs="B Zar" w:hint="cs"/>
          <w:spacing w:val="-4"/>
          <w:sz w:val="26"/>
          <w:szCs w:val="26"/>
          <w:rtl/>
        </w:rPr>
        <w:t>رسمی طرح (یا تعهدات عرفی فراتر از مفاد طرح) یا قانون متعهد</w:t>
      </w:r>
      <w:r w:rsidRPr="00EC3C67">
        <w:rPr>
          <w:rFonts w:ascii="B Nazanin" w:eastAsia="Times New Roman" w:hAnsi="B Nazanin" w:cs="Times New Roman" w:hint="cs"/>
          <w:spacing w:val="-4"/>
          <w:sz w:val="26"/>
          <w:szCs w:val="26"/>
          <w:rtl/>
        </w:rPr>
        <w:t> </w:t>
      </w:r>
      <w:r w:rsidRPr="00EC3C67">
        <w:rPr>
          <w:rFonts w:ascii="B Nazanin" w:eastAsia="Times New Roman" w:hAnsi="B Nazanin" w:cs="B Zar" w:hint="cs"/>
          <w:spacing w:val="-4"/>
          <w:sz w:val="26"/>
          <w:szCs w:val="26"/>
          <w:rtl/>
        </w:rPr>
        <w:t>شده باشد که هرگونه مازاد طرح را به</w:t>
      </w:r>
      <w:r w:rsidRPr="00EC3C67">
        <w:rPr>
          <w:rFonts w:ascii="B Nazanin" w:eastAsia="Times New Roman" w:hAnsi="B Nazanin" w:cs="Times New Roman" w:hint="cs"/>
          <w:spacing w:val="-4"/>
          <w:sz w:val="26"/>
          <w:szCs w:val="26"/>
          <w:rtl/>
        </w:rPr>
        <w:t> </w:t>
      </w:r>
      <w:r w:rsidRPr="00EC3C67">
        <w:rPr>
          <w:rFonts w:ascii="B Nazanin" w:eastAsia="Times New Roman" w:hAnsi="B Nazanin" w:cs="B Zar" w:hint="cs"/>
          <w:spacing w:val="-4"/>
          <w:sz w:val="26"/>
          <w:szCs w:val="26"/>
          <w:rtl/>
        </w:rPr>
        <w:t>نفع مشارکت</w:t>
      </w:r>
      <w:r w:rsidRPr="00EC3C67">
        <w:rPr>
          <w:rFonts w:ascii="B Nazanin" w:eastAsia="Times New Roman" w:hAnsi="B Nazanin" w:cs="Times New Roman" w:hint="eastAsia"/>
          <w:spacing w:val="-4"/>
          <w:sz w:val="26"/>
          <w:szCs w:val="26"/>
          <w:rtl/>
        </w:rPr>
        <w:t>‌</w:t>
      </w:r>
      <w:r w:rsidRPr="00EC3C67">
        <w:rPr>
          <w:rFonts w:ascii="B Nazanin" w:eastAsia="Times New Roman" w:hAnsi="B Nazanin" w:cs="B Zar" w:hint="cs"/>
          <w:spacing w:val="-4"/>
          <w:sz w:val="26"/>
          <w:szCs w:val="26"/>
          <w:rtl/>
        </w:rPr>
        <w:t>‌کنندگان در</w:t>
      </w:r>
      <w:r w:rsidRPr="00EC3C67">
        <w:rPr>
          <w:rFonts w:ascii="B Nazanin" w:eastAsia="Times New Roman" w:hAnsi="B Nazanin" w:cs="Times New Roman" w:hint="cs"/>
          <w:spacing w:val="-4"/>
          <w:sz w:val="26"/>
          <w:szCs w:val="26"/>
          <w:rtl/>
        </w:rPr>
        <w:t> </w:t>
      </w:r>
      <w:r w:rsidRPr="00EC3C67">
        <w:rPr>
          <w:rFonts w:ascii="B Nazanin" w:eastAsia="Times New Roman" w:hAnsi="B Nazanin" w:cs="B Zar" w:hint="cs"/>
          <w:spacing w:val="-4"/>
          <w:sz w:val="26"/>
          <w:szCs w:val="26"/>
          <w:rtl/>
        </w:rPr>
        <w:t>طرح مصرف کند، حتی</w:t>
      </w:r>
      <w:r w:rsidRPr="00EC3C67">
        <w:rPr>
          <w:rFonts w:ascii="B Nazanin" w:eastAsia="Times New Roman" w:hAnsi="B Nazanin" w:cs="Times New Roman" w:hint="cs"/>
          <w:spacing w:val="-4"/>
          <w:sz w:val="26"/>
          <w:szCs w:val="26"/>
          <w:rtl/>
        </w:rPr>
        <w:t> </w:t>
      </w:r>
      <w:r w:rsidRPr="00EC3C67">
        <w:rPr>
          <w:rFonts w:ascii="B Nazanin" w:eastAsia="Times New Roman" w:hAnsi="B Nazanin" w:cs="B Zar" w:hint="cs"/>
          <w:spacing w:val="-4"/>
          <w:sz w:val="26"/>
          <w:szCs w:val="26"/>
          <w:rtl/>
        </w:rPr>
        <w:t>اگر افزایش مزایا هنوز به</w:t>
      </w:r>
      <w:r w:rsidRPr="00EC3C67">
        <w:rPr>
          <w:rFonts w:ascii="B Nazanin" w:eastAsia="Times New Roman" w:hAnsi="B Nazanin" w:cs="Times New Roman" w:hint="cs"/>
          <w:spacing w:val="-4"/>
          <w:sz w:val="26"/>
          <w:szCs w:val="26"/>
          <w:rtl/>
        </w:rPr>
        <w:t> </w:t>
      </w:r>
      <w:r w:rsidRPr="00EC3C67">
        <w:rPr>
          <w:rFonts w:ascii="B Nazanin" w:eastAsia="Times New Roman" w:hAnsi="B Nazanin" w:cs="B Zar" w:hint="cs"/>
          <w:spacing w:val="-4"/>
          <w:sz w:val="26"/>
          <w:szCs w:val="26"/>
          <w:rtl/>
        </w:rPr>
        <w:t>طور رسمی اعطا نشده باشد (این افزایش تعهدات زیان اکچوئری است و مخارج خدمات</w:t>
      </w:r>
      <w:r w:rsidRPr="00EC3C67">
        <w:rPr>
          <w:rFonts w:ascii="B Nazanin" w:eastAsia="Times New Roman" w:hAnsi="B Nazanin" w:cs="Times New Roman" w:hint="cs"/>
          <w:spacing w:val="-4"/>
          <w:sz w:val="26"/>
          <w:szCs w:val="26"/>
          <w:rtl/>
        </w:rPr>
        <w:t> </w:t>
      </w:r>
      <w:r w:rsidRPr="00EC3C67">
        <w:rPr>
          <w:rFonts w:ascii="B Nazanin" w:eastAsia="Times New Roman" w:hAnsi="B Nazanin" w:cs="B Zar" w:hint="cs"/>
          <w:spacing w:val="-4"/>
          <w:sz w:val="26"/>
          <w:szCs w:val="26"/>
          <w:rtl/>
        </w:rPr>
        <w:t>گذشته محسوب نمی‌شود، به بند</w:t>
      </w:r>
      <w:r w:rsidRPr="00EC3C67">
        <w:rPr>
          <w:rFonts w:ascii="B Nazanin" w:eastAsia="Times New Roman" w:hAnsi="B Nazanin" w:cs="Times New Roman" w:hint="cs"/>
          <w:spacing w:val="-4"/>
          <w:sz w:val="26"/>
          <w:szCs w:val="26"/>
          <w:rtl/>
        </w:rPr>
        <w:t> </w:t>
      </w:r>
      <w:r w:rsidRPr="00EC3C67">
        <w:rPr>
          <w:rFonts w:ascii="B Nazanin" w:eastAsia="Times New Roman" w:hAnsi="B Nazanin" w:cs="B Zar" w:hint="cs"/>
          <w:spacing w:val="-4"/>
          <w:sz w:val="26"/>
          <w:szCs w:val="26"/>
          <w:rtl/>
        </w:rPr>
        <w:t>45 مراجعه شود)، و</w:t>
      </w:r>
    </w:p>
    <w:p w:rsidR="00EC3C67" w:rsidRPr="00EC3C67" w:rsidRDefault="00EC3C67" w:rsidP="00EC3C67">
      <w:pPr>
        <w:tabs>
          <w:tab w:val="left" w:pos="907"/>
        </w:tabs>
        <w:spacing w:after="0" w:line="211" w:lineRule="auto"/>
        <w:ind w:left="1134" w:hanging="567"/>
        <w:jc w:val="lowKashida"/>
        <w:rPr>
          <w:rFonts w:ascii="B Nazanin" w:eastAsia="Times New Roman" w:hAnsi="B Nazanin" w:cs="B Zar"/>
          <w:sz w:val="26"/>
          <w:szCs w:val="26"/>
          <w:rtl/>
        </w:rPr>
      </w:pPr>
      <w:r w:rsidRPr="00EC3C67">
        <w:rPr>
          <w:rFonts w:ascii="B Nazanin" w:eastAsia="Times New Roman" w:hAnsi="B Nazanin" w:cs="B Zar" w:hint="cs"/>
          <w:sz w:val="26"/>
          <w:szCs w:val="26"/>
          <w:rtl/>
        </w:rPr>
        <w:t>د</w:t>
      </w:r>
      <w:r w:rsidRPr="00EC3C67">
        <w:rPr>
          <w:rFonts w:ascii="B Nazanin" w:eastAsia="Times New Roman" w:hAnsi="B Nazanin" w:cs="B Zar" w:hint="cs"/>
          <w:sz w:val="26"/>
          <w:szCs w:val="26"/>
          <w:rtl/>
        </w:rPr>
        <w:tab/>
        <w:t>.</w:t>
      </w:r>
      <w:r w:rsidRPr="00EC3C67">
        <w:rPr>
          <w:rFonts w:ascii="B Nazanin" w:eastAsia="Times New Roman" w:hAnsi="B Nazanin" w:cs="B Zar" w:hint="cs"/>
          <w:sz w:val="26"/>
          <w:szCs w:val="26"/>
          <w:rtl/>
        </w:rPr>
        <w:tab/>
        <w:t>افزایش مزایای قطعی (یعنی مزایایی که مشروط به اشتغال آتی کارکنان نیست) هنگامی</w:t>
      </w:r>
      <w:r w:rsidRPr="00EC3C67">
        <w:rPr>
          <w:rFonts w:ascii="B Nazanin" w:eastAsia="Times New Roman" w:hAnsi="B Nazanin" w:cs="Times New Roman" w:hint="cs"/>
          <w:sz w:val="26"/>
          <w:szCs w:val="26"/>
          <w:rtl/>
        </w:rPr>
        <w:t> </w:t>
      </w:r>
      <w:r w:rsidRPr="00EC3C67">
        <w:rPr>
          <w:rFonts w:ascii="B Nazanin" w:eastAsia="Times New Roman" w:hAnsi="B Nazanin" w:cs="B Zar" w:hint="cs"/>
          <w:sz w:val="26"/>
          <w:szCs w:val="26"/>
          <w:rtl/>
        </w:rPr>
        <w:t>که، بدون مزایای جدید یا بهبود</w:t>
      </w:r>
      <w:r w:rsidRPr="00EC3C67">
        <w:rPr>
          <w:rFonts w:ascii="B Nazanin" w:eastAsia="Times New Roman" w:hAnsi="B Nazanin" w:cs="Times New Roman" w:hint="cs"/>
          <w:sz w:val="26"/>
          <w:szCs w:val="26"/>
          <w:rtl/>
        </w:rPr>
        <w:t> </w:t>
      </w:r>
      <w:r w:rsidRPr="00EC3C67">
        <w:rPr>
          <w:rFonts w:ascii="B Nazanin" w:eastAsia="Times New Roman" w:hAnsi="B Nazanin" w:cs="B Zar" w:hint="cs"/>
          <w:sz w:val="26"/>
          <w:szCs w:val="26"/>
          <w:rtl/>
        </w:rPr>
        <w:t>یافته، الزامات تعلق گرفتن مزایا توسط کارکنان احراز می‌شود (مخارج خدمات</w:t>
      </w:r>
      <w:r w:rsidRPr="00EC3C67">
        <w:rPr>
          <w:rFonts w:ascii="B Nazanin" w:eastAsia="Times New Roman" w:hAnsi="B Nazanin" w:cs="Times New Roman" w:hint="cs"/>
          <w:sz w:val="26"/>
          <w:szCs w:val="26"/>
          <w:rtl/>
        </w:rPr>
        <w:t> </w:t>
      </w:r>
      <w:r w:rsidRPr="00EC3C67">
        <w:rPr>
          <w:rFonts w:ascii="B Nazanin" w:eastAsia="Times New Roman" w:hAnsi="B Nazanin" w:cs="B Zar" w:hint="cs"/>
          <w:sz w:val="26"/>
          <w:szCs w:val="26"/>
          <w:rtl/>
        </w:rPr>
        <w:t>گذشته محسوب نمی‌شود زیرا واحد</w:t>
      </w:r>
      <w:r w:rsidRPr="00EC3C67">
        <w:rPr>
          <w:rFonts w:ascii="B Nazanin" w:eastAsia="Times New Roman" w:hAnsi="B Nazanin" w:cs="Times New Roman" w:hint="cs"/>
          <w:sz w:val="26"/>
          <w:szCs w:val="26"/>
          <w:rtl/>
        </w:rPr>
        <w:t> </w:t>
      </w:r>
      <w:r w:rsidRPr="00EC3C67">
        <w:rPr>
          <w:rFonts w:ascii="B Nazanin" w:eastAsia="Times New Roman" w:hAnsi="B Nazanin" w:cs="B Zar" w:hint="cs"/>
          <w:sz w:val="26"/>
          <w:szCs w:val="26"/>
          <w:rtl/>
        </w:rPr>
        <w:t>تجاری مخارج برآوردی مزایا را هنگام ارائه خدمات به</w:t>
      </w:r>
      <w:r w:rsidRPr="00EC3C67">
        <w:rPr>
          <w:rFonts w:ascii="B Nazanin" w:eastAsia="Times New Roman" w:hAnsi="B Nazanin" w:cs="Times New Roman" w:hint="cs"/>
          <w:sz w:val="26"/>
          <w:szCs w:val="26"/>
          <w:rtl/>
        </w:rPr>
        <w:t> </w:t>
      </w:r>
      <w:r w:rsidRPr="00EC3C67">
        <w:rPr>
          <w:rFonts w:ascii="B Nazanin" w:eastAsia="Times New Roman" w:hAnsi="B Nazanin" w:cs="B Zar" w:hint="cs"/>
          <w:sz w:val="26"/>
          <w:szCs w:val="26"/>
          <w:rtl/>
        </w:rPr>
        <w:t>عنوان مخارج خدمات جاری شناسایی کرده است).</w:t>
      </w:r>
    </w:p>
    <w:p w:rsidR="00EC3C67" w:rsidRPr="00EC3C67" w:rsidRDefault="00EC3C67" w:rsidP="00EC3C67">
      <w:pPr>
        <w:keepNext/>
        <w:spacing w:before="120" w:after="0" w:line="211" w:lineRule="auto"/>
        <w:ind w:left="567"/>
        <w:jc w:val="lowKashida"/>
        <w:outlineLvl w:val="1"/>
        <w:rPr>
          <w:rFonts w:ascii="Times" w:eastAsia="Batang" w:hAnsi="Times" w:cs="B Zar"/>
          <w:b/>
          <w:bCs/>
          <w:rtl/>
        </w:rPr>
      </w:pPr>
      <w:r w:rsidRPr="00EC3C67">
        <w:rPr>
          <w:rFonts w:ascii="Times" w:eastAsia="Batang" w:hAnsi="Times" w:cs="B Zar" w:hint="cs"/>
          <w:b/>
          <w:bCs/>
          <w:rtl/>
        </w:rPr>
        <w:t>سود یا زیان تسویه</w:t>
      </w:r>
    </w:p>
    <w:p w:rsidR="00EC3C67" w:rsidRPr="00EC3C67" w:rsidRDefault="00EC3C67" w:rsidP="00EC3C67">
      <w:pPr>
        <w:spacing w:before="40" w:after="0" w:line="211" w:lineRule="auto"/>
        <w:ind w:left="567" w:hanging="567"/>
        <w:jc w:val="lowKashida"/>
        <w:rPr>
          <w:rFonts w:ascii="Times" w:eastAsia="Times New Roman" w:hAnsi="Times" w:cs="B Zar"/>
          <w:sz w:val="26"/>
          <w:szCs w:val="26"/>
          <w:rtl/>
        </w:rPr>
      </w:pPr>
      <w:r w:rsidRPr="00EC3C67">
        <w:rPr>
          <w:rFonts w:ascii="Times" w:eastAsia="Times New Roman" w:hAnsi="Times" w:cs="B Zar" w:hint="cs"/>
          <w:sz w:val="26"/>
          <w:szCs w:val="26"/>
          <w:rtl/>
        </w:rPr>
        <w:t>61 .</w:t>
      </w:r>
      <w:r w:rsidRPr="00EC3C67">
        <w:rPr>
          <w:rFonts w:ascii="Times" w:eastAsia="Times New Roman" w:hAnsi="Times" w:cs="B Zar" w:hint="cs"/>
          <w:sz w:val="26"/>
          <w:szCs w:val="26"/>
          <w:rtl/>
        </w:rPr>
        <w:tab/>
        <w:t>سود یا زیان تسویه عبارتست از تفاوت:</w:t>
      </w:r>
    </w:p>
    <w:p w:rsidR="00EC3C67" w:rsidRPr="00EC3C67" w:rsidRDefault="00EC3C67" w:rsidP="00EC3C67">
      <w:pPr>
        <w:tabs>
          <w:tab w:val="left" w:pos="907"/>
        </w:tabs>
        <w:spacing w:after="0" w:line="211" w:lineRule="auto"/>
        <w:ind w:left="1134" w:hanging="567"/>
        <w:jc w:val="lowKashida"/>
        <w:rPr>
          <w:rFonts w:ascii="B Nazanin" w:eastAsia="Times New Roman" w:hAnsi="B Nazanin" w:cs="B Zar"/>
          <w:sz w:val="26"/>
          <w:szCs w:val="26"/>
          <w:rtl/>
        </w:rPr>
      </w:pPr>
      <w:r w:rsidRPr="00EC3C67">
        <w:rPr>
          <w:rFonts w:ascii="B Nazanin" w:eastAsia="Times New Roman" w:hAnsi="B Nazanin" w:cs="B Zar" w:hint="cs"/>
          <w:sz w:val="26"/>
          <w:szCs w:val="26"/>
          <w:rtl/>
        </w:rPr>
        <w:t>الف</w:t>
      </w:r>
      <w:r w:rsidRPr="00EC3C67">
        <w:rPr>
          <w:rFonts w:ascii="B Nazanin" w:eastAsia="Times New Roman" w:hAnsi="B Nazanin" w:cs="B Zar" w:hint="cs"/>
          <w:sz w:val="26"/>
          <w:szCs w:val="26"/>
          <w:rtl/>
        </w:rPr>
        <w:tab/>
        <w:t>.</w:t>
      </w:r>
      <w:r w:rsidRPr="00EC3C67">
        <w:rPr>
          <w:rFonts w:ascii="B Nazanin" w:eastAsia="Times New Roman" w:hAnsi="B Nazanin" w:cs="B Zar" w:hint="cs"/>
          <w:sz w:val="26"/>
          <w:szCs w:val="26"/>
          <w:rtl/>
        </w:rPr>
        <w:tab/>
        <w:t xml:space="preserve">ارزش فعلی تعهدات مزایای معینی که تسویه می‌شود، در تاریخ تسویه، و </w:t>
      </w:r>
    </w:p>
    <w:p w:rsidR="00EC3C67" w:rsidRPr="00EC3C67" w:rsidRDefault="00EC3C67" w:rsidP="00EC3C67">
      <w:pPr>
        <w:tabs>
          <w:tab w:val="left" w:pos="907"/>
        </w:tabs>
        <w:spacing w:after="0" w:line="211" w:lineRule="auto"/>
        <w:ind w:left="1134" w:hanging="567"/>
        <w:jc w:val="lowKashida"/>
        <w:rPr>
          <w:rFonts w:ascii="B Nazanin" w:eastAsia="Times New Roman" w:hAnsi="B Nazanin" w:cs="B Zar"/>
          <w:sz w:val="26"/>
          <w:szCs w:val="26"/>
          <w:rtl/>
        </w:rPr>
      </w:pPr>
      <w:r w:rsidRPr="00EC3C67">
        <w:rPr>
          <w:rFonts w:ascii="B Nazanin" w:eastAsia="Times New Roman" w:hAnsi="B Nazanin" w:cs="B Zar" w:hint="cs"/>
          <w:sz w:val="26"/>
          <w:szCs w:val="26"/>
          <w:rtl/>
        </w:rPr>
        <w:t>ب</w:t>
      </w:r>
      <w:r w:rsidRPr="00EC3C67">
        <w:rPr>
          <w:rFonts w:ascii="B Nazanin" w:eastAsia="Times New Roman" w:hAnsi="B Nazanin" w:cs="B Zar" w:hint="cs"/>
          <w:sz w:val="26"/>
          <w:szCs w:val="26"/>
          <w:rtl/>
        </w:rPr>
        <w:tab/>
        <w:t>.</w:t>
      </w:r>
      <w:r w:rsidRPr="00EC3C67">
        <w:rPr>
          <w:rFonts w:ascii="B Nazanin" w:eastAsia="Times New Roman" w:hAnsi="B Nazanin" w:cs="B Zar" w:hint="cs"/>
          <w:sz w:val="26"/>
          <w:szCs w:val="26"/>
          <w:rtl/>
        </w:rPr>
        <w:tab/>
      </w:r>
      <w:r w:rsidRPr="00EC3C67">
        <w:rPr>
          <w:rFonts w:ascii="B Nazanin" w:eastAsia="Times New Roman" w:hAnsi="B Nazanin" w:cs="B Zar" w:hint="cs"/>
          <w:spacing w:val="-6"/>
          <w:sz w:val="26"/>
          <w:szCs w:val="26"/>
          <w:rtl/>
        </w:rPr>
        <w:t>قیمت تسویه، شامل داراییهای انتقال یافته طرح یا پرداختهایی که مستقیماً در</w:t>
      </w:r>
      <w:r w:rsidRPr="00EC3C67">
        <w:rPr>
          <w:rFonts w:ascii="B Nazanin" w:eastAsia="Times New Roman" w:hAnsi="B Nazanin" w:cs="Times New Roman" w:hint="cs"/>
          <w:spacing w:val="-6"/>
          <w:sz w:val="26"/>
          <w:szCs w:val="26"/>
          <w:rtl/>
        </w:rPr>
        <w:t> </w:t>
      </w:r>
      <w:r w:rsidRPr="00EC3C67">
        <w:rPr>
          <w:rFonts w:ascii="B Nazanin" w:eastAsia="Times New Roman" w:hAnsi="B Nazanin" w:cs="B Zar" w:hint="cs"/>
          <w:spacing w:val="-6"/>
          <w:sz w:val="26"/>
          <w:szCs w:val="26"/>
          <w:rtl/>
        </w:rPr>
        <w:t>رابطه با تسویه توسط واحد</w:t>
      </w:r>
      <w:r w:rsidRPr="00EC3C67">
        <w:rPr>
          <w:rFonts w:ascii="B Nazanin" w:eastAsia="Times New Roman" w:hAnsi="B Nazanin" w:cs="Times New Roman" w:hint="cs"/>
          <w:spacing w:val="-6"/>
          <w:sz w:val="26"/>
          <w:szCs w:val="26"/>
          <w:rtl/>
        </w:rPr>
        <w:t> </w:t>
      </w:r>
      <w:r w:rsidRPr="00EC3C67">
        <w:rPr>
          <w:rFonts w:ascii="B Nazanin" w:eastAsia="Times New Roman" w:hAnsi="B Nazanin" w:cs="B Zar" w:hint="cs"/>
          <w:spacing w:val="-6"/>
          <w:sz w:val="26"/>
          <w:szCs w:val="26"/>
          <w:rtl/>
        </w:rPr>
        <w:t>تجاری انجام شده است.</w:t>
      </w:r>
    </w:p>
    <w:p w:rsidR="00EC3C67" w:rsidRPr="00EC3C67" w:rsidRDefault="00EC3C67" w:rsidP="00EC3C67">
      <w:pPr>
        <w:spacing w:before="40" w:after="0" w:line="216" w:lineRule="auto"/>
        <w:ind w:left="567" w:hanging="567"/>
        <w:jc w:val="lowKashida"/>
        <w:rPr>
          <w:rFonts w:ascii="Times" w:eastAsia="Times New Roman" w:hAnsi="Times" w:cs="B Zar"/>
          <w:sz w:val="26"/>
          <w:szCs w:val="26"/>
          <w:rtl/>
        </w:rPr>
      </w:pPr>
      <w:r w:rsidRPr="00EC3C67">
        <w:rPr>
          <w:rFonts w:ascii="Times" w:eastAsia="Times New Roman" w:hAnsi="Times" w:cs="B Zar" w:hint="cs"/>
          <w:sz w:val="26"/>
          <w:szCs w:val="26"/>
          <w:rtl/>
        </w:rPr>
        <w:lastRenderedPageBreak/>
        <w:t>62.</w:t>
      </w:r>
      <w:r w:rsidRPr="00EC3C67">
        <w:rPr>
          <w:rFonts w:ascii="Times" w:eastAsia="Times New Roman" w:hAnsi="Times" w:cs="B Zar" w:hint="cs"/>
          <w:sz w:val="26"/>
          <w:szCs w:val="26"/>
          <w:rtl/>
        </w:rPr>
        <w:tab/>
      </w:r>
      <w:r w:rsidRPr="00EC3C67">
        <w:rPr>
          <w:rFonts w:ascii="Times" w:eastAsia="Times New Roman" w:hAnsi="Times" w:cs="B Traffic" w:hint="cs"/>
          <w:b/>
          <w:bCs/>
          <w:sz w:val="20"/>
          <w:szCs w:val="20"/>
          <w:rtl/>
        </w:rPr>
        <w:t>واحد</w:t>
      </w:r>
      <w:r w:rsidRPr="00EC3C67">
        <w:rPr>
          <w:rFonts w:ascii="Times New Roman" w:eastAsia="Times New Roman" w:hAnsi="Times New Roman" w:cs="Times New Roman" w:hint="cs"/>
          <w:b/>
          <w:bCs/>
          <w:sz w:val="20"/>
          <w:szCs w:val="20"/>
          <w:rtl/>
        </w:rPr>
        <w:t> </w:t>
      </w:r>
      <w:r w:rsidRPr="00EC3C67">
        <w:rPr>
          <w:rFonts w:ascii="Times" w:eastAsia="Times New Roman" w:hAnsi="Times" w:cs="B Traffic" w:hint="cs"/>
          <w:b/>
          <w:bCs/>
          <w:sz w:val="20"/>
          <w:szCs w:val="20"/>
          <w:rtl/>
        </w:rPr>
        <w:t>تجاری باید سود یا زیان تسویه طرح با مزایای معین را هنگام وقوع تسویه شناسایی کند.</w:t>
      </w:r>
    </w:p>
    <w:p w:rsidR="00EC3C67" w:rsidRPr="00EC3C67" w:rsidRDefault="00EC3C67" w:rsidP="00EC3C67">
      <w:pPr>
        <w:spacing w:before="40" w:after="0" w:line="216" w:lineRule="auto"/>
        <w:ind w:left="567" w:hanging="567"/>
        <w:jc w:val="lowKashida"/>
        <w:rPr>
          <w:rFonts w:ascii="Times" w:eastAsia="Times New Roman" w:hAnsi="Times" w:cs="B Zar"/>
          <w:sz w:val="26"/>
          <w:szCs w:val="26"/>
          <w:rtl/>
        </w:rPr>
      </w:pPr>
      <w:r w:rsidRPr="00EC3C67">
        <w:rPr>
          <w:rFonts w:ascii="Times" w:eastAsia="Times New Roman" w:hAnsi="Times" w:cs="B Zar" w:hint="cs"/>
          <w:sz w:val="26"/>
          <w:szCs w:val="26"/>
          <w:rtl/>
        </w:rPr>
        <w:t>63 .</w:t>
      </w:r>
      <w:r w:rsidRPr="00EC3C67">
        <w:rPr>
          <w:rFonts w:ascii="Times" w:eastAsia="Times New Roman" w:hAnsi="Times" w:cs="B Zar" w:hint="cs"/>
          <w:sz w:val="26"/>
          <w:szCs w:val="26"/>
          <w:rtl/>
        </w:rPr>
        <w:tab/>
        <w:t>وقوع تسویه زمانی است که واحد</w:t>
      </w:r>
      <w:r w:rsidRPr="00EC3C67">
        <w:rPr>
          <w:rFonts w:ascii="Times New Roman" w:eastAsia="Times New Roman" w:hAnsi="Times New Roman" w:cs="Times New Roman" w:hint="cs"/>
          <w:sz w:val="26"/>
          <w:szCs w:val="26"/>
          <w:rtl/>
        </w:rPr>
        <w:t> </w:t>
      </w:r>
      <w:r w:rsidRPr="00EC3C67">
        <w:rPr>
          <w:rFonts w:ascii="Times" w:eastAsia="Times New Roman" w:hAnsi="Times" w:cs="B Zar" w:hint="cs"/>
          <w:sz w:val="26"/>
          <w:szCs w:val="26"/>
          <w:rtl/>
        </w:rPr>
        <w:t>تجاری معامله‌ای انجام می‌دهد که کلیه تعهدات قانونی یا عرفی آتی آن در</w:t>
      </w:r>
      <w:r w:rsidRPr="00EC3C67">
        <w:rPr>
          <w:rFonts w:ascii="Times New Roman" w:eastAsia="Times New Roman" w:hAnsi="Times New Roman" w:cs="Times New Roman" w:hint="cs"/>
          <w:sz w:val="26"/>
          <w:szCs w:val="26"/>
          <w:rtl/>
        </w:rPr>
        <w:t> </w:t>
      </w:r>
      <w:r w:rsidRPr="00EC3C67">
        <w:rPr>
          <w:rFonts w:ascii="Times" w:eastAsia="Times New Roman" w:hAnsi="Times" w:cs="B Zar" w:hint="cs"/>
          <w:sz w:val="26"/>
          <w:szCs w:val="26"/>
          <w:rtl/>
        </w:rPr>
        <w:t>قبال تمام یا بخشی</w:t>
      </w:r>
      <w:r w:rsidRPr="00EC3C67">
        <w:rPr>
          <w:rFonts w:ascii="Times New Roman" w:eastAsia="Times New Roman" w:hAnsi="Times New Roman" w:cs="Times New Roman" w:hint="cs"/>
          <w:sz w:val="26"/>
          <w:szCs w:val="26"/>
          <w:rtl/>
        </w:rPr>
        <w:t> </w:t>
      </w:r>
      <w:r w:rsidRPr="00EC3C67">
        <w:rPr>
          <w:rFonts w:ascii="Times" w:eastAsia="Times New Roman" w:hAnsi="Times" w:cs="B Zar" w:hint="cs"/>
          <w:sz w:val="26"/>
          <w:szCs w:val="26"/>
          <w:rtl/>
        </w:rPr>
        <w:t>از مزایای ارائه</w:t>
      </w:r>
      <w:r w:rsidRPr="00EC3C67">
        <w:rPr>
          <w:rFonts w:ascii="Times New Roman" w:eastAsia="Times New Roman" w:hAnsi="Times New Roman" w:cs="Times New Roman" w:hint="cs"/>
          <w:sz w:val="26"/>
          <w:szCs w:val="26"/>
          <w:rtl/>
        </w:rPr>
        <w:t> </w:t>
      </w:r>
      <w:r w:rsidRPr="00EC3C67">
        <w:rPr>
          <w:rFonts w:ascii="Times" w:eastAsia="Times New Roman" w:hAnsi="Times" w:cs="B Zar" w:hint="cs"/>
          <w:sz w:val="26"/>
          <w:szCs w:val="26"/>
          <w:rtl/>
        </w:rPr>
        <w:t>شده در یک طرح با مزایای معین از بین می‌رود (به</w:t>
      </w:r>
      <w:r w:rsidRPr="00EC3C67">
        <w:rPr>
          <w:rFonts w:ascii="Times New Roman" w:eastAsia="Times New Roman" w:hAnsi="Times New Roman" w:cs="Times New Roman" w:hint="cs"/>
          <w:sz w:val="26"/>
          <w:szCs w:val="26"/>
          <w:rtl/>
        </w:rPr>
        <w:t> </w:t>
      </w:r>
      <w:r w:rsidRPr="00EC3C67">
        <w:rPr>
          <w:rFonts w:ascii="Times" w:eastAsia="Times New Roman" w:hAnsi="Times" w:cs="B Zar" w:hint="cs"/>
          <w:sz w:val="26"/>
          <w:szCs w:val="26"/>
          <w:rtl/>
        </w:rPr>
        <w:t>جز پرداخت مزایا به کارکنان، یا از</w:t>
      </w:r>
      <w:r w:rsidRPr="00EC3C67">
        <w:rPr>
          <w:rFonts w:ascii="Times New Roman" w:eastAsia="Times New Roman" w:hAnsi="Times New Roman" w:cs="Times New Roman" w:hint="cs"/>
          <w:sz w:val="26"/>
          <w:szCs w:val="26"/>
          <w:rtl/>
        </w:rPr>
        <w:t> </w:t>
      </w:r>
      <w:r w:rsidRPr="00EC3C67">
        <w:rPr>
          <w:rFonts w:ascii="Times" w:eastAsia="Times New Roman" w:hAnsi="Times" w:cs="B Zar" w:hint="cs"/>
          <w:sz w:val="26"/>
          <w:szCs w:val="26"/>
          <w:rtl/>
        </w:rPr>
        <w:t>طرف آنان، طبق مفاد طرح که در مفروضات اکچوئری در</w:t>
      </w:r>
      <w:r w:rsidRPr="00EC3C67">
        <w:rPr>
          <w:rFonts w:ascii="Times New Roman" w:eastAsia="Times New Roman" w:hAnsi="Times New Roman" w:cs="Times New Roman" w:hint="cs"/>
          <w:sz w:val="26"/>
          <w:szCs w:val="26"/>
          <w:rtl/>
        </w:rPr>
        <w:t> </w:t>
      </w:r>
      <w:r w:rsidRPr="00EC3C67">
        <w:rPr>
          <w:rFonts w:ascii="Times" w:eastAsia="Times New Roman" w:hAnsi="Times" w:cs="B Zar" w:hint="cs"/>
          <w:sz w:val="26"/>
          <w:szCs w:val="26"/>
          <w:rtl/>
        </w:rPr>
        <w:t>نظر گرفته شده است). برای مثال، انتقال یکباره تعهدات کارفرما در طرح به سازمان تأمین اجتماعی تسویه محسوب می‌شود، اما پرداخت نقدی یکجا، طبق مفاد طرح، به مشارکت‌کنندگان در طرح در</w:t>
      </w:r>
      <w:r w:rsidRPr="00EC3C67">
        <w:rPr>
          <w:rFonts w:ascii="Times New Roman" w:eastAsia="Times New Roman" w:hAnsi="Times New Roman" w:cs="Times New Roman" w:hint="cs"/>
          <w:sz w:val="26"/>
          <w:szCs w:val="26"/>
          <w:rtl/>
        </w:rPr>
        <w:t> </w:t>
      </w:r>
      <w:r w:rsidRPr="00EC3C67">
        <w:rPr>
          <w:rFonts w:ascii="Times" w:eastAsia="Times New Roman" w:hAnsi="Times" w:cs="B Zar" w:hint="cs"/>
          <w:sz w:val="26"/>
          <w:szCs w:val="26"/>
          <w:rtl/>
        </w:rPr>
        <w:t>ازای حق آنها برای دریافت مزایای بازنشستگی تسویه تلقی نمی‌گردد.</w:t>
      </w:r>
    </w:p>
    <w:p w:rsidR="00EC3C67" w:rsidRPr="00EC3C67" w:rsidRDefault="00EC3C67" w:rsidP="00EC3C67">
      <w:pPr>
        <w:spacing w:before="120" w:after="0" w:line="216" w:lineRule="auto"/>
        <w:ind w:left="1134" w:hanging="567"/>
        <w:jc w:val="lowKashida"/>
        <w:rPr>
          <w:rFonts w:ascii="Times New Roman Bold" w:eastAsia="Times New Roman" w:hAnsi="Times New Roman Bold" w:cs="B Zar"/>
          <w:b/>
          <w:bCs/>
          <w:sz w:val="24"/>
          <w:szCs w:val="24"/>
          <w:rtl/>
        </w:rPr>
      </w:pPr>
      <w:r w:rsidRPr="00EC3C67">
        <w:rPr>
          <w:rFonts w:ascii="Times New Roman Bold" w:eastAsia="Times New Roman" w:hAnsi="Times New Roman Bold" w:cs="B Zar" w:hint="cs"/>
          <w:b/>
          <w:bCs/>
          <w:sz w:val="24"/>
          <w:szCs w:val="24"/>
          <w:rtl/>
        </w:rPr>
        <w:t>شناسایی و اندازه‌گیری: داراییهای طرح</w:t>
      </w:r>
    </w:p>
    <w:p w:rsidR="00EC3C67" w:rsidRPr="00EC3C67" w:rsidRDefault="00EC3C67" w:rsidP="00EC3C67">
      <w:pPr>
        <w:keepNext/>
        <w:spacing w:before="120" w:after="0" w:line="216" w:lineRule="auto"/>
        <w:ind w:left="567"/>
        <w:jc w:val="lowKashida"/>
        <w:outlineLvl w:val="1"/>
        <w:rPr>
          <w:rFonts w:ascii="Times" w:eastAsia="Batang" w:hAnsi="Times" w:cs="B Zar"/>
          <w:b/>
          <w:bCs/>
          <w:rtl/>
        </w:rPr>
      </w:pPr>
      <w:r w:rsidRPr="00EC3C67">
        <w:rPr>
          <w:rFonts w:ascii="Times" w:eastAsia="Batang" w:hAnsi="Times" w:cs="B Zar" w:hint="cs"/>
          <w:b/>
          <w:bCs/>
          <w:rtl/>
        </w:rPr>
        <w:t>ارزش منصفانه داراییهای طرح</w:t>
      </w:r>
    </w:p>
    <w:p w:rsidR="00EC3C67" w:rsidRPr="00EC3C67" w:rsidRDefault="00EC3C67" w:rsidP="00EC3C67">
      <w:pPr>
        <w:spacing w:before="40" w:after="0" w:line="216" w:lineRule="auto"/>
        <w:ind w:left="567" w:hanging="567"/>
        <w:jc w:val="lowKashida"/>
        <w:rPr>
          <w:rFonts w:ascii="Times" w:eastAsia="Times New Roman" w:hAnsi="Times" w:cs="B Zar"/>
          <w:sz w:val="26"/>
          <w:szCs w:val="26"/>
          <w:rtl/>
        </w:rPr>
      </w:pPr>
      <w:r w:rsidRPr="00EC3C67">
        <w:rPr>
          <w:rFonts w:ascii="Times" w:eastAsia="Times New Roman" w:hAnsi="Times" w:cs="B Zar" w:hint="cs"/>
          <w:sz w:val="26"/>
          <w:szCs w:val="26"/>
          <w:rtl/>
        </w:rPr>
        <w:t>64.</w:t>
      </w:r>
      <w:r w:rsidRPr="00EC3C67">
        <w:rPr>
          <w:rFonts w:ascii="Times" w:eastAsia="Times New Roman" w:hAnsi="Times" w:cs="B Zar" w:hint="cs"/>
          <w:sz w:val="26"/>
          <w:szCs w:val="26"/>
          <w:rtl/>
        </w:rPr>
        <w:tab/>
        <w:t>سرمایه</w:t>
      </w:r>
      <w:r w:rsidRPr="00EC3C67">
        <w:rPr>
          <w:rFonts w:ascii="Times" w:eastAsia="Times New Roman" w:hAnsi="Times" w:cs="B Zar" w:hint="eastAsia"/>
          <w:sz w:val="26"/>
          <w:szCs w:val="26"/>
          <w:rtl/>
        </w:rPr>
        <w:t>‌</w:t>
      </w:r>
      <w:r w:rsidRPr="00EC3C67">
        <w:rPr>
          <w:rFonts w:ascii="Times" w:eastAsia="Times New Roman" w:hAnsi="Times" w:cs="B Zar" w:hint="cs"/>
          <w:sz w:val="26"/>
          <w:szCs w:val="26"/>
          <w:rtl/>
        </w:rPr>
        <w:t>گذاریهای طرح براساس مبانی زیر اندازه‌گیری می‌شود:</w:t>
      </w:r>
    </w:p>
    <w:p w:rsidR="00EC3C67" w:rsidRPr="00EC3C67" w:rsidRDefault="00EC3C67" w:rsidP="00EC3C67">
      <w:pPr>
        <w:tabs>
          <w:tab w:val="left" w:pos="907"/>
        </w:tabs>
        <w:spacing w:after="0" w:line="216" w:lineRule="auto"/>
        <w:ind w:left="1134" w:hanging="567"/>
        <w:jc w:val="lowKashida"/>
        <w:rPr>
          <w:rFonts w:ascii="B Nazanin" w:eastAsia="Times New Roman" w:hAnsi="B Nazanin" w:cs="B Zar"/>
          <w:sz w:val="26"/>
          <w:szCs w:val="26"/>
          <w:rtl/>
        </w:rPr>
      </w:pPr>
      <w:r w:rsidRPr="00EC3C67">
        <w:rPr>
          <w:rFonts w:ascii="B Nazanin" w:eastAsia="Times New Roman" w:hAnsi="B Nazanin" w:cs="B Zar" w:hint="cs"/>
          <w:sz w:val="26"/>
          <w:szCs w:val="26"/>
          <w:rtl/>
        </w:rPr>
        <w:t>الف</w:t>
      </w:r>
      <w:r w:rsidRPr="00EC3C67">
        <w:rPr>
          <w:rFonts w:ascii="B Nazanin" w:eastAsia="Times New Roman" w:hAnsi="B Nazanin" w:cs="B Zar" w:hint="cs"/>
          <w:sz w:val="26"/>
          <w:szCs w:val="26"/>
          <w:rtl/>
        </w:rPr>
        <w:tab/>
        <w:t>.</w:t>
      </w:r>
      <w:r w:rsidRPr="00EC3C67">
        <w:rPr>
          <w:rFonts w:ascii="B Nazanin" w:eastAsia="Times New Roman" w:hAnsi="B Nazanin" w:cs="B Zar" w:hint="cs"/>
          <w:sz w:val="26"/>
          <w:szCs w:val="26"/>
          <w:rtl/>
        </w:rPr>
        <w:tab/>
        <w:t>سرمایه‌گذاری در سهام شرکتهای پذیرفته شده در بورس به خالص ارزش فروش با</w:t>
      </w:r>
      <w:r w:rsidRPr="00EC3C67">
        <w:rPr>
          <w:rFonts w:ascii="B Nazanin" w:eastAsia="Times New Roman" w:hAnsi="B Nazanin" w:cs="Times New Roman" w:hint="eastAsia"/>
          <w:sz w:val="26"/>
          <w:szCs w:val="26"/>
          <w:rtl/>
        </w:rPr>
        <w:t> </w:t>
      </w:r>
      <w:r w:rsidRPr="00EC3C67">
        <w:rPr>
          <w:rFonts w:ascii="B Nazanin" w:eastAsia="Times New Roman" w:hAnsi="B Nazanin" w:cs="B Zar" w:hint="cs"/>
          <w:sz w:val="26"/>
          <w:szCs w:val="26"/>
          <w:rtl/>
        </w:rPr>
        <w:t xml:space="preserve">توجه به استاندارد حسابداری 15 </w:t>
      </w:r>
      <w:r w:rsidRPr="00EC3C67">
        <w:rPr>
          <w:rFonts w:ascii="B Homa" w:eastAsia="MS Mincho" w:hAnsi="B Homa" w:cs="B Traffic" w:hint="cs"/>
          <w:bCs/>
          <w:color w:val="595959"/>
          <w:sz w:val="20"/>
          <w:szCs w:val="20"/>
          <w:rtl/>
        </w:rPr>
        <w:t>سرمایه‌گذاریها</w:t>
      </w:r>
      <w:r w:rsidRPr="00EC3C67">
        <w:rPr>
          <w:rFonts w:ascii="B Nazanin" w:eastAsia="Times New Roman" w:hAnsi="B Nazanin" w:cs="B Zar" w:hint="cs"/>
          <w:sz w:val="26"/>
          <w:szCs w:val="26"/>
          <w:rtl/>
        </w:rPr>
        <w:t>.</w:t>
      </w:r>
    </w:p>
    <w:p w:rsidR="00EC3C67" w:rsidRPr="00EC3C67" w:rsidRDefault="00EC3C67" w:rsidP="00EC3C67">
      <w:pPr>
        <w:tabs>
          <w:tab w:val="left" w:pos="907"/>
        </w:tabs>
        <w:spacing w:after="0" w:line="216" w:lineRule="auto"/>
        <w:ind w:left="1134" w:hanging="567"/>
        <w:jc w:val="lowKashida"/>
        <w:rPr>
          <w:rFonts w:ascii="B Nazanin" w:eastAsia="Times New Roman" w:hAnsi="B Nazanin" w:cs="B Zar"/>
          <w:sz w:val="26"/>
          <w:szCs w:val="26"/>
          <w:rtl/>
        </w:rPr>
      </w:pPr>
      <w:r w:rsidRPr="00EC3C67">
        <w:rPr>
          <w:rFonts w:ascii="B Nazanin" w:eastAsia="Times New Roman" w:hAnsi="B Nazanin" w:cs="B Zar" w:hint="cs"/>
          <w:sz w:val="26"/>
          <w:szCs w:val="26"/>
          <w:rtl/>
        </w:rPr>
        <w:t>ب</w:t>
      </w:r>
      <w:r w:rsidRPr="00EC3C67">
        <w:rPr>
          <w:rFonts w:ascii="B Nazanin" w:eastAsia="Times New Roman" w:hAnsi="B Nazanin" w:cs="B Zar" w:hint="cs"/>
          <w:sz w:val="26"/>
          <w:szCs w:val="26"/>
          <w:rtl/>
        </w:rPr>
        <w:tab/>
        <w:t>.</w:t>
      </w:r>
      <w:r w:rsidRPr="00EC3C67">
        <w:rPr>
          <w:rFonts w:ascii="B Nazanin" w:eastAsia="Times New Roman" w:hAnsi="B Nazanin" w:cs="B Zar" w:hint="cs"/>
          <w:sz w:val="26"/>
          <w:szCs w:val="26"/>
          <w:rtl/>
        </w:rPr>
        <w:tab/>
      </w:r>
      <w:r w:rsidRPr="00EC3C67">
        <w:rPr>
          <w:rFonts w:ascii="B Nazanin" w:eastAsia="Times New Roman" w:hAnsi="B Nazanin" w:cs="B Zar" w:hint="cs"/>
          <w:sz w:val="26"/>
          <w:szCs w:val="26"/>
          <w:rtl/>
        </w:rPr>
        <w:tab/>
        <w:t>سرمایه‌گذاری در سهام سایر شرکتها به مبلغ تجدید ارزیابی با</w:t>
      </w:r>
      <w:r w:rsidRPr="00EC3C67">
        <w:rPr>
          <w:rFonts w:ascii="B Nazanin" w:eastAsia="Times New Roman" w:hAnsi="B Nazanin" w:cs="Times New Roman" w:hint="cs"/>
          <w:sz w:val="26"/>
          <w:szCs w:val="26"/>
          <w:rtl/>
        </w:rPr>
        <w:t> </w:t>
      </w:r>
      <w:r w:rsidRPr="00EC3C67">
        <w:rPr>
          <w:rFonts w:ascii="B Nazanin" w:eastAsia="Times New Roman" w:hAnsi="B Nazanin" w:cs="B Zar" w:hint="cs"/>
          <w:sz w:val="26"/>
          <w:szCs w:val="26"/>
          <w:rtl/>
        </w:rPr>
        <w:t xml:space="preserve">توجه به استاندارد حسابداری 15 </w:t>
      </w:r>
      <w:r w:rsidRPr="00EC3C67">
        <w:rPr>
          <w:rFonts w:ascii="B Homa" w:eastAsia="MS Mincho" w:hAnsi="B Homa" w:cs="B Traffic" w:hint="cs"/>
          <w:bCs/>
          <w:color w:val="595959"/>
          <w:sz w:val="20"/>
          <w:szCs w:val="20"/>
          <w:rtl/>
        </w:rPr>
        <w:t>سرمایه‌گذاریها</w:t>
      </w:r>
      <w:r w:rsidRPr="00EC3C67">
        <w:rPr>
          <w:rFonts w:ascii="B Nazanin" w:eastAsia="Times New Roman" w:hAnsi="B Nazanin" w:cs="B Zar" w:hint="cs"/>
          <w:sz w:val="26"/>
          <w:szCs w:val="26"/>
          <w:rtl/>
        </w:rPr>
        <w:t>.</w:t>
      </w:r>
    </w:p>
    <w:p w:rsidR="00EC3C67" w:rsidRPr="00EC3C67" w:rsidRDefault="00EC3C67" w:rsidP="00EC3C67">
      <w:pPr>
        <w:tabs>
          <w:tab w:val="left" w:pos="907"/>
        </w:tabs>
        <w:spacing w:after="0" w:line="216" w:lineRule="auto"/>
        <w:ind w:left="1134" w:hanging="567"/>
        <w:jc w:val="lowKashida"/>
        <w:rPr>
          <w:rFonts w:ascii="B Nazanin" w:eastAsia="Times New Roman" w:hAnsi="B Nazanin" w:cs="B Zar"/>
          <w:sz w:val="26"/>
          <w:szCs w:val="26"/>
          <w:rtl/>
        </w:rPr>
      </w:pPr>
      <w:r w:rsidRPr="00EC3C67">
        <w:rPr>
          <w:rFonts w:ascii="B Nazanin" w:eastAsia="Times New Roman" w:hAnsi="B Nazanin" w:cs="B Zar" w:hint="cs"/>
          <w:sz w:val="26"/>
          <w:szCs w:val="26"/>
          <w:rtl/>
        </w:rPr>
        <w:t>ج</w:t>
      </w:r>
      <w:r w:rsidRPr="00EC3C67">
        <w:rPr>
          <w:rFonts w:ascii="B Nazanin" w:eastAsia="Times New Roman" w:hAnsi="B Nazanin" w:cs="B Zar" w:hint="cs"/>
          <w:sz w:val="26"/>
          <w:szCs w:val="26"/>
          <w:rtl/>
        </w:rPr>
        <w:tab/>
        <w:t>.</w:t>
      </w:r>
      <w:r w:rsidRPr="00EC3C67">
        <w:rPr>
          <w:rFonts w:ascii="B Nazanin" w:eastAsia="Times New Roman" w:hAnsi="B Nazanin" w:cs="B Zar" w:hint="cs"/>
          <w:sz w:val="26"/>
          <w:szCs w:val="26"/>
          <w:rtl/>
        </w:rPr>
        <w:tab/>
      </w:r>
      <w:r w:rsidRPr="00EC3C67">
        <w:rPr>
          <w:rFonts w:ascii="B Nazanin" w:eastAsia="Times New Roman" w:hAnsi="B Nazanin" w:cs="B Zar" w:hint="cs"/>
          <w:sz w:val="26"/>
          <w:szCs w:val="26"/>
          <w:rtl/>
        </w:rPr>
        <w:tab/>
        <w:t>سرمایه‌گذاری با درآمد ثابت (مانند اوراق مشارکت) در صورتی که مدیریت طرح قصد نگهداری این اوراق را تا سررسید داشته باشد به مبلغ دفتری (ارزش اسمی با احتساب هرگونه صرف یا کسر مستهلک نشده) و در غیر این صورت به خالص ارزش فروش (در صورت عدم دسترسی به خالص ارزش فروش، به ارزش فعلی اوراق با</w:t>
      </w:r>
      <w:r w:rsidRPr="00EC3C67">
        <w:rPr>
          <w:rFonts w:ascii="B Nazanin" w:eastAsia="Times New Roman" w:hAnsi="B Nazanin" w:cs="Times New Roman" w:hint="cs"/>
          <w:sz w:val="26"/>
          <w:szCs w:val="26"/>
          <w:rtl/>
        </w:rPr>
        <w:t> </w:t>
      </w:r>
      <w:r w:rsidRPr="00EC3C67">
        <w:rPr>
          <w:rFonts w:ascii="B Nazanin" w:eastAsia="Times New Roman" w:hAnsi="B Nazanin" w:cs="B Zar" w:hint="cs"/>
          <w:sz w:val="26"/>
          <w:szCs w:val="26"/>
          <w:rtl/>
        </w:rPr>
        <w:t>توجه به نرخ بازدهی داراییهای مشابه).</w:t>
      </w:r>
    </w:p>
    <w:p w:rsidR="00EC3C67" w:rsidRPr="00EC3C67" w:rsidRDefault="00EC3C67" w:rsidP="00EC3C67">
      <w:pPr>
        <w:tabs>
          <w:tab w:val="left" w:pos="907"/>
        </w:tabs>
        <w:spacing w:after="0" w:line="216" w:lineRule="auto"/>
        <w:ind w:left="1134" w:hanging="567"/>
        <w:jc w:val="lowKashida"/>
        <w:rPr>
          <w:rFonts w:ascii="B Nazanin" w:eastAsia="Times New Roman" w:hAnsi="B Nazanin" w:cs="B Zar"/>
          <w:sz w:val="26"/>
          <w:szCs w:val="26"/>
          <w:rtl/>
        </w:rPr>
      </w:pPr>
      <w:r w:rsidRPr="00EC3C67">
        <w:rPr>
          <w:rFonts w:ascii="B Nazanin" w:eastAsia="Times New Roman" w:hAnsi="B Nazanin" w:cs="B Zar" w:hint="cs"/>
          <w:sz w:val="26"/>
          <w:szCs w:val="26"/>
          <w:rtl/>
        </w:rPr>
        <w:t>د</w:t>
      </w:r>
      <w:r w:rsidRPr="00EC3C67">
        <w:rPr>
          <w:rFonts w:ascii="B Nazanin" w:eastAsia="Times New Roman" w:hAnsi="B Nazanin" w:cs="B Zar" w:hint="cs"/>
          <w:sz w:val="26"/>
          <w:szCs w:val="26"/>
          <w:rtl/>
        </w:rPr>
        <w:tab/>
        <w:t>.</w:t>
      </w:r>
      <w:r w:rsidRPr="00EC3C67">
        <w:rPr>
          <w:rFonts w:ascii="B Nazanin" w:eastAsia="Times New Roman" w:hAnsi="B Nazanin" w:cs="B Zar" w:hint="cs"/>
          <w:sz w:val="26"/>
          <w:szCs w:val="26"/>
          <w:rtl/>
        </w:rPr>
        <w:tab/>
        <w:t>املاک و سایر اموالی که به قصد سرمایه‌گذاری نگهداری می‌شود به مبلغ تجدید ارزیابی با</w:t>
      </w:r>
      <w:r w:rsidRPr="00EC3C67">
        <w:rPr>
          <w:rFonts w:ascii="B Nazanin" w:eastAsia="Times New Roman" w:hAnsi="B Nazanin" w:cs="Times New Roman" w:hint="cs"/>
          <w:sz w:val="26"/>
          <w:szCs w:val="26"/>
          <w:rtl/>
        </w:rPr>
        <w:t> </w:t>
      </w:r>
      <w:r w:rsidRPr="00EC3C67">
        <w:rPr>
          <w:rFonts w:ascii="B Nazanin" w:eastAsia="Times New Roman" w:hAnsi="B Nazanin" w:cs="B Zar" w:hint="cs"/>
          <w:sz w:val="26"/>
          <w:szCs w:val="26"/>
          <w:rtl/>
        </w:rPr>
        <w:t xml:space="preserve">توجه به بندهای 29 الی 42 استاندارد حسابداری 11 </w:t>
      </w:r>
      <w:r w:rsidRPr="00EC3C67">
        <w:rPr>
          <w:rFonts w:ascii="B Homa" w:eastAsia="MS Mincho" w:hAnsi="B Homa" w:cs="B Traffic" w:hint="cs"/>
          <w:bCs/>
          <w:color w:val="595959"/>
          <w:sz w:val="20"/>
          <w:szCs w:val="20"/>
          <w:rtl/>
        </w:rPr>
        <w:t>داراییهای ثابت مشهود</w:t>
      </w:r>
      <w:r w:rsidRPr="00EC3C67">
        <w:rPr>
          <w:rFonts w:ascii="B Nazanin" w:eastAsia="Times New Roman" w:hAnsi="B Nazanin" w:cs="B Zar" w:hint="cs"/>
          <w:sz w:val="26"/>
          <w:szCs w:val="26"/>
          <w:rtl/>
        </w:rPr>
        <w:t>.</w:t>
      </w:r>
    </w:p>
    <w:p w:rsidR="00EC3C67" w:rsidRPr="00EC3C67" w:rsidRDefault="00EC3C67" w:rsidP="00EC3C67">
      <w:pPr>
        <w:spacing w:before="40" w:after="0" w:line="216" w:lineRule="auto"/>
        <w:ind w:left="567" w:hanging="567"/>
        <w:jc w:val="lowKashida"/>
        <w:rPr>
          <w:rFonts w:ascii="Times" w:eastAsia="Times New Roman" w:hAnsi="Times" w:cs="B Zar"/>
          <w:sz w:val="26"/>
          <w:szCs w:val="26"/>
          <w:rtl/>
        </w:rPr>
      </w:pPr>
      <w:r w:rsidRPr="00EC3C67">
        <w:rPr>
          <w:rFonts w:ascii="Times" w:eastAsia="Times New Roman" w:hAnsi="Times" w:cs="B Zar" w:hint="cs"/>
          <w:sz w:val="26"/>
          <w:szCs w:val="26"/>
          <w:rtl/>
        </w:rPr>
        <w:t>65 .</w:t>
      </w:r>
      <w:r w:rsidRPr="00EC3C67">
        <w:rPr>
          <w:rFonts w:ascii="Times" w:eastAsia="Times New Roman" w:hAnsi="Times" w:cs="B Zar" w:hint="cs"/>
          <w:sz w:val="26"/>
          <w:szCs w:val="26"/>
          <w:rtl/>
        </w:rPr>
        <w:tab/>
      </w:r>
      <w:r w:rsidRPr="00EC3C67">
        <w:rPr>
          <w:rFonts w:ascii="Times" w:eastAsia="Times New Roman" w:hAnsi="Times" w:cs="B Zar" w:hint="cs"/>
          <w:sz w:val="26"/>
          <w:szCs w:val="26"/>
          <w:rtl/>
        </w:rPr>
        <w:tab/>
        <w:t>سایر داراییهای طرح (از جمله داراییهای مورد استفاده در عملیات طرح) طبق استانداردهای حسابداری مربوط شناسایی و اندازه‌گیری می‌شوند.</w:t>
      </w:r>
    </w:p>
    <w:p w:rsidR="00EC3C67" w:rsidRPr="00EC3C67" w:rsidRDefault="00EC3C67" w:rsidP="00EC3C67">
      <w:pPr>
        <w:spacing w:before="40" w:after="0" w:line="216" w:lineRule="auto"/>
        <w:ind w:left="567" w:hanging="567"/>
        <w:jc w:val="lowKashida"/>
        <w:rPr>
          <w:rFonts w:ascii="Times" w:eastAsia="Times New Roman" w:hAnsi="Times" w:cs="B Zar"/>
          <w:sz w:val="26"/>
          <w:szCs w:val="26"/>
          <w:rtl/>
        </w:rPr>
      </w:pPr>
      <w:r w:rsidRPr="00EC3C67">
        <w:rPr>
          <w:rFonts w:ascii="Times" w:eastAsia="Times New Roman" w:hAnsi="Times" w:cs="B Zar" w:hint="cs"/>
          <w:sz w:val="26"/>
          <w:szCs w:val="26"/>
          <w:rtl/>
        </w:rPr>
        <w:t>66 .</w:t>
      </w:r>
      <w:r w:rsidRPr="00EC3C67">
        <w:rPr>
          <w:rFonts w:ascii="Times" w:eastAsia="Times New Roman" w:hAnsi="Times" w:cs="B Zar" w:hint="cs"/>
          <w:sz w:val="26"/>
          <w:szCs w:val="26"/>
          <w:rtl/>
        </w:rPr>
        <w:tab/>
      </w:r>
      <w:r w:rsidRPr="00EC3C67">
        <w:rPr>
          <w:rFonts w:ascii="Times" w:eastAsia="Times New Roman" w:hAnsi="Times" w:cs="B Zar" w:hint="cs"/>
          <w:sz w:val="26"/>
          <w:szCs w:val="26"/>
          <w:rtl/>
        </w:rPr>
        <w:tab/>
        <w:t>کمکهای سررسید شده‌ای که از طرف واحد</w:t>
      </w:r>
      <w:r w:rsidRPr="00EC3C67">
        <w:rPr>
          <w:rFonts w:ascii="Times" w:eastAsia="Times New Roman" w:hAnsi="Times" w:cs="Times New Roman" w:hint="cs"/>
          <w:sz w:val="26"/>
          <w:szCs w:val="26"/>
          <w:rtl/>
        </w:rPr>
        <w:t> </w:t>
      </w:r>
      <w:r w:rsidRPr="00EC3C67">
        <w:rPr>
          <w:rFonts w:ascii="Times" w:eastAsia="Times New Roman" w:hAnsi="Times" w:cs="B Zar" w:hint="cs"/>
          <w:sz w:val="26"/>
          <w:szCs w:val="26"/>
          <w:rtl/>
        </w:rPr>
        <w:t>تجاری گزارشگر به</w:t>
      </w:r>
      <w:r w:rsidRPr="00EC3C67">
        <w:rPr>
          <w:rFonts w:ascii="Times" w:eastAsia="Times New Roman" w:hAnsi="Times" w:cs="Times New Roman" w:hint="cs"/>
          <w:sz w:val="26"/>
          <w:szCs w:val="26"/>
          <w:rtl/>
        </w:rPr>
        <w:t> </w:t>
      </w:r>
      <w:r w:rsidRPr="00EC3C67">
        <w:rPr>
          <w:rFonts w:ascii="Times" w:eastAsia="Times New Roman" w:hAnsi="Times" w:cs="B Zar" w:hint="cs"/>
          <w:sz w:val="26"/>
          <w:szCs w:val="26"/>
          <w:rtl/>
        </w:rPr>
        <w:t>صندوق پرداخت نشده است جزء داراییهای طرح محسوب نمی‌شود. هرگونه بدهی صندوق که به</w:t>
      </w:r>
      <w:r w:rsidRPr="00EC3C67">
        <w:rPr>
          <w:rFonts w:ascii="Times" w:eastAsia="Times New Roman" w:hAnsi="Times" w:cs="Times New Roman" w:hint="cs"/>
          <w:sz w:val="26"/>
          <w:szCs w:val="26"/>
          <w:rtl/>
        </w:rPr>
        <w:t> </w:t>
      </w:r>
      <w:r w:rsidRPr="00EC3C67">
        <w:rPr>
          <w:rFonts w:ascii="Times" w:eastAsia="Times New Roman" w:hAnsi="Times" w:cs="B Zar" w:hint="cs"/>
          <w:sz w:val="26"/>
          <w:szCs w:val="26"/>
          <w:rtl/>
        </w:rPr>
        <w:t>مزایای کارکنان ارتباطی ندارد، مانند بدهیهای تجاری و سایر بدهیها، از داراییهای طرح کسر می‌شود.</w:t>
      </w:r>
    </w:p>
    <w:p w:rsidR="00EC3C67" w:rsidRPr="00EC3C67" w:rsidRDefault="00EC3C67" w:rsidP="00EC3C67">
      <w:pPr>
        <w:spacing w:before="120" w:after="0" w:line="216" w:lineRule="auto"/>
        <w:ind w:left="1134" w:hanging="567"/>
        <w:jc w:val="lowKashida"/>
        <w:rPr>
          <w:rFonts w:ascii="Times New Roman Bold" w:eastAsia="Times New Roman" w:hAnsi="Times New Roman Bold" w:cs="B Zar"/>
          <w:b/>
          <w:bCs/>
          <w:sz w:val="24"/>
          <w:szCs w:val="24"/>
          <w:rtl/>
        </w:rPr>
      </w:pPr>
      <w:r w:rsidRPr="00EC3C67">
        <w:rPr>
          <w:rFonts w:ascii="Times New Roman Bold" w:eastAsia="Times New Roman" w:hAnsi="Times New Roman Bold" w:cs="B Zar" w:hint="cs"/>
          <w:b/>
          <w:bCs/>
          <w:sz w:val="24"/>
          <w:szCs w:val="24"/>
          <w:rtl/>
        </w:rPr>
        <w:t>عناصر مخارج طرح با مزایای معین</w:t>
      </w:r>
    </w:p>
    <w:p w:rsidR="00EC3C67" w:rsidRPr="00EC3C67" w:rsidRDefault="00EC3C67" w:rsidP="00EC3C67">
      <w:pPr>
        <w:spacing w:before="40" w:after="0" w:line="216" w:lineRule="auto"/>
        <w:ind w:left="567" w:hanging="567"/>
        <w:jc w:val="lowKashida"/>
        <w:rPr>
          <w:rFonts w:ascii="Times" w:eastAsia="Times New Roman" w:hAnsi="Times" w:cs="B Zar"/>
          <w:sz w:val="26"/>
          <w:szCs w:val="26"/>
          <w:rtl/>
        </w:rPr>
      </w:pPr>
      <w:r w:rsidRPr="00EC3C67">
        <w:rPr>
          <w:rFonts w:ascii="Times" w:eastAsia="Times New Roman" w:hAnsi="Times" w:cs="B Zar" w:hint="cs"/>
          <w:sz w:val="26"/>
          <w:szCs w:val="26"/>
          <w:rtl/>
        </w:rPr>
        <w:t>67 .</w:t>
      </w:r>
      <w:r w:rsidRPr="00EC3C67">
        <w:rPr>
          <w:rFonts w:ascii="Times" w:eastAsia="Times New Roman" w:hAnsi="Times" w:cs="B Zar" w:hint="cs"/>
          <w:sz w:val="26"/>
          <w:szCs w:val="26"/>
          <w:rtl/>
        </w:rPr>
        <w:tab/>
      </w:r>
      <w:r w:rsidRPr="00EC3C67">
        <w:rPr>
          <w:rFonts w:ascii="Times" w:eastAsia="Times New Roman" w:hAnsi="Times" w:cs="B Traffic" w:hint="cs"/>
          <w:b/>
          <w:bCs/>
          <w:sz w:val="20"/>
          <w:szCs w:val="20"/>
          <w:rtl/>
        </w:rPr>
        <w:t>واحد</w:t>
      </w:r>
      <w:r w:rsidRPr="00EC3C67">
        <w:rPr>
          <w:rFonts w:ascii="Times New Roman" w:eastAsia="Times New Roman" w:hAnsi="Times New Roman" w:cs="Times New Roman" w:hint="cs"/>
          <w:b/>
          <w:bCs/>
          <w:sz w:val="20"/>
          <w:szCs w:val="20"/>
          <w:rtl/>
        </w:rPr>
        <w:t> </w:t>
      </w:r>
      <w:r w:rsidRPr="00EC3C67">
        <w:rPr>
          <w:rFonts w:ascii="Times" w:eastAsia="Times New Roman" w:hAnsi="Times" w:cs="B Traffic" w:hint="cs"/>
          <w:b/>
          <w:bCs/>
          <w:sz w:val="20"/>
          <w:szCs w:val="20"/>
          <w:rtl/>
        </w:rPr>
        <w:t>تجاری باید عناصر مخارج طرح با مزایای معین را، به</w:t>
      </w:r>
      <w:r w:rsidRPr="00EC3C67">
        <w:rPr>
          <w:rFonts w:ascii="Times New Roman" w:eastAsia="Times New Roman" w:hAnsi="Times New Roman" w:cs="Times New Roman" w:hint="cs"/>
          <w:b/>
          <w:bCs/>
          <w:sz w:val="20"/>
          <w:szCs w:val="20"/>
          <w:rtl/>
        </w:rPr>
        <w:t> </w:t>
      </w:r>
      <w:r w:rsidRPr="00EC3C67">
        <w:rPr>
          <w:rFonts w:ascii="Times" w:eastAsia="Times New Roman" w:hAnsi="Times" w:cs="B Traffic" w:hint="cs"/>
          <w:b/>
          <w:bCs/>
          <w:sz w:val="20"/>
          <w:szCs w:val="20"/>
          <w:rtl/>
        </w:rPr>
        <w:t>استثنای مواردی که طبق سایر استانداردها به بهاي</w:t>
      </w:r>
      <w:r w:rsidRPr="00EC3C67">
        <w:rPr>
          <w:rFonts w:ascii="Times New Roman" w:eastAsia="Times New Roman" w:hAnsi="Times New Roman" w:cs="Times New Roman" w:hint="cs"/>
          <w:b/>
          <w:bCs/>
          <w:sz w:val="20"/>
          <w:szCs w:val="20"/>
          <w:rtl/>
        </w:rPr>
        <w:t> </w:t>
      </w:r>
      <w:r w:rsidRPr="00EC3C67">
        <w:rPr>
          <w:rFonts w:ascii="Times" w:eastAsia="Times New Roman" w:hAnsi="Times" w:cs="B Traffic" w:hint="cs"/>
          <w:b/>
          <w:bCs/>
          <w:sz w:val="20"/>
          <w:szCs w:val="20"/>
          <w:rtl/>
        </w:rPr>
        <w:t>تمام</w:t>
      </w:r>
      <w:r w:rsidRPr="00EC3C67">
        <w:rPr>
          <w:rFonts w:ascii="Times New Roman" w:eastAsia="Times New Roman" w:hAnsi="Times New Roman" w:cs="Times New Roman" w:hint="cs"/>
          <w:b/>
          <w:bCs/>
          <w:sz w:val="20"/>
          <w:szCs w:val="20"/>
          <w:rtl/>
        </w:rPr>
        <w:t> </w:t>
      </w:r>
      <w:r w:rsidRPr="00EC3C67">
        <w:rPr>
          <w:rFonts w:ascii="Times" w:eastAsia="Times New Roman" w:hAnsi="Times" w:cs="B Traffic" w:hint="cs"/>
          <w:b/>
          <w:bCs/>
          <w:sz w:val="20"/>
          <w:szCs w:val="20"/>
          <w:rtl/>
        </w:rPr>
        <w:t>شده داراییها منظور می‌شود، به</w:t>
      </w:r>
      <w:r w:rsidRPr="00EC3C67">
        <w:rPr>
          <w:rFonts w:ascii="Times New Roman" w:eastAsia="Times New Roman" w:hAnsi="Times New Roman" w:cs="Times New Roman" w:hint="cs"/>
          <w:b/>
          <w:bCs/>
          <w:sz w:val="20"/>
          <w:szCs w:val="20"/>
          <w:rtl/>
        </w:rPr>
        <w:t> </w:t>
      </w:r>
      <w:r w:rsidRPr="00EC3C67">
        <w:rPr>
          <w:rFonts w:ascii="Times" w:eastAsia="Times New Roman" w:hAnsi="Times" w:cs="B Traffic" w:hint="cs"/>
          <w:b/>
          <w:bCs/>
          <w:sz w:val="20"/>
          <w:szCs w:val="20"/>
          <w:rtl/>
        </w:rPr>
        <w:t>ترتیب زیر شناسایی کند:</w:t>
      </w:r>
    </w:p>
    <w:p w:rsidR="00EC3C67" w:rsidRPr="00EC3C67" w:rsidRDefault="00EC3C67" w:rsidP="00EC3C67">
      <w:pPr>
        <w:tabs>
          <w:tab w:val="left" w:pos="907"/>
        </w:tabs>
        <w:spacing w:after="0" w:line="216" w:lineRule="auto"/>
        <w:ind w:left="1134" w:hanging="567"/>
        <w:jc w:val="lowKashida"/>
        <w:rPr>
          <w:rFonts w:ascii="Times" w:eastAsia="Times New Roman" w:hAnsi="Times" w:cs="B Traffic"/>
          <w:bCs/>
          <w:szCs w:val="20"/>
          <w:rtl/>
        </w:rPr>
      </w:pPr>
      <w:r w:rsidRPr="00EC3C67">
        <w:rPr>
          <w:rFonts w:ascii="Times" w:eastAsia="Times New Roman" w:hAnsi="Times" w:cs="B Traffic" w:hint="cs"/>
          <w:bCs/>
          <w:szCs w:val="20"/>
          <w:rtl/>
        </w:rPr>
        <w:t>الف</w:t>
      </w:r>
      <w:r w:rsidRPr="00EC3C67">
        <w:rPr>
          <w:rFonts w:ascii="Times" w:eastAsia="Times New Roman" w:hAnsi="Times" w:cs="B Traffic" w:hint="cs"/>
          <w:bCs/>
          <w:szCs w:val="20"/>
          <w:rtl/>
        </w:rPr>
        <w:tab/>
        <w:t>.</w:t>
      </w:r>
      <w:r w:rsidRPr="00EC3C67">
        <w:rPr>
          <w:rFonts w:ascii="Times" w:eastAsia="Times New Roman" w:hAnsi="Times" w:cs="B Traffic" w:hint="cs"/>
          <w:bCs/>
          <w:szCs w:val="20"/>
          <w:rtl/>
        </w:rPr>
        <w:tab/>
        <w:t>مخارج خدمات (به بندهای 25 تا 63 مراجعه شود) در</w:t>
      </w:r>
      <w:r w:rsidRPr="00EC3C67">
        <w:rPr>
          <w:rFonts w:ascii="Times" w:eastAsia="Times New Roman" w:hAnsi="Times" w:cs="Times New Roman" w:hint="cs"/>
          <w:bCs/>
          <w:szCs w:val="20"/>
          <w:rtl/>
        </w:rPr>
        <w:t> </w:t>
      </w:r>
      <w:r w:rsidRPr="00EC3C67">
        <w:rPr>
          <w:rFonts w:ascii="Times" w:eastAsia="Times New Roman" w:hAnsi="Times" w:cs="B Traffic" w:hint="cs"/>
          <w:bCs/>
          <w:szCs w:val="20"/>
          <w:rtl/>
        </w:rPr>
        <w:t>صورت سود و زیان دوره؛</w:t>
      </w:r>
    </w:p>
    <w:p w:rsidR="00EC3C67" w:rsidRPr="00EC3C67" w:rsidRDefault="00EC3C67" w:rsidP="00EC3C67">
      <w:pPr>
        <w:tabs>
          <w:tab w:val="left" w:pos="907"/>
        </w:tabs>
        <w:spacing w:after="0" w:line="216" w:lineRule="auto"/>
        <w:ind w:left="1134" w:hanging="567"/>
        <w:jc w:val="lowKashida"/>
        <w:rPr>
          <w:rFonts w:ascii="Times" w:eastAsia="Times New Roman" w:hAnsi="Times" w:cs="B Traffic"/>
          <w:bCs/>
          <w:szCs w:val="20"/>
          <w:rtl/>
        </w:rPr>
      </w:pPr>
      <w:r w:rsidRPr="00EC3C67">
        <w:rPr>
          <w:rFonts w:ascii="Times" w:eastAsia="Times New Roman" w:hAnsi="Times" w:cs="B Traffic" w:hint="cs"/>
          <w:bCs/>
          <w:szCs w:val="20"/>
          <w:rtl/>
        </w:rPr>
        <w:t>ب</w:t>
      </w:r>
      <w:r w:rsidRPr="00EC3C67">
        <w:rPr>
          <w:rFonts w:ascii="Times" w:eastAsia="Times New Roman" w:hAnsi="Times" w:cs="B Traffic" w:hint="cs"/>
          <w:bCs/>
          <w:szCs w:val="20"/>
          <w:rtl/>
        </w:rPr>
        <w:tab/>
        <w:t>.</w:t>
      </w:r>
      <w:r w:rsidRPr="00EC3C67">
        <w:rPr>
          <w:rFonts w:ascii="Times" w:eastAsia="Times New Roman" w:hAnsi="Times" w:cs="B Traffic" w:hint="cs"/>
          <w:bCs/>
          <w:szCs w:val="20"/>
          <w:rtl/>
        </w:rPr>
        <w:tab/>
        <w:t>خالص مخارج مالی مربوط</w:t>
      </w:r>
      <w:r w:rsidRPr="00EC3C67">
        <w:rPr>
          <w:rFonts w:ascii="Times" w:eastAsia="Times New Roman" w:hAnsi="Times" w:cs="Times New Roman" w:hint="cs"/>
          <w:bCs/>
          <w:szCs w:val="20"/>
          <w:rtl/>
        </w:rPr>
        <w:t> </w:t>
      </w:r>
      <w:r w:rsidRPr="00EC3C67">
        <w:rPr>
          <w:rFonts w:ascii="Times" w:eastAsia="Times New Roman" w:hAnsi="Times" w:cs="B Traffic" w:hint="cs"/>
          <w:bCs/>
          <w:szCs w:val="20"/>
          <w:rtl/>
        </w:rPr>
        <w:t>به</w:t>
      </w:r>
      <w:r w:rsidRPr="00EC3C67">
        <w:rPr>
          <w:rFonts w:ascii="Times" w:eastAsia="Times New Roman" w:hAnsi="Times" w:cs="Times New Roman" w:hint="cs"/>
          <w:bCs/>
          <w:szCs w:val="20"/>
          <w:rtl/>
        </w:rPr>
        <w:t> </w:t>
      </w:r>
      <w:r w:rsidRPr="00EC3C67">
        <w:rPr>
          <w:rFonts w:ascii="Times" w:eastAsia="Times New Roman" w:hAnsi="Times" w:cs="B Traffic" w:hint="cs"/>
          <w:bCs/>
          <w:szCs w:val="20"/>
          <w:rtl/>
        </w:rPr>
        <w:t>خالص بدهی (دارایی) طرح (به بندهای 70 تا 72 مراجعه شود) در</w:t>
      </w:r>
      <w:r w:rsidRPr="00EC3C67">
        <w:rPr>
          <w:rFonts w:ascii="Times" w:eastAsia="Times New Roman" w:hAnsi="Times" w:cs="Times New Roman" w:hint="cs"/>
          <w:bCs/>
          <w:szCs w:val="20"/>
          <w:rtl/>
        </w:rPr>
        <w:t> </w:t>
      </w:r>
      <w:r w:rsidRPr="00EC3C67">
        <w:rPr>
          <w:rFonts w:ascii="Times" w:eastAsia="Times New Roman" w:hAnsi="Times" w:cs="B Traffic" w:hint="cs"/>
          <w:bCs/>
          <w:szCs w:val="20"/>
          <w:rtl/>
        </w:rPr>
        <w:t>صورت سود و زیان دوره؛ و</w:t>
      </w:r>
    </w:p>
    <w:p w:rsidR="00EC3C67" w:rsidRPr="00EC3C67" w:rsidRDefault="00EC3C67" w:rsidP="00EC3C67">
      <w:pPr>
        <w:tabs>
          <w:tab w:val="left" w:pos="907"/>
        </w:tabs>
        <w:spacing w:after="0" w:line="216" w:lineRule="auto"/>
        <w:ind w:left="1134" w:hanging="567"/>
        <w:jc w:val="lowKashida"/>
        <w:rPr>
          <w:rFonts w:ascii="Times" w:eastAsia="Times New Roman" w:hAnsi="Times" w:cs="B Traffic"/>
          <w:bCs/>
          <w:szCs w:val="20"/>
          <w:rtl/>
        </w:rPr>
      </w:pPr>
      <w:r w:rsidRPr="00EC3C67">
        <w:rPr>
          <w:rFonts w:ascii="Times" w:eastAsia="Times New Roman" w:hAnsi="Times" w:cs="B Traffic" w:hint="cs"/>
          <w:bCs/>
          <w:szCs w:val="20"/>
          <w:rtl/>
        </w:rPr>
        <w:t>ج</w:t>
      </w:r>
      <w:r w:rsidRPr="00EC3C67">
        <w:rPr>
          <w:rFonts w:ascii="Times" w:eastAsia="Times New Roman" w:hAnsi="Times" w:cs="B Traffic" w:hint="cs"/>
          <w:bCs/>
          <w:szCs w:val="20"/>
          <w:rtl/>
        </w:rPr>
        <w:tab/>
        <w:t>.</w:t>
      </w:r>
      <w:r w:rsidRPr="00EC3C67">
        <w:rPr>
          <w:rFonts w:ascii="Times" w:eastAsia="Times New Roman" w:hAnsi="Times" w:cs="B Traffic" w:hint="cs"/>
          <w:bCs/>
          <w:szCs w:val="20"/>
          <w:rtl/>
        </w:rPr>
        <w:tab/>
        <w:t>تفاوت ناشی</w:t>
      </w:r>
      <w:r w:rsidRPr="00EC3C67">
        <w:rPr>
          <w:rFonts w:ascii="Times" w:eastAsia="Times New Roman" w:hAnsi="Times" w:cs="Times New Roman" w:hint="cs"/>
          <w:bCs/>
          <w:szCs w:val="20"/>
          <w:rtl/>
        </w:rPr>
        <w:t> </w:t>
      </w:r>
      <w:r w:rsidRPr="00EC3C67">
        <w:rPr>
          <w:rFonts w:ascii="Times" w:eastAsia="Times New Roman" w:hAnsi="Times" w:cs="B Traffic" w:hint="cs"/>
          <w:bCs/>
          <w:szCs w:val="20"/>
          <w:rtl/>
        </w:rPr>
        <w:t>از اندازه‌گیری مجدد خالص بدهی (دارایی) طرح (به بندهای 73 تا 76 مراجعه شود) در</w:t>
      </w:r>
      <w:r w:rsidRPr="00EC3C67">
        <w:rPr>
          <w:rFonts w:ascii="Times" w:eastAsia="Times New Roman" w:hAnsi="Times" w:cs="Times New Roman" w:hint="cs"/>
          <w:bCs/>
          <w:szCs w:val="20"/>
          <w:rtl/>
        </w:rPr>
        <w:t> </w:t>
      </w:r>
      <w:r w:rsidRPr="00EC3C67">
        <w:rPr>
          <w:rFonts w:ascii="Times" w:eastAsia="Times New Roman" w:hAnsi="Times" w:cs="B Traffic" w:hint="cs"/>
          <w:bCs/>
          <w:szCs w:val="20"/>
          <w:rtl/>
        </w:rPr>
        <w:t>صورت سود و زیان جامع.</w:t>
      </w:r>
    </w:p>
    <w:p w:rsidR="00EC3C67" w:rsidRPr="00EC3C67" w:rsidRDefault="00EC3C67" w:rsidP="00EC3C67">
      <w:pPr>
        <w:spacing w:before="40" w:after="0" w:line="216" w:lineRule="auto"/>
        <w:ind w:left="567" w:hanging="567"/>
        <w:jc w:val="lowKashida"/>
        <w:rPr>
          <w:rFonts w:ascii="Times" w:eastAsia="Times New Roman" w:hAnsi="Times" w:cs="B Zar"/>
          <w:sz w:val="26"/>
          <w:szCs w:val="26"/>
          <w:rtl/>
        </w:rPr>
      </w:pPr>
      <w:r w:rsidRPr="00EC3C67">
        <w:rPr>
          <w:rFonts w:ascii="Times" w:eastAsia="Times New Roman" w:hAnsi="Times" w:cs="B Zar" w:hint="cs"/>
          <w:sz w:val="26"/>
          <w:szCs w:val="26"/>
          <w:rtl/>
        </w:rPr>
        <w:t>68 .</w:t>
      </w:r>
      <w:r w:rsidRPr="00EC3C67">
        <w:rPr>
          <w:rFonts w:ascii="Times" w:eastAsia="Times New Roman" w:hAnsi="Times" w:cs="B Zar" w:hint="cs"/>
          <w:sz w:val="26"/>
          <w:szCs w:val="26"/>
          <w:rtl/>
        </w:rPr>
        <w:tab/>
        <w:t>برخی مخارج طرح طبق سایر استانداردها باید به بهاي</w:t>
      </w:r>
      <w:r w:rsidRPr="00EC3C67">
        <w:rPr>
          <w:rFonts w:ascii="Times New Roman" w:eastAsia="Times New Roman" w:hAnsi="Times New Roman" w:cs="Times New Roman" w:hint="cs"/>
          <w:sz w:val="26"/>
          <w:szCs w:val="26"/>
          <w:rtl/>
        </w:rPr>
        <w:t> </w:t>
      </w:r>
      <w:r w:rsidRPr="00EC3C67">
        <w:rPr>
          <w:rFonts w:ascii="Times" w:eastAsia="Times New Roman" w:hAnsi="Times" w:cs="B Zar" w:hint="cs"/>
          <w:sz w:val="26"/>
          <w:szCs w:val="26"/>
          <w:rtl/>
        </w:rPr>
        <w:t>تمام</w:t>
      </w:r>
      <w:r w:rsidRPr="00EC3C67">
        <w:rPr>
          <w:rFonts w:ascii="Times New Roman" w:eastAsia="Times New Roman" w:hAnsi="Times New Roman" w:cs="Times New Roman" w:hint="cs"/>
          <w:sz w:val="26"/>
          <w:szCs w:val="26"/>
          <w:rtl/>
        </w:rPr>
        <w:t> </w:t>
      </w:r>
      <w:r w:rsidRPr="00EC3C67">
        <w:rPr>
          <w:rFonts w:ascii="Times" w:eastAsia="Times New Roman" w:hAnsi="Times" w:cs="B Zar" w:hint="cs"/>
          <w:sz w:val="26"/>
          <w:szCs w:val="26"/>
          <w:rtl/>
        </w:rPr>
        <w:t>شده داراییها، نظیر موجودی کالا و داراییهای ثابت مشهود، منظور شود (به استانداردهای حسابداری 8 و 11 مراجعه شود). هرگونه مخارج طرح که به بهاي</w:t>
      </w:r>
      <w:r w:rsidRPr="00EC3C67">
        <w:rPr>
          <w:rFonts w:ascii="Times New Roman" w:eastAsia="Times New Roman" w:hAnsi="Times New Roman" w:cs="Times New Roman" w:hint="cs"/>
          <w:sz w:val="26"/>
          <w:szCs w:val="26"/>
          <w:rtl/>
        </w:rPr>
        <w:t> </w:t>
      </w:r>
      <w:r w:rsidRPr="00EC3C67">
        <w:rPr>
          <w:rFonts w:ascii="Times" w:eastAsia="Times New Roman" w:hAnsi="Times" w:cs="B Zar" w:hint="cs"/>
          <w:sz w:val="26"/>
          <w:szCs w:val="26"/>
          <w:rtl/>
        </w:rPr>
        <w:t>تمام</w:t>
      </w:r>
      <w:r w:rsidRPr="00EC3C67">
        <w:rPr>
          <w:rFonts w:ascii="Times New Roman" w:eastAsia="Times New Roman" w:hAnsi="Times New Roman" w:cs="Times New Roman" w:hint="cs"/>
          <w:sz w:val="26"/>
          <w:szCs w:val="26"/>
          <w:rtl/>
        </w:rPr>
        <w:t> </w:t>
      </w:r>
      <w:r w:rsidRPr="00EC3C67">
        <w:rPr>
          <w:rFonts w:ascii="Times" w:eastAsia="Times New Roman" w:hAnsi="Times" w:cs="B Zar" w:hint="cs"/>
          <w:sz w:val="26"/>
          <w:szCs w:val="26"/>
          <w:rtl/>
        </w:rPr>
        <w:t>شده چنین داراییهایی منظور می‌شود باید سهم متناسبی از عناصر فهرست</w:t>
      </w:r>
      <w:r w:rsidRPr="00EC3C67">
        <w:rPr>
          <w:rFonts w:ascii="Times New Roman" w:eastAsia="Times New Roman" w:hAnsi="Times New Roman" w:cs="Times New Roman" w:hint="eastAsia"/>
          <w:sz w:val="26"/>
          <w:szCs w:val="26"/>
          <w:rtl/>
        </w:rPr>
        <w:t> </w:t>
      </w:r>
      <w:r w:rsidRPr="00EC3C67">
        <w:rPr>
          <w:rFonts w:ascii="Times" w:eastAsia="Times New Roman" w:hAnsi="Times" w:cs="B Zar" w:hint="cs"/>
          <w:sz w:val="26"/>
          <w:szCs w:val="26"/>
          <w:rtl/>
        </w:rPr>
        <w:t>شده در بند 67 را دربرگیرد.</w:t>
      </w:r>
    </w:p>
    <w:p w:rsidR="00EC3C67" w:rsidRPr="00EC3C67" w:rsidRDefault="00EC3C67" w:rsidP="00EC3C67">
      <w:pPr>
        <w:spacing w:before="40" w:after="0" w:line="216" w:lineRule="auto"/>
        <w:ind w:left="567" w:hanging="567"/>
        <w:jc w:val="lowKashida"/>
        <w:rPr>
          <w:rFonts w:ascii="Times" w:eastAsia="Times New Roman" w:hAnsi="Times" w:cs="B Zar"/>
          <w:sz w:val="26"/>
          <w:szCs w:val="26"/>
          <w:rtl/>
        </w:rPr>
      </w:pPr>
      <w:r w:rsidRPr="00EC3C67">
        <w:rPr>
          <w:rFonts w:ascii="Times" w:eastAsia="Times New Roman" w:hAnsi="Times" w:cs="B Zar" w:hint="cs"/>
          <w:sz w:val="26"/>
          <w:szCs w:val="26"/>
          <w:rtl/>
        </w:rPr>
        <w:t>69 .</w:t>
      </w:r>
      <w:r w:rsidRPr="00EC3C67">
        <w:rPr>
          <w:rFonts w:ascii="Times" w:eastAsia="Times New Roman" w:hAnsi="Times" w:cs="B Zar" w:hint="cs"/>
          <w:sz w:val="26"/>
          <w:szCs w:val="26"/>
          <w:rtl/>
        </w:rPr>
        <w:tab/>
      </w:r>
      <w:r w:rsidRPr="00EC3C67">
        <w:rPr>
          <w:rFonts w:ascii="Times" w:eastAsia="Times New Roman" w:hAnsi="Times" w:cs="B Traffic" w:hint="cs"/>
          <w:b/>
          <w:bCs/>
          <w:sz w:val="20"/>
          <w:szCs w:val="20"/>
          <w:rtl/>
        </w:rPr>
        <w:t>تفاوت ناشی</w:t>
      </w:r>
      <w:r w:rsidRPr="00EC3C67">
        <w:rPr>
          <w:rFonts w:ascii="Times New Roman" w:eastAsia="Times New Roman" w:hAnsi="Times New Roman" w:cs="Times New Roman" w:hint="cs"/>
          <w:b/>
          <w:bCs/>
          <w:sz w:val="20"/>
          <w:szCs w:val="20"/>
          <w:rtl/>
        </w:rPr>
        <w:t> </w:t>
      </w:r>
      <w:r w:rsidRPr="00EC3C67">
        <w:rPr>
          <w:rFonts w:ascii="Times" w:eastAsia="Times New Roman" w:hAnsi="Times" w:cs="B Traffic" w:hint="cs"/>
          <w:b/>
          <w:bCs/>
          <w:sz w:val="20"/>
          <w:szCs w:val="20"/>
          <w:rtl/>
        </w:rPr>
        <w:t>از اندازه‌گیری مجدد خالص بدهی (دارایی) طرح که در</w:t>
      </w:r>
      <w:r w:rsidRPr="00EC3C67">
        <w:rPr>
          <w:rFonts w:ascii="Times New Roman" w:eastAsia="Times New Roman" w:hAnsi="Times New Roman" w:cs="Times New Roman" w:hint="cs"/>
          <w:b/>
          <w:bCs/>
          <w:sz w:val="20"/>
          <w:szCs w:val="20"/>
          <w:rtl/>
        </w:rPr>
        <w:t> </w:t>
      </w:r>
      <w:r w:rsidRPr="00EC3C67">
        <w:rPr>
          <w:rFonts w:ascii="Times" w:eastAsia="Times New Roman" w:hAnsi="Times" w:cs="B Traffic" w:hint="cs"/>
          <w:b/>
          <w:bCs/>
          <w:sz w:val="20"/>
          <w:szCs w:val="20"/>
          <w:rtl/>
        </w:rPr>
        <w:t>صورت سود و زیان جامع شناسایی</w:t>
      </w:r>
      <w:r w:rsidRPr="00EC3C67">
        <w:rPr>
          <w:rFonts w:ascii="Times New Roman" w:eastAsia="Times New Roman" w:hAnsi="Times New Roman" w:cs="Times New Roman" w:hint="cs"/>
          <w:b/>
          <w:bCs/>
          <w:sz w:val="20"/>
          <w:szCs w:val="20"/>
          <w:rtl/>
        </w:rPr>
        <w:t> </w:t>
      </w:r>
      <w:r w:rsidRPr="00EC3C67">
        <w:rPr>
          <w:rFonts w:ascii="Times" w:eastAsia="Times New Roman" w:hAnsi="Times" w:cs="B Traffic" w:hint="cs"/>
          <w:b/>
          <w:bCs/>
          <w:sz w:val="20"/>
          <w:szCs w:val="20"/>
          <w:rtl/>
        </w:rPr>
        <w:t>شده است نباید در دوره‌های بعد به</w:t>
      </w:r>
      <w:r w:rsidRPr="00EC3C67">
        <w:rPr>
          <w:rFonts w:ascii="Times New Roman" w:eastAsia="Times New Roman" w:hAnsi="Times New Roman" w:cs="Times New Roman" w:hint="cs"/>
          <w:b/>
          <w:bCs/>
          <w:sz w:val="20"/>
          <w:szCs w:val="20"/>
          <w:rtl/>
        </w:rPr>
        <w:t> </w:t>
      </w:r>
      <w:r w:rsidRPr="00EC3C67">
        <w:rPr>
          <w:rFonts w:ascii="Times" w:eastAsia="Times New Roman" w:hAnsi="Times" w:cs="B Traffic" w:hint="cs"/>
          <w:b/>
          <w:bCs/>
          <w:sz w:val="20"/>
          <w:szCs w:val="20"/>
          <w:rtl/>
        </w:rPr>
        <w:t>صورت سود و زیان دوره تجدید طبقه‌بندی شود.</w:t>
      </w:r>
    </w:p>
    <w:p w:rsidR="00EC3C67" w:rsidRPr="00EC3C67" w:rsidRDefault="00EC3C67" w:rsidP="00EC3C67">
      <w:pPr>
        <w:keepNext/>
        <w:spacing w:before="120" w:after="0" w:line="221" w:lineRule="auto"/>
        <w:ind w:left="567"/>
        <w:jc w:val="lowKashida"/>
        <w:outlineLvl w:val="1"/>
        <w:rPr>
          <w:rFonts w:ascii="Times" w:eastAsia="Batang" w:hAnsi="Times" w:cs="B Zar"/>
          <w:b/>
          <w:bCs/>
          <w:rtl/>
        </w:rPr>
      </w:pPr>
      <w:r w:rsidRPr="00EC3C67">
        <w:rPr>
          <w:rFonts w:ascii="Times" w:eastAsia="Batang" w:hAnsi="Times" w:cs="B Zar" w:hint="cs"/>
          <w:b/>
          <w:bCs/>
          <w:rtl/>
        </w:rPr>
        <w:lastRenderedPageBreak/>
        <w:t>خالص مخارج مالی مربوط</w:t>
      </w:r>
      <w:r w:rsidRPr="00EC3C67">
        <w:rPr>
          <w:rFonts w:ascii="Times" w:eastAsia="Batang" w:hAnsi="Times" w:cs="Times New Roman" w:hint="cs"/>
          <w:b/>
          <w:bCs/>
          <w:rtl/>
        </w:rPr>
        <w:t> </w:t>
      </w:r>
      <w:r w:rsidRPr="00EC3C67">
        <w:rPr>
          <w:rFonts w:ascii="Times" w:eastAsia="Batang" w:hAnsi="Times" w:cs="B Zar" w:hint="cs"/>
          <w:b/>
          <w:bCs/>
          <w:rtl/>
        </w:rPr>
        <w:t>به</w:t>
      </w:r>
      <w:r w:rsidRPr="00EC3C67">
        <w:rPr>
          <w:rFonts w:ascii="Times" w:eastAsia="Batang" w:hAnsi="Times" w:cs="Times New Roman" w:hint="cs"/>
          <w:b/>
          <w:bCs/>
          <w:rtl/>
        </w:rPr>
        <w:t> </w:t>
      </w:r>
      <w:r w:rsidRPr="00EC3C67">
        <w:rPr>
          <w:rFonts w:ascii="Times" w:eastAsia="Batang" w:hAnsi="Times" w:cs="B Zar" w:hint="cs"/>
          <w:b/>
          <w:bCs/>
          <w:rtl/>
        </w:rPr>
        <w:t>خالص بدهی (دارایی) طرح</w:t>
      </w:r>
    </w:p>
    <w:p w:rsidR="00EC3C67" w:rsidRPr="00EC3C67" w:rsidRDefault="00EC3C67" w:rsidP="00EC3C67">
      <w:pPr>
        <w:spacing w:before="40" w:after="0" w:line="221" w:lineRule="auto"/>
        <w:ind w:left="567" w:hanging="567"/>
        <w:jc w:val="lowKashida"/>
        <w:rPr>
          <w:rFonts w:ascii="Times" w:eastAsia="Times New Roman" w:hAnsi="Times" w:cs="B Zar"/>
          <w:sz w:val="26"/>
          <w:szCs w:val="26"/>
          <w:rtl/>
        </w:rPr>
      </w:pPr>
      <w:r w:rsidRPr="00EC3C67">
        <w:rPr>
          <w:rFonts w:ascii="Times" w:eastAsia="Times New Roman" w:hAnsi="Times" w:cs="B Zar" w:hint="cs"/>
          <w:sz w:val="26"/>
          <w:szCs w:val="26"/>
          <w:rtl/>
        </w:rPr>
        <w:t>70 .</w:t>
      </w:r>
      <w:r w:rsidRPr="00EC3C67">
        <w:rPr>
          <w:rFonts w:ascii="Times" w:eastAsia="Times New Roman" w:hAnsi="Times" w:cs="B Zar" w:hint="cs"/>
          <w:sz w:val="26"/>
          <w:szCs w:val="26"/>
          <w:rtl/>
        </w:rPr>
        <w:tab/>
      </w:r>
      <w:r w:rsidRPr="00EC3C67">
        <w:rPr>
          <w:rFonts w:ascii="Times" w:eastAsia="Times New Roman" w:hAnsi="Times" w:cs="B Traffic" w:hint="cs"/>
          <w:b/>
          <w:bCs/>
          <w:sz w:val="20"/>
          <w:szCs w:val="20"/>
          <w:rtl/>
        </w:rPr>
        <w:t>خالص مخارج مالی مربوط</w:t>
      </w:r>
      <w:r w:rsidRPr="00EC3C67">
        <w:rPr>
          <w:rFonts w:ascii="Times New Roman" w:eastAsia="Times New Roman" w:hAnsi="Times New Roman" w:cs="Times New Roman" w:hint="cs"/>
          <w:b/>
          <w:bCs/>
          <w:sz w:val="20"/>
          <w:szCs w:val="20"/>
          <w:rtl/>
        </w:rPr>
        <w:t> </w:t>
      </w:r>
      <w:r w:rsidRPr="00EC3C67">
        <w:rPr>
          <w:rFonts w:ascii="Times" w:eastAsia="Times New Roman" w:hAnsi="Times" w:cs="B Traffic" w:hint="cs"/>
          <w:b/>
          <w:bCs/>
          <w:sz w:val="20"/>
          <w:szCs w:val="20"/>
          <w:rtl/>
        </w:rPr>
        <w:t>به</w:t>
      </w:r>
      <w:r w:rsidRPr="00EC3C67">
        <w:rPr>
          <w:rFonts w:ascii="Times New Roman" w:eastAsia="Times New Roman" w:hAnsi="Times New Roman" w:cs="Times New Roman" w:hint="cs"/>
          <w:b/>
          <w:bCs/>
          <w:sz w:val="20"/>
          <w:szCs w:val="20"/>
          <w:rtl/>
        </w:rPr>
        <w:t> </w:t>
      </w:r>
      <w:r w:rsidRPr="00EC3C67">
        <w:rPr>
          <w:rFonts w:ascii="Times" w:eastAsia="Times New Roman" w:hAnsi="Times" w:cs="B Traffic" w:hint="cs"/>
          <w:b/>
          <w:bCs/>
          <w:sz w:val="20"/>
          <w:szCs w:val="20"/>
          <w:rtl/>
        </w:rPr>
        <w:t>خالص بدهی (دارایی) طرح باید از حاصل‌ضرب خالص بدهی (دارایی) طرح در نرخ تنزیل مشخص شده در بند 39 محاسبه شود که هر</w:t>
      </w:r>
      <w:r w:rsidRPr="00EC3C67">
        <w:rPr>
          <w:rFonts w:ascii="Times New Roman" w:eastAsia="Times New Roman" w:hAnsi="Times New Roman" w:cs="Times New Roman" w:hint="cs"/>
          <w:b/>
          <w:bCs/>
          <w:sz w:val="20"/>
          <w:szCs w:val="20"/>
          <w:rtl/>
        </w:rPr>
        <w:t> </w:t>
      </w:r>
      <w:r w:rsidRPr="00EC3C67">
        <w:rPr>
          <w:rFonts w:ascii="Times" w:eastAsia="Times New Roman" w:hAnsi="Times" w:cs="B Traffic" w:hint="cs"/>
          <w:b/>
          <w:bCs/>
          <w:sz w:val="20"/>
          <w:szCs w:val="20"/>
          <w:rtl/>
        </w:rPr>
        <w:t>دو در ابتدای دوره گزارشگری تعیین، و اثر تغییرات در خالص بدهی (دارایی) طرح طی دوره، در</w:t>
      </w:r>
      <w:r w:rsidRPr="00EC3C67">
        <w:rPr>
          <w:rFonts w:ascii="Times New Roman" w:eastAsia="Times New Roman" w:hAnsi="Times New Roman" w:cs="Times New Roman" w:hint="cs"/>
          <w:b/>
          <w:bCs/>
          <w:sz w:val="20"/>
          <w:szCs w:val="20"/>
          <w:rtl/>
        </w:rPr>
        <w:t> </w:t>
      </w:r>
      <w:r w:rsidRPr="00EC3C67">
        <w:rPr>
          <w:rFonts w:ascii="Times" w:eastAsia="Times New Roman" w:hAnsi="Times" w:cs="B Traffic" w:hint="cs"/>
          <w:b/>
          <w:bCs/>
          <w:sz w:val="20"/>
          <w:szCs w:val="20"/>
          <w:rtl/>
        </w:rPr>
        <w:t>نتیجه کمک به طرح یا پرداخت مزایا در آن لحاظ می‌شود.</w:t>
      </w:r>
    </w:p>
    <w:p w:rsidR="00EC3C67" w:rsidRPr="00EC3C67" w:rsidRDefault="00EC3C67" w:rsidP="00EC3C67">
      <w:pPr>
        <w:spacing w:before="40" w:after="0" w:line="221" w:lineRule="auto"/>
        <w:ind w:left="567" w:hanging="567"/>
        <w:jc w:val="lowKashida"/>
        <w:rPr>
          <w:rFonts w:ascii="Times" w:eastAsia="Times New Roman" w:hAnsi="Times" w:cs="B Zar"/>
          <w:sz w:val="26"/>
          <w:szCs w:val="26"/>
          <w:rtl/>
        </w:rPr>
      </w:pPr>
      <w:r w:rsidRPr="00EC3C67">
        <w:rPr>
          <w:rFonts w:ascii="Times" w:eastAsia="Times New Roman" w:hAnsi="Times" w:cs="B Zar" w:hint="cs"/>
          <w:sz w:val="26"/>
          <w:szCs w:val="26"/>
          <w:rtl/>
        </w:rPr>
        <w:t>71 .</w:t>
      </w:r>
      <w:r w:rsidRPr="00EC3C67">
        <w:rPr>
          <w:rFonts w:ascii="Times" w:eastAsia="Times New Roman" w:hAnsi="Times" w:cs="B Zar" w:hint="cs"/>
          <w:sz w:val="26"/>
          <w:szCs w:val="26"/>
          <w:rtl/>
        </w:rPr>
        <w:tab/>
        <w:t>خالص مخارج مالی مربوط</w:t>
      </w:r>
      <w:r w:rsidRPr="00EC3C67">
        <w:rPr>
          <w:rFonts w:ascii="Times New Roman" w:eastAsia="Times New Roman" w:hAnsi="Times New Roman" w:cs="Times New Roman" w:hint="cs"/>
          <w:sz w:val="26"/>
          <w:szCs w:val="26"/>
          <w:rtl/>
        </w:rPr>
        <w:t> </w:t>
      </w:r>
      <w:r w:rsidRPr="00EC3C67">
        <w:rPr>
          <w:rFonts w:ascii="Times" w:eastAsia="Times New Roman" w:hAnsi="Times" w:cs="B Zar" w:hint="cs"/>
          <w:sz w:val="26"/>
          <w:szCs w:val="26"/>
          <w:rtl/>
        </w:rPr>
        <w:t>به</w:t>
      </w:r>
      <w:r w:rsidRPr="00EC3C67">
        <w:rPr>
          <w:rFonts w:ascii="Times New Roman" w:eastAsia="Times New Roman" w:hAnsi="Times New Roman" w:cs="Times New Roman" w:hint="cs"/>
          <w:sz w:val="26"/>
          <w:szCs w:val="26"/>
          <w:rtl/>
        </w:rPr>
        <w:t> </w:t>
      </w:r>
      <w:r w:rsidRPr="00EC3C67">
        <w:rPr>
          <w:rFonts w:ascii="Times" w:eastAsia="Times New Roman" w:hAnsi="Times" w:cs="B Zar" w:hint="cs"/>
          <w:sz w:val="26"/>
          <w:szCs w:val="26"/>
          <w:rtl/>
        </w:rPr>
        <w:t>خالص بدهی (دارایی) طرح به</w:t>
      </w:r>
      <w:r w:rsidRPr="00EC3C67">
        <w:rPr>
          <w:rFonts w:ascii="Times New Roman" w:eastAsia="Times New Roman" w:hAnsi="Times New Roman" w:cs="Times New Roman" w:hint="cs"/>
          <w:sz w:val="26"/>
          <w:szCs w:val="26"/>
          <w:rtl/>
        </w:rPr>
        <w:t> </w:t>
      </w:r>
      <w:r w:rsidRPr="00EC3C67">
        <w:rPr>
          <w:rFonts w:ascii="Times" w:eastAsia="Times New Roman" w:hAnsi="Times" w:cs="B Zar" w:hint="cs"/>
          <w:sz w:val="26"/>
          <w:szCs w:val="26"/>
          <w:rtl/>
        </w:rPr>
        <w:t>عنوان ترکیب درآمد مالی داراییهای طرح و مخارج مالی تعهدات طرح در</w:t>
      </w:r>
      <w:r w:rsidRPr="00EC3C67">
        <w:rPr>
          <w:rFonts w:ascii="Times New Roman" w:eastAsia="Times New Roman" w:hAnsi="Times New Roman" w:cs="Times New Roman" w:hint="cs"/>
          <w:sz w:val="26"/>
          <w:szCs w:val="26"/>
          <w:rtl/>
        </w:rPr>
        <w:t> </w:t>
      </w:r>
      <w:r w:rsidRPr="00EC3C67">
        <w:rPr>
          <w:rFonts w:ascii="Times" w:eastAsia="Times New Roman" w:hAnsi="Times" w:cs="B Zar" w:hint="cs"/>
          <w:sz w:val="26"/>
          <w:szCs w:val="26"/>
          <w:rtl/>
        </w:rPr>
        <w:t>نظر گرفته می‌شود.</w:t>
      </w:r>
    </w:p>
    <w:p w:rsidR="00EC3C67" w:rsidRPr="00EC3C67" w:rsidRDefault="00EC3C67" w:rsidP="00EC3C67">
      <w:pPr>
        <w:spacing w:before="40" w:after="0" w:line="221" w:lineRule="auto"/>
        <w:ind w:left="567" w:hanging="567"/>
        <w:jc w:val="lowKashida"/>
        <w:rPr>
          <w:rFonts w:ascii="Times" w:eastAsia="Times New Roman" w:hAnsi="Times" w:cs="B Zar"/>
          <w:sz w:val="26"/>
          <w:szCs w:val="26"/>
          <w:rtl/>
        </w:rPr>
      </w:pPr>
      <w:r w:rsidRPr="00EC3C67">
        <w:rPr>
          <w:rFonts w:ascii="Times" w:eastAsia="Times New Roman" w:hAnsi="Times" w:cs="B Zar" w:hint="cs"/>
          <w:sz w:val="26"/>
          <w:szCs w:val="26"/>
          <w:rtl/>
        </w:rPr>
        <w:t>72 .</w:t>
      </w:r>
      <w:r w:rsidRPr="00EC3C67">
        <w:rPr>
          <w:rFonts w:ascii="Times" w:eastAsia="Times New Roman" w:hAnsi="Times" w:cs="B Zar" w:hint="cs"/>
          <w:sz w:val="26"/>
          <w:szCs w:val="26"/>
          <w:rtl/>
        </w:rPr>
        <w:tab/>
        <w:t>درآمد مالی داراییهای طرح یکی</w:t>
      </w:r>
      <w:r w:rsidRPr="00EC3C67">
        <w:rPr>
          <w:rFonts w:ascii="Times New Roman" w:eastAsia="Times New Roman" w:hAnsi="Times New Roman" w:cs="Times New Roman" w:hint="cs"/>
          <w:sz w:val="26"/>
          <w:szCs w:val="26"/>
          <w:rtl/>
        </w:rPr>
        <w:t> </w:t>
      </w:r>
      <w:r w:rsidRPr="00EC3C67">
        <w:rPr>
          <w:rFonts w:ascii="Times" w:eastAsia="Times New Roman" w:hAnsi="Times" w:cs="B Zar" w:hint="cs"/>
          <w:sz w:val="26"/>
          <w:szCs w:val="26"/>
          <w:rtl/>
        </w:rPr>
        <w:t>از عناصر تشکیل‌دهنده بازده داراییهای طرح است و از حاصل‌ضرب ارزش</w:t>
      </w:r>
      <w:r w:rsidRPr="00EC3C67">
        <w:rPr>
          <w:rFonts w:ascii="Times New Roman" w:eastAsia="Times New Roman" w:hAnsi="Times New Roman" w:cs="Times New Roman" w:hint="cs"/>
          <w:sz w:val="26"/>
          <w:szCs w:val="26"/>
          <w:rtl/>
        </w:rPr>
        <w:t> </w:t>
      </w:r>
      <w:r w:rsidRPr="00EC3C67">
        <w:rPr>
          <w:rFonts w:ascii="Times" w:eastAsia="Times New Roman" w:hAnsi="Times" w:cs="B Zar" w:hint="cs"/>
          <w:sz w:val="26"/>
          <w:szCs w:val="26"/>
          <w:rtl/>
        </w:rPr>
        <w:t>منصفانه داراییهای طرح در نرخ تنزیل مشخص شده در بند 39 محاسبه می‌شود، که هر</w:t>
      </w:r>
      <w:r w:rsidRPr="00EC3C67">
        <w:rPr>
          <w:rFonts w:ascii="Times New Roman" w:eastAsia="Times New Roman" w:hAnsi="Times New Roman" w:cs="Times New Roman" w:hint="cs"/>
          <w:sz w:val="26"/>
          <w:szCs w:val="26"/>
          <w:rtl/>
        </w:rPr>
        <w:t> </w:t>
      </w:r>
      <w:r w:rsidRPr="00EC3C67">
        <w:rPr>
          <w:rFonts w:ascii="Times" w:eastAsia="Times New Roman" w:hAnsi="Times" w:cs="B Zar" w:hint="cs"/>
          <w:sz w:val="26"/>
          <w:szCs w:val="26"/>
          <w:rtl/>
        </w:rPr>
        <w:t>دو در ابتدای دوره گزارشگری تعیین، و اثر تغییرات در داراییهای طرح، طی دوره، در</w:t>
      </w:r>
      <w:r w:rsidRPr="00EC3C67">
        <w:rPr>
          <w:rFonts w:ascii="Times New Roman" w:eastAsia="Times New Roman" w:hAnsi="Times New Roman" w:cs="Times New Roman" w:hint="cs"/>
          <w:sz w:val="26"/>
          <w:szCs w:val="26"/>
          <w:rtl/>
        </w:rPr>
        <w:t> </w:t>
      </w:r>
      <w:r w:rsidRPr="00EC3C67">
        <w:rPr>
          <w:rFonts w:ascii="Times" w:eastAsia="Times New Roman" w:hAnsi="Times" w:cs="B Zar" w:hint="cs"/>
          <w:sz w:val="26"/>
          <w:szCs w:val="26"/>
          <w:rtl/>
        </w:rPr>
        <w:t>نتیجه کمک به طرح یا پرداخت مزایا در آن لحاظ می‌شود. تفاوت درآمد مالی داراییهای طرح و بازده داراییهای طرح در تفاوت ناشی</w:t>
      </w:r>
      <w:r w:rsidRPr="00EC3C67">
        <w:rPr>
          <w:rFonts w:ascii="Times New Roman" w:eastAsia="Times New Roman" w:hAnsi="Times New Roman" w:cs="Times New Roman" w:hint="cs"/>
          <w:sz w:val="26"/>
          <w:szCs w:val="26"/>
          <w:rtl/>
        </w:rPr>
        <w:t> </w:t>
      </w:r>
      <w:r w:rsidRPr="00EC3C67">
        <w:rPr>
          <w:rFonts w:ascii="Times" w:eastAsia="Times New Roman" w:hAnsi="Times" w:cs="B Zar" w:hint="cs"/>
          <w:sz w:val="26"/>
          <w:szCs w:val="26"/>
          <w:rtl/>
        </w:rPr>
        <w:t>از اندازه‌گیری مجدد بدهی (دارایی) طرح منعکس می‌شود.</w:t>
      </w:r>
    </w:p>
    <w:p w:rsidR="00EC3C67" w:rsidRPr="00EC3C67" w:rsidRDefault="00EC3C67" w:rsidP="00EC3C67">
      <w:pPr>
        <w:keepNext/>
        <w:spacing w:before="120" w:after="0" w:line="221" w:lineRule="auto"/>
        <w:ind w:left="567"/>
        <w:jc w:val="lowKashida"/>
        <w:outlineLvl w:val="1"/>
        <w:rPr>
          <w:rFonts w:ascii="Times" w:eastAsia="Batang" w:hAnsi="Times" w:cs="B Zar"/>
          <w:b/>
          <w:bCs/>
          <w:rtl/>
        </w:rPr>
      </w:pPr>
      <w:r w:rsidRPr="00EC3C67">
        <w:rPr>
          <w:rFonts w:ascii="Times" w:eastAsia="Batang" w:hAnsi="Times" w:cs="B Zar" w:hint="cs"/>
          <w:b/>
          <w:bCs/>
          <w:rtl/>
        </w:rPr>
        <w:t>تفاوت ناشی</w:t>
      </w:r>
      <w:r w:rsidRPr="00EC3C67">
        <w:rPr>
          <w:rFonts w:ascii="Times" w:eastAsia="Batang" w:hAnsi="Times" w:cs="Times New Roman" w:hint="cs"/>
          <w:b/>
          <w:bCs/>
          <w:rtl/>
        </w:rPr>
        <w:t> </w:t>
      </w:r>
      <w:r w:rsidRPr="00EC3C67">
        <w:rPr>
          <w:rFonts w:ascii="Times" w:eastAsia="Batang" w:hAnsi="Times" w:cs="B Zar" w:hint="cs"/>
          <w:b/>
          <w:bCs/>
          <w:rtl/>
        </w:rPr>
        <w:t>از اندازه‌گیری مجدد خالص بدهی (دارایی) طرح</w:t>
      </w:r>
    </w:p>
    <w:p w:rsidR="00EC3C67" w:rsidRPr="00EC3C67" w:rsidRDefault="00EC3C67" w:rsidP="00EC3C67">
      <w:pPr>
        <w:spacing w:before="40" w:after="0" w:line="221" w:lineRule="auto"/>
        <w:ind w:left="567" w:hanging="567"/>
        <w:jc w:val="lowKashida"/>
        <w:rPr>
          <w:rFonts w:ascii="Times" w:eastAsia="Times New Roman" w:hAnsi="Times" w:cs="B Zar"/>
          <w:sz w:val="26"/>
          <w:szCs w:val="26"/>
          <w:rtl/>
        </w:rPr>
      </w:pPr>
      <w:r w:rsidRPr="00EC3C67">
        <w:rPr>
          <w:rFonts w:ascii="Times" w:eastAsia="Times New Roman" w:hAnsi="Times" w:cs="B Zar" w:hint="cs"/>
          <w:sz w:val="26"/>
          <w:szCs w:val="26"/>
          <w:rtl/>
        </w:rPr>
        <w:t>73 .</w:t>
      </w:r>
      <w:r w:rsidRPr="00EC3C67">
        <w:rPr>
          <w:rFonts w:ascii="Times" w:eastAsia="Times New Roman" w:hAnsi="Times" w:cs="B Zar" w:hint="cs"/>
          <w:sz w:val="26"/>
          <w:szCs w:val="26"/>
          <w:rtl/>
        </w:rPr>
        <w:tab/>
        <w:t>تفاوت ناشی</w:t>
      </w:r>
      <w:r w:rsidRPr="00EC3C67">
        <w:rPr>
          <w:rFonts w:ascii="Times New Roman" w:eastAsia="Times New Roman" w:hAnsi="Times New Roman" w:cs="Times New Roman" w:hint="cs"/>
          <w:sz w:val="26"/>
          <w:szCs w:val="26"/>
          <w:rtl/>
        </w:rPr>
        <w:t> </w:t>
      </w:r>
      <w:r w:rsidRPr="00EC3C67">
        <w:rPr>
          <w:rFonts w:ascii="Times" w:eastAsia="Times New Roman" w:hAnsi="Times" w:cs="B Zar" w:hint="cs"/>
          <w:sz w:val="26"/>
          <w:szCs w:val="26"/>
          <w:rtl/>
        </w:rPr>
        <w:t>از اندازه‌گیری مجدد خالص بدهی (دارایی) طرح از موارد زیر تشکیل می‌شود:</w:t>
      </w:r>
    </w:p>
    <w:p w:rsidR="00EC3C67" w:rsidRPr="00EC3C67" w:rsidRDefault="00EC3C67" w:rsidP="00EC3C67">
      <w:pPr>
        <w:tabs>
          <w:tab w:val="left" w:pos="907"/>
        </w:tabs>
        <w:spacing w:after="0" w:line="221" w:lineRule="auto"/>
        <w:ind w:left="1134" w:hanging="567"/>
        <w:jc w:val="lowKashida"/>
        <w:rPr>
          <w:rFonts w:ascii="B Nazanin" w:eastAsia="Times New Roman" w:hAnsi="B Nazanin" w:cs="B Zar"/>
          <w:sz w:val="26"/>
          <w:szCs w:val="26"/>
          <w:rtl/>
        </w:rPr>
      </w:pPr>
      <w:r w:rsidRPr="00EC3C67">
        <w:rPr>
          <w:rFonts w:ascii="B Nazanin" w:eastAsia="Times New Roman" w:hAnsi="B Nazanin" w:cs="B Zar" w:hint="cs"/>
          <w:sz w:val="26"/>
          <w:szCs w:val="26"/>
          <w:rtl/>
        </w:rPr>
        <w:t>الف</w:t>
      </w:r>
      <w:r w:rsidRPr="00EC3C67">
        <w:rPr>
          <w:rFonts w:ascii="B Nazanin" w:eastAsia="Times New Roman" w:hAnsi="B Nazanin" w:cs="B Zar" w:hint="cs"/>
          <w:sz w:val="26"/>
          <w:szCs w:val="26"/>
          <w:rtl/>
        </w:rPr>
        <w:tab/>
        <w:t>.</w:t>
      </w:r>
      <w:r w:rsidRPr="00EC3C67">
        <w:rPr>
          <w:rFonts w:ascii="B Nazanin" w:eastAsia="Times New Roman" w:hAnsi="B Nazanin" w:cs="B Zar" w:hint="cs"/>
          <w:sz w:val="26"/>
          <w:szCs w:val="26"/>
          <w:rtl/>
        </w:rPr>
        <w:tab/>
        <w:t>سود و زیان اکچوئری (به بندهای 74 و 75 مراجعه شود)، و</w:t>
      </w:r>
    </w:p>
    <w:p w:rsidR="00EC3C67" w:rsidRPr="00EC3C67" w:rsidRDefault="00EC3C67" w:rsidP="00EC3C67">
      <w:pPr>
        <w:tabs>
          <w:tab w:val="left" w:pos="907"/>
        </w:tabs>
        <w:spacing w:after="0" w:line="221" w:lineRule="auto"/>
        <w:ind w:left="1134" w:hanging="567"/>
        <w:jc w:val="lowKashida"/>
        <w:rPr>
          <w:rFonts w:ascii="B Nazanin" w:eastAsia="Times New Roman" w:hAnsi="B Nazanin" w:cs="B Zar"/>
          <w:sz w:val="26"/>
          <w:szCs w:val="26"/>
          <w:rtl/>
        </w:rPr>
      </w:pPr>
      <w:r w:rsidRPr="00EC3C67">
        <w:rPr>
          <w:rFonts w:ascii="B Nazanin" w:eastAsia="Times New Roman" w:hAnsi="B Nazanin" w:cs="B Zar" w:hint="cs"/>
          <w:sz w:val="26"/>
          <w:szCs w:val="26"/>
          <w:rtl/>
        </w:rPr>
        <w:t>ب</w:t>
      </w:r>
      <w:r w:rsidRPr="00EC3C67">
        <w:rPr>
          <w:rFonts w:ascii="B Nazanin" w:eastAsia="Times New Roman" w:hAnsi="B Nazanin" w:cs="B Zar" w:hint="cs"/>
          <w:sz w:val="26"/>
          <w:szCs w:val="26"/>
          <w:rtl/>
        </w:rPr>
        <w:tab/>
        <w:t>.</w:t>
      </w:r>
      <w:r w:rsidRPr="00EC3C67">
        <w:rPr>
          <w:rFonts w:ascii="B Nazanin" w:eastAsia="Times New Roman" w:hAnsi="B Nazanin" w:cs="B Zar" w:hint="cs"/>
          <w:sz w:val="26"/>
          <w:szCs w:val="26"/>
          <w:rtl/>
        </w:rPr>
        <w:tab/>
        <w:t>بازده داراییهای طرح (به بند 76 مراجعه شود)، به</w:t>
      </w:r>
      <w:r w:rsidRPr="00EC3C67">
        <w:rPr>
          <w:rFonts w:ascii="B Nazanin" w:eastAsia="Times New Roman" w:hAnsi="B Nazanin" w:cs="Times New Roman" w:hint="cs"/>
          <w:sz w:val="26"/>
          <w:szCs w:val="26"/>
          <w:rtl/>
        </w:rPr>
        <w:t> </w:t>
      </w:r>
      <w:r w:rsidRPr="00EC3C67">
        <w:rPr>
          <w:rFonts w:ascii="B Nazanin" w:eastAsia="Times New Roman" w:hAnsi="B Nazanin" w:cs="B Zar" w:hint="cs"/>
          <w:sz w:val="26"/>
          <w:szCs w:val="26"/>
          <w:rtl/>
        </w:rPr>
        <w:t>استثنای مبالغی که در خالص مخارج مالی مربوط</w:t>
      </w:r>
      <w:r w:rsidRPr="00EC3C67">
        <w:rPr>
          <w:rFonts w:ascii="B Nazanin" w:eastAsia="Times New Roman" w:hAnsi="B Nazanin" w:cs="Times New Roman" w:hint="cs"/>
          <w:sz w:val="26"/>
          <w:szCs w:val="26"/>
          <w:rtl/>
        </w:rPr>
        <w:t> </w:t>
      </w:r>
      <w:r w:rsidRPr="00EC3C67">
        <w:rPr>
          <w:rFonts w:ascii="B Nazanin" w:eastAsia="Times New Roman" w:hAnsi="B Nazanin" w:cs="B Zar" w:hint="cs"/>
          <w:sz w:val="26"/>
          <w:szCs w:val="26"/>
          <w:rtl/>
        </w:rPr>
        <w:t>به خالص بدهی (دارایی) طرح منعکس شده است (به بند 72 مراجعه شود).</w:t>
      </w:r>
    </w:p>
    <w:p w:rsidR="00EC3C67" w:rsidRPr="00EC3C67" w:rsidRDefault="00EC3C67" w:rsidP="00EC3C67">
      <w:pPr>
        <w:spacing w:before="40" w:after="0" w:line="221" w:lineRule="auto"/>
        <w:ind w:left="567" w:hanging="567"/>
        <w:jc w:val="lowKashida"/>
        <w:rPr>
          <w:rFonts w:ascii="Times" w:eastAsia="Times New Roman" w:hAnsi="Times" w:cs="B Zar"/>
          <w:sz w:val="26"/>
          <w:szCs w:val="26"/>
          <w:rtl/>
        </w:rPr>
      </w:pPr>
      <w:r w:rsidRPr="00EC3C67">
        <w:rPr>
          <w:rFonts w:ascii="Times" w:eastAsia="Times New Roman" w:hAnsi="Times" w:cs="B Zar" w:hint="cs"/>
          <w:sz w:val="26"/>
          <w:szCs w:val="26"/>
          <w:rtl/>
        </w:rPr>
        <w:t>74 .</w:t>
      </w:r>
      <w:r w:rsidRPr="00EC3C67">
        <w:rPr>
          <w:rFonts w:ascii="Times" w:eastAsia="Times New Roman" w:hAnsi="Times" w:cs="B Zar" w:hint="cs"/>
          <w:sz w:val="26"/>
          <w:szCs w:val="26"/>
          <w:rtl/>
        </w:rPr>
        <w:tab/>
        <w:t>سود و زیان اکچوئری ناشی</w:t>
      </w:r>
      <w:r w:rsidRPr="00EC3C67">
        <w:rPr>
          <w:rFonts w:ascii="Times New Roman" w:eastAsia="Times New Roman" w:hAnsi="Times New Roman" w:cs="Times New Roman" w:hint="cs"/>
          <w:sz w:val="26"/>
          <w:szCs w:val="26"/>
          <w:rtl/>
        </w:rPr>
        <w:t> </w:t>
      </w:r>
      <w:r w:rsidRPr="00EC3C67">
        <w:rPr>
          <w:rFonts w:ascii="Times" w:eastAsia="Times New Roman" w:hAnsi="Times" w:cs="B Zar" w:hint="cs"/>
          <w:sz w:val="26"/>
          <w:szCs w:val="26"/>
          <w:rtl/>
        </w:rPr>
        <w:t>از افزایش یا کاهش ارزش فعلی تعهدات مزایای معین به</w:t>
      </w:r>
      <w:r w:rsidRPr="00EC3C67">
        <w:rPr>
          <w:rFonts w:ascii="Times New Roman" w:eastAsia="Times New Roman" w:hAnsi="Times New Roman" w:cs="Times New Roman" w:hint="cs"/>
          <w:sz w:val="26"/>
          <w:szCs w:val="26"/>
          <w:rtl/>
        </w:rPr>
        <w:t> </w:t>
      </w:r>
      <w:r w:rsidRPr="00EC3C67">
        <w:rPr>
          <w:rFonts w:ascii="Times" w:eastAsia="Times New Roman" w:hAnsi="Times" w:cs="B Zar" w:hint="cs"/>
          <w:sz w:val="26"/>
          <w:szCs w:val="26"/>
          <w:rtl/>
        </w:rPr>
        <w:t>دلیل تغییرات در مفروضات اکچوئری و تعدیلات مبتنی</w:t>
      </w:r>
      <w:r w:rsidRPr="00EC3C67">
        <w:rPr>
          <w:rFonts w:ascii="Times New Roman" w:eastAsia="Times New Roman" w:hAnsi="Times New Roman" w:cs="Times New Roman" w:hint="cs"/>
          <w:sz w:val="26"/>
          <w:szCs w:val="26"/>
          <w:rtl/>
        </w:rPr>
        <w:t> </w:t>
      </w:r>
      <w:r w:rsidRPr="00EC3C67">
        <w:rPr>
          <w:rFonts w:ascii="Times" w:eastAsia="Times New Roman" w:hAnsi="Times" w:cs="B Zar" w:hint="cs"/>
          <w:sz w:val="26"/>
          <w:szCs w:val="26"/>
          <w:rtl/>
        </w:rPr>
        <w:t>‌بر تجربه است. برای مثال، موارد زیر می‌تواند موجب ایجاد سود و زیان اکچوئری شود:</w:t>
      </w:r>
    </w:p>
    <w:p w:rsidR="00EC3C67" w:rsidRPr="00EC3C67" w:rsidRDefault="00EC3C67" w:rsidP="00EC3C67">
      <w:pPr>
        <w:tabs>
          <w:tab w:val="left" w:pos="907"/>
        </w:tabs>
        <w:spacing w:after="0" w:line="221" w:lineRule="auto"/>
        <w:ind w:left="1134" w:hanging="567"/>
        <w:jc w:val="lowKashida"/>
        <w:rPr>
          <w:rFonts w:ascii="B Nazanin" w:eastAsia="Times New Roman" w:hAnsi="B Nazanin" w:cs="B Zar"/>
          <w:sz w:val="26"/>
          <w:szCs w:val="26"/>
          <w:rtl/>
        </w:rPr>
      </w:pPr>
      <w:r w:rsidRPr="00EC3C67">
        <w:rPr>
          <w:rFonts w:ascii="B Nazanin" w:eastAsia="Times New Roman" w:hAnsi="B Nazanin" w:cs="B Zar" w:hint="cs"/>
          <w:sz w:val="26"/>
          <w:szCs w:val="26"/>
          <w:rtl/>
        </w:rPr>
        <w:t>الف</w:t>
      </w:r>
      <w:r w:rsidRPr="00EC3C67">
        <w:rPr>
          <w:rFonts w:ascii="B Nazanin" w:eastAsia="Times New Roman" w:hAnsi="B Nazanin" w:cs="B Zar" w:hint="cs"/>
          <w:sz w:val="26"/>
          <w:szCs w:val="26"/>
          <w:rtl/>
        </w:rPr>
        <w:tab/>
        <w:t>.</w:t>
      </w:r>
      <w:r w:rsidRPr="00EC3C67">
        <w:rPr>
          <w:rFonts w:ascii="B Nazanin" w:eastAsia="Times New Roman" w:hAnsi="B Nazanin" w:cs="B Zar" w:hint="cs"/>
          <w:sz w:val="26"/>
          <w:szCs w:val="26"/>
          <w:rtl/>
        </w:rPr>
        <w:tab/>
        <w:t>بالا یا پایین بودن غیرمنتظره نرخ گردش کارکنان، بازنشستگی پیش</w:t>
      </w:r>
      <w:r w:rsidRPr="00EC3C67">
        <w:rPr>
          <w:rFonts w:ascii="B Nazanin" w:eastAsia="Times New Roman" w:hAnsi="B Nazanin" w:cs="Times New Roman" w:hint="cs"/>
          <w:sz w:val="26"/>
          <w:szCs w:val="26"/>
          <w:rtl/>
        </w:rPr>
        <w:t> </w:t>
      </w:r>
      <w:r w:rsidRPr="00EC3C67">
        <w:rPr>
          <w:rFonts w:ascii="B Nazanin" w:eastAsia="Times New Roman" w:hAnsi="B Nazanin" w:cs="B Zar" w:hint="cs"/>
          <w:sz w:val="26"/>
          <w:szCs w:val="26"/>
          <w:rtl/>
        </w:rPr>
        <w:t>از موعد یا مرگ‌ومیر یا افزایش حقوق، مزایا (در</w:t>
      </w:r>
      <w:r w:rsidRPr="00EC3C67">
        <w:rPr>
          <w:rFonts w:ascii="B Nazanin" w:eastAsia="Times New Roman" w:hAnsi="B Nazanin" w:cs="Times New Roman" w:hint="cs"/>
          <w:sz w:val="26"/>
          <w:szCs w:val="26"/>
          <w:rtl/>
        </w:rPr>
        <w:t> </w:t>
      </w:r>
      <w:r w:rsidRPr="00EC3C67">
        <w:rPr>
          <w:rFonts w:ascii="B Nazanin" w:eastAsia="Times New Roman" w:hAnsi="B Nazanin" w:cs="B Zar" w:hint="cs"/>
          <w:sz w:val="26"/>
          <w:szCs w:val="26"/>
          <w:rtl/>
        </w:rPr>
        <w:t>صورتي</w:t>
      </w:r>
      <w:r w:rsidRPr="00EC3C67">
        <w:rPr>
          <w:rFonts w:ascii="B Nazanin" w:eastAsia="Times New Roman" w:hAnsi="B Nazanin" w:cs="Times New Roman" w:hint="cs"/>
          <w:sz w:val="26"/>
          <w:szCs w:val="26"/>
          <w:rtl/>
        </w:rPr>
        <w:t> </w:t>
      </w:r>
      <w:r w:rsidRPr="00EC3C67">
        <w:rPr>
          <w:rFonts w:ascii="B Nazanin" w:eastAsia="Times New Roman" w:hAnsi="B Nazanin" w:cs="B Zar" w:hint="cs"/>
          <w:sz w:val="26"/>
          <w:szCs w:val="26"/>
          <w:rtl/>
        </w:rPr>
        <w:t>كه در مفاد رسمی یا عرفی طرح افزایش مزایا به</w:t>
      </w:r>
      <w:r w:rsidRPr="00EC3C67">
        <w:rPr>
          <w:rFonts w:ascii="B Nazanin" w:eastAsia="Times New Roman" w:hAnsi="B Nazanin" w:cs="Times New Roman" w:hint="cs"/>
          <w:sz w:val="26"/>
          <w:szCs w:val="26"/>
          <w:rtl/>
        </w:rPr>
        <w:t> </w:t>
      </w:r>
      <w:r w:rsidRPr="00EC3C67">
        <w:rPr>
          <w:rFonts w:ascii="B Nazanin" w:eastAsia="Times New Roman" w:hAnsi="B Nazanin" w:cs="B Zar" w:hint="cs"/>
          <w:sz w:val="26"/>
          <w:szCs w:val="26"/>
          <w:rtl/>
        </w:rPr>
        <w:t>دلیل تورم ذکر شده باشد) یا مخارج درمانی،</w:t>
      </w:r>
    </w:p>
    <w:p w:rsidR="00EC3C67" w:rsidRPr="00EC3C67" w:rsidRDefault="00EC3C67" w:rsidP="00EC3C67">
      <w:pPr>
        <w:tabs>
          <w:tab w:val="left" w:pos="907"/>
        </w:tabs>
        <w:spacing w:after="0" w:line="221" w:lineRule="auto"/>
        <w:ind w:left="1134" w:hanging="567"/>
        <w:jc w:val="lowKashida"/>
        <w:rPr>
          <w:rFonts w:ascii="B Nazanin" w:eastAsia="Times New Roman" w:hAnsi="B Nazanin" w:cs="B Zar"/>
          <w:sz w:val="26"/>
          <w:szCs w:val="26"/>
          <w:rtl/>
        </w:rPr>
      </w:pPr>
      <w:r w:rsidRPr="00EC3C67">
        <w:rPr>
          <w:rFonts w:ascii="B Nazanin" w:eastAsia="Times New Roman" w:hAnsi="B Nazanin" w:cs="B Zar" w:hint="cs"/>
          <w:sz w:val="26"/>
          <w:szCs w:val="26"/>
          <w:rtl/>
        </w:rPr>
        <w:t>ب</w:t>
      </w:r>
      <w:r w:rsidRPr="00EC3C67">
        <w:rPr>
          <w:rFonts w:ascii="B Nazanin" w:eastAsia="Times New Roman" w:hAnsi="B Nazanin" w:cs="B Zar" w:hint="cs"/>
          <w:sz w:val="26"/>
          <w:szCs w:val="26"/>
          <w:rtl/>
        </w:rPr>
        <w:tab/>
        <w:t>.</w:t>
      </w:r>
      <w:r w:rsidRPr="00EC3C67">
        <w:rPr>
          <w:rFonts w:ascii="B Nazanin" w:eastAsia="Times New Roman" w:hAnsi="B Nazanin" w:cs="B Zar" w:hint="cs"/>
          <w:sz w:val="26"/>
          <w:szCs w:val="26"/>
          <w:rtl/>
        </w:rPr>
        <w:tab/>
        <w:t>آثار تغییر در</w:t>
      </w:r>
      <w:r w:rsidRPr="00EC3C67">
        <w:rPr>
          <w:rFonts w:ascii="B Nazanin" w:eastAsia="Times New Roman" w:hAnsi="B Nazanin" w:cs="Times New Roman" w:hint="cs"/>
          <w:sz w:val="26"/>
          <w:szCs w:val="26"/>
          <w:rtl/>
        </w:rPr>
        <w:t> </w:t>
      </w:r>
      <w:r w:rsidRPr="00EC3C67">
        <w:rPr>
          <w:rFonts w:ascii="B Nazanin" w:eastAsia="Times New Roman" w:hAnsi="B Nazanin" w:cs="B Zar" w:hint="cs"/>
          <w:sz w:val="26"/>
          <w:szCs w:val="26"/>
          <w:rtl/>
        </w:rPr>
        <w:t>برآورد گردش آتی کارکنان، بازنشستگی پیش</w:t>
      </w:r>
      <w:r w:rsidRPr="00EC3C67">
        <w:rPr>
          <w:rFonts w:ascii="B Nazanin" w:eastAsia="Times New Roman" w:hAnsi="B Nazanin" w:cs="Times New Roman" w:hint="cs"/>
          <w:sz w:val="26"/>
          <w:szCs w:val="26"/>
          <w:rtl/>
        </w:rPr>
        <w:t> </w:t>
      </w:r>
      <w:r w:rsidRPr="00EC3C67">
        <w:rPr>
          <w:rFonts w:ascii="B Nazanin" w:eastAsia="Times New Roman" w:hAnsi="B Nazanin" w:cs="B Zar" w:hint="cs"/>
          <w:sz w:val="26"/>
          <w:szCs w:val="26"/>
          <w:rtl/>
        </w:rPr>
        <w:t>از موعد یا مرگ‌ومیر یا افزایش حقوق، مزایا (در</w:t>
      </w:r>
      <w:r w:rsidRPr="00EC3C67">
        <w:rPr>
          <w:rFonts w:ascii="B Nazanin" w:eastAsia="Times New Roman" w:hAnsi="B Nazanin" w:cs="Times New Roman" w:hint="cs"/>
          <w:sz w:val="26"/>
          <w:szCs w:val="26"/>
          <w:rtl/>
        </w:rPr>
        <w:t> </w:t>
      </w:r>
      <w:r w:rsidRPr="00EC3C67">
        <w:rPr>
          <w:rFonts w:ascii="B Nazanin" w:eastAsia="Times New Roman" w:hAnsi="B Nazanin" w:cs="B Zar" w:hint="cs"/>
          <w:sz w:val="26"/>
          <w:szCs w:val="26"/>
          <w:rtl/>
        </w:rPr>
        <w:t>صورتي</w:t>
      </w:r>
      <w:r w:rsidRPr="00EC3C67">
        <w:rPr>
          <w:rFonts w:ascii="B Nazanin" w:eastAsia="Times New Roman" w:hAnsi="B Nazanin" w:cs="Times New Roman" w:hint="cs"/>
          <w:sz w:val="26"/>
          <w:szCs w:val="26"/>
          <w:rtl/>
        </w:rPr>
        <w:t> </w:t>
      </w:r>
      <w:r w:rsidRPr="00EC3C67">
        <w:rPr>
          <w:rFonts w:ascii="B Nazanin" w:eastAsia="Times New Roman" w:hAnsi="B Nazanin" w:cs="B Zar" w:hint="cs"/>
          <w:sz w:val="26"/>
          <w:szCs w:val="26"/>
          <w:rtl/>
        </w:rPr>
        <w:t>كه در مفاد رسمی یا عرفی طرح افزایش مزایا به</w:t>
      </w:r>
      <w:r w:rsidRPr="00EC3C67">
        <w:rPr>
          <w:rFonts w:ascii="B Nazanin" w:eastAsia="Times New Roman" w:hAnsi="B Nazanin" w:cs="Times New Roman" w:hint="cs"/>
          <w:sz w:val="26"/>
          <w:szCs w:val="26"/>
          <w:rtl/>
        </w:rPr>
        <w:t> </w:t>
      </w:r>
      <w:r w:rsidRPr="00EC3C67">
        <w:rPr>
          <w:rFonts w:ascii="B Nazanin" w:eastAsia="Times New Roman" w:hAnsi="B Nazanin" w:cs="B Zar" w:hint="cs"/>
          <w:sz w:val="26"/>
          <w:szCs w:val="26"/>
          <w:rtl/>
        </w:rPr>
        <w:t>دلیل تورم ذکر</w:t>
      </w:r>
      <w:r w:rsidRPr="00EC3C67">
        <w:rPr>
          <w:rFonts w:ascii="B Nazanin" w:eastAsia="Times New Roman" w:hAnsi="B Nazanin" w:cs="Times New Roman" w:hint="cs"/>
          <w:sz w:val="26"/>
          <w:szCs w:val="26"/>
          <w:rtl/>
        </w:rPr>
        <w:t> </w:t>
      </w:r>
      <w:r w:rsidRPr="00EC3C67">
        <w:rPr>
          <w:rFonts w:ascii="B Nazanin" w:eastAsia="Times New Roman" w:hAnsi="B Nazanin" w:cs="B Zar" w:hint="cs"/>
          <w:sz w:val="26"/>
          <w:szCs w:val="26"/>
          <w:rtl/>
        </w:rPr>
        <w:t>شده باشد) یا مخارج درمانی، و</w:t>
      </w:r>
    </w:p>
    <w:p w:rsidR="00EC3C67" w:rsidRPr="00EC3C67" w:rsidRDefault="00EC3C67" w:rsidP="00EC3C67">
      <w:pPr>
        <w:tabs>
          <w:tab w:val="left" w:pos="907"/>
        </w:tabs>
        <w:spacing w:after="0" w:line="221" w:lineRule="auto"/>
        <w:ind w:left="1134" w:hanging="567"/>
        <w:jc w:val="lowKashida"/>
        <w:rPr>
          <w:rFonts w:ascii="B Nazanin" w:eastAsia="Times New Roman" w:hAnsi="B Nazanin" w:cs="B Zar"/>
          <w:sz w:val="26"/>
          <w:szCs w:val="26"/>
          <w:rtl/>
        </w:rPr>
      </w:pPr>
      <w:r w:rsidRPr="00EC3C67">
        <w:rPr>
          <w:rFonts w:ascii="B Nazanin" w:eastAsia="Times New Roman" w:hAnsi="B Nazanin" w:cs="B Zar" w:hint="cs"/>
          <w:sz w:val="26"/>
          <w:szCs w:val="26"/>
          <w:rtl/>
        </w:rPr>
        <w:t>ج</w:t>
      </w:r>
      <w:r w:rsidRPr="00EC3C67">
        <w:rPr>
          <w:rFonts w:ascii="B Nazanin" w:eastAsia="Times New Roman" w:hAnsi="B Nazanin" w:cs="B Zar" w:hint="cs"/>
          <w:sz w:val="26"/>
          <w:szCs w:val="26"/>
          <w:rtl/>
        </w:rPr>
        <w:tab/>
        <w:t>.</w:t>
      </w:r>
      <w:r w:rsidRPr="00EC3C67">
        <w:rPr>
          <w:rFonts w:ascii="B Nazanin" w:eastAsia="Times New Roman" w:hAnsi="B Nazanin" w:cs="B Zar" w:hint="cs"/>
          <w:sz w:val="26"/>
          <w:szCs w:val="26"/>
          <w:rtl/>
        </w:rPr>
        <w:tab/>
        <w:t>آثار تغییر در نرخ تنزیل.</w:t>
      </w:r>
    </w:p>
    <w:p w:rsidR="00EC3C67" w:rsidRPr="00EC3C67" w:rsidRDefault="00EC3C67" w:rsidP="00EC3C67">
      <w:pPr>
        <w:spacing w:before="40" w:after="0" w:line="221" w:lineRule="auto"/>
        <w:ind w:left="567" w:hanging="567"/>
        <w:jc w:val="lowKashida"/>
        <w:rPr>
          <w:rFonts w:ascii="Times" w:eastAsia="Times New Roman" w:hAnsi="Times" w:cs="B Zar"/>
          <w:sz w:val="26"/>
          <w:szCs w:val="26"/>
          <w:rtl/>
        </w:rPr>
      </w:pPr>
      <w:r w:rsidRPr="00EC3C67">
        <w:rPr>
          <w:rFonts w:ascii="Times" w:eastAsia="Times New Roman" w:hAnsi="Times" w:cs="B Zar" w:hint="cs"/>
          <w:sz w:val="26"/>
          <w:szCs w:val="26"/>
          <w:rtl/>
        </w:rPr>
        <w:t>75 .</w:t>
      </w:r>
      <w:r w:rsidRPr="00EC3C67">
        <w:rPr>
          <w:rFonts w:ascii="Times" w:eastAsia="Times New Roman" w:hAnsi="Times" w:cs="B Zar" w:hint="cs"/>
          <w:sz w:val="26"/>
          <w:szCs w:val="26"/>
          <w:rtl/>
        </w:rPr>
        <w:tab/>
        <w:t>سود و زیان اکچوئری، تغییرات ارزش فعلی تعهدات مزایای معین به</w:t>
      </w:r>
      <w:r w:rsidRPr="00EC3C67">
        <w:rPr>
          <w:rFonts w:ascii="Times New Roman" w:eastAsia="Times New Roman" w:hAnsi="Times New Roman" w:cs="Times New Roman" w:hint="cs"/>
          <w:sz w:val="26"/>
          <w:szCs w:val="26"/>
          <w:rtl/>
        </w:rPr>
        <w:t> </w:t>
      </w:r>
      <w:r w:rsidRPr="00EC3C67">
        <w:rPr>
          <w:rFonts w:ascii="Times" w:eastAsia="Times New Roman" w:hAnsi="Times" w:cs="B Zar" w:hint="cs"/>
          <w:sz w:val="26"/>
          <w:szCs w:val="26"/>
          <w:rtl/>
        </w:rPr>
        <w:t>دلیل تغییر، محدودسازی یا تسویه طرح با مزایای معین، یا تغییرات مزایای پرداختنی طرح با مزایای معین را دربرنمی‌گیرد. چنین تغییراتی به مخارج خدمات گذشته یا سود یا زیان تسویه منجر می‌شود.</w:t>
      </w:r>
    </w:p>
    <w:p w:rsidR="00EC3C67" w:rsidRPr="00EC3C67" w:rsidRDefault="00EC3C67" w:rsidP="00EC3C67">
      <w:pPr>
        <w:spacing w:before="40" w:after="0" w:line="221" w:lineRule="auto"/>
        <w:ind w:left="567" w:hanging="567"/>
        <w:jc w:val="lowKashida"/>
        <w:rPr>
          <w:rFonts w:ascii="Times" w:eastAsia="Times New Roman" w:hAnsi="Times" w:cs="B Zar"/>
          <w:sz w:val="26"/>
          <w:szCs w:val="26"/>
          <w:rtl/>
        </w:rPr>
      </w:pPr>
      <w:r w:rsidRPr="00EC3C67">
        <w:rPr>
          <w:rFonts w:ascii="Times" w:eastAsia="Times New Roman" w:hAnsi="Times" w:cs="B Zar" w:hint="cs"/>
          <w:sz w:val="26"/>
          <w:szCs w:val="26"/>
          <w:rtl/>
        </w:rPr>
        <w:t>76 .</w:t>
      </w:r>
      <w:r w:rsidRPr="00EC3C67">
        <w:rPr>
          <w:rFonts w:ascii="Times" w:eastAsia="Times New Roman" w:hAnsi="Times" w:cs="B Zar" w:hint="cs"/>
          <w:sz w:val="26"/>
          <w:szCs w:val="26"/>
          <w:rtl/>
        </w:rPr>
        <w:tab/>
      </w:r>
      <w:r w:rsidRPr="00EC3C67">
        <w:rPr>
          <w:rFonts w:ascii="Times" w:eastAsia="Times New Roman" w:hAnsi="Times" w:cs="B Zar" w:hint="cs"/>
          <w:spacing w:val="-4"/>
          <w:sz w:val="26"/>
          <w:szCs w:val="26"/>
          <w:rtl/>
        </w:rPr>
        <w:t>برای تعیین بازده داراییهای طرح، واحد</w:t>
      </w:r>
      <w:r w:rsidRPr="00EC3C67">
        <w:rPr>
          <w:rFonts w:ascii="Times New Roman" w:eastAsia="Times New Roman" w:hAnsi="Times New Roman" w:cs="Times New Roman" w:hint="cs"/>
          <w:spacing w:val="-4"/>
          <w:sz w:val="26"/>
          <w:szCs w:val="26"/>
          <w:rtl/>
        </w:rPr>
        <w:t> </w:t>
      </w:r>
      <w:r w:rsidRPr="00EC3C67">
        <w:rPr>
          <w:rFonts w:ascii="Times" w:eastAsia="Times New Roman" w:hAnsi="Times" w:cs="B Zar" w:hint="cs"/>
          <w:spacing w:val="-4"/>
          <w:sz w:val="26"/>
          <w:szCs w:val="26"/>
          <w:rtl/>
        </w:rPr>
        <w:t>تجاری مخارج مدیریت داراییهای طرح و مالیات قابل</w:t>
      </w:r>
      <w:r w:rsidRPr="00EC3C67">
        <w:rPr>
          <w:rFonts w:ascii="Times New Roman" w:eastAsia="Times New Roman" w:hAnsi="Times New Roman" w:cs="Times New Roman" w:hint="cs"/>
          <w:spacing w:val="-4"/>
          <w:sz w:val="26"/>
          <w:szCs w:val="26"/>
          <w:rtl/>
        </w:rPr>
        <w:t> </w:t>
      </w:r>
      <w:r w:rsidRPr="00EC3C67">
        <w:rPr>
          <w:rFonts w:ascii="Times" w:eastAsia="Times New Roman" w:hAnsi="Times" w:cs="B Zar" w:hint="cs"/>
          <w:spacing w:val="-4"/>
          <w:sz w:val="26"/>
          <w:szCs w:val="26"/>
          <w:rtl/>
        </w:rPr>
        <w:t>پرداخت توسط طرح را کسر می‌کند.</w:t>
      </w:r>
    </w:p>
    <w:p w:rsidR="00EC3C67" w:rsidRPr="00EC3C67" w:rsidRDefault="00EC3C67" w:rsidP="00EC3C67">
      <w:pPr>
        <w:spacing w:before="120" w:after="0" w:line="221" w:lineRule="auto"/>
        <w:ind w:left="1134" w:hanging="567"/>
        <w:jc w:val="lowKashida"/>
        <w:rPr>
          <w:rFonts w:ascii="Times New Roman Bold" w:eastAsia="Times New Roman" w:hAnsi="Times New Roman Bold" w:cs="B Zar"/>
          <w:b/>
          <w:bCs/>
          <w:sz w:val="24"/>
          <w:szCs w:val="24"/>
          <w:rtl/>
        </w:rPr>
      </w:pPr>
      <w:r w:rsidRPr="00EC3C67">
        <w:rPr>
          <w:rFonts w:ascii="Times New Roman Bold" w:eastAsia="Times New Roman" w:hAnsi="Times New Roman Bold" w:cs="B Zar" w:hint="cs"/>
          <w:b/>
          <w:bCs/>
          <w:sz w:val="24"/>
          <w:szCs w:val="24"/>
          <w:rtl/>
        </w:rPr>
        <w:t>نحوه ارائه</w:t>
      </w:r>
    </w:p>
    <w:p w:rsidR="00EC3C67" w:rsidRPr="00EC3C67" w:rsidRDefault="00EC3C67" w:rsidP="00EC3C67">
      <w:pPr>
        <w:keepNext/>
        <w:spacing w:before="120" w:after="0" w:line="221" w:lineRule="auto"/>
        <w:ind w:left="567"/>
        <w:jc w:val="lowKashida"/>
        <w:outlineLvl w:val="1"/>
        <w:rPr>
          <w:rFonts w:ascii="Times" w:eastAsia="Batang" w:hAnsi="Times" w:cs="B Zar"/>
          <w:b/>
          <w:bCs/>
          <w:rtl/>
        </w:rPr>
      </w:pPr>
      <w:r w:rsidRPr="00EC3C67">
        <w:rPr>
          <w:rFonts w:ascii="Times" w:eastAsia="Batang" w:hAnsi="Times" w:cs="B Zar" w:hint="cs"/>
          <w:b/>
          <w:bCs/>
          <w:rtl/>
        </w:rPr>
        <w:t>عناصر مخارج طرح</w:t>
      </w:r>
    </w:p>
    <w:p w:rsidR="00EC3C67" w:rsidRPr="00EC3C67" w:rsidRDefault="00EC3C67" w:rsidP="00EC3C67">
      <w:pPr>
        <w:spacing w:before="40" w:after="0" w:line="221" w:lineRule="auto"/>
        <w:ind w:left="567" w:hanging="567"/>
        <w:jc w:val="lowKashida"/>
        <w:rPr>
          <w:rFonts w:ascii="Times" w:eastAsia="Times New Roman" w:hAnsi="Times" w:cs="B Zar"/>
          <w:sz w:val="26"/>
          <w:szCs w:val="26"/>
          <w:rtl/>
        </w:rPr>
      </w:pPr>
      <w:r w:rsidRPr="00EC3C67">
        <w:rPr>
          <w:rFonts w:ascii="Times" w:eastAsia="Times New Roman" w:hAnsi="Times" w:cs="B Zar" w:hint="cs"/>
          <w:sz w:val="26"/>
          <w:szCs w:val="26"/>
          <w:rtl/>
        </w:rPr>
        <w:t>77 .</w:t>
      </w:r>
      <w:r w:rsidRPr="00EC3C67">
        <w:rPr>
          <w:rFonts w:ascii="Times" w:eastAsia="Times New Roman" w:hAnsi="Times" w:cs="B Zar" w:hint="cs"/>
          <w:sz w:val="26"/>
          <w:szCs w:val="26"/>
          <w:rtl/>
        </w:rPr>
        <w:tab/>
      </w:r>
      <w:r w:rsidRPr="00EC3C67">
        <w:rPr>
          <w:rFonts w:ascii="Times" w:eastAsia="Times New Roman" w:hAnsi="Times" w:cs="B Zar" w:hint="cs"/>
          <w:spacing w:val="-4"/>
          <w:sz w:val="26"/>
          <w:szCs w:val="26"/>
          <w:rtl/>
        </w:rPr>
        <w:t>طبق بند 67 واحد</w:t>
      </w:r>
      <w:r w:rsidRPr="00EC3C67">
        <w:rPr>
          <w:rFonts w:ascii="Times New Roman" w:eastAsia="Times New Roman" w:hAnsi="Times New Roman" w:cs="Times New Roman" w:hint="cs"/>
          <w:spacing w:val="-4"/>
          <w:sz w:val="26"/>
          <w:szCs w:val="26"/>
          <w:rtl/>
        </w:rPr>
        <w:t> </w:t>
      </w:r>
      <w:r w:rsidRPr="00EC3C67">
        <w:rPr>
          <w:rFonts w:ascii="Times" w:eastAsia="Times New Roman" w:hAnsi="Times" w:cs="B Zar" w:hint="cs"/>
          <w:spacing w:val="-4"/>
          <w:sz w:val="26"/>
          <w:szCs w:val="26"/>
          <w:rtl/>
        </w:rPr>
        <w:t>تجاری مخارج خدمات و خالص مخارج مالی مربوط</w:t>
      </w:r>
      <w:r w:rsidRPr="00EC3C67">
        <w:rPr>
          <w:rFonts w:ascii="Times New Roman" w:eastAsia="Times New Roman" w:hAnsi="Times New Roman" w:cs="Times New Roman" w:hint="cs"/>
          <w:spacing w:val="-4"/>
          <w:sz w:val="26"/>
          <w:szCs w:val="26"/>
          <w:rtl/>
        </w:rPr>
        <w:t> </w:t>
      </w:r>
      <w:r w:rsidRPr="00EC3C67">
        <w:rPr>
          <w:rFonts w:ascii="Times" w:eastAsia="Times New Roman" w:hAnsi="Times" w:cs="B Zar" w:hint="cs"/>
          <w:spacing w:val="-4"/>
          <w:sz w:val="26"/>
          <w:szCs w:val="26"/>
          <w:rtl/>
        </w:rPr>
        <w:t>به</w:t>
      </w:r>
      <w:r w:rsidRPr="00EC3C67">
        <w:rPr>
          <w:rFonts w:ascii="Times New Roman" w:eastAsia="Times New Roman" w:hAnsi="Times New Roman" w:cs="Times New Roman" w:hint="cs"/>
          <w:spacing w:val="-4"/>
          <w:sz w:val="26"/>
          <w:szCs w:val="26"/>
          <w:rtl/>
        </w:rPr>
        <w:t> </w:t>
      </w:r>
      <w:r w:rsidRPr="00EC3C67">
        <w:rPr>
          <w:rFonts w:ascii="Times" w:eastAsia="Times New Roman" w:hAnsi="Times" w:cs="B Zar" w:hint="cs"/>
          <w:spacing w:val="-4"/>
          <w:sz w:val="26"/>
          <w:szCs w:val="26"/>
          <w:rtl/>
        </w:rPr>
        <w:t>خالص بدهی (دارایی) طرح را در</w:t>
      </w:r>
      <w:r w:rsidRPr="00EC3C67">
        <w:rPr>
          <w:rFonts w:ascii="Times New Roman" w:eastAsia="Times New Roman" w:hAnsi="Times New Roman" w:cs="Times New Roman" w:hint="cs"/>
          <w:spacing w:val="-4"/>
          <w:sz w:val="26"/>
          <w:szCs w:val="26"/>
          <w:rtl/>
        </w:rPr>
        <w:t> </w:t>
      </w:r>
      <w:r w:rsidRPr="00EC3C67">
        <w:rPr>
          <w:rFonts w:ascii="Times" w:eastAsia="Times New Roman" w:hAnsi="Times" w:cs="B Zar" w:hint="cs"/>
          <w:spacing w:val="-4"/>
          <w:sz w:val="26"/>
          <w:szCs w:val="26"/>
          <w:rtl/>
        </w:rPr>
        <w:t>صورت سود و زیان دوره شناسایی می‌کند. این استاندارد نحوه ارائه مخارج خدمات و خالص مخارج مالی مربوط</w:t>
      </w:r>
      <w:r w:rsidRPr="00EC3C67">
        <w:rPr>
          <w:rFonts w:ascii="Times New Roman" w:eastAsia="Times New Roman" w:hAnsi="Times New Roman" w:cs="Times New Roman" w:hint="cs"/>
          <w:spacing w:val="-4"/>
          <w:sz w:val="26"/>
          <w:szCs w:val="26"/>
          <w:rtl/>
        </w:rPr>
        <w:t> </w:t>
      </w:r>
      <w:r w:rsidRPr="00EC3C67">
        <w:rPr>
          <w:rFonts w:ascii="Times" w:eastAsia="Times New Roman" w:hAnsi="Times" w:cs="B Zar" w:hint="cs"/>
          <w:spacing w:val="-4"/>
          <w:sz w:val="26"/>
          <w:szCs w:val="26"/>
          <w:rtl/>
        </w:rPr>
        <w:t>به</w:t>
      </w:r>
      <w:r w:rsidRPr="00EC3C67">
        <w:rPr>
          <w:rFonts w:ascii="Times New Roman" w:eastAsia="Times New Roman" w:hAnsi="Times New Roman" w:cs="Times New Roman" w:hint="cs"/>
          <w:spacing w:val="-4"/>
          <w:sz w:val="26"/>
          <w:szCs w:val="26"/>
          <w:rtl/>
        </w:rPr>
        <w:t> </w:t>
      </w:r>
      <w:r w:rsidRPr="00EC3C67">
        <w:rPr>
          <w:rFonts w:ascii="Times" w:eastAsia="Times New Roman" w:hAnsi="Times" w:cs="B Zar" w:hint="cs"/>
          <w:spacing w:val="-4"/>
          <w:sz w:val="26"/>
          <w:szCs w:val="26"/>
          <w:rtl/>
        </w:rPr>
        <w:t>خالص بدهی (دارایی) طرح را مشخص نمی‌کند. در</w:t>
      </w:r>
      <w:r w:rsidRPr="00EC3C67">
        <w:rPr>
          <w:rFonts w:ascii="Times New Roman" w:eastAsia="Times New Roman" w:hAnsi="Times New Roman" w:cs="Times New Roman" w:hint="cs"/>
          <w:spacing w:val="-4"/>
          <w:sz w:val="26"/>
          <w:szCs w:val="26"/>
          <w:rtl/>
        </w:rPr>
        <w:t> </w:t>
      </w:r>
      <w:r w:rsidRPr="00EC3C67">
        <w:rPr>
          <w:rFonts w:ascii="Times" w:eastAsia="Times New Roman" w:hAnsi="Times" w:cs="B Zar" w:hint="cs"/>
          <w:spacing w:val="-4"/>
          <w:sz w:val="26"/>
          <w:szCs w:val="26"/>
          <w:rtl/>
        </w:rPr>
        <w:t>این</w:t>
      </w:r>
      <w:r w:rsidRPr="00EC3C67">
        <w:rPr>
          <w:rFonts w:ascii="Times New Roman" w:eastAsia="Times New Roman" w:hAnsi="Times New Roman" w:cs="Times New Roman" w:hint="cs"/>
          <w:spacing w:val="-4"/>
          <w:sz w:val="26"/>
          <w:szCs w:val="26"/>
          <w:rtl/>
        </w:rPr>
        <w:t> </w:t>
      </w:r>
      <w:r w:rsidRPr="00EC3C67">
        <w:rPr>
          <w:rFonts w:ascii="Times" w:eastAsia="Times New Roman" w:hAnsi="Times" w:cs="B Zar" w:hint="cs"/>
          <w:spacing w:val="-4"/>
          <w:sz w:val="26"/>
          <w:szCs w:val="26"/>
          <w:rtl/>
        </w:rPr>
        <w:t>مورد، واحد</w:t>
      </w:r>
      <w:r w:rsidRPr="00EC3C67">
        <w:rPr>
          <w:rFonts w:ascii="Times New Roman" w:eastAsia="Times New Roman" w:hAnsi="Times New Roman" w:cs="Times New Roman" w:hint="cs"/>
          <w:spacing w:val="-4"/>
          <w:sz w:val="26"/>
          <w:szCs w:val="26"/>
          <w:rtl/>
        </w:rPr>
        <w:t> </w:t>
      </w:r>
      <w:r w:rsidRPr="00EC3C67">
        <w:rPr>
          <w:rFonts w:ascii="Times" w:eastAsia="Times New Roman" w:hAnsi="Times" w:cs="B Zar" w:hint="cs"/>
          <w:spacing w:val="-4"/>
          <w:sz w:val="26"/>
          <w:szCs w:val="26"/>
          <w:rtl/>
        </w:rPr>
        <w:t xml:space="preserve">تجاری طبق استاندارد حسابداری 1 </w:t>
      </w:r>
      <w:r w:rsidRPr="00EC3C67">
        <w:rPr>
          <w:rFonts w:ascii="B Homa" w:eastAsia="Times New Roman" w:hAnsi="B Homa" w:cs="B Traffic" w:hint="cs"/>
          <w:b/>
          <w:bCs/>
          <w:color w:val="595959"/>
          <w:sz w:val="20"/>
          <w:szCs w:val="20"/>
          <w:rtl/>
        </w:rPr>
        <w:t>ارائه صورتهای</w:t>
      </w:r>
      <w:r w:rsidRPr="00EC3C67">
        <w:rPr>
          <w:rFonts w:ascii="Times New Roman" w:eastAsia="Times New Roman" w:hAnsi="Times New Roman" w:cs="Times New Roman" w:hint="cs"/>
          <w:b/>
          <w:bCs/>
          <w:color w:val="595959"/>
          <w:sz w:val="20"/>
          <w:szCs w:val="20"/>
          <w:rtl/>
        </w:rPr>
        <w:t> </w:t>
      </w:r>
      <w:r w:rsidRPr="00EC3C67">
        <w:rPr>
          <w:rFonts w:ascii="B Homa" w:eastAsia="Times New Roman" w:hAnsi="B Homa" w:cs="B Traffic" w:hint="cs"/>
          <w:b/>
          <w:bCs/>
          <w:color w:val="595959"/>
          <w:sz w:val="20"/>
          <w:szCs w:val="20"/>
          <w:rtl/>
        </w:rPr>
        <w:t>مالی</w:t>
      </w:r>
      <w:r w:rsidRPr="00EC3C67">
        <w:rPr>
          <w:rFonts w:ascii="Times" w:eastAsia="Times New Roman" w:hAnsi="Times" w:cs="B Zar" w:hint="cs"/>
          <w:spacing w:val="-4"/>
          <w:sz w:val="26"/>
          <w:szCs w:val="26"/>
          <w:rtl/>
        </w:rPr>
        <w:t xml:space="preserve"> عمل می‌کند.</w:t>
      </w:r>
    </w:p>
    <w:p w:rsidR="00EC3C67" w:rsidRPr="00EC3C67" w:rsidRDefault="00EC3C67" w:rsidP="00EC3C67">
      <w:pPr>
        <w:spacing w:before="120" w:after="0" w:line="221" w:lineRule="auto"/>
        <w:ind w:left="1134" w:hanging="567"/>
        <w:jc w:val="lowKashida"/>
        <w:rPr>
          <w:rFonts w:ascii="Times New Roman Bold" w:eastAsia="Times New Roman" w:hAnsi="Times New Roman Bold" w:cs="B Zar"/>
          <w:b/>
          <w:bCs/>
          <w:sz w:val="24"/>
          <w:szCs w:val="24"/>
          <w:rtl/>
        </w:rPr>
      </w:pPr>
      <w:r w:rsidRPr="00EC3C67">
        <w:rPr>
          <w:rFonts w:ascii="Times New Roman Bold" w:eastAsia="Times New Roman" w:hAnsi="Times New Roman Bold" w:cs="B Zar" w:hint="cs"/>
          <w:b/>
          <w:bCs/>
          <w:sz w:val="24"/>
          <w:szCs w:val="24"/>
          <w:rtl/>
        </w:rPr>
        <w:t>افشا</w:t>
      </w:r>
    </w:p>
    <w:p w:rsidR="00EC3C67" w:rsidRPr="00EC3C67" w:rsidRDefault="00EC3C67" w:rsidP="00EC3C67">
      <w:pPr>
        <w:spacing w:before="40" w:after="0" w:line="221" w:lineRule="auto"/>
        <w:ind w:left="567" w:hanging="567"/>
        <w:jc w:val="lowKashida"/>
        <w:rPr>
          <w:rFonts w:ascii="Times" w:eastAsia="Times New Roman" w:hAnsi="Times" w:cs="B Zar"/>
          <w:sz w:val="26"/>
          <w:szCs w:val="26"/>
          <w:rtl/>
        </w:rPr>
      </w:pPr>
      <w:r w:rsidRPr="00EC3C67">
        <w:rPr>
          <w:rFonts w:ascii="Times" w:eastAsia="Times New Roman" w:hAnsi="Times" w:cs="B Zar" w:hint="cs"/>
          <w:sz w:val="26"/>
          <w:szCs w:val="26"/>
          <w:rtl/>
        </w:rPr>
        <w:t>78 .</w:t>
      </w:r>
      <w:r w:rsidRPr="00EC3C67">
        <w:rPr>
          <w:rFonts w:ascii="Times" w:eastAsia="Times New Roman" w:hAnsi="Times" w:cs="B Zar" w:hint="cs"/>
          <w:sz w:val="26"/>
          <w:szCs w:val="26"/>
          <w:rtl/>
        </w:rPr>
        <w:tab/>
      </w:r>
      <w:r w:rsidRPr="00EC3C67">
        <w:rPr>
          <w:rFonts w:ascii="Times" w:eastAsia="Times New Roman" w:hAnsi="Times" w:cs="B Traffic" w:hint="cs"/>
          <w:b/>
          <w:bCs/>
          <w:sz w:val="20"/>
          <w:szCs w:val="20"/>
          <w:rtl/>
        </w:rPr>
        <w:t>واحد</w:t>
      </w:r>
      <w:r w:rsidRPr="00EC3C67">
        <w:rPr>
          <w:rFonts w:ascii="Times New Roman" w:eastAsia="Times New Roman" w:hAnsi="Times New Roman" w:cs="Times New Roman" w:hint="cs"/>
          <w:b/>
          <w:bCs/>
          <w:sz w:val="20"/>
          <w:szCs w:val="20"/>
          <w:rtl/>
        </w:rPr>
        <w:t> </w:t>
      </w:r>
      <w:r w:rsidRPr="00EC3C67">
        <w:rPr>
          <w:rFonts w:ascii="Times" w:eastAsia="Times New Roman" w:hAnsi="Times" w:cs="B Traffic" w:hint="cs"/>
          <w:b/>
          <w:bCs/>
          <w:sz w:val="20"/>
          <w:szCs w:val="20"/>
          <w:rtl/>
        </w:rPr>
        <w:t>تجاری باید اطلاعاتی درباره موارد زیر افشا کند:</w:t>
      </w:r>
    </w:p>
    <w:p w:rsidR="00EC3C67" w:rsidRPr="00EC3C67" w:rsidRDefault="00EC3C67" w:rsidP="00EC3C67">
      <w:pPr>
        <w:tabs>
          <w:tab w:val="left" w:pos="907"/>
        </w:tabs>
        <w:spacing w:after="0" w:line="221" w:lineRule="auto"/>
        <w:ind w:left="1134" w:hanging="567"/>
        <w:jc w:val="lowKashida"/>
        <w:rPr>
          <w:rFonts w:ascii="Times" w:eastAsia="Times New Roman" w:hAnsi="Times" w:cs="B Traffic"/>
          <w:bCs/>
          <w:szCs w:val="20"/>
          <w:rtl/>
        </w:rPr>
      </w:pPr>
      <w:r w:rsidRPr="00EC3C67">
        <w:rPr>
          <w:rFonts w:ascii="Times" w:eastAsia="Times New Roman" w:hAnsi="Times" w:cs="B Traffic" w:hint="cs"/>
          <w:bCs/>
          <w:szCs w:val="20"/>
          <w:rtl/>
        </w:rPr>
        <w:t>الف</w:t>
      </w:r>
      <w:r w:rsidRPr="00EC3C67">
        <w:rPr>
          <w:rFonts w:ascii="Times" w:eastAsia="Times New Roman" w:hAnsi="Times" w:cs="B Traffic" w:hint="cs"/>
          <w:bCs/>
          <w:szCs w:val="20"/>
          <w:rtl/>
        </w:rPr>
        <w:tab/>
        <w:t>.</w:t>
      </w:r>
      <w:r w:rsidRPr="00EC3C67">
        <w:rPr>
          <w:rFonts w:ascii="Times" w:eastAsia="Times New Roman" w:hAnsi="Times" w:cs="B Traffic" w:hint="cs"/>
          <w:bCs/>
          <w:szCs w:val="20"/>
          <w:rtl/>
        </w:rPr>
        <w:tab/>
        <w:t>ویژگیهای طرح با مزایای معین و ریسکهای مربوط</w:t>
      </w:r>
      <w:r w:rsidRPr="00EC3C67">
        <w:rPr>
          <w:rFonts w:ascii="Times" w:eastAsia="Times New Roman" w:hAnsi="Times" w:cs="Times New Roman" w:hint="cs"/>
          <w:bCs/>
          <w:szCs w:val="20"/>
          <w:rtl/>
        </w:rPr>
        <w:t> </w:t>
      </w:r>
      <w:r w:rsidRPr="00EC3C67">
        <w:rPr>
          <w:rFonts w:ascii="Times" w:eastAsia="Times New Roman" w:hAnsi="Times" w:cs="B Traffic" w:hint="cs"/>
          <w:bCs/>
          <w:szCs w:val="20"/>
          <w:rtl/>
        </w:rPr>
        <w:t>به آن (به بند 81 مراجعه شود)،</w:t>
      </w:r>
    </w:p>
    <w:p w:rsidR="00EC3C67" w:rsidRPr="00EC3C67" w:rsidRDefault="00EC3C67" w:rsidP="00EC3C67">
      <w:pPr>
        <w:tabs>
          <w:tab w:val="left" w:pos="907"/>
        </w:tabs>
        <w:spacing w:after="0" w:line="221" w:lineRule="auto"/>
        <w:ind w:left="1134" w:hanging="567"/>
        <w:jc w:val="lowKashida"/>
        <w:rPr>
          <w:rFonts w:ascii="Times" w:eastAsia="Times New Roman" w:hAnsi="Times" w:cs="B Traffic"/>
          <w:bCs/>
          <w:szCs w:val="20"/>
          <w:rtl/>
        </w:rPr>
      </w:pPr>
      <w:r w:rsidRPr="00EC3C67">
        <w:rPr>
          <w:rFonts w:ascii="Times" w:eastAsia="Times New Roman" w:hAnsi="Times" w:cs="B Traffic" w:hint="cs"/>
          <w:bCs/>
          <w:szCs w:val="20"/>
          <w:rtl/>
        </w:rPr>
        <w:t>ب</w:t>
      </w:r>
      <w:r w:rsidRPr="00EC3C67">
        <w:rPr>
          <w:rFonts w:ascii="Times" w:eastAsia="Times New Roman" w:hAnsi="Times" w:cs="B Traffic" w:hint="cs"/>
          <w:bCs/>
          <w:szCs w:val="20"/>
          <w:rtl/>
        </w:rPr>
        <w:tab/>
        <w:t>.</w:t>
      </w:r>
      <w:r w:rsidRPr="00EC3C67">
        <w:rPr>
          <w:rFonts w:ascii="Times" w:eastAsia="Times New Roman" w:hAnsi="Times" w:cs="B Traffic" w:hint="cs"/>
          <w:bCs/>
          <w:szCs w:val="20"/>
          <w:rtl/>
        </w:rPr>
        <w:tab/>
        <w:t>مبالغ مندرج در صورتهای</w:t>
      </w:r>
      <w:r w:rsidRPr="00EC3C67">
        <w:rPr>
          <w:rFonts w:ascii="Times" w:eastAsia="Times New Roman" w:hAnsi="Times" w:cs="Times New Roman" w:hint="cs"/>
          <w:bCs/>
          <w:szCs w:val="20"/>
          <w:rtl/>
        </w:rPr>
        <w:t> </w:t>
      </w:r>
      <w:r w:rsidRPr="00EC3C67">
        <w:rPr>
          <w:rFonts w:ascii="Times" w:eastAsia="Times New Roman" w:hAnsi="Times" w:cs="B Traffic" w:hint="cs"/>
          <w:bCs/>
          <w:szCs w:val="20"/>
          <w:rtl/>
        </w:rPr>
        <w:t>مالی در</w:t>
      </w:r>
      <w:r w:rsidRPr="00EC3C67">
        <w:rPr>
          <w:rFonts w:ascii="Times" w:eastAsia="Times New Roman" w:hAnsi="Times" w:cs="Times New Roman" w:hint="cs"/>
          <w:bCs/>
          <w:szCs w:val="20"/>
          <w:rtl/>
        </w:rPr>
        <w:t> </w:t>
      </w:r>
      <w:r w:rsidRPr="00EC3C67">
        <w:rPr>
          <w:rFonts w:ascii="Times" w:eastAsia="Times New Roman" w:hAnsi="Times" w:cs="B Traffic" w:hint="cs"/>
          <w:bCs/>
          <w:szCs w:val="20"/>
          <w:rtl/>
        </w:rPr>
        <w:t>ارتباط با طرح با مزایای معین (به بندهای 82 تا 86 مراجعه شود)، و</w:t>
      </w:r>
    </w:p>
    <w:p w:rsidR="00EC3C67" w:rsidRPr="00EC3C67" w:rsidRDefault="00EC3C67" w:rsidP="00EC3C67">
      <w:pPr>
        <w:tabs>
          <w:tab w:val="left" w:pos="907"/>
        </w:tabs>
        <w:spacing w:after="0" w:line="221" w:lineRule="auto"/>
        <w:ind w:left="1134" w:hanging="567"/>
        <w:jc w:val="lowKashida"/>
        <w:rPr>
          <w:rFonts w:ascii="Times" w:eastAsia="Times New Roman" w:hAnsi="Times" w:cs="B Traffic"/>
          <w:bCs/>
          <w:szCs w:val="20"/>
          <w:rtl/>
        </w:rPr>
      </w:pPr>
      <w:r w:rsidRPr="00EC3C67">
        <w:rPr>
          <w:rFonts w:ascii="Times" w:eastAsia="Times New Roman" w:hAnsi="Times" w:cs="B Traffic" w:hint="cs"/>
          <w:bCs/>
          <w:szCs w:val="20"/>
          <w:rtl/>
        </w:rPr>
        <w:t>ج</w:t>
      </w:r>
      <w:r w:rsidRPr="00EC3C67">
        <w:rPr>
          <w:rFonts w:ascii="Times" w:eastAsia="Times New Roman" w:hAnsi="Times" w:cs="B Traffic" w:hint="cs"/>
          <w:bCs/>
          <w:szCs w:val="20"/>
          <w:rtl/>
        </w:rPr>
        <w:tab/>
        <w:t>.</w:t>
      </w:r>
      <w:r w:rsidRPr="00EC3C67">
        <w:rPr>
          <w:rFonts w:ascii="Times" w:eastAsia="Times New Roman" w:hAnsi="Times" w:cs="B Traffic" w:hint="cs"/>
          <w:bCs/>
          <w:szCs w:val="20"/>
          <w:rtl/>
        </w:rPr>
        <w:tab/>
        <w:t>اثر احتمالی طرح با مزایای معین بر مبلغ، زمانبندی و عدم</w:t>
      </w:r>
      <w:r w:rsidRPr="00EC3C67">
        <w:rPr>
          <w:rFonts w:ascii="Times" w:eastAsia="Times New Roman" w:hAnsi="Times" w:cs="Times New Roman" w:hint="cs"/>
          <w:bCs/>
          <w:szCs w:val="20"/>
          <w:rtl/>
        </w:rPr>
        <w:t> </w:t>
      </w:r>
      <w:r w:rsidRPr="00EC3C67">
        <w:rPr>
          <w:rFonts w:ascii="Times" w:eastAsia="Times New Roman" w:hAnsi="Times" w:cs="B Traffic" w:hint="cs"/>
          <w:bCs/>
          <w:szCs w:val="20"/>
          <w:rtl/>
        </w:rPr>
        <w:t>اطمینان درباره جریانهای نقدی آتی واحد</w:t>
      </w:r>
      <w:r w:rsidRPr="00EC3C67">
        <w:rPr>
          <w:rFonts w:ascii="Times" w:eastAsia="Times New Roman" w:hAnsi="Times" w:cs="Times New Roman" w:hint="cs"/>
          <w:bCs/>
          <w:szCs w:val="20"/>
          <w:rtl/>
        </w:rPr>
        <w:t> </w:t>
      </w:r>
      <w:r w:rsidRPr="00EC3C67">
        <w:rPr>
          <w:rFonts w:ascii="Times" w:eastAsia="Times New Roman" w:hAnsi="Times" w:cs="B Traffic" w:hint="cs"/>
          <w:bCs/>
          <w:szCs w:val="20"/>
          <w:rtl/>
        </w:rPr>
        <w:t>تجاری (به بندهای 87 تا 89 مراجعه شود).</w:t>
      </w:r>
    </w:p>
    <w:p w:rsidR="00EC3C67" w:rsidRPr="00EC3C67" w:rsidRDefault="00EC3C67" w:rsidP="00EC3C67">
      <w:pPr>
        <w:spacing w:before="40" w:after="0" w:line="199" w:lineRule="auto"/>
        <w:ind w:left="567" w:hanging="567"/>
        <w:jc w:val="lowKashida"/>
        <w:rPr>
          <w:rFonts w:ascii="Times" w:eastAsia="Times New Roman" w:hAnsi="Times" w:cs="B Zar"/>
          <w:sz w:val="26"/>
          <w:szCs w:val="26"/>
          <w:rtl/>
        </w:rPr>
      </w:pPr>
      <w:r w:rsidRPr="00EC3C67">
        <w:rPr>
          <w:rFonts w:ascii="Times" w:eastAsia="Times New Roman" w:hAnsi="Times" w:cs="B Zar" w:hint="cs"/>
          <w:sz w:val="26"/>
          <w:szCs w:val="26"/>
          <w:rtl/>
        </w:rPr>
        <w:lastRenderedPageBreak/>
        <w:t>79 .</w:t>
      </w:r>
      <w:r w:rsidRPr="00EC3C67">
        <w:rPr>
          <w:rFonts w:ascii="Times" w:eastAsia="Times New Roman" w:hAnsi="Times" w:cs="B Zar" w:hint="cs"/>
          <w:sz w:val="26"/>
          <w:szCs w:val="26"/>
          <w:rtl/>
        </w:rPr>
        <w:tab/>
        <w:t>به</w:t>
      </w:r>
      <w:r w:rsidRPr="00EC3C67">
        <w:rPr>
          <w:rFonts w:ascii="Times New Roman" w:eastAsia="Times New Roman" w:hAnsi="Times New Roman" w:cs="Times New Roman" w:hint="cs"/>
          <w:sz w:val="26"/>
          <w:szCs w:val="26"/>
          <w:rtl/>
        </w:rPr>
        <w:t> </w:t>
      </w:r>
      <w:r w:rsidRPr="00EC3C67">
        <w:rPr>
          <w:rFonts w:ascii="Times" w:eastAsia="Times New Roman" w:hAnsi="Times" w:cs="B Zar" w:hint="cs"/>
          <w:sz w:val="26"/>
          <w:szCs w:val="26"/>
          <w:rtl/>
        </w:rPr>
        <w:t>منظور رعایت الزامات بند 78، واحد</w:t>
      </w:r>
      <w:r w:rsidRPr="00EC3C67">
        <w:rPr>
          <w:rFonts w:ascii="Times New Roman" w:eastAsia="Times New Roman" w:hAnsi="Times New Roman" w:cs="Times New Roman" w:hint="cs"/>
          <w:sz w:val="26"/>
          <w:szCs w:val="26"/>
          <w:rtl/>
        </w:rPr>
        <w:t> </w:t>
      </w:r>
      <w:r w:rsidRPr="00EC3C67">
        <w:rPr>
          <w:rFonts w:ascii="Times" w:eastAsia="Times New Roman" w:hAnsi="Times" w:cs="B Zar" w:hint="cs"/>
          <w:sz w:val="26"/>
          <w:szCs w:val="26"/>
          <w:rtl/>
        </w:rPr>
        <w:t>تجاری باید موارد زیر را مورد</w:t>
      </w:r>
      <w:r w:rsidRPr="00EC3C67">
        <w:rPr>
          <w:rFonts w:ascii="Times New Roman" w:eastAsia="Times New Roman" w:hAnsi="Times New Roman" w:cs="Times New Roman" w:hint="cs"/>
          <w:sz w:val="26"/>
          <w:szCs w:val="26"/>
          <w:rtl/>
        </w:rPr>
        <w:t> </w:t>
      </w:r>
      <w:r w:rsidRPr="00EC3C67">
        <w:rPr>
          <w:rFonts w:ascii="Times" w:eastAsia="Times New Roman" w:hAnsi="Times" w:cs="B Zar" w:hint="cs"/>
          <w:sz w:val="26"/>
          <w:szCs w:val="26"/>
          <w:rtl/>
        </w:rPr>
        <w:t>توجه قرار دهد:</w:t>
      </w:r>
    </w:p>
    <w:p w:rsidR="00EC3C67" w:rsidRPr="00EC3C67" w:rsidRDefault="00EC3C67" w:rsidP="00EC3C67">
      <w:pPr>
        <w:tabs>
          <w:tab w:val="left" w:pos="907"/>
        </w:tabs>
        <w:spacing w:after="0" w:line="199" w:lineRule="auto"/>
        <w:ind w:left="1134" w:hanging="567"/>
        <w:jc w:val="lowKashida"/>
        <w:rPr>
          <w:rFonts w:ascii="B Nazanin" w:eastAsia="Times New Roman" w:hAnsi="B Nazanin" w:cs="B Zar"/>
          <w:sz w:val="26"/>
          <w:szCs w:val="26"/>
          <w:rtl/>
        </w:rPr>
      </w:pPr>
      <w:r w:rsidRPr="00EC3C67">
        <w:rPr>
          <w:rFonts w:ascii="B Nazanin" w:eastAsia="Times New Roman" w:hAnsi="B Nazanin" w:cs="B Zar" w:hint="cs"/>
          <w:sz w:val="26"/>
          <w:szCs w:val="26"/>
          <w:rtl/>
        </w:rPr>
        <w:t>الف.</w:t>
      </w:r>
      <w:r w:rsidRPr="00EC3C67">
        <w:rPr>
          <w:rFonts w:ascii="B Nazanin" w:eastAsia="Times New Roman" w:hAnsi="B Nazanin" w:cs="B Zar" w:hint="cs"/>
          <w:sz w:val="26"/>
          <w:szCs w:val="26"/>
          <w:rtl/>
        </w:rPr>
        <w:tab/>
        <w:t>سطح جزئیات مورد</w:t>
      </w:r>
      <w:r w:rsidRPr="00EC3C67">
        <w:rPr>
          <w:rFonts w:ascii="B Nazanin" w:eastAsia="Times New Roman" w:hAnsi="B Nazanin" w:cs="Times New Roman" w:hint="cs"/>
          <w:sz w:val="26"/>
          <w:szCs w:val="26"/>
          <w:rtl/>
        </w:rPr>
        <w:t> </w:t>
      </w:r>
      <w:r w:rsidRPr="00EC3C67">
        <w:rPr>
          <w:rFonts w:ascii="B Nazanin" w:eastAsia="Times New Roman" w:hAnsi="B Nazanin" w:cs="B Zar" w:hint="cs"/>
          <w:sz w:val="26"/>
          <w:szCs w:val="26"/>
          <w:rtl/>
        </w:rPr>
        <w:t>نیاز برای رعایت الزامات افشا،</w:t>
      </w:r>
    </w:p>
    <w:p w:rsidR="00EC3C67" w:rsidRPr="00EC3C67" w:rsidRDefault="00EC3C67" w:rsidP="00EC3C67">
      <w:pPr>
        <w:tabs>
          <w:tab w:val="left" w:pos="907"/>
        </w:tabs>
        <w:spacing w:after="0" w:line="199" w:lineRule="auto"/>
        <w:ind w:left="1134" w:hanging="567"/>
        <w:jc w:val="lowKashida"/>
        <w:rPr>
          <w:rFonts w:ascii="B Nazanin" w:eastAsia="Times New Roman" w:hAnsi="B Nazanin" w:cs="B Zar"/>
          <w:sz w:val="26"/>
          <w:szCs w:val="26"/>
          <w:rtl/>
        </w:rPr>
      </w:pPr>
      <w:r w:rsidRPr="00EC3C67">
        <w:rPr>
          <w:rFonts w:ascii="B Nazanin" w:eastAsia="Times New Roman" w:hAnsi="B Nazanin" w:cs="B Zar" w:hint="cs"/>
          <w:sz w:val="26"/>
          <w:szCs w:val="26"/>
          <w:rtl/>
        </w:rPr>
        <w:t>ب</w:t>
      </w:r>
      <w:r w:rsidRPr="00EC3C67">
        <w:rPr>
          <w:rFonts w:ascii="B Nazanin" w:eastAsia="Times New Roman" w:hAnsi="B Nazanin" w:cs="B Zar" w:hint="cs"/>
          <w:sz w:val="26"/>
          <w:szCs w:val="26"/>
          <w:rtl/>
        </w:rPr>
        <w:tab/>
        <w:t>.</w:t>
      </w:r>
      <w:r w:rsidRPr="00EC3C67">
        <w:rPr>
          <w:rFonts w:ascii="B Nazanin" w:eastAsia="Times New Roman" w:hAnsi="B Nazanin" w:cs="B Zar" w:hint="cs"/>
          <w:sz w:val="26"/>
          <w:szCs w:val="26"/>
          <w:rtl/>
        </w:rPr>
        <w:tab/>
        <w:t>میزان اهمیت هر</w:t>
      </w:r>
      <w:r w:rsidRPr="00EC3C67">
        <w:rPr>
          <w:rFonts w:ascii="B Nazanin" w:eastAsia="Times New Roman" w:hAnsi="B Nazanin" w:cs="Times New Roman" w:hint="cs"/>
          <w:sz w:val="26"/>
          <w:szCs w:val="26"/>
          <w:rtl/>
        </w:rPr>
        <w:t> </w:t>
      </w:r>
      <w:r w:rsidRPr="00EC3C67">
        <w:rPr>
          <w:rFonts w:ascii="B Nazanin" w:eastAsia="Times New Roman" w:hAnsi="B Nazanin" w:cs="B Zar" w:hint="cs"/>
          <w:sz w:val="26"/>
          <w:szCs w:val="26"/>
          <w:rtl/>
        </w:rPr>
        <w:t>یک از الزامات،</w:t>
      </w:r>
    </w:p>
    <w:p w:rsidR="00EC3C67" w:rsidRPr="00EC3C67" w:rsidRDefault="00EC3C67" w:rsidP="00EC3C67">
      <w:pPr>
        <w:tabs>
          <w:tab w:val="left" w:pos="907"/>
        </w:tabs>
        <w:spacing w:after="0" w:line="199" w:lineRule="auto"/>
        <w:ind w:left="1134" w:hanging="567"/>
        <w:jc w:val="lowKashida"/>
        <w:rPr>
          <w:rFonts w:ascii="B Nazanin" w:eastAsia="Times New Roman" w:hAnsi="B Nazanin" w:cs="B Zar"/>
          <w:sz w:val="26"/>
          <w:szCs w:val="26"/>
          <w:rtl/>
        </w:rPr>
      </w:pPr>
      <w:r w:rsidRPr="00EC3C67">
        <w:rPr>
          <w:rFonts w:ascii="B Nazanin" w:eastAsia="Times New Roman" w:hAnsi="B Nazanin" w:cs="B Zar" w:hint="cs"/>
          <w:sz w:val="26"/>
          <w:szCs w:val="26"/>
          <w:rtl/>
        </w:rPr>
        <w:t>ج</w:t>
      </w:r>
      <w:r w:rsidRPr="00EC3C67">
        <w:rPr>
          <w:rFonts w:ascii="B Nazanin" w:eastAsia="Times New Roman" w:hAnsi="B Nazanin" w:cs="B Zar" w:hint="cs"/>
          <w:sz w:val="26"/>
          <w:szCs w:val="26"/>
          <w:rtl/>
        </w:rPr>
        <w:tab/>
        <w:t>.</w:t>
      </w:r>
      <w:r w:rsidRPr="00EC3C67">
        <w:rPr>
          <w:rFonts w:ascii="B Nazanin" w:eastAsia="Times New Roman" w:hAnsi="B Nazanin" w:cs="B Zar" w:hint="cs"/>
          <w:sz w:val="26"/>
          <w:szCs w:val="26"/>
          <w:rtl/>
        </w:rPr>
        <w:tab/>
        <w:t>میزان تجمیع یا تفکیک مورد</w:t>
      </w:r>
      <w:r w:rsidRPr="00EC3C67">
        <w:rPr>
          <w:rFonts w:ascii="B Nazanin" w:eastAsia="Times New Roman" w:hAnsi="B Nazanin" w:cs="Times New Roman" w:hint="cs"/>
          <w:sz w:val="26"/>
          <w:szCs w:val="26"/>
          <w:rtl/>
        </w:rPr>
        <w:t> </w:t>
      </w:r>
      <w:r w:rsidRPr="00EC3C67">
        <w:rPr>
          <w:rFonts w:ascii="B Nazanin" w:eastAsia="Times New Roman" w:hAnsi="B Nazanin" w:cs="B Zar" w:hint="cs"/>
          <w:sz w:val="26"/>
          <w:szCs w:val="26"/>
          <w:rtl/>
        </w:rPr>
        <w:t>نیاز، و</w:t>
      </w:r>
    </w:p>
    <w:p w:rsidR="00EC3C67" w:rsidRPr="00EC3C67" w:rsidRDefault="00EC3C67" w:rsidP="00EC3C67">
      <w:pPr>
        <w:tabs>
          <w:tab w:val="left" w:pos="907"/>
        </w:tabs>
        <w:spacing w:after="0" w:line="199" w:lineRule="auto"/>
        <w:ind w:left="1134" w:hanging="567"/>
        <w:jc w:val="lowKashida"/>
        <w:rPr>
          <w:rFonts w:ascii="B Nazanin" w:eastAsia="Times New Roman" w:hAnsi="B Nazanin" w:cs="B Zar"/>
          <w:sz w:val="26"/>
          <w:szCs w:val="26"/>
          <w:rtl/>
        </w:rPr>
      </w:pPr>
      <w:r w:rsidRPr="00EC3C67">
        <w:rPr>
          <w:rFonts w:ascii="B Nazanin" w:eastAsia="Times New Roman" w:hAnsi="B Nazanin" w:cs="B Zar" w:hint="cs"/>
          <w:sz w:val="26"/>
          <w:szCs w:val="26"/>
          <w:rtl/>
        </w:rPr>
        <w:t>د</w:t>
      </w:r>
      <w:r w:rsidRPr="00EC3C67">
        <w:rPr>
          <w:rFonts w:ascii="B Nazanin" w:eastAsia="Times New Roman" w:hAnsi="B Nazanin" w:cs="B Zar" w:hint="cs"/>
          <w:sz w:val="26"/>
          <w:szCs w:val="26"/>
          <w:rtl/>
        </w:rPr>
        <w:tab/>
        <w:t>.</w:t>
      </w:r>
      <w:r w:rsidRPr="00EC3C67">
        <w:rPr>
          <w:rFonts w:ascii="B Nazanin" w:eastAsia="Times New Roman" w:hAnsi="B Nazanin" w:cs="B Zar" w:hint="cs"/>
          <w:sz w:val="26"/>
          <w:szCs w:val="26"/>
          <w:rtl/>
        </w:rPr>
        <w:tab/>
        <w:t>نیاز استفاده‌کنندگان صورتهای</w:t>
      </w:r>
      <w:r w:rsidRPr="00EC3C67">
        <w:rPr>
          <w:rFonts w:ascii="B Nazanin" w:eastAsia="Times New Roman" w:hAnsi="B Nazanin" w:cs="Times New Roman" w:hint="cs"/>
          <w:sz w:val="26"/>
          <w:szCs w:val="26"/>
          <w:rtl/>
        </w:rPr>
        <w:t> </w:t>
      </w:r>
      <w:r w:rsidRPr="00EC3C67">
        <w:rPr>
          <w:rFonts w:ascii="B Nazanin" w:eastAsia="Times New Roman" w:hAnsi="B Nazanin" w:cs="B Zar" w:hint="cs"/>
          <w:sz w:val="26"/>
          <w:szCs w:val="26"/>
          <w:rtl/>
        </w:rPr>
        <w:t>مالی به اطلاعات بیشتر جهت ارزیابی اطلاعات کمی افشا</w:t>
      </w:r>
      <w:r w:rsidRPr="00EC3C67">
        <w:rPr>
          <w:rFonts w:ascii="B Nazanin" w:eastAsia="Times New Roman" w:hAnsi="B Nazanin" w:cs="Times New Roman" w:hint="eastAsia"/>
          <w:sz w:val="26"/>
          <w:szCs w:val="26"/>
          <w:rtl/>
        </w:rPr>
        <w:t> </w:t>
      </w:r>
      <w:r w:rsidRPr="00EC3C67">
        <w:rPr>
          <w:rFonts w:ascii="B Nazanin" w:eastAsia="Times New Roman" w:hAnsi="B Nazanin" w:cs="B Zar" w:hint="cs"/>
          <w:sz w:val="26"/>
          <w:szCs w:val="26"/>
          <w:rtl/>
        </w:rPr>
        <w:t>شده.</w:t>
      </w:r>
    </w:p>
    <w:p w:rsidR="00EC3C67" w:rsidRPr="00EC3C67" w:rsidRDefault="00EC3C67" w:rsidP="00EC3C67">
      <w:pPr>
        <w:spacing w:before="40" w:after="0" w:line="199" w:lineRule="auto"/>
        <w:ind w:left="567" w:hanging="567"/>
        <w:jc w:val="lowKashida"/>
        <w:rPr>
          <w:rFonts w:ascii="Times" w:eastAsia="Times New Roman" w:hAnsi="Times" w:cs="B Zar"/>
          <w:sz w:val="26"/>
          <w:szCs w:val="26"/>
          <w:rtl/>
        </w:rPr>
      </w:pPr>
      <w:r w:rsidRPr="00EC3C67">
        <w:rPr>
          <w:rFonts w:ascii="Times" w:eastAsia="Times New Roman" w:hAnsi="Times" w:cs="B Zar" w:hint="cs"/>
          <w:sz w:val="26"/>
          <w:szCs w:val="26"/>
          <w:rtl/>
        </w:rPr>
        <w:t>80 .</w:t>
      </w:r>
      <w:r w:rsidRPr="00EC3C67">
        <w:rPr>
          <w:rFonts w:ascii="Times" w:eastAsia="Times New Roman" w:hAnsi="Times" w:cs="B Zar" w:hint="cs"/>
          <w:sz w:val="26"/>
          <w:szCs w:val="26"/>
          <w:rtl/>
        </w:rPr>
        <w:tab/>
        <w:t>اگر موارد افشای ذکر</w:t>
      </w:r>
      <w:r w:rsidRPr="00EC3C67">
        <w:rPr>
          <w:rFonts w:ascii="Times New Roman" w:eastAsia="Times New Roman" w:hAnsi="Times New Roman" w:cs="Times New Roman" w:hint="cs"/>
          <w:sz w:val="26"/>
          <w:szCs w:val="26"/>
          <w:rtl/>
        </w:rPr>
        <w:t> </w:t>
      </w:r>
      <w:r w:rsidRPr="00EC3C67">
        <w:rPr>
          <w:rFonts w:ascii="Times" w:eastAsia="Times New Roman" w:hAnsi="Times" w:cs="B Zar" w:hint="cs"/>
          <w:sz w:val="26"/>
          <w:szCs w:val="26"/>
          <w:rtl/>
        </w:rPr>
        <w:t>شده در این استاندارد و سایر استانداردها جهت دستیابی</w:t>
      </w:r>
      <w:r w:rsidRPr="00EC3C67">
        <w:rPr>
          <w:rFonts w:ascii="Times New Roman" w:eastAsia="Times New Roman" w:hAnsi="Times New Roman" w:cs="Times New Roman" w:hint="cs"/>
          <w:sz w:val="26"/>
          <w:szCs w:val="26"/>
          <w:rtl/>
        </w:rPr>
        <w:t> </w:t>
      </w:r>
      <w:r w:rsidRPr="00EC3C67">
        <w:rPr>
          <w:rFonts w:ascii="Times" w:eastAsia="Times New Roman" w:hAnsi="Times" w:cs="B Zar" w:hint="cs"/>
          <w:sz w:val="26"/>
          <w:szCs w:val="26"/>
          <w:rtl/>
        </w:rPr>
        <w:t>به اهداف بند 78 ناکافی باشد، واحد</w:t>
      </w:r>
      <w:r w:rsidRPr="00EC3C67">
        <w:rPr>
          <w:rFonts w:ascii="Times New Roman" w:eastAsia="Times New Roman" w:hAnsi="Times New Roman" w:cs="Times New Roman" w:hint="cs"/>
          <w:sz w:val="26"/>
          <w:szCs w:val="26"/>
          <w:rtl/>
        </w:rPr>
        <w:t> </w:t>
      </w:r>
      <w:r w:rsidRPr="00EC3C67">
        <w:rPr>
          <w:rFonts w:ascii="Times" w:eastAsia="Times New Roman" w:hAnsi="Times" w:cs="B Zar" w:hint="cs"/>
          <w:sz w:val="26"/>
          <w:szCs w:val="26"/>
          <w:rtl/>
        </w:rPr>
        <w:t>تجاری باید جهت حصول این اهداف موارد بیشتری را افشا نماید. برای مثال، ممکن</w:t>
      </w:r>
      <w:r w:rsidRPr="00EC3C67">
        <w:rPr>
          <w:rFonts w:ascii="Times New Roman" w:eastAsia="Times New Roman" w:hAnsi="Times New Roman" w:cs="Times New Roman" w:hint="cs"/>
          <w:sz w:val="26"/>
          <w:szCs w:val="26"/>
          <w:rtl/>
        </w:rPr>
        <w:t> </w:t>
      </w:r>
      <w:r w:rsidRPr="00EC3C67">
        <w:rPr>
          <w:rFonts w:ascii="Times" w:eastAsia="Times New Roman" w:hAnsi="Times" w:cs="B Zar" w:hint="cs"/>
          <w:sz w:val="26"/>
          <w:szCs w:val="26"/>
          <w:rtl/>
        </w:rPr>
        <w:t>است واحد</w:t>
      </w:r>
      <w:r w:rsidRPr="00EC3C67">
        <w:rPr>
          <w:rFonts w:ascii="Times New Roman" w:eastAsia="Times New Roman" w:hAnsi="Times New Roman" w:cs="Times New Roman" w:hint="cs"/>
          <w:sz w:val="26"/>
          <w:szCs w:val="26"/>
          <w:rtl/>
        </w:rPr>
        <w:t> </w:t>
      </w:r>
      <w:r w:rsidRPr="00EC3C67">
        <w:rPr>
          <w:rFonts w:ascii="Times" w:eastAsia="Times New Roman" w:hAnsi="Times" w:cs="B Zar" w:hint="cs"/>
          <w:sz w:val="26"/>
          <w:szCs w:val="26"/>
          <w:rtl/>
        </w:rPr>
        <w:t>تجاری تحلیل ارزش فعلی تعهدات طرح را به</w:t>
      </w:r>
      <w:r w:rsidRPr="00EC3C67">
        <w:rPr>
          <w:rFonts w:ascii="Times New Roman" w:eastAsia="Times New Roman" w:hAnsi="Times New Roman" w:cs="Times New Roman" w:hint="eastAsia"/>
          <w:sz w:val="26"/>
          <w:szCs w:val="26"/>
          <w:rtl/>
        </w:rPr>
        <w:t> </w:t>
      </w:r>
      <w:r w:rsidRPr="00EC3C67">
        <w:rPr>
          <w:rFonts w:ascii="Times" w:eastAsia="Times New Roman" w:hAnsi="Times" w:cs="B Zar" w:hint="cs"/>
          <w:sz w:val="26"/>
          <w:szCs w:val="26"/>
          <w:rtl/>
        </w:rPr>
        <w:t>صورتی ارائه کند که ماهیت، ویژگیها و ریسک تعهدات را مشخص نماید. چنین افشایی باید موارد زیر را متمایز نماید:</w:t>
      </w:r>
    </w:p>
    <w:p w:rsidR="00EC3C67" w:rsidRPr="00EC3C67" w:rsidRDefault="00EC3C67" w:rsidP="00EC3C67">
      <w:pPr>
        <w:tabs>
          <w:tab w:val="left" w:pos="907"/>
        </w:tabs>
        <w:spacing w:after="0" w:line="199" w:lineRule="auto"/>
        <w:ind w:left="1134" w:hanging="567"/>
        <w:jc w:val="lowKashida"/>
        <w:rPr>
          <w:rFonts w:ascii="B Nazanin" w:eastAsia="Times New Roman" w:hAnsi="B Nazanin" w:cs="B Zar"/>
          <w:sz w:val="26"/>
          <w:szCs w:val="26"/>
          <w:rtl/>
        </w:rPr>
      </w:pPr>
      <w:r w:rsidRPr="00EC3C67">
        <w:rPr>
          <w:rFonts w:ascii="B Nazanin" w:eastAsia="Times New Roman" w:hAnsi="B Nazanin" w:cs="B Zar" w:hint="cs"/>
          <w:sz w:val="26"/>
          <w:szCs w:val="26"/>
          <w:rtl/>
        </w:rPr>
        <w:t>الف</w:t>
      </w:r>
      <w:r w:rsidRPr="00EC3C67">
        <w:rPr>
          <w:rFonts w:ascii="B Nazanin" w:eastAsia="Times New Roman" w:hAnsi="B Nazanin" w:cs="B Zar" w:hint="cs"/>
          <w:sz w:val="26"/>
          <w:szCs w:val="26"/>
          <w:rtl/>
        </w:rPr>
        <w:tab/>
        <w:t>.</w:t>
      </w:r>
      <w:r w:rsidRPr="00EC3C67">
        <w:rPr>
          <w:rFonts w:ascii="B Nazanin" w:eastAsia="Times New Roman" w:hAnsi="B Nazanin" w:cs="B Zar" w:hint="cs"/>
          <w:sz w:val="26"/>
          <w:szCs w:val="26"/>
          <w:rtl/>
        </w:rPr>
        <w:tab/>
        <w:t>مبالغ متعلق</w:t>
      </w:r>
      <w:r w:rsidRPr="00EC3C67">
        <w:rPr>
          <w:rFonts w:ascii="B Nazanin" w:eastAsia="Times New Roman" w:hAnsi="B Nazanin" w:cs="Times New Roman" w:hint="cs"/>
          <w:sz w:val="26"/>
          <w:szCs w:val="26"/>
          <w:rtl/>
        </w:rPr>
        <w:t> </w:t>
      </w:r>
      <w:r w:rsidRPr="00EC3C67">
        <w:rPr>
          <w:rFonts w:ascii="B Nazanin" w:eastAsia="Times New Roman" w:hAnsi="B Nazanin" w:cs="B Zar" w:hint="cs"/>
          <w:sz w:val="26"/>
          <w:szCs w:val="26"/>
          <w:rtl/>
        </w:rPr>
        <w:t>به اعضای فعال، اعضای تعلیق شده، و بازنشستگان،</w:t>
      </w:r>
    </w:p>
    <w:p w:rsidR="00EC3C67" w:rsidRPr="00EC3C67" w:rsidRDefault="00EC3C67" w:rsidP="00EC3C67">
      <w:pPr>
        <w:tabs>
          <w:tab w:val="left" w:pos="907"/>
        </w:tabs>
        <w:spacing w:after="0" w:line="199" w:lineRule="auto"/>
        <w:ind w:left="1134" w:hanging="567"/>
        <w:jc w:val="lowKashida"/>
        <w:rPr>
          <w:rFonts w:ascii="B Nazanin" w:eastAsia="Times New Roman" w:hAnsi="B Nazanin" w:cs="B Zar"/>
          <w:sz w:val="26"/>
          <w:szCs w:val="26"/>
          <w:rtl/>
        </w:rPr>
      </w:pPr>
      <w:r w:rsidRPr="00EC3C67">
        <w:rPr>
          <w:rFonts w:ascii="B Nazanin" w:eastAsia="Times New Roman" w:hAnsi="B Nazanin" w:cs="B Zar" w:hint="cs"/>
          <w:sz w:val="26"/>
          <w:szCs w:val="26"/>
          <w:rtl/>
        </w:rPr>
        <w:t>ب</w:t>
      </w:r>
      <w:r w:rsidRPr="00EC3C67">
        <w:rPr>
          <w:rFonts w:ascii="B Nazanin" w:eastAsia="Times New Roman" w:hAnsi="B Nazanin" w:cs="B Zar" w:hint="cs"/>
          <w:sz w:val="26"/>
          <w:szCs w:val="26"/>
          <w:rtl/>
        </w:rPr>
        <w:tab/>
        <w:t>.</w:t>
      </w:r>
      <w:r w:rsidRPr="00EC3C67">
        <w:rPr>
          <w:rFonts w:ascii="B Nazanin" w:eastAsia="Times New Roman" w:hAnsi="B Nazanin" w:cs="B Zar" w:hint="cs"/>
          <w:sz w:val="26"/>
          <w:szCs w:val="26"/>
          <w:rtl/>
        </w:rPr>
        <w:tab/>
        <w:t>مزایای قطعی شده و مزایای تحقق</w:t>
      </w:r>
      <w:r w:rsidRPr="00EC3C67">
        <w:rPr>
          <w:rFonts w:ascii="B Nazanin" w:eastAsia="Times New Roman" w:hAnsi="B Nazanin" w:cs="Times New Roman" w:hint="cs"/>
          <w:sz w:val="26"/>
          <w:szCs w:val="26"/>
          <w:rtl/>
        </w:rPr>
        <w:t> </w:t>
      </w:r>
      <w:r w:rsidRPr="00EC3C67">
        <w:rPr>
          <w:rFonts w:ascii="B Nazanin" w:eastAsia="Times New Roman" w:hAnsi="B Nazanin" w:cs="B Zar" w:hint="cs"/>
          <w:sz w:val="26"/>
          <w:szCs w:val="26"/>
          <w:rtl/>
        </w:rPr>
        <w:t>یافته اما قطعی نشده، و</w:t>
      </w:r>
    </w:p>
    <w:p w:rsidR="00EC3C67" w:rsidRPr="00EC3C67" w:rsidRDefault="00EC3C67" w:rsidP="00EC3C67">
      <w:pPr>
        <w:tabs>
          <w:tab w:val="left" w:pos="907"/>
        </w:tabs>
        <w:spacing w:after="0" w:line="199" w:lineRule="auto"/>
        <w:ind w:left="1134" w:hanging="567"/>
        <w:jc w:val="lowKashida"/>
        <w:rPr>
          <w:rFonts w:ascii="B Nazanin" w:eastAsia="Times New Roman" w:hAnsi="B Nazanin" w:cs="B Zar"/>
          <w:sz w:val="26"/>
          <w:szCs w:val="26"/>
          <w:rtl/>
        </w:rPr>
      </w:pPr>
      <w:r w:rsidRPr="00EC3C67">
        <w:rPr>
          <w:rFonts w:ascii="B Nazanin" w:eastAsia="Times New Roman" w:hAnsi="B Nazanin" w:cs="B Zar" w:hint="cs"/>
          <w:sz w:val="26"/>
          <w:szCs w:val="26"/>
          <w:rtl/>
        </w:rPr>
        <w:t>ج</w:t>
      </w:r>
      <w:r w:rsidRPr="00EC3C67">
        <w:rPr>
          <w:rFonts w:ascii="B Nazanin" w:eastAsia="Times New Roman" w:hAnsi="B Nazanin" w:cs="B Zar" w:hint="cs"/>
          <w:sz w:val="26"/>
          <w:szCs w:val="26"/>
          <w:rtl/>
        </w:rPr>
        <w:tab/>
        <w:t>.</w:t>
      </w:r>
      <w:r w:rsidRPr="00EC3C67">
        <w:rPr>
          <w:rFonts w:ascii="B Nazanin" w:eastAsia="Times New Roman" w:hAnsi="B Nazanin" w:cs="B Zar" w:hint="cs"/>
          <w:sz w:val="26"/>
          <w:szCs w:val="26"/>
          <w:rtl/>
        </w:rPr>
        <w:tab/>
        <w:t>مزایای مشروط، مبالغ قابل</w:t>
      </w:r>
      <w:r w:rsidRPr="00EC3C67">
        <w:rPr>
          <w:rFonts w:ascii="B Nazanin" w:eastAsia="Times New Roman" w:hAnsi="B Nazanin" w:cs="Times New Roman" w:hint="cs"/>
          <w:sz w:val="26"/>
          <w:szCs w:val="26"/>
          <w:rtl/>
        </w:rPr>
        <w:t> </w:t>
      </w:r>
      <w:r w:rsidRPr="00EC3C67">
        <w:rPr>
          <w:rFonts w:ascii="B Nazanin" w:eastAsia="Times New Roman" w:hAnsi="B Nazanin" w:cs="B Zar" w:hint="cs"/>
          <w:sz w:val="26"/>
          <w:szCs w:val="26"/>
          <w:rtl/>
        </w:rPr>
        <w:t>انتساب به افزایش آتی دستمزد و سایر مزایا.</w:t>
      </w:r>
    </w:p>
    <w:p w:rsidR="00EC3C67" w:rsidRPr="00EC3C67" w:rsidRDefault="00EC3C67" w:rsidP="00EC3C67">
      <w:pPr>
        <w:keepNext/>
        <w:spacing w:before="120" w:after="0" w:line="199" w:lineRule="auto"/>
        <w:ind w:left="567"/>
        <w:jc w:val="lowKashida"/>
        <w:outlineLvl w:val="1"/>
        <w:rPr>
          <w:rFonts w:ascii="Times" w:eastAsia="Batang" w:hAnsi="Times" w:cs="B Zar"/>
          <w:b/>
          <w:bCs/>
          <w:rtl/>
        </w:rPr>
      </w:pPr>
      <w:r w:rsidRPr="00EC3C67">
        <w:rPr>
          <w:rFonts w:ascii="Times" w:eastAsia="Batang" w:hAnsi="Times" w:cs="B Zar" w:hint="cs"/>
          <w:b/>
          <w:bCs/>
          <w:rtl/>
        </w:rPr>
        <w:t>ویژگیهای طرحهای با مزایای معین و ریسک مربوط</w:t>
      </w:r>
      <w:r w:rsidRPr="00EC3C67">
        <w:rPr>
          <w:rFonts w:ascii="Times" w:eastAsia="Batang" w:hAnsi="Times" w:cs="Times New Roman" w:hint="cs"/>
          <w:b/>
          <w:bCs/>
          <w:rtl/>
        </w:rPr>
        <w:t> </w:t>
      </w:r>
      <w:r w:rsidRPr="00EC3C67">
        <w:rPr>
          <w:rFonts w:ascii="Times" w:eastAsia="Batang" w:hAnsi="Times" w:cs="B Zar" w:hint="cs"/>
          <w:b/>
          <w:bCs/>
          <w:rtl/>
        </w:rPr>
        <w:t>به آنها</w:t>
      </w:r>
    </w:p>
    <w:p w:rsidR="00EC3C67" w:rsidRPr="00EC3C67" w:rsidRDefault="00EC3C67" w:rsidP="00EC3C67">
      <w:pPr>
        <w:spacing w:before="40" w:after="0" w:line="199" w:lineRule="auto"/>
        <w:ind w:left="567" w:hanging="567"/>
        <w:jc w:val="lowKashida"/>
        <w:rPr>
          <w:rFonts w:ascii="Times" w:eastAsia="Times New Roman" w:hAnsi="Times" w:cs="B Zar"/>
          <w:sz w:val="26"/>
          <w:szCs w:val="26"/>
          <w:rtl/>
        </w:rPr>
      </w:pPr>
      <w:r w:rsidRPr="00EC3C67">
        <w:rPr>
          <w:rFonts w:ascii="Times" w:eastAsia="Times New Roman" w:hAnsi="Times" w:cs="B Zar" w:hint="cs"/>
          <w:sz w:val="26"/>
          <w:szCs w:val="26"/>
          <w:rtl/>
        </w:rPr>
        <w:t>81 .</w:t>
      </w:r>
      <w:r w:rsidRPr="00EC3C67">
        <w:rPr>
          <w:rFonts w:ascii="Times" w:eastAsia="Times New Roman" w:hAnsi="Times" w:cs="B Zar" w:hint="cs"/>
          <w:sz w:val="26"/>
          <w:szCs w:val="26"/>
          <w:rtl/>
        </w:rPr>
        <w:tab/>
        <w:t>واحد</w:t>
      </w:r>
      <w:r w:rsidRPr="00EC3C67">
        <w:rPr>
          <w:rFonts w:ascii="Times New Roman" w:eastAsia="Times New Roman" w:hAnsi="Times New Roman" w:cs="Times New Roman" w:hint="cs"/>
          <w:sz w:val="26"/>
          <w:szCs w:val="26"/>
          <w:rtl/>
        </w:rPr>
        <w:t> </w:t>
      </w:r>
      <w:r w:rsidRPr="00EC3C67">
        <w:rPr>
          <w:rFonts w:ascii="Times" w:eastAsia="Times New Roman" w:hAnsi="Times" w:cs="B Zar" w:hint="cs"/>
          <w:sz w:val="26"/>
          <w:szCs w:val="26"/>
          <w:rtl/>
        </w:rPr>
        <w:t>تجاری باید موارد زیر را افشا کند:</w:t>
      </w:r>
    </w:p>
    <w:p w:rsidR="00EC3C67" w:rsidRPr="00EC3C67" w:rsidRDefault="00EC3C67" w:rsidP="00EC3C67">
      <w:pPr>
        <w:tabs>
          <w:tab w:val="left" w:pos="907"/>
        </w:tabs>
        <w:spacing w:after="0" w:line="199" w:lineRule="auto"/>
        <w:ind w:left="1134" w:hanging="567"/>
        <w:jc w:val="lowKashida"/>
        <w:rPr>
          <w:rFonts w:ascii="B Nazanin" w:eastAsia="Times New Roman" w:hAnsi="B Nazanin" w:cs="B Zar"/>
          <w:sz w:val="26"/>
          <w:szCs w:val="26"/>
          <w:rtl/>
        </w:rPr>
      </w:pPr>
      <w:r w:rsidRPr="00EC3C67">
        <w:rPr>
          <w:rFonts w:ascii="B Nazanin" w:eastAsia="Times New Roman" w:hAnsi="B Nazanin" w:cs="B Zar" w:hint="cs"/>
          <w:sz w:val="26"/>
          <w:szCs w:val="26"/>
          <w:rtl/>
        </w:rPr>
        <w:t>الف</w:t>
      </w:r>
      <w:r w:rsidRPr="00EC3C67">
        <w:rPr>
          <w:rFonts w:ascii="B Nazanin" w:eastAsia="Times New Roman" w:hAnsi="B Nazanin" w:cs="B Zar" w:hint="cs"/>
          <w:sz w:val="26"/>
          <w:szCs w:val="26"/>
          <w:rtl/>
        </w:rPr>
        <w:tab/>
        <w:t>.</w:t>
      </w:r>
      <w:r w:rsidRPr="00EC3C67">
        <w:rPr>
          <w:rFonts w:ascii="B Nazanin" w:eastAsia="Times New Roman" w:hAnsi="B Nazanin" w:cs="B Zar" w:hint="cs"/>
          <w:sz w:val="26"/>
          <w:szCs w:val="26"/>
          <w:rtl/>
        </w:rPr>
        <w:tab/>
        <w:t>اطلاعاتی درباره خصوصیات طرحهای با مزایای معین، شامل:</w:t>
      </w:r>
    </w:p>
    <w:p w:rsidR="00EC3C67" w:rsidRPr="00EC3C67" w:rsidRDefault="00EC3C67" w:rsidP="00EC3C67">
      <w:pPr>
        <w:tabs>
          <w:tab w:val="left" w:pos="907"/>
        </w:tabs>
        <w:spacing w:after="0" w:line="199" w:lineRule="auto"/>
        <w:ind w:left="1588" w:hanging="454"/>
        <w:jc w:val="lowKashida"/>
        <w:rPr>
          <w:rFonts w:ascii="Times" w:eastAsia="MS Mincho" w:hAnsi="Times" w:cs="B Lotus"/>
          <w:b/>
          <w:sz w:val="26"/>
          <w:szCs w:val="26"/>
          <w:rtl/>
        </w:rPr>
      </w:pPr>
      <w:r w:rsidRPr="00EC3C67">
        <w:rPr>
          <w:rFonts w:ascii="Times" w:eastAsia="MS Mincho" w:hAnsi="Times" w:cs="B Lotus" w:hint="cs"/>
          <w:b/>
          <w:sz w:val="26"/>
          <w:szCs w:val="26"/>
          <w:rtl/>
        </w:rPr>
        <w:t>1 .</w:t>
      </w:r>
      <w:r w:rsidRPr="00EC3C67">
        <w:rPr>
          <w:rFonts w:ascii="Times" w:eastAsia="MS Mincho" w:hAnsi="Times" w:cs="B Lotus" w:hint="cs"/>
          <w:b/>
          <w:sz w:val="26"/>
          <w:szCs w:val="26"/>
          <w:rtl/>
        </w:rPr>
        <w:tab/>
        <w:t>ماهیت مزایای ارائه</w:t>
      </w:r>
      <w:r w:rsidRPr="00EC3C67">
        <w:rPr>
          <w:rFonts w:ascii="Times" w:eastAsia="MS Mincho" w:hAnsi="Times" w:cs="Times New Roman" w:hint="cs"/>
          <w:b/>
          <w:sz w:val="26"/>
          <w:szCs w:val="26"/>
          <w:rtl/>
        </w:rPr>
        <w:t> </w:t>
      </w:r>
      <w:r w:rsidRPr="00EC3C67">
        <w:rPr>
          <w:rFonts w:ascii="Times" w:eastAsia="MS Mincho" w:hAnsi="Times" w:cs="B Lotus" w:hint="cs"/>
          <w:b/>
          <w:sz w:val="26"/>
          <w:szCs w:val="26"/>
          <w:rtl/>
        </w:rPr>
        <w:t>شده در طرح برای مثال، اشاره به این مطلب که مزایای طرح مبتنی</w:t>
      </w:r>
      <w:r w:rsidRPr="00EC3C67">
        <w:rPr>
          <w:rFonts w:ascii="Times" w:eastAsia="MS Mincho" w:hAnsi="Times" w:cs="Times New Roman" w:hint="cs"/>
          <w:b/>
          <w:sz w:val="26"/>
          <w:szCs w:val="26"/>
          <w:rtl/>
        </w:rPr>
        <w:t> </w:t>
      </w:r>
      <w:r w:rsidRPr="00EC3C67">
        <w:rPr>
          <w:rFonts w:ascii="Times" w:eastAsia="MS Mincho" w:hAnsi="Times" w:cs="B Lotus" w:hint="cs"/>
          <w:b/>
          <w:sz w:val="26"/>
          <w:szCs w:val="26"/>
          <w:rtl/>
        </w:rPr>
        <w:t>‌بر آخرین حقوق کارکنان است،</w:t>
      </w:r>
    </w:p>
    <w:p w:rsidR="00EC3C67" w:rsidRPr="00EC3C67" w:rsidRDefault="00EC3C67" w:rsidP="00EC3C67">
      <w:pPr>
        <w:tabs>
          <w:tab w:val="left" w:pos="907"/>
        </w:tabs>
        <w:spacing w:after="0" w:line="199" w:lineRule="auto"/>
        <w:ind w:left="1588" w:hanging="454"/>
        <w:jc w:val="lowKashida"/>
        <w:rPr>
          <w:rFonts w:ascii="Times" w:eastAsia="MS Mincho" w:hAnsi="Times" w:cs="B Lotus"/>
          <w:b/>
          <w:sz w:val="26"/>
          <w:szCs w:val="26"/>
          <w:rtl/>
        </w:rPr>
      </w:pPr>
      <w:r w:rsidRPr="00EC3C67">
        <w:rPr>
          <w:rFonts w:ascii="Times" w:eastAsia="MS Mincho" w:hAnsi="Times" w:cs="B Lotus" w:hint="cs"/>
          <w:b/>
          <w:sz w:val="26"/>
          <w:szCs w:val="26"/>
          <w:rtl/>
        </w:rPr>
        <w:t>2 .</w:t>
      </w:r>
      <w:r w:rsidRPr="00EC3C67">
        <w:rPr>
          <w:rFonts w:ascii="Times" w:eastAsia="MS Mincho" w:hAnsi="Times" w:cs="B Lotus" w:hint="cs"/>
          <w:b/>
          <w:sz w:val="26"/>
          <w:szCs w:val="26"/>
          <w:rtl/>
        </w:rPr>
        <w:tab/>
        <w:t>تشریح چارچوب قانونی که طرح در آن فعالیت می‌کند، برای مثال، الزامات حداقل منابع مالی، و تأثیر چارچوب قانونی بر طرح، و</w:t>
      </w:r>
    </w:p>
    <w:p w:rsidR="00EC3C67" w:rsidRPr="00EC3C67" w:rsidRDefault="00EC3C67" w:rsidP="00EC3C67">
      <w:pPr>
        <w:tabs>
          <w:tab w:val="left" w:pos="907"/>
        </w:tabs>
        <w:spacing w:after="0" w:line="199" w:lineRule="auto"/>
        <w:ind w:left="1588" w:hanging="454"/>
        <w:jc w:val="lowKashida"/>
        <w:rPr>
          <w:rFonts w:ascii="Times" w:eastAsia="MS Mincho" w:hAnsi="Times" w:cs="B Lotus"/>
          <w:b/>
          <w:sz w:val="26"/>
          <w:szCs w:val="26"/>
          <w:rtl/>
        </w:rPr>
      </w:pPr>
      <w:r w:rsidRPr="00EC3C67">
        <w:rPr>
          <w:rFonts w:ascii="Times" w:eastAsia="MS Mincho" w:hAnsi="Times" w:cs="B Lotus" w:hint="cs"/>
          <w:b/>
          <w:sz w:val="26"/>
          <w:szCs w:val="26"/>
          <w:rtl/>
        </w:rPr>
        <w:t>3 .</w:t>
      </w:r>
      <w:r w:rsidRPr="00EC3C67">
        <w:rPr>
          <w:rFonts w:ascii="Times" w:eastAsia="MS Mincho" w:hAnsi="Times" w:cs="B Lotus" w:hint="cs"/>
          <w:b/>
          <w:sz w:val="26"/>
          <w:szCs w:val="26"/>
          <w:rtl/>
        </w:rPr>
        <w:tab/>
        <w:t>تشریح مسئولیتهای واحد</w:t>
      </w:r>
      <w:r w:rsidRPr="00EC3C67">
        <w:rPr>
          <w:rFonts w:ascii="Times" w:eastAsia="MS Mincho" w:hAnsi="Times" w:cs="Times New Roman" w:hint="cs"/>
          <w:b/>
          <w:sz w:val="26"/>
          <w:szCs w:val="26"/>
          <w:rtl/>
        </w:rPr>
        <w:t> </w:t>
      </w:r>
      <w:r w:rsidRPr="00EC3C67">
        <w:rPr>
          <w:rFonts w:ascii="Times" w:eastAsia="MS Mincho" w:hAnsi="Times" w:cs="B Lotus" w:hint="cs"/>
          <w:b/>
          <w:sz w:val="26"/>
          <w:szCs w:val="26"/>
          <w:rtl/>
        </w:rPr>
        <w:t>تجاری برای راهبری طرح، برای مثال، مسئولیت هیئت</w:t>
      </w:r>
      <w:r w:rsidRPr="00EC3C67">
        <w:rPr>
          <w:rFonts w:ascii="Times" w:eastAsia="MS Mincho" w:hAnsi="Times" w:cs="Times New Roman" w:hint="eastAsia"/>
          <w:b/>
          <w:sz w:val="26"/>
          <w:szCs w:val="26"/>
          <w:rtl/>
        </w:rPr>
        <w:t> </w:t>
      </w:r>
      <w:r w:rsidRPr="00EC3C67">
        <w:rPr>
          <w:rFonts w:ascii="Times" w:eastAsia="MS Mincho" w:hAnsi="Times" w:cs="B Lotus" w:hint="cs"/>
          <w:b/>
          <w:sz w:val="26"/>
          <w:szCs w:val="26"/>
          <w:rtl/>
        </w:rPr>
        <w:t>امنا یا هیئت</w:t>
      </w:r>
      <w:r w:rsidRPr="00EC3C67">
        <w:rPr>
          <w:rFonts w:ascii="Times" w:eastAsia="MS Mincho" w:hAnsi="Times" w:cs="Times New Roman" w:hint="cs"/>
          <w:b/>
          <w:sz w:val="26"/>
          <w:szCs w:val="26"/>
          <w:rtl/>
        </w:rPr>
        <w:t> </w:t>
      </w:r>
      <w:r w:rsidRPr="00EC3C67">
        <w:rPr>
          <w:rFonts w:ascii="Times" w:eastAsia="MS Mincho" w:hAnsi="Times" w:cs="B Lotus" w:hint="cs"/>
          <w:b/>
          <w:sz w:val="26"/>
          <w:szCs w:val="26"/>
          <w:rtl/>
        </w:rPr>
        <w:t>مدیره طرح.</w:t>
      </w:r>
    </w:p>
    <w:p w:rsidR="00EC3C67" w:rsidRPr="00EC3C67" w:rsidRDefault="00EC3C67" w:rsidP="00EC3C67">
      <w:pPr>
        <w:tabs>
          <w:tab w:val="left" w:pos="907"/>
        </w:tabs>
        <w:spacing w:after="0" w:line="199" w:lineRule="auto"/>
        <w:ind w:left="1134" w:hanging="567"/>
        <w:jc w:val="lowKashida"/>
        <w:rPr>
          <w:rFonts w:ascii="B Nazanin" w:eastAsia="Times New Roman" w:hAnsi="B Nazanin" w:cs="B Zar"/>
          <w:sz w:val="26"/>
          <w:szCs w:val="26"/>
          <w:rtl/>
        </w:rPr>
      </w:pPr>
      <w:r w:rsidRPr="00EC3C67">
        <w:rPr>
          <w:rFonts w:ascii="B Nazanin" w:eastAsia="Times New Roman" w:hAnsi="B Nazanin" w:cs="B Zar" w:hint="cs"/>
          <w:sz w:val="26"/>
          <w:szCs w:val="26"/>
          <w:rtl/>
        </w:rPr>
        <w:t>ب</w:t>
      </w:r>
      <w:r w:rsidRPr="00EC3C67">
        <w:rPr>
          <w:rFonts w:ascii="B Nazanin" w:eastAsia="Times New Roman" w:hAnsi="B Nazanin" w:cs="B Zar" w:hint="cs"/>
          <w:sz w:val="26"/>
          <w:szCs w:val="26"/>
          <w:rtl/>
        </w:rPr>
        <w:tab/>
        <w:t>.</w:t>
      </w:r>
      <w:r w:rsidRPr="00EC3C67">
        <w:rPr>
          <w:rFonts w:ascii="B Nazanin" w:eastAsia="Times New Roman" w:hAnsi="B Nazanin" w:cs="B Zar" w:hint="cs"/>
          <w:sz w:val="26"/>
          <w:szCs w:val="26"/>
          <w:rtl/>
        </w:rPr>
        <w:tab/>
      </w:r>
      <w:r w:rsidRPr="00EC3C67">
        <w:rPr>
          <w:rFonts w:ascii="B Nazanin" w:eastAsia="Times New Roman" w:hAnsi="B Nazanin" w:cs="B Zar" w:hint="cs"/>
          <w:spacing w:val="-2"/>
          <w:sz w:val="26"/>
          <w:szCs w:val="26"/>
          <w:rtl/>
        </w:rPr>
        <w:t>تشریح ریسکهایی که واحد</w:t>
      </w:r>
      <w:r w:rsidRPr="00EC3C67">
        <w:rPr>
          <w:rFonts w:ascii="B Nazanin" w:eastAsia="Times New Roman" w:hAnsi="B Nazanin" w:cs="Times New Roman" w:hint="cs"/>
          <w:spacing w:val="-2"/>
          <w:sz w:val="26"/>
          <w:szCs w:val="26"/>
          <w:rtl/>
        </w:rPr>
        <w:t> </w:t>
      </w:r>
      <w:r w:rsidRPr="00EC3C67">
        <w:rPr>
          <w:rFonts w:ascii="B Nazanin" w:eastAsia="Times New Roman" w:hAnsi="B Nazanin" w:cs="B Zar" w:hint="cs"/>
          <w:spacing w:val="-2"/>
          <w:sz w:val="26"/>
          <w:szCs w:val="26"/>
          <w:rtl/>
        </w:rPr>
        <w:t>تجاری به سبب وجود طرح با آنها مواجه می‌شود، با تأکید بر ریسکهای غیرعادی، ریسکهای خاص واحد</w:t>
      </w:r>
      <w:r w:rsidRPr="00EC3C67">
        <w:rPr>
          <w:rFonts w:ascii="B Nazanin" w:eastAsia="Times New Roman" w:hAnsi="B Nazanin" w:cs="Times New Roman" w:hint="cs"/>
          <w:spacing w:val="-2"/>
          <w:sz w:val="26"/>
          <w:szCs w:val="26"/>
          <w:rtl/>
        </w:rPr>
        <w:t> </w:t>
      </w:r>
      <w:r w:rsidRPr="00EC3C67">
        <w:rPr>
          <w:rFonts w:ascii="B Nazanin" w:eastAsia="Times New Roman" w:hAnsi="B Nazanin" w:cs="B Zar" w:hint="cs"/>
          <w:spacing w:val="-2"/>
          <w:sz w:val="26"/>
          <w:szCs w:val="26"/>
          <w:rtl/>
        </w:rPr>
        <w:t>تجاری و ریسکهای خاص طرح و نقاط تمرکز بااهمیت ریسک. برای مثال، اگر داراییهای طرح در یک طبقه از سرمایه‌گذاریها متمرکز باشد، برای مثال سرمایه‌گذاری در املاک، طرح با ریسک بازار املاک مواجه خواهد شد.</w:t>
      </w:r>
    </w:p>
    <w:p w:rsidR="00EC3C67" w:rsidRPr="00EC3C67" w:rsidRDefault="00EC3C67" w:rsidP="00EC3C67">
      <w:pPr>
        <w:tabs>
          <w:tab w:val="left" w:pos="907"/>
        </w:tabs>
        <w:spacing w:after="0" w:line="199" w:lineRule="auto"/>
        <w:ind w:left="1134" w:hanging="567"/>
        <w:jc w:val="lowKashida"/>
        <w:rPr>
          <w:rFonts w:ascii="B Nazanin" w:eastAsia="Times New Roman" w:hAnsi="B Nazanin" w:cs="B Zar"/>
          <w:sz w:val="26"/>
          <w:szCs w:val="26"/>
          <w:rtl/>
        </w:rPr>
      </w:pPr>
      <w:r w:rsidRPr="00EC3C67">
        <w:rPr>
          <w:rFonts w:ascii="B Nazanin" w:eastAsia="Times New Roman" w:hAnsi="B Nazanin" w:cs="B Zar" w:hint="cs"/>
          <w:sz w:val="26"/>
          <w:szCs w:val="26"/>
          <w:rtl/>
        </w:rPr>
        <w:t>ج</w:t>
      </w:r>
      <w:r w:rsidRPr="00EC3C67">
        <w:rPr>
          <w:rFonts w:ascii="B Nazanin" w:eastAsia="Times New Roman" w:hAnsi="B Nazanin" w:cs="B Zar" w:hint="cs"/>
          <w:sz w:val="26"/>
          <w:szCs w:val="26"/>
          <w:rtl/>
        </w:rPr>
        <w:tab/>
        <w:t>.</w:t>
      </w:r>
      <w:r w:rsidRPr="00EC3C67">
        <w:rPr>
          <w:rFonts w:ascii="B Nazanin" w:eastAsia="Times New Roman" w:hAnsi="B Nazanin" w:cs="B Zar" w:hint="cs"/>
          <w:sz w:val="26"/>
          <w:szCs w:val="26"/>
          <w:rtl/>
        </w:rPr>
        <w:tab/>
        <w:t>تشریح تغییرات، محدود سازی یا تسویه طرح.</w:t>
      </w:r>
    </w:p>
    <w:p w:rsidR="00EC3C67" w:rsidRPr="00EC3C67" w:rsidRDefault="00EC3C67" w:rsidP="00EC3C67">
      <w:pPr>
        <w:keepNext/>
        <w:spacing w:before="120" w:after="0" w:line="199" w:lineRule="auto"/>
        <w:ind w:left="567"/>
        <w:jc w:val="lowKashida"/>
        <w:outlineLvl w:val="1"/>
        <w:rPr>
          <w:rFonts w:ascii="Times" w:eastAsia="Batang" w:hAnsi="Times" w:cs="B Zar"/>
          <w:b/>
          <w:bCs/>
          <w:rtl/>
        </w:rPr>
      </w:pPr>
      <w:r w:rsidRPr="00EC3C67">
        <w:rPr>
          <w:rFonts w:ascii="Times" w:eastAsia="Batang" w:hAnsi="Times" w:cs="B Zar" w:hint="cs"/>
          <w:b/>
          <w:bCs/>
          <w:rtl/>
        </w:rPr>
        <w:t>توضیح درباره اقلام صورتهای</w:t>
      </w:r>
      <w:r w:rsidRPr="00EC3C67">
        <w:rPr>
          <w:rFonts w:ascii="Times" w:eastAsia="Batang" w:hAnsi="Times" w:cs="Times New Roman" w:hint="cs"/>
          <w:b/>
          <w:bCs/>
          <w:rtl/>
        </w:rPr>
        <w:t> </w:t>
      </w:r>
      <w:r w:rsidRPr="00EC3C67">
        <w:rPr>
          <w:rFonts w:ascii="Times" w:eastAsia="Batang" w:hAnsi="Times" w:cs="B Zar" w:hint="cs"/>
          <w:b/>
          <w:bCs/>
          <w:rtl/>
        </w:rPr>
        <w:t>مالی</w:t>
      </w:r>
    </w:p>
    <w:p w:rsidR="00EC3C67" w:rsidRPr="00EC3C67" w:rsidRDefault="00EC3C67" w:rsidP="00EC3C67">
      <w:pPr>
        <w:spacing w:before="40" w:after="0" w:line="199" w:lineRule="auto"/>
        <w:ind w:left="567" w:hanging="567"/>
        <w:jc w:val="lowKashida"/>
        <w:rPr>
          <w:rFonts w:ascii="Times" w:eastAsia="Times New Roman" w:hAnsi="Times" w:cs="B Zar"/>
          <w:sz w:val="26"/>
          <w:szCs w:val="26"/>
          <w:rtl/>
        </w:rPr>
      </w:pPr>
      <w:r w:rsidRPr="00EC3C67">
        <w:rPr>
          <w:rFonts w:ascii="Times" w:eastAsia="Times New Roman" w:hAnsi="Times" w:cs="B Zar" w:hint="cs"/>
          <w:sz w:val="26"/>
          <w:szCs w:val="26"/>
          <w:rtl/>
        </w:rPr>
        <w:t>82 .</w:t>
      </w:r>
      <w:r w:rsidRPr="00EC3C67">
        <w:rPr>
          <w:rFonts w:ascii="Times" w:eastAsia="Times New Roman" w:hAnsi="Times" w:cs="B Zar" w:hint="cs"/>
          <w:sz w:val="26"/>
          <w:szCs w:val="26"/>
          <w:rtl/>
        </w:rPr>
        <w:tab/>
        <w:t>واحد</w:t>
      </w:r>
      <w:r w:rsidRPr="00EC3C67">
        <w:rPr>
          <w:rFonts w:ascii="Times New Roman" w:eastAsia="Times New Roman" w:hAnsi="Times New Roman" w:cs="Times New Roman" w:hint="cs"/>
          <w:sz w:val="26"/>
          <w:szCs w:val="26"/>
          <w:rtl/>
        </w:rPr>
        <w:t> </w:t>
      </w:r>
      <w:r w:rsidRPr="00EC3C67">
        <w:rPr>
          <w:rFonts w:ascii="Times" w:eastAsia="Times New Roman" w:hAnsi="Times" w:cs="B Zar" w:hint="cs"/>
          <w:sz w:val="26"/>
          <w:szCs w:val="26"/>
          <w:rtl/>
        </w:rPr>
        <w:t>تجاری باید صورت</w:t>
      </w:r>
      <w:r w:rsidRPr="00EC3C67">
        <w:rPr>
          <w:rFonts w:ascii="Times New Roman" w:eastAsia="Times New Roman" w:hAnsi="Times New Roman" w:cs="Times New Roman" w:hint="cs"/>
          <w:sz w:val="26"/>
          <w:szCs w:val="26"/>
          <w:rtl/>
        </w:rPr>
        <w:t> </w:t>
      </w:r>
      <w:r w:rsidRPr="00EC3C67">
        <w:rPr>
          <w:rFonts w:ascii="Times" w:eastAsia="Times New Roman" w:hAnsi="Times" w:cs="B Zar" w:hint="cs"/>
          <w:sz w:val="26"/>
          <w:szCs w:val="26"/>
          <w:rtl/>
        </w:rPr>
        <w:t>تطبیق مانده ابتدا و پایان دوره خالص بدهی (دارایی) طرح را با ارائه جداگانه صورت</w:t>
      </w:r>
      <w:r w:rsidRPr="00EC3C67">
        <w:rPr>
          <w:rFonts w:ascii="Times" w:eastAsia="Times New Roman" w:hAnsi="Times" w:cs="Times New Roman" w:hint="cs"/>
          <w:sz w:val="26"/>
          <w:szCs w:val="26"/>
          <w:rtl/>
        </w:rPr>
        <w:t> </w:t>
      </w:r>
      <w:r w:rsidRPr="00EC3C67">
        <w:rPr>
          <w:rFonts w:ascii="Times" w:eastAsia="Times New Roman" w:hAnsi="Times" w:cs="B Zar" w:hint="cs"/>
          <w:sz w:val="26"/>
          <w:szCs w:val="26"/>
          <w:rtl/>
        </w:rPr>
        <w:t>تطبیق برای موارد زیر، ارائه دهد:</w:t>
      </w:r>
    </w:p>
    <w:p w:rsidR="00EC3C67" w:rsidRPr="00EC3C67" w:rsidRDefault="00EC3C67" w:rsidP="00EC3C67">
      <w:pPr>
        <w:tabs>
          <w:tab w:val="left" w:pos="907"/>
        </w:tabs>
        <w:spacing w:after="0" w:line="199" w:lineRule="auto"/>
        <w:ind w:left="1134" w:hanging="567"/>
        <w:jc w:val="lowKashida"/>
        <w:rPr>
          <w:rFonts w:ascii="B Nazanin" w:eastAsia="Times New Roman" w:hAnsi="B Nazanin" w:cs="B Zar"/>
          <w:sz w:val="26"/>
          <w:szCs w:val="26"/>
          <w:rtl/>
        </w:rPr>
      </w:pPr>
      <w:r w:rsidRPr="00EC3C67">
        <w:rPr>
          <w:rFonts w:ascii="B Nazanin" w:eastAsia="Times New Roman" w:hAnsi="B Nazanin" w:cs="B Zar" w:hint="cs"/>
          <w:sz w:val="26"/>
          <w:szCs w:val="26"/>
          <w:rtl/>
        </w:rPr>
        <w:t>1 .</w:t>
      </w:r>
      <w:r w:rsidRPr="00EC3C67">
        <w:rPr>
          <w:rFonts w:ascii="B Nazanin" w:eastAsia="Times New Roman" w:hAnsi="B Nazanin" w:cs="B Zar" w:hint="cs"/>
          <w:sz w:val="26"/>
          <w:szCs w:val="26"/>
          <w:rtl/>
        </w:rPr>
        <w:tab/>
        <w:t>داراییهای طرح، و</w:t>
      </w:r>
    </w:p>
    <w:p w:rsidR="00EC3C67" w:rsidRPr="00EC3C67" w:rsidRDefault="00EC3C67" w:rsidP="00EC3C67">
      <w:pPr>
        <w:tabs>
          <w:tab w:val="left" w:pos="907"/>
        </w:tabs>
        <w:spacing w:after="0" w:line="199" w:lineRule="auto"/>
        <w:ind w:left="1134" w:hanging="567"/>
        <w:jc w:val="lowKashida"/>
        <w:rPr>
          <w:rFonts w:ascii="B Nazanin" w:eastAsia="Times New Roman" w:hAnsi="B Nazanin" w:cs="B Zar"/>
          <w:sz w:val="26"/>
          <w:szCs w:val="26"/>
          <w:rtl/>
        </w:rPr>
      </w:pPr>
      <w:r w:rsidRPr="00EC3C67">
        <w:rPr>
          <w:rFonts w:ascii="B Nazanin" w:eastAsia="Times New Roman" w:hAnsi="B Nazanin" w:cs="B Zar" w:hint="cs"/>
          <w:sz w:val="26"/>
          <w:szCs w:val="26"/>
          <w:rtl/>
        </w:rPr>
        <w:t>2 .</w:t>
      </w:r>
      <w:r w:rsidRPr="00EC3C67">
        <w:rPr>
          <w:rFonts w:ascii="B Nazanin" w:eastAsia="Times New Roman" w:hAnsi="B Nazanin" w:cs="B Zar" w:hint="cs"/>
          <w:sz w:val="26"/>
          <w:szCs w:val="26"/>
          <w:rtl/>
        </w:rPr>
        <w:tab/>
        <w:t>ارزش فعلی تعهدات مزایای معین.</w:t>
      </w:r>
    </w:p>
    <w:p w:rsidR="00EC3C67" w:rsidRPr="00EC3C67" w:rsidRDefault="00EC3C67" w:rsidP="00EC3C67">
      <w:pPr>
        <w:spacing w:before="40" w:after="0" w:line="199" w:lineRule="auto"/>
        <w:ind w:left="567" w:hanging="567"/>
        <w:jc w:val="lowKashida"/>
        <w:rPr>
          <w:rFonts w:ascii="Times" w:eastAsia="Times New Roman" w:hAnsi="Times" w:cs="B Zar"/>
          <w:sz w:val="26"/>
          <w:szCs w:val="26"/>
          <w:rtl/>
        </w:rPr>
      </w:pPr>
      <w:r w:rsidRPr="00EC3C67">
        <w:rPr>
          <w:rFonts w:ascii="Times" w:eastAsia="Times New Roman" w:hAnsi="Times" w:cs="B Zar" w:hint="cs"/>
          <w:sz w:val="26"/>
          <w:szCs w:val="26"/>
          <w:rtl/>
        </w:rPr>
        <w:t>83 .</w:t>
      </w:r>
      <w:r w:rsidRPr="00EC3C67">
        <w:rPr>
          <w:rFonts w:ascii="Times" w:eastAsia="Times New Roman" w:hAnsi="Times" w:cs="B Zar" w:hint="cs"/>
          <w:sz w:val="26"/>
          <w:szCs w:val="26"/>
          <w:rtl/>
        </w:rPr>
        <w:tab/>
        <w:t>در</w:t>
      </w:r>
      <w:r w:rsidRPr="00EC3C67">
        <w:rPr>
          <w:rFonts w:ascii="Times New Roman" w:eastAsia="Times New Roman" w:hAnsi="Times New Roman" w:cs="Times New Roman" w:hint="cs"/>
          <w:sz w:val="26"/>
          <w:szCs w:val="26"/>
          <w:rtl/>
        </w:rPr>
        <w:t> </w:t>
      </w:r>
      <w:r w:rsidRPr="00EC3C67">
        <w:rPr>
          <w:rFonts w:ascii="Times" w:eastAsia="Times New Roman" w:hAnsi="Times" w:cs="B Zar" w:hint="cs"/>
          <w:sz w:val="26"/>
          <w:szCs w:val="26"/>
          <w:rtl/>
        </w:rPr>
        <w:t>صورت عملی بودن، هر</w:t>
      </w:r>
      <w:r w:rsidRPr="00EC3C67">
        <w:rPr>
          <w:rFonts w:ascii="Times New Roman" w:eastAsia="Times New Roman" w:hAnsi="Times New Roman" w:cs="Times New Roman" w:hint="cs"/>
          <w:sz w:val="26"/>
          <w:szCs w:val="26"/>
          <w:rtl/>
        </w:rPr>
        <w:t> </w:t>
      </w:r>
      <w:r w:rsidRPr="00EC3C67">
        <w:rPr>
          <w:rFonts w:ascii="Times" w:eastAsia="Times New Roman" w:hAnsi="Times" w:cs="B Zar" w:hint="cs"/>
          <w:sz w:val="26"/>
          <w:szCs w:val="26"/>
          <w:rtl/>
        </w:rPr>
        <w:t>یک از صورت</w:t>
      </w:r>
      <w:r w:rsidRPr="00EC3C67">
        <w:rPr>
          <w:rFonts w:ascii="Times New Roman" w:eastAsia="Times New Roman" w:hAnsi="Times New Roman" w:cs="Times New Roman" w:hint="cs"/>
          <w:sz w:val="26"/>
          <w:szCs w:val="26"/>
          <w:rtl/>
        </w:rPr>
        <w:t> </w:t>
      </w:r>
      <w:r w:rsidRPr="00EC3C67">
        <w:rPr>
          <w:rFonts w:ascii="Times" w:eastAsia="Times New Roman" w:hAnsi="Times" w:cs="B Zar" w:hint="cs"/>
          <w:sz w:val="26"/>
          <w:szCs w:val="26"/>
          <w:rtl/>
        </w:rPr>
        <w:t>تطبیقهای مندرج در بند 82 باید موارد زیر را منعکس کند:</w:t>
      </w:r>
    </w:p>
    <w:p w:rsidR="00EC3C67" w:rsidRPr="00EC3C67" w:rsidRDefault="00EC3C67" w:rsidP="00EC3C67">
      <w:pPr>
        <w:tabs>
          <w:tab w:val="left" w:pos="907"/>
        </w:tabs>
        <w:spacing w:after="0" w:line="199" w:lineRule="auto"/>
        <w:ind w:left="1134" w:hanging="567"/>
        <w:jc w:val="lowKashida"/>
        <w:rPr>
          <w:rFonts w:ascii="B Nazanin" w:eastAsia="Times New Roman" w:hAnsi="B Nazanin" w:cs="B Zar"/>
          <w:sz w:val="26"/>
          <w:szCs w:val="26"/>
          <w:rtl/>
        </w:rPr>
      </w:pPr>
      <w:r w:rsidRPr="00EC3C67">
        <w:rPr>
          <w:rFonts w:ascii="B Nazanin" w:eastAsia="Times New Roman" w:hAnsi="B Nazanin" w:cs="B Zar" w:hint="cs"/>
          <w:sz w:val="26"/>
          <w:szCs w:val="26"/>
          <w:rtl/>
        </w:rPr>
        <w:t>الف</w:t>
      </w:r>
      <w:r w:rsidRPr="00EC3C67">
        <w:rPr>
          <w:rFonts w:ascii="B Nazanin" w:eastAsia="Times New Roman" w:hAnsi="B Nazanin" w:cs="B Zar" w:hint="cs"/>
          <w:sz w:val="26"/>
          <w:szCs w:val="26"/>
          <w:rtl/>
        </w:rPr>
        <w:tab/>
        <w:t>.</w:t>
      </w:r>
      <w:r w:rsidRPr="00EC3C67">
        <w:rPr>
          <w:rFonts w:ascii="B Nazanin" w:eastAsia="Times New Roman" w:hAnsi="B Nazanin" w:cs="B Zar" w:hint="cs"/>
          <w:sz w:val="26"/>
          <w:szCs w:val="26"/>
          <w:rtl/>
        </w:rPr>
        <w:tab/>
        <w:t>مخارج خدمات جاری.</w:t>
      </w:r>
    </w:p>
    <w:p w:rsidR="00EC3C67" w:rsidRPr="00EC3C67" w:rsidRDefault="00EC3C67" w:rsidP="00EC3C67">
      <w:pPr>
        <w:tabs>
          <w:tab w:val="left" w:pos="907"/>
        </w:tabs>
        <w:spacing w:after="0" w:line="199" w:lineRule="auto"/>
        <w:ind w:left="1134" w:hanging="567"/>
        <w:jc w:val="lowKashida"/>
        <w:rPr>
          <w:rFonts w:ascii="B Nazanin" w:eastAsia="Times New Roman" w:hAnsi="B Nazanin" w:cs="B Zar"/>
          <w:sz w:val="26"/>
          <w:szCs w:val="26"/>
          <w:rtl/>
        </w:rPr>
      </w:pPr>
      <w:r w:rsidRPr="00EC3C67">
        <w:rPr>
          <w:rFonts w:ascii="B Nazanin" w:eastAsia="Times New Roman" w:hAnsi="B Nazanin" w:cs="B Zar" w:hint="cs"/>
          <w:sz w:val="26"/>
          <w:szCs w:val="26"/>
          <w:rtl/>
        </w:rPr>
        <w:t>ب</w:t>
      </w:r>
      <w:r w:rsidRPr="00EC3C67">
        <w:rPr>
          <w:rFonts w:ascii="B Nazanin" w:eastAsia="Times New Roman" w:hAnsi="B Nazanin" w:cs="B Zar" w:hint="cs"/>
          <w:sz w:val="26"/>
          <w:szCs w:val="26"/>
          <w:rtl/>
        </w:rPr>
        <w:tab/>
        <w:t>.</w:t>
      </w:r>
      <w:r w:rsidRPr="00EC3C67">
        <w:rPr>
          <w:rFonts w:ascii="B Nazanin" w:eastAsia="Times New Roman" w:hAnsi="B Nazanin" w:cs="B Zar" w:hint="cs"/>
          <w:sz w:val="26"/>
          <w:szCs w:val="26"/>
          <w:rtl/>
        </w:rPr>
        <w:tab/>
        <w:t>درآمد یا هزینه مالی.</w:t>
      </w:r>
    </w:p>
    <w:p w:rsidR="00EC3C67" w:rsidRPr="00EC3C67" w:rsidRDefault="00EC3C67" w:rsidP="00EC3C67">
      <w:pPr>
        <w:tabs>
          <w:tab w:val="left" w:pos="907"/>
        </w:tabs>
        <w:spacing w:after="0" w:line="199" w:lineRule="auto"/>
        <w:ind w:left="1134" w:hanging="567"/>
        <w:jc w:val="lowKashida"/>
        <w:rPr>
          <w:rFonts w:ascii="B Nazanin" w:eastAsia="Times New Roman" w:hAnsi="B Nazanin" w:cs="B Zar"/>
          <w:sz w:val="26"/>
          <w:szCs w:val="26"/>
          <w:rtl/>
        </w:rPr>
      </w:pPr>
      <w:r w:rsidRPr="00EC3C67">
        <w:rPr>
          <w:rFonts w:ascii="B Nazanin" w:eastAsia="Times New Roman" w:hAnsi="B Nazanin" w:cs="B Zar" w:hint="cs"/>
          <w:sz w:val="26"/>
          <w:szCs w:val="26"/>
          <w:rtl/>
        </w:rPr>
        <w:t>ج</w:t>
      </w:r>
      <w:r w:rsidRPr="00EC3C67">
        <w:rPr>
          <w:rFonts w:ascii="B Nazanin" w:eastAsia="Times New Roman" w:hAnsi="B Nazanin" w:cs="B Zar" w:hint="cs"/>
          <w:sz w:val="26"/>
          <w:szCs w:val="26"/>
          <w:rtl/>
        </w:rPr>
        <w:tab/>
        <w:t>.</w:t>
      </w:r>
      <w:r w:rsidRPr="00EC3C67">
        <w:rPr>
          <w:rFonts w:ascii="B Nazanin" w:eastAsia="Times New Roman" w:hAnsi="B Nazanin" w:cs="B Zar" w:hint="cs"/>
          <w:sz w:val="26"/>
          <w:szCs w:val="26"/>
          <w:rtl/>
        </w:rPr>
        <w:tab/>
        <w:t>تفاوت ناشی</w:t>
      </w:r>
      <w:r w:rsidRPr="00EC3C67">
        <w:rPr>
          <w:rFonts w:ascii="B Nazanin" w:eastAsia="Times New Roman" w:hAnsi="B Nazanin" w:cs="Times New Roman" w:hint="cs"/>
          <w:sz w:val="26"/>
          <w:szCs w:val="26"/>
          <w:rtl/>
        </w:rPr>
        <w:t> </w:t>
      </w:r>
      <w:r w:rsidRPr="00EC3C67">
        <w:rPr>
          <w:rFonts w:ascii="B Nazanin" w:eastAsia="Times New Roman" w:hAnsi="B Nazanin" w:cs="B Zar" w:hint="cs"/>
          <w:sz w:val="26"/>
          <w:szCs w:val="26"/>
          <w:rtl/>
        </w:rPr>
        <w:t>از اندازه‌گیری مجدد خالص بدهی (دارایی) طرح، با ارائه جداگانه موارد زیر:</w:t>
      </w:r>
    </w:p>
    <w:p w:rsidR="00EC3C67" w:rsidRPr="00EC3C67" w:rsidRDefault="00EC3C67" w:rsidP="00EC3C67">
      <w:pPr>
        <w:tabs>
          <w:tab w:val="left" w:pos="907"/>
        </w:tabs>
        <w:spacing w:after="0" w:line="199" w:lineRule="auto"/>
        <w:ind w:left="1588" w:hanging="454"/>
        <w:jc w:val="lowKashida"/>
        <w:rPr>
          <w:rFonts w:ascii="Times" w:eastAsia="MS Mincho" w:hAnsi="Times" w:cs="B Lotus"/>
          <w:b/>
          <w:sz w:val="26"/>
          <w:szCs w:val="26"/>
          <w:rtl/>
        </w:rPr>
      </w:pPr>
      <w:r w:rsidRPr="00EC3C67">
        <w:rPr>
          <w:rFonts w:ascii="Times" w:eastAsia="MS Mincho" w:hAnsi="Times" w:cs="B Lotus" w:hint="cs"/>
          <w:b/>
          <w:sz w:val="26"/>
          <w:szCs w:val="26"/>
          <w:rtl/>
        </w:rPr>
        <w:t>1 .</w:t>
      </w:r>
      <w:r w:rsidRPr="00EC3C67">
        <w:rPr>
          <w:rFonts w:ascii="Times" w:eastAsia="MS Mincho" w:hAnsi="Times" w:cs="B Lotus" w:hint="cs"/>
          <w:b/>
          <w:sz w:val="26"/>
          <w:szCs w:val="26"/>
          <w:rtl/>
        </w:rPr>
        <w:tab/>
        <w:t>بازده داراییهای طرح، به</w:t>
      </w:r>
      <w:r w:rsidRPr="00EC3C67">
        <w:rPr>
          <w:rFonts w:ascii="Times" w:eastAsia="MS Mincho" w:hAnsi="Times" w:cs="Times New Roman" w:hint="cs"/>
          <w:b/>
          <w:sz w:val="26"/>
          <w:szCs w:val="26"/>
          <w:rtl/>
        </w:rPr>
        <w:t> </w:t>
      </w:r>
      <w:r w:rsidRPr="00EC3C67">
        <w:rPr>
          <w:rFonts w:ascii="Times" w:eastAsia="MS Mincho" w:hAnsi="Times" w:cs="B Lotus" w:hint="cs"/>
          <w:b/>
          <w:sz w:val="26"/>
          <w:szCs w:val="26"/>
          <w:rtl/>
        </w:rPr>
        <w:t>جز مبالغی که در محاسبه مخارج مالی در بند ب لحاظ شده است.</w:t>
      </w:r>
    </w:p>
    <w:p w:rsidR="00EC3C67" w:rsidRPr="00EC3C67" w:rsidRDefault="00EC3C67" w:rsidP="00EC3C67">
      <w:pPr>
        <w:tabs>
          <w:tab w:val="left" w:pos="907"/>
        </w:tabs>
        <w:spacing w:after="0" w:line="199" w:lineRule="auto"/>
        <w:ind w:left="1588" w:hanging="454"/>
        <w:jc w:val="lowKashida"/>
        <w:rPr>
          <w:rFonts w:ascii="Times" w:eastAsia="MS Mincho" w:hAnsi="Times" w:cs="B Lotus"/>
          <w:b/>
          <w:sz w:val="26"/>
          <w:szCs w:val="26"/>
          <w:rtl/>
        </w:rPr>
      </w:pPr>
      <w:r w:rsidRPr="00EC3C67">
        <w:rPr>
          <w:rFonts w:ascii="Times" w:eastAsia="MS Mincho" w:hAnsi="Times" w:cs="B Lotus" w:hint="cs"/>
          <w:b/>
          <w:sz w:val="26"/>
          <w:szCs w:val="26"/>
          <w:rtl/>
        </w:rPr>
        <w:t>2 .</w:t>
      </w:r>
      <w:r w:rsidRPr="00EC3C67">
        <w:rPr>
          <w:rFonts w:ascii="Times" w:eastAsia="MS Mincho" w:hAnsi="Times" w:cs="B Lotus" w:hint="cs"/>
          <w:b/>
          <w:sz w:val="26"/>
          <w:szCs w:val="26"/>
          <w:rtl/>
        </w:rPr>
        <w:tab/>
        <w:t>سود و زیان اکچوئری ناشی</w:t>
      </w:r>
      <w:r w:rsidRPr="00EC3C67">
        <w:rPr>
          <w:rFonts w:ascii="Times" w:eastAsia="MS Mincho" w:hAnsi="Times" w:cs="Times New Roman" w:hint="cs"/>
          <w:b/>
          <w:sz w:val="26"/>
          <w:szCs w:val="26"/>
          <w:rtl/>
        </w:rPr>
        <w:t> </w:t>
      </w:r>
      <w:r w:rsidRPr="00EC3C67">
        <w:rPr>
          <w:rFonts w:ascii="Times" w:eastAsia="MS Mincho" w:hAnsi="Times" w:cs="B Lotus" w:hint="cs"/>
          <w:b/>
          <w:sz w:val="26"/>
          <w:szCs w:val="26"/>
          <w:rtl/>
        </w:rPr>
        <w:t>از تغییر مفروضات جمعیت</w:t>
      </w:r>
      <w:r w:rsidRPr="00EC3C67">
        <w:rPr>
          <w:rFonts w:ascii="Times" w:eastAsia="MS Mincho" w:hAnsi="Times" w:cs="B Lotus" w:hint="eastAsia"/>
          <w:b/>
          <w:sz w:val="26"/>
          <w:szCs w:val="26"/>
          <w:rtl/>
        </w:rPr>
        <w:t>‌</w:t>
      </w:r>
      <w:r w:rsidRPr="00EC3C67">
        <w:rPr>
          <w:rFonts w:ascii="Times" w:eastAsia="MS Mincho" w:hAnsi="Times" w:cs="B Lotus" w:hint="cs"/>
          <w:b/>
          <w:sz w:val="26"/>
          <w:szCs w:val="26"/>
          <w:rtl/>
        </w:rPr>
        <w:t>شناسی (به قسمت الف بند 34 مراجعه شود).</w:t>
      </w:r>
    </w:p>
    <w:p w:rsidR="00EC3C67" w:rsidRPr="00EC3C67" w:rsidRDefault="00EC3C67" w:rsidP="00EC3C67">
      <w:pPr>
        <w:tabs>
          <w:tab w:val="left" w:pos="907"/>
        </w:tabs>
        <w:spacing w:after="0" w:line="199" w:lineRule="auto"/>
        <w:ind w:left="1588" w:hanging="454"/>
        <w:jc w:val="lowKashida"/>
        <w:rPr>
          <w:rFonts w:ascii="Times" w:eastAsia="MS Mincho" w:hAnsi="Times" w:cs="B Lotus"/>
          <w:b/>
          <w:sz w:val="26"/>
          <w:szCs w:val="26"/>
          <w:rtl/>
        </w:rPr>
      </w:pPr>
      <w:r w:rsidRPr="00EC3C67">
        <w:rPr>
          <w:rFonts w:ascii="Times" w:eastAsia="MS Mincho" w:hAnsi="Times" w:cs="B Lotus" w:hint="cs"/>
          <w:b/>
          <w:sz w:val="26"/>
          <w:szCs w:val="26"/>
          <w:rtl/>
        </w:rPr>
        <w:t>3 .</w:t>
      </w:r>
      <w:r w:rsidRPr="00EC3C67">
        <w:rPr>
          <w:rFonts w:ascii="Times" w:eastAsia="MS Mincho" w:hAnsi="Times" w:cs="B Lotus" w:hint="cs"/>
          <w:b/>
          <w:sz w:val="26"/>
          <w:szCs w:val="26"/>
          <w:rtl/>
        </w:rPr>
        <w:tab/>
        <w:t>سود و زیان اکچوئری ناشی</w:t>
      </w:r>
      <w:r w:rsidRPr="00EC3C67">
        <w:rPr>
          <w:rFonts w:ascii="Times" w:eastAsia="MS Mincho" w:hAnsi="Times" w:cs="Times New Roman" w:hint="cs"/>
          <w:b/>
          <w:sz w:val="26"/>
          <w:szCs w:val="26"/>
          <w:rtl/>
        </w:rPr>
        <w:t> </w:t>
      </w:r>
      <w:r w:rsidRPr="00EC3C67">
        <w:rPr>
          <w:rFonts w:ascii="Times" w:eastAsia="MS Mincho" w:hAnsi="Times" w:cs="B Lotus" w:hint="cs"/>
          <w:b/>
          <w:sz w:val="26"/>
          <w:szCs w:val="26"/>
          <w:rtl/>
        </w:rPr>
        <w:t xml:space="preserve">از تغییرات در مفروضات مالی (به قسمت </w:t>
      </w:r>
      <w:r w:rsidRPr="00EC3C67">
        <w:rPr>
          <w:rFonts w:ascii="Times" w:eastAsia="MS Mincho" w:hAnsi="Times" w:cs="B Lotus" w:hint="eastAsia"/>
          <w:b/>
          <w:sz w:val="26"/>
          <w:szCs w:val="26"/>
          <w:rtl/>
        </w:rPr>
        <w:t>”ب</w:t>
      </w:r>
      <w:r w:rsidRPr="00EC3C67">
        <w:rPr>
          <w:rFonts w:ascii="Times" w:eastAsia="MS Mincho" w:hAnsi="Times" w:cs="B Lotus" w:hint="cs"/>
          <w:b/>
          <w:sz w:val="26"/>
          <w:szCs w:val="26"/>
          <w:rtl/>
        </w:rPr>
        <w:t>“ بند 34 مراجعه شود).</w:t>
      </w:r>
    </w:p>
    <w:p w:rsidR="00EC3C67" w:rsidRPr="00EC3C67" w:rsidRDefault="00EC3C67" w:rsidP="00EC3C67">
      <w:pPr>
        <w:tabs>
          <w:tab w:val="left" w:pos="907"/>
        </w:tabs>
        <w:spacing w:after="0" w:line="199" w:lineRule="auto"/>
        <w:ind w:left="1134" w:hanging="567"/>
        <w:jc w:val="lowKashida"/>
        <w:rPr>
          <w:rFonts w:ascii="B Nazanin" w:eastAsia="Times New Roman" w:hAnsi="B Nazanin" w:cs="B Zar"/>
          <w:sz w:val="26"/>
          <w:szCs w:val="26"/>
          <w:rtl/>
        </w:rPr>
      </w:pPr>
      <w:r w:rsidRPr="00EC3C67">
        <w:rPr>
          <w:rFonts w:ascii="B Nazanin" w:eastAsia="Times New Roman" w:hAnsi="B Nazanin" w:cs="B Zar" w:hint="cs"/>
          <w:sz w:val="26"/>
          <w:szCs w:val="26"/>
          <w:rtl/>
        </w:rPr>
        <w:t>د</w:t>
      </w:r>
      <w:r w:rsidRPr="00EC3C67">
        <w:rPr>
          <w:rFonts w:ascii="B Nazanin" w:eastAsia="Times New Roman" w:hAnsi="B Nazanin" w:cs="B Zar" w:hint="cs"/>
          <w:sz w:val="26"/>
          <w:szCs w:val="26"/>
          <w:rtl/>
        </w:rPr>
        <w:tab/>
        <w:t>.</w:t>
      </w:r>
      <w:r w:rsidRPr="00EC3C67">
        <w:rPr>
          <w:rFonts w:ascii="B Nazanin" w:eastAsia="Times New Roman" w:hAnsi="B Nazanin" w:cs="B Zar" w:hint="cs"/>
          <w:sz w:val="26"/>
          <w:szCs w:val="26"/>
          <w:rtl/>
        </w:rPr>
        <w:tab/>
        <w:t>مخارج خدمات گذشته و سود و زیان ناشی</w:t>
      </w:r>
      <w:r w:rsidRPr="00EC3C67">
        <w:rPr>
          <w:rFonts w:ascii="B Nazanin" w:eastAsia="Times New Roman" w:hAnsi="B Nazanin" w:cs="Times New Roman" w:hint="cs"/>
          <w:sz w:val="26"/>
          <w:szCs w:val="26"/>
          <w:rtl/>
        </w:rPr>
        <w:t> </w:t>
      </w:r>
      <w:r w:rsidRPr="00EC3C67">
        <w:rPr>
          <w:rFonts w:ascii="B Nazanin" w:eastAsia="Times New Roman" w:hAnsi="B Nazanin" w:cs="B Zar" w:hint="cs"/>
          <w:sz w:val="26"/>
          <w:szCs w:val="26"/>
          <w:rtl/>
        </w:rPr>
        <w:t>از تسویه طرح. طبق بند 53، ضرورتی برای تفکیک مخارج خدمات گذشته و سود و زیان ناشی</w:t>
      </w:r>
      <w:r w:rsidRPr="00EC3C67">
        <w:rPr>
          <w:rFonts w:ascii="B Nazanin" w:eastAsia="Times New Roman" w:hAnsi="B Nazanin" w:cs="Times New Roman" w:hint="cs"/>
          <w:sz w:val="26"/>
          <w:szCs w:val="26"/>
          <w:rtl/>
        </w:rPr>
        <w:t> </w:t>
      </w:r>
      <w:r w:rsidRPr="00EC3C67">
        <w:rPr>
          <w:rFonts w:ascii="B Nazanin" w:eastAsia="Times New Roman" w:hAnsi="B Nazanin" w:cs="B Zar" w:hint="cs"/>
          <w:sz w:val="26"/>
          <w:szCs w:val="26"/>
          <w:rtl/>
        </w:rPr>
        <w:t>از تسویه طرح، در</w:t>
      </w:r>
      <w:r w:rsidRPr="00EC3C67">
        <w:rPr>
          <w:rFonts w:ascii="B Nazanin" w:eastAsia="Times New Roman" w:hAnsi="B Nazanin" w:cs="Times New Roman" w:hint="cs"/>
          <w:sz w:val="26"/>
          <w:szCs w:val="26"/>
          <w:rtl/>
        </w:rPr>
        <w:t> </w:t>
      </w:r>
      <w:r w:rsidRPr="00EC3C67">
        <w:rPr>
          <w:rFonts w:ascii="B Nazanin" w:eastAsia="Times New Roman" w:hAnsi="B Nazanin" w:cs="B Zar" w:hint="cs"/>
          <w:sz w:val="26"/>
          <w:szCs w:val="26"/>
          <w:rtl/>
        </w:rPr>
        <w:t>صورتي</w:t>
      </w:r>
      <w:r w:rsidRPr="00EC3C67">
        <w:rPr>
          <w:rFonts w:ascii="B Nazanin" w:eastAsia="Times New Roman" w:hAnsi="B Nazanin" w:cs="Times New Roman" w:hint="cs"/>
          <w:sz w:val="26"/>
          <w:szCs w:val="26"/>
          <w:rtl/>
        </w:rPr>
        <w:t> </w:t>
      </w:r>
      <w:r w:rsidRPr="00EC3C67">
        <w:rPr>
          <w:rFonts w:ascii="B Nazanin" w:eastAsia="Times New Roman" w:hAnsi="B Nazanin" w:cs="B Zar" w:hint="cs"/>
          <w:sz w:val="26"/>
          <w:szCs w:val="26"/>
          <w:rtl/>
        </w:rPr>
        <w:t>كه به</w:t>
      </w:r>
      <w:r w:rsidRPr="00EC3C67">
        <w:rPr>
          <w:rFonts w:ascii="B Nazanin" w:eastAsia="Times New Roman" w:hAnsi="B Nazanin" w:cs="Times New Roman" w:hint="cs"/>
          <w:sz w:val="26"/>
          <w:szCs w:val="26"/>
          <w:rtl/>
        </w:rPr>
        <w:t> </w:t>
      </w:r>
      <w:r w:rsidRPr="00EC3C67">
        <w:rPr>
          <w:rFonts w:ascii="B Nazanin" w:eastAsia="Times New Roman" w:hAnsi="B Nazanin" w:cs="B Zar" w:hint="cs"/>
          <w:sz w:val="26"/>
          <w:szCs w:val="26"/>
          <w:rtl/>
        </w:rPr>
        <w:t>طور همزمان ایجاد شود، وجود ندارد.</w:t>
      </w:r>
    </w:p>
    <w:p w:rsidR="00EC3C67" w:rsidRPr="00EC3C67" w:rsidRDefault="00EC3C67" w:rsidP="00EC3C67">
      <w:pPr>
        <w:tabs>
          <w:tab w:val="left" w:pos="907"/>
        </w:tabs>
        <w:spacing w:after="0" w:line="199" w:lineRule="auto"/>
        <w:ind w:left="1134" w:hanging="567"/>
        <w:jc w:val="lowKashida"/>
        <w:rPr>
          <w:rFonts w:ascii="B Nazanin" w:eastAsia="Times New Roman" w:hAnsi="B Nazanin" w:cs="B Zar"/>
          <w:sz w:val="26"/>
          <w:szCs w:val="26"/>
          <w:rtl/>
        </w:rPr>
      </w:pPr>
      <w:r w:rsidRPr="00EC3C67">
        <w:rPr>
          <w:rFonts w:ascii="B Nazanin" w:eastAsia="Times New Roman" w:hAnsi="B Nazanin" w:cs="B Zar" w:hint="cs"/>
          <w:sz w:val="26"/>
          <w:szCs w:val="26"/>
          <w:rtl/>
        </w:rPr>
        <w:t>ﻫ</w:t>
      </w:r>
      <w:r w:rsidRPr="00EC3C67">
        <w:rPr>
          <w:rFonts w:ascii="B Nazanin" w:eastAsia="Times New Roman" w:hAnsi="B Nazanin" w:cs="B Zar" w:hint="cs"/>
          <w:sz w:val="26"/>
          <w:szCs w:val="26"/>
          <w:rtl/>
        </w:rPr>
        <w:tab/>
        <w:t>.</w:t>
      </w:r>
      <w:r w:rsidRPr="00EC3C67">
        <w:rPr>
          <w:rFonts w:ascii="B Nazanin" w:eastAsia="Times New Roman" w:hAnsi="B Nazanin" w:cs="B Zar" w:hint="cs"/>
          <w:sz w:val="26"/>
          <w:szCs w:val="26"/>
          <w:rtl/>
        </w:rPr>
        <w:tab/>
        <w:t>تأثیر تغییرات در نرخ ارز.</w:t>
      </w:r>
    </w:p>
    <w:p w:rsidR="00EC3C67" w:rsidRPr="00EC3C67" w:rsidRDefault="00EC3C67" w:rsidP="00EC3C67">
      <w:pPr>
        <w:tabs>
          <w:tab w:val="left" w:pos="907"/>
        </w:tabs>
        <w:spacing w:after="0" w:line="199" w:lineRule="auto"/>
        <w:ind w:left="1134" w:hanging="567"/>
        <w:jc w:val="lowKashida"/>
        <w:rPr>
          <w:rFonts w:ascii="B Nazanin" w:eastAsia="Times New Roman" w:hAnsi="B Nazanin" w:cs="B Zar"/>
          <w:sz w:val="26"/>
          <w:szCs w:val="26"/>
          <w:rtl/>
        </w:rPr>
      </w:pPr>
      <w:r w:rsidRPr="00EC3C67">
        <w:rPr>
          <w:rFonts w:ascii="B Nazanin" w:eastAsia="Times New Roman" w:hAnsi="B Nazanin" w:cs="B Zar" w:hint="cs"/>
          <w:sz w:val="26"/>
          <w:szCs w:val="26"/>
          <w:rtl/>
        </w:rPr>
        <w:t>و</w:t>
      </w:r>
      <w:r w:rsidRPr="00EC3C67">
        <w:rPr>
          <w:rFonts w:ascii="B Nazanin" w:eastAsia="Times New Roman" w:hAnsi="B Nazanin" w:cs="B Zar" w:hint="cs"/>
          <w:sz w:val="26"/>
          <w:szCs w:val="26"/>
          <w:rtl/>
        </w:rPr>
        <w:tab/>
        <w:t>.</w:t>
      </w:r>
      <w:r w:rsidRPr="00EC3C67">
        <w:rPr>
          <w:rFonts w:ascii="B Nazanin" w:eastAsia="Times New Roman" w:hAnsi="B Nazanin" w:cs="B Zar" w:hint="cs"/>
          <w:sz w:val="26"/>
          <w:szCs w:val="26"/>
          <w:rtl/>
        </w:rPr>
        <w:tab/>
        <w:t>کمک به طرح، به تفکیک کمکهای کارفرما و مشارکت‌کنندگان در طرح.</w:t>
      </w:r>
    </w:p>
    <w:p w:rsidR="00EC3C67" w:rsidRPr="00EC3C67" w:rsidRDefault="00EC3C67" w:rsidP="00EC3C67">
      <w:pPr>
        <w:tabs>
          <w:tab w:val="left" w:pos="907"/>
        </w:tabs>
        <w:spacing w:after="0" w:line="199" w:lineRule="auto"/>
        <w:ind w:left="1134" w:hanging="567"/>
        <w:jc w:val="lowKashida"/>
        <w:rPr>
          <w:rFonts w:ascii="B Nazanin" w:eastAsia="Times New Roman" w:hAnsi="B Nazanin" w:cs="B Zar"/>
          <w:sz w:val="26"/>
          <w:szCs w:val="26"/>
          <w:rtl/>
        </w:rPr>
      </w:pPr>
      <w:r w:rsidRPr="00EC3C67">
        <w:rPr>
          <w:rFonts w:ascii="B Nazanin" w:eastAsia="Times New Roman" w:hAnsi="B Nazanin" w:cs="B Zar" w:hint="cs"/>
          <w:sz w:val="26"/>
          <w:szCs w:val="26"/>
          <w:rtl/>
        </w:rPr>
        <w:t>ز</w:t>
      </w:r>
      <w:r w:rsidRPr="00EC3C67">
        <w:rPr>
          <w:rFonts w:ascii="B Nazanin" w:eastAsia="Times New Roman" w:hAnsi="B Nazanin" w:cs="B Zar" w:hint="cs"/>
          <w:sz w:val="26"/>
          <w:szCs w:val="26"/>
          <w:rtl/>
        </w:rPr>
        <w:tab/>
        <w:t>.</w:t>
      </w:r>
      <w:r w:rsidRPr="00EC3C67">
        <w:rPr>
          <w:rFonts w:ascii="B Nazanin" w:eastAsia="Times New Roman" w:hAnsi="B Nazanin" w:cs="B Zar" w:hint="cs"/>
          <w:sz w:val="26"/>
          <w:szCs w:val="26"/>
          <w:rtl/>
        </w:rPr>
        <w:tab/>
        <w:t>پرداختهای طرح، به تفکیک مبالغ پرداختی هنگام تسویه طرح.</w:t>
      </w:r>
    </w:p>
    <w:p w:rsidR="00EC3C67" w:rsidRPr="00EC3C67" w:rsidRDefault="00EC3C67" w:rsidP="00EC3C67">
      <w:pPr>
        <w:tabs>
          <w:tab w:val="left" w:pos="907"/>
        </w:tabs>
        <w:spacing w:after="0" w:line="199" w:lineRule="auto"/>
        <w:ind w:left="1134" w:hanging="567"/>
        <w:jc w:val="lowKashida"/>
        <w:rPr>
          <w:rFonts w:ascii="B Nazanin" w:eastAsia="Times New Roman" w:hAnsi="B Nazanin" w:cs="B Zar"/>
          <w:sz w:val="26"/>
          <w:szCs w:val="26"/>
          <w:rtl/>
        </w:rPr>
      </w:pPr>
      <w:r w:rsidRPr="00EC3C67">
        <w:rPr>
          <w:rFonts w:ascii="B Nazanin" w:eastAsia="Times New Roman" w:hAnsi="B Nazanin" w:cs="B Zar" w:hint="cs"/>
          <w:sz w:val="26"/>
          <w:szCs w:val="26"/>
          <w:rtl/>
        </w:rPr>
        <w:t>ح</w:t>
      </w:r>
      <w:r w:rsidRPr="00EC3C67">
        <w:rPr>
          <w:rFonts w:ascii="B Nazanin" w:eastAsia="Times New Roman" w:hAnsi="B Nazanin" w:cs="B Zar" w:hint="cs"/>
          <w:sz w:val="26"/>
          <w:szCs w:val="26"/>
          <w:rtl/>
        </w:rPr>
        <w:tab/>
        <w:t>.</w:t>
      </w:r>
      <w:r w:rsidRPr="00EC3C67">
        <w:rPr>
          <w:rFonts w:ascii="B Nazanin" w:eastAsia="Times New Roman" w:hAnsi="B Nazanin" w:cs="B Zar" w:hint="cs"/>
          <w:sz w:val="26"/>
          <w:szCs w:val="26"/>
          <w:rtl/>
        </w:rPr>
        <w:tab/>
        <w:t>اثر ترکیبهای تجاری و واگذاریها.</w:t>
      </w:r>
    </w:p>
    <w:p w:rsidR="00EC3C67" w:rsidRPr="00EC3C67" w:rsidRDefault="00EC3C67" w:rsidP="00EC3C67">
      <w:pPr>
        <w:spacing w:before="40" w:after="0" w:line="216" w:lineRule="auto"/>
        <w:ind w:left="567" w:hanging="567"/>
        <w:jc w:val="lowKashida"/>
        <w:rPr>
          <w:rFonts w:ascii="Times" w:eastAsia="Times New Roman" w:hAnsi="Times" w:cs="B Zar"/>
          <w:sz w:val="26"/>
          <w:szCs w:val="26"/>
          <w:rtl/>
        </w:rPr>
      </w:pPr>
      <w:r w:rsidRPr="00EC3C67">
        <w:rPr>
          <w:rFonts w:ascii="Times" w:eastAsia="Times New Roman" w:hAnsi="Times" w:cs="B Zar" w:hint="cs"/>
          <w:sz w:val="26"/>
          <w:szCs w:val="26"/>
          <w:rtl/>
        </w:rPr>
        <w:lastRenderedPageBreak/>
        <w:t>84 .</w:t>
      </w:r>
      <w:r w:rsidRPr="00EC3C67">
        <w:rPr>
          <w:rFonts w:ascii="Times" w:eastAsia="Times New Roman" w:hAnsi="Times" w:cs="B Zar" w:hint="cs"/>
          <w:sz w:val="26"/>
          <w:szCs w:val="26"/>
          <w:rtl/>
        </w:rPr>
        <w:tab/>
        <w:t>واحد</w:t>
      </w:r>
      <w:r w:rsidRPr="00EC3C67">
        <w:rPr>
          <w:rFonts w:ascii="Times New Roman" w:eastAsia="Times New Roman" w:hAnsi="Times New Roman" w:cs="Times New Roman" w:hint="cs"/>
          <w:sz w:val="26"/>
          <w:szCs w:val="26"/>
          <w:rtl/>
        </w:rPr>
        <w:t> </w:t>
      </w:r>
      <w:r w:rsidRPr="00EC3C67">
        <w:rPr>
          <w:rFonts w:ascii="Times" w:eastAsia="Times New Roman" w:hAnsi="Times" w:cs="B Zar" w:hint="cs"/>
          <w:sz w:val="26"/>
          <w:szCs w:val="26"/>
          <w:rtl/>
        </w:rPr>
        <w:t>تجاری باید ارزش</w:t>
      </w:r>
      <w:r w:rsidRPr="00EC3C67">
        <w:rPr>
          <w:rFonts w:ascii="Times New Roman" w:eastAsia="Times New Roman" w:hAnsi="Times New Roman" w:cs="Times New Roman" w:hint="cs"/>
          <w:sz w:val="26"/>
          <w:szCs w:val="26"/>
          <w:rtl/>
        </w:rPr>
        <w:t> </w:t>
      </w:r>
      <w:r w:rsidRPr="00EC3C67">
        <w:rPr>
          <w:rFonts w:ascii="Times" w:eastAsia="Times New Roman" w:hAnsi="Times" w:cs="B Zar" w:hint="cs"/>
          <w:sz w:val="26"/>
          <w:szCs w:val="26"/>
          <w:rtl/>
        </w:rPr>
        <w:t>منصفانه داراییهای طرح را بر</w:t>
      </w:r>
      <w:r w:rsidRPr="00EC3C67">
        <w:rPr>
          <w:rFonts w:ascii="Times New Roman" w:eastAsia="Times New Roman" w:hAnsi="Times New Roman" w:cs="Times New Roman" w:hint="cs"/>
          <w:sz w:val="26"/>
          <w:szCs w:val="26"/>
          <w:rtl/>
        </w:rPr>
        <w:t> </w:t>
      </w:r>
      <w:r w:rsidRPr="00EC3C67">
        <w:rPr>
          <w:rFonts w:ascii="Times" w:eastAsia="Times New Roman" w:hAnsi="Times" w:cs="B Zar" w:hint="cs"/>
          <w:sz w:val="26"/>
          <w:szCs w:val="26"/>
          <w:rtl/>
        </w:rPr>
        <w:t>حسب ماهیت و ریسک آن داراییها به طبقات مختلف تفکیک کند و هر طبقه از داراییها را نیز بر</w:t>
      </w:r>
      <w:r w:rsidRPr="00EC3C67">
        <w:rPr>
          <w:rFonts w:ascii="Times New Roman" w:eastAsia="Times New Roman" w:hAnsi="Times New Roman" w:cs="Times New Roman" w:hint="cs"/>
          <w:sz w:val="26"/>
          <w:szCs w:val="26"/>
          <w:rtl/>
        </w:rPr>
        <w:t> </w:t>
      </w:r>
      <w:r w:rsidRPr="00EC3C67">
        <w:rPr>
          <w:rFonts w:ascii="Times" w:eastAsia="Times New Roman" w:hAnsi="Times" w:cs="B Zar" w:hint="cs"/>
          <w:sz w:val="26"/>
          <w:szCs w:val="26"/>
          <w:rtl/>
        </w:rPr>
        <w:t>حسب اینکه برای آن بازار فعال وجود دارد یا خیر تفکیک نماید. برای مثال، با</w:t>
      </w:r>
      <w:r w:rsidRPr="00EC3C67">
        <w:rPr>
          <w:rFonts w:ascii="Times New Roman" w:eastAsia="Times New Roman" w:hAnsi="Times New Roman" w:cs="Times New Roman" w:hint="cs"/>
          <w:sz w:val="26"/>
          <w:szCs w:val="26"/>
          <w:rtl/>
        </w:rPr>
        <w:t> </w:t>
      </w:r>
      <w:r w:rsidRPr="00EC3C67">
        <w:rPr>
          <w:rFonts w:ascii="Times" w:eastAsia="Times New Roman" w:hAnsi="Times" w:cs="B Zar" w:hint="cs"/>
          <w:sz w:val="26"/>
          <w:szCs w:val="26"/>
          <w:rtl/>
        </w:rPr>
        <w:t>توجه به سطح افشای تشریح شده در بند 79، واحد</w:t>
      </w:r>
      <w:r w:rsidRPr="00EC3C67">
        <w:rPr>
          <w:rFonts w:ascii="Times New Roman" w:eastAsia="Times New Roman" w:hAnsi="Times New Roman" w:cs="Times New Roman" w:hint="cs"/>
          <w:sz w:val="26"/>
          <w:szCs w:val="26"/>
          <w:rtl/>
        </w:rPr>
        <w:t> </w:t>
      </w:r>
      <w:r w:rsidRPr="00EC3C67">
        <w:rPr>
          <w:rFonts w:ascii="Times" w:eastAsia="Times New Roman" w:hAnsi="Times" w:cs="B Zar" w:hint="cs"/>
          <w:sz w:val="26"/>
          <w:szCs w:val="26"/>
          <w:rtl/>
        </w:rPr>
        <w:t>تجاری می‌تواند موارد زیر را تفکیک کند:</w:t>
      </w:r>
    </w:p>
    <w:p w:rsidR="00EC3C67" w:rsidRPr="00EC3C67" w:rsidRDefault="00EC3C67" w:rsidP="00EC3C67">
      <w:pPr>
        <w:tabs>
          <w:tab w:val="left" w:pos="907"/>
        </w:tabs>
        <w:spacing w:after="0" w:line="216" w:lineRule="auto"/>
        <w:ind w:left="1134" w:hanging="567"/>
        <w:jc w:val="lowKashida"/>
        <w:rPr>
          <w:rFonts w:ascii="B Nazanin" w:eastAsia="Times New Roman" w:hAnsi="B Nazanin" w:cs="B Zar"/>
          <w:sz w:val="26"/>
          <w:szCs w:val="26"/>
          <w:rtl/>
        </w:rPr>
      </w:pPr>
      <w:r w:rsidRPr="00EC3C67">
        <w:rPr>
          <w:rFonts w:ascii="B Nazanin" w:eastAsia="Times New Roman" w:hAnsi="B Nazanin" w:cs="B Zar" w:hint="cs"/>
          <w:sz w:val="26"/>
          <w:szCs w:val="26"/>
          <w:rtl/>
        </w:rPr>
        <w:t>الف</w:t>
      </w:r>
      <w:r w:rsidRPr="00EC3C67">
        <w:rPr>
          <w:rFonts w:ascii="B Nazanin" w:eastAsia="Times New Roman" w:hAnsi="B Nazanin" w:cs="B Zar" w:hint="cs"/>
          <w:sz w:val="26"/>
          <w:szCs w:val="26"/>
          <w:rtl/>
        </w:rPr>
        <w:tab/>
        <w:t>.</w:t>
      </w:r>
      <w:r w:rsidRPr="00EC3C67">
        <w:rPr>
          <w:rFonts w:ascii="B Nazanin" w:eastAsia="Times New Roman" w:hAnsi="B Nazanin" w:cs="B Zar" w:hint="cs"/>
          <w:sz w:val="26"/>
          <w:szCs w:val="26"/>
          <w:rtl/>
        </w:rPr>
        <w:tab/>
        <w:t>موجودی نقد،</w:t>
      </w:r>
    </w:p>
    <w:p w:rsidR="00EC3C67" w:rsidRPr="00EC3C67" w:rsidRDefault="00EC3C67" w:rsidP="00EC3C67">
      <w:pPr>
        <w:tabs>
          <w:tab w:val="left" w:pos="907"/>
        </w:tabs>
        <w:spacing w:after="0" w:line="216" w:lineRule="auto"/>
        <w:ind w:left="1134" w:hanging="567"/>
        <w:jc w:val="lowKashida"/>
        <w:rPr>
          <w:rFonts w:ascii="B Nazanin" w:eastAsia="Times New Roman" w:hAnsi="B Nazanin" w:cs="B Zar"/>
          <w:sz w:val="26"/>
          <w:szCs w:val="26"/>
          <w:rtl/>
        </w:rPr>
      </w:pPr>
      <w:r w:rsidRPr="00EC3C67">
        <w:rPr>
          <w:rFonts w:ascii="B Nazanin" w:eastAsia="Times New Roman" w:hAnsi="B Nazanin" w:cs="B Zar" w:hint="cs"/>
          <w:sz w:val="26"/>
          <w:szCs w:val="26"/>
          <w:rtl/>
        </w:rPr>
        <w:t>ب</w:t>
      </w:r>
      <w:r w:rsidRPr="00EC3C67">
        <w:rPr>
          <w:rFonts w:ascii="B Nazanin" w:eastAsia="Times New Roman" w:hAnsi="B Nazanin" w:cs="B Zar" w:hint="cs"/>
          <w:sz w:val="26"/>
          <w:szCs w:val="26"/>
          <w:rtl/>
        </w:rPr>
        <w:tab/>
        <w:t>.</w:t>
      </w:r>
      <w:r w:rsidRPr="00EC3C67">
        <w:rPr>
          <w:rFonts w:ascii="B Nazanin" w:eastAsia="Times New Roman" w:hAnsi="B Nazanin" w:cs="B Zar" w:hint="cs"/>
          <w:sz w:val="26"/>
          <w:szCs w:val="26"/>
          <w:rtl/>
        </w:rPr>
        <w:tab/>
        <w:t>سرمایه‌گذاری در سهام (به تفکیک صنعت، اندازه شرکت و موقعیت جغرافیایی)،</w:t>
      </w:r>
    </w:p>
    <w:p w:rsidR="00EC3C67" w:rsidRPr="00EC3C67" w:rsidRDefault="00EC3C67" w:rsidP="00EC3C67">
      <w:pPr>
        <w:tabs>
          <w:tab w:val="left" w:pos="907"/>
        </w:tabs>
        <w:spacing w:after="0" w:line="216" w:lineRule="auto"/>
        <w:ind w:left="1134" w:hanging="567"/>
        <w:jc w:val="lowKashida"/>
        <w:rPr>
          <w:rFonts w:ascii="B Nazanin" w:eastAsia="Times New Roman" w:hAnsi="B Nazanin" w:cs="B Zar"/>
          <w:sz w:val="26"/>
          <w:szCs w:val="26"/>
          <w:rtl/>
        </w:rPr>
      </w:pPr>
      <w:r w:rsidRPr="00EC3C67">
        <w:rPr>
          <w:rFonts w:ascii="B Nazanin" w:eastAsia="Times New Roman" w:hAnsi="B Nazanin" w:cs="B Zar" w:hint="cs"/>
          <w:sz w:val="26"/>
          <w:szCs w:val="26"/>
          <w:rtl/>
        </w:rPr>
        <w:t>ج</w:t>
      </w:r>
      <w:r w:rsidRPr="00EC3C67">
        <w:rPr>
          <w:rFonts w:ascii="B Nazanin" w:eastAsia="Times New Roman" w:hAnsi="B Nazanin" w:cs="B Zar" w:hint="cs"/>
          <w:sz w:val="26"/>
          <w:szCs w:val="26"/>
          <w:rtl/>
        </w:rPr>
        <w:tab/>
        <w:t>.</w:t>
      </w:r>
      <w:r w:rsidRPr="00EC3C67">
        <w:rPr>
          <w:rFonts w:ascii="B Nazanin" w:eastAsia="Times New Roman" w:hAnsi="B Nazanin" w:cs="B Zar" w:hint="cs"/>
          <w:sz w:val="26"/>
          <w:szCs w:val="26"/>
          <w:rtl/>
        </w:rPr>
        <w:tab/>
        <w:t>سرمایه‌گذاری در اوراق</w:t>
      </w:r>
      <w:r w:rsidRPr="00EC3C67">
        <w:rPr>
          <w:rFonts w:ascii="B Nazanin" w:eastAsia="Times New Roman" w:hAnsi="B Nazanin" w:cs="Times New Roman" w:hint="cs"/>
          <w:sz w:val="26"/>
          <w:szCs w:val="26"/>
          <w:rtl/>
        </w:rPr>
        <w:t> </w:t>
      </w:r>
      <w:r w:rsidRPr="00EC3C67">
        <w:rPr>
          <w:rFonts w:ascii="B Nazanin" w:eastAsia="Times New Roman" w:hAnsi="B Nazanin" w:cs="B Zar" w:hint="cs"/>
          <w:sz w:val="26"/>
          <w:szCs w:val="26"/>
          <w:rtl/>
        </w:rPr>
        <w:t>مشارکت (به تفکیک ناشر، اعتبار و موقعیت جغرافیایی)،</w:t>
      </w:r>
    </w:p>
    <w:p w:rsidR="00EC3C67" w:rsidRPr="00EC3C67" w:rsidRDefault="00EC3C67" w:rsidP="00EC3C67">
      <w:pPr>
        <w:tabs>
          <w:tab w:val="left" w:pos="907"/>
        </w:tabs>
        <w:spacing w:after="0" w:line="216" w:lineRule="auto"/>
        <w:ind w:left="1134" w:hanging="567"/>
        <w:jc w:val="lowKashida"/>
        <w:rPr>
          <w:rFonts w:ascii="B Nazanin" w:eastAsia="Times New Roman" w:hAnsi="B Nazanin" w:cs="B Zar"/>
          <w:sz w:val="26"/>
          <w:szCs w:val="26"/>
          <w:rtl/>
        </w:rPr>
      </w:pPr>
      <w:r w:rsidRPr="00EC3C67">
        <w:rPr>
          <w:rFonts w:ascii="B Nazanin" w:eastAsia="Times New Roman" w:hAnsi="B Nazanin" w:cs="B Zar" w:hint="cs"/>
          <w:sz w:val="26"/>
          <w:szCs w:val="26"/>
          <w:rtl/>
        </w:rPr>
        <w:t>د</w:t>
      </w:r>
      <w:r w:rsidRPr="00EC3C67">
        <w:rPr>
          <w:rFonts w:ascii="B Nazanin" w:eastAsia="Times New Roman" w:hAnsi="B Nazanin" w:cs="B Zar" w:hint="cs"/>
          <w:sz w:val="26"/>
          <w:szCs w:val="26"/>
          <w:rtl/>
        </w:rPr>
        <w:tab/>
        <w:t>.</w:t>
      </w:r>
      <w:r w:rsidRPr="00EC3C67">
        <w:rPr>
          <w:rFonts w:ascii="B Nazanin" w:eastAsia="Times New Roman" w:hAnsi="B Nazanin" w:cs="B Zar" w:hint="cs"/>
          <w:sz w:val="26"/>
          <w:szCs w:val="26"/>
          <w:rtl/>
        </w:rPr>
        <w:tab/>
        <w:t>املاک (به تفکیک موقعیت جغرافیایی)،</w:t>
      </w:r>
    </w:p>
    <w:p w:rsidR="00EC3C67" w:rsidRPr="00EC3C67" w:rsidRDefault="00EC3C67" w:rsidP="00EC3C67">
      <w:pPr>
        <w:tabs>
          <w:tab w:val="left" w:pos="907"/>
        </w:tabs>
        <w:spacing w:after="0" w:line="216" w:lineRule="auto"/>
        <w:ind w:left="1134" w:hanging="567"/>
        <w:jc w:val="lowKashida"/>
        <w:rPr>
          <w:rFonts w:ascii="B Nazanin" w:eastAsia="Times New Roman" w:hAnsi="B Nazanin" w:cs="B Zar"/>
          <w:sz w:val="26"/>
          <w:szCs w:val="26"/>
          <w:rtl/>
        </w:rPr>
      </w:pPr>
      <w:r w:rsidRPr="00EC3C67">
        <w:rPr>
          <w:rFonts w:ascii="B Nazanin" w:eastAsia="Times New Roman" w:hAnsi="B Nazanin" w:cs="B Zar" w:hint="cs"/>
          <w:sz w:val="26"/>
          <w:szCs w:val="26"/>
          <w:rtl/>
        </w:rPr>
        <w:t>ﻫ</w:t>
      </w:r>
      <w:r w:rsidRPr="00EC3C67">
        <w:rPr>
          <w:rFonts w:ascii="B Nazanin" w:eastAsia="Times New Roman" w:hAnsi="B Nazanin" w:cs="B Zar" w:hint="cs"/>
          <w:sz w:val="26"/>
          <w:szCs w:val="26"/>
          <w:rtl/>
        </w:rPr>
        <w:tab/>
        <w:t>.</w:t>
      </w:r>
      <w:r w:rsidRPr="00EC3C67">
        <w:rPr>
          <w:rFonts w:ascii="B Nazanin" w:eastAsia="Times New Roman" w:hAnsi="B Nazanin" w:cs="B Zar" w:hint="cs"/>
          <w:sz w:val="26"/>
          <w:szCs w:val="26"/>
          <w:rtl/>
        </w:rPr>
        <w:tab/>
        <w:t xml:space="preserve">اوراق مشتقه (به تفکیک دارایی پایه، برای مثال، قرارداد آتی ارز، طلا، سهام و...)، </w:t>
      </w:r>
    </w:p>
    <w:p w:rsidR="00EC3C67" w:rsidRPr="00EC3C67" w:rsidRDefault="00EC3C67" w:rsidP="00EC3C67">
      <w:pPr>
        <w:tabs>
          <w:tab w:val="left" w:pos="907"/>
        </w:tabs>
        <w:spacing w:after="0" w:line="216" w:lineRule="auto"/>
        <w:ind w:left="1134" w:hanging="567"/>
        <w:jc w:val="lowKashida"/>
        <w:rPr>
          <w:rFonts w:ascii="B Nazanin" w:eastAsia="Times New Roman" w:hAnsi="B Nazanin" w:cs="B Zar"/>
          <w:sz w:val="26"/>
          <w:szCs w:val="26"/>
          <w:rtl/>
        </w:rPr>
      </w:pPr>
      <w:r w:rsidRPr="00EC3C67">
        <w:rPr>
          <w:rFonts w:ascii="B Nazanin" w:eastAsia="Times New Roman" w:hAnsi="B Nazanin" w:cs="B Zar" w:hint="cs"/>
          <w:sz w:val="26"/>
          <w:szCs w:val="26"/>
          <w:rtl/>
        </w:rPr>
        <w:t>و</w:t>
      </w:r>
      <w:r w:rsidRPr="00EC3C67">
        <w:rPr>
          <w:rFonts w:ascii="B Nazanin" w:eastAsia="Times New Roman" w:hAnsi="B Nazanin" w:cs="B Zar" w:hint="cs"/>
          <w:sz w:val="26"/>
          <w:szCs w:val="26"/>
          <w:rtl/>
        </w:rPr>
        <w:tab/>
        <w:t>.</w:t>
      </w:r>
      <w:r w:rsidRPr="00EC3C67">
        <w:rPr>
          <w:rFonts w:ascii="B Nazanin" w:eastAsia="Times New Roman" w:hAnsi="B Nazanin" w:cs="B Zar" w:hint="cs"/>
          <w:sz w:val="26"/>
          <w:szCs w:val="26"/>
          <w:rtl/>
        </w:rPr>
        <w:tab/>
        <w:t>صندوقهای سرمایه‌گذاری، و</w:t>
      </w:r>
    </w:p>
    <w:p w:rsidR="00EC3C67" w:rsidRPr="00EC3C67" w:rsidRDefault="00EC3C67" w:rsidP="00EC3C67">
      <w:pPr>
        <w:tabs>
          <w:tab w:val="left" w:pos="907"/>
        </w:tabs>
        <w:spacing w:after="0" w:line="216" w:lineRule="auto"/>
        <w:ind w:left="1134" w:hanging="567"/>
        <w:jc w:val="lowKashida"/>
        <w:rPr>
          <w:rFonts w:ascii="B Nazanin" w:eastAsia="Times New Roman" w:hAnsi="B Nazanin" w:cs="B Zar"/>
          <w:sz w:val="26"/>
          <w:szCs w:val="26"/>
          <w:rtl/>
        </w:rPr>
      </w:pPr>
      <w:r w:rsidRPr="00EC3C67">
        <w:rPr>
          <w:rFonts w:ascii="B Nazanin" w:eastAsia="Times New Roman" w:hAnsi="B Nazanin" w:cs="B Zar" w:hint="cs"/>
          <w:sz w:val="26"/>
          <w:szCs w:val="26"/>
          <w:rtl/>
        </w:rPr>
        <w:t>ز</w:t>
      </w:r>
      <w:r w:rsidRPr="00EC3C67">
        <w:rPr>
          <w:rFonts w:ascii="B Nazanin" w:eastAsia="Times New Roman" w:hAnsi="B Nazanin" w:cs="B Zar" w:hint="cs"/>
          <w:sz w:val="26"/>
          <w:szCs w:val="26"/>
          <w:rtl/>
        </w:rPr>
        <w:tab/>
        <w:t>.</w:t>
      </w:r>
      <w:r w:rsidRPr="00EC3C67">
        <w:rPr>
          <w:rFonts w:ascii="B Nazanin" w:eastAsia="Times New Roman" w:hAnsi="B Nazanin" w:cs="B Zar" w:hint="cs"/>
          <w:sz w:val="26"/>
          <w:szCs w:val="26"/>
          <w:rtl/>
        </w:rPr>
        <w:tab/>
        <w:t>سپرده‌های سرمایه‌گذاری.</w:t>
      </w:r>
    </w:p>
    <w:p w:rsidR="00EC3C67" w:rsidRPr="00EC3C67" w:rsidRDefault="00EC3C67" w:rsidP="00EC3C67">
      <w:pPr>
        <w:spacing w:before="40" w:after="0" w:line="216" w:lineRule="auto"/>
        <w:ind w:left="567" w:hanging="567"/>
        <w:jc w:val="lowKashida"/>
        <w:rPr>
          <w:rFonts w:ascii="Times" w:eastAsia="Times New Roman" w:hAnsi="Times" w:cs="B Zar"/>
          <w:sz w:val="26"/>
          <w:szCs w:val="26"/>
          <w:rtl/>
        </w:rPr>
      </w:pPr>
      <w:r w:rsidRPr="00EC3C67">
        <w:rPr>
          <w:rFonts w:ascii="Times" w:eastAsia="Times New Roman" w:hAnsi="Times" w:cs="B Zar" w:hint="cs"/>
          <w:sz w:val="26"/>
          <w:szCs w:val="26"/>
          <w:rtl/>
        </w:rPr>
        <w:t>85 .</w:t>
      </w:r>
      <w:r w:rsidRPr="00EC3C67">
        <w:rPr>
          <w:rFonts w:ascii="Times" w:eastAsia="Times New Roman" w:hAnsi="Times" w:cs="B Zar" w:hint="cs"/>
          <w:sz w:val="26"/>
          <w:szCs w:val="26"/>
          <w:rtl/>
        </w:rPr>
        <w:tab/>
      </w:r>
      <w:r w:rsidRPr="00EC3C67">
        <w:rPr>
          <w:rFonts w:ascii="Times" w:eastAsia="Times New Roman" w:hAnsi="Times" w:cs="B Zar" w:hint="cs"/>
          <w:spacing w:val="-2"/>
          <w:sz w:val="26"/>
          <w:szCs w:val="26"/>
          <w:rtl/>
        </w:rPr>
        <w:t>واحد</w:t>
      </w:r>
      <w:r w:rsidRPr="00EC3C67">
        <w:rPr>
          <w:rFonts w:ascii="Times New Roman" w:eastAsia="Times New Roman" w:hAnsi="Times New Roman" w:cs="Times New Roman" w:hint="cs"/>
          <w:spacing w:val="-2"/>
          <w:sz w:val="26"/>
          <w:szCs w:val="26"/>
          <w:rtl/>
        </w:rPr>
        <w:t> </w:t>
      </w:r>
      <w:r w:rsidRPr="00EC3C67">
        <w:rPr>
          <w:rFonts w:ascii="Times" w:eastAsia="Times New Roman" w:hAnsi="Times" w:cs="B Zar" w:hint="cs"/>
          <w:spacing w:val="-2"/>
          <w:sz w:val="26"/>
          <w:szCs w:val="26"/>
          <w:rtl/>
        </w:rPr>
        <w:t>تجاری باید ارزش</w:t>
      </w:r>
      <w:r w:rsidRPr="00EC3C67">
        <w:rPr>
          <w:rFonts w:ascii="Times New Roman" w:eastAsia="Times New Roman" w:hAnsi="Times New Roman" w:cs="Times New Roman" w:hint="cs"/>
          <w:spacing w:val="-2"/>
          <w:sz w:val="26"/>
          <w:szCs w:val="26"/>
          <w:rtl/>
        </w:rPr>
        <w:t> </w:t>
      </w:r>
      <w:r w:rsidRPr="00EC3C67">
        <w:rPr>
          <w:rFonts w:ascii="Times" w:eastAsia="Times New Roman" w:hAnsi="Times" w:cs="B Zar" w:hint="cs"/>
          <w:spacing w:val="-2"/>
          <w:sz w:val="26"/>
          <w:szCs w:val="26"/>
          <w:rtl/>
        </w:rPr>
        <w:t>منصفانه سرمایه‌گذاریهای قابل انتقال متعلق</w:t>
      </w:r>
      <w:r w:rsidRPr="00EC3C67">
        <w:rPr>
          <w:rFonts w:ascii="Times New Roman" w:eastAsia="Times New Roman" w:hAnsi="Times New Roman" w:cs="Times New Roman" w:hint="cs"/>
          <w:spacing w:val="-2"/>
          <w:sz w:val="26"/>
          <w:szCs w:val="26"/>
          <w:rtl/>
        </w:rPr>
        <w:t> </w:t>
      </w:r>
      <w:r w:rsidRPr="00EC3C67">
        <w:rPr>
          <w:rFonts w:ascii="Times" w:eastAsia="Times New Roman" w:hAnsi="Times" w:cs="B Zar" w:hint="cs"/>
          <w:spacing w:val="-2"/>
          <w:sz w:val="26"/>
          <w:szCs w:val="26"/>
          <w:rtl/>
        </w:rPr>
        <w:t>به واحد</w:t>
      </w:r>
      <w:r w:rsidRPr="00EC3C67">
        <w:rPr>
          <w:rFonts w:ascii="Times New Roman" w:eastAsia="Times New Roman" w:hAnsi="Times New Roman" w:cs="Times New Roman" w:hint="cs"/>
          <w:spacing w:val="-2"/>
          <w:sz w:val="26"/>
          <w:szCs w:val="26"/>
          <w:rtl/>
        </w:rPr>
        <w:t> </w:t>
      </w:r>
      <w:r w:rsidRPr="00EC3C67">
        <w:rPr>
          <w:rFonts w:ascii="Times" w:eastAsia="Times New Roman" w:hAnsi="Times" w:cs="B Zar" w:hint="cs"/>
          <w:spacing w:val="-2"/>
          <w:sz w:val="26"/>
          <w:szCs w:val="26"/>
          <w:rtl/>
        </w:rPr>
        <w:t>تجاری که به</w:t>
      </w:r>
      <w:r w:rsidRPr="00EC3C67">
        <w:rPr>
          <w:rFonts w:ascii="Times New Roman" w:eastAsia="Times New Roman" w:hAnsi="Times New Roman" w:cs="Times New Roman" w:hint="cs"/>
          <w:spacing w:val="-2"/>
          <w:sz w:val="26"/>
          <w:szCs w:val="26"/>
          <w:rtl/>
        </w:rPr>
        <w:t> </w:t>
      </w:r>
      <w:r w:rsidRPr="00EC3C67">
        <w:rPr>
          <w:rFonts w:ascii="Times" w:eastAsia="Times New Roman" w:hAnsi="Times" w:cs="B Zar" w:hint="cs"/>
          <w:spacing w:val="-2"/>
          <w:sz w:val="26"/>
          <w:szCs w:val="26"/>
          <w:rtl/>
        </w:rPr>
        <w:t>عنوان داراییهای طرح نگهداری می‌شود و ارزش</w:t>
      </w:r>
      <w:r w:rsidRPr="00EC3C67">
        <w:rPr>
          <w:rFonts w:ascii="Times New Roman" w:eastAsia="Times New Roman" w:hAnsi="Times New Roman" w:cs="Times New Roman" w:hint="cs"/>
          <w:spacing w:val="-2"/>
          <w:sz w:val="26"/>
          <w:szCs w:val="26"/>
          <w:rtl/>
        </w:rPr>
        <w:t> </w:t>
      </w:r>
      <w:r w:rsidRPr="00EC3C67">
        <w:rPr>
          <w:rFonts w:ascii="Times" w:eastAsia="Times New Roman" w:hAnsi="Times" w:cs="B Zar" w:hint="cs"/>
          <w:spacing w:val="-2"/>
          <w:sz w:val="26"/>
          <w:szCs w:val="26"/>
          <w:rtl/>
        </w:rPr>
        <w:t>منصفانه داراییهای طرح که مورد</w:t>
      </w:r>
      <w:r w:rsidRPr="00EC3C67">
        <w:rPr>
          <w:rFonts w:ascii="Times New Roman" w:eastAsia="Times New Roman" w:hAnsi="Times New Roman" w:cs="Times New Roman" w:hint="cs"/>
          <w:spacing w:val="-2"/>
          <w:sz w:val="26"/>
          <w:szCs w:val="26"/>
          <w:rtl/>
        </w:rPr>
        <w:t> </w:t>
      </w:r>
      <w:r w:rsidRPr="00EC3C67">
        <w:rPr>
          <w:rFonts w:ascii="Times" w:eastAsia="Times New Roman" w:hAnsi="Times" w:cs="B Zar" w:hint="cs"/>
          <w:spacing w:val="-2"/>
          <w:sz w:val="26"/>
          <w:szCs w:val="26"/>
          <w:rtl/>
        </w:rPr>
        <w:t>استفاده واحد</w:t>
      </w:r>
      <w:r w:rsidRPr="00EC3C67">
        <w:rPr>
          <w:rFonts w:ascii="Times New Roman" w:eastAsia="Times New Roman" w:hAnsi="Times New Roman" w:cs="Times New Roman" w:hint="cs"/>
          <w:spacing w:val="-2"/>
          <w:sz w:val="26"/>
          <w:szCs w:val="26"/>
          <w:rtl/>
        </w:rPr>
        <w:t> </w:t>
      </w:r>
      <w:r w:rsidRPr="00EC3C67">
        <w:rPr>
          <w:rFonts w:ascii="Times" w:eastAsia="Times New Roman" w:hAnsi="Times" w:cs="B Zar" w:hint="cs"/>
          <w:spacing w:val="-2"/>
          <w:sz w:val="26"/>
          <w:szCs w:val="26"/>
          <w:rtl/>
        </w:rPr>
        <w:t>تجاری قرار می‌گیرد یا در تصرف واحد</w:t>
      </w:r>
      <w:r w:rsidRPr="00EC3C67">
        <w:rPr>
          <w:rFonts w:ascii="Times New Roman" w:eastAsia="Times New Roman" w:hAnsi="Times New Roman" w:cs="Times New Roman" w:hint="cs"/>
          <w:spacing w:val="-2"/>
          <w:sz w:val="26"/>
          <w:szCs w:val="26"/>
          <w:rtl/>
        </w:rPr>
        <w:t> </w:t>
      </w:r>
      <w:r w:rsidRPr="00EC3C67">
        <w:rPr>
          <w:rFonts w:ascii="Times" w:eastAsia="Times New Roman" w:hAnsi="Times" w:cs="B Zar" w:hint="cs"/>
          <w:spacing w:val="-2"/>
          <w:sz w:val="26"/>
          <w:szCs w:val="26"/>
          <w:rtl/>
        </w:rPr>
        <w:t>تجاری است، را افشا کند.</w:t>
      </w:r>
    </w:p>
    <w:p w:rsidR="00EC3C67" w:rsidRPr="00EC3C67" w:rsidRDefault="00EC3C67" w:rsidP="00EC3C67">
      <w:pPr>
        <w:spacing w:before="40" w:after="0" w:line="216" w:lineRule="auto"/>
        <w:ind w:left="567" w:hanging="567"/>
        <w:jc w:val="lowKashida"/>
        <w:rPr>
          <w:rFonts w:ascii="Times" w:eastAsia="Times New Roman" w:hAnsi="Times" w:cs="B Zar"/>
          <w:sz w:val="26"/>
          <w:szCs w:val="26"/>
          <w:rtl/>
        </w:rPr>
      </w:pPr>
      <w:r w:rsidRPr="00EC3C67">
        <w:rPr>
          <w:rFonts w:ascii="Times" w:eastAsia="Times New Roman" w:hAnsi="Times" w:cs="B Zar" w:hint="cs"/>
          <w:sz w:val="26"/>
          <w:szCs w:val="26"/>
          <w:rtl/>
        </w:rPr>
        <w:t>86 .</w:t>
      </w:r>
      <w:r w:rsidRPr="00EC3C67">
        <w:rPr>
          <w:rFonts w:ascii="Times" w:eastAsia="Times New Roman" w:hAnsi="Times" w:cs="B Zar" w:hint="cs"/>
          <w:sz w:val="26"/>
          <w:szCs w:val="26"/>
          <w:rtl/>
        </w:rPr>
        <w:tab/>
        <w:t>واحد</w:t>
      </w:r>
      <w:r w:rsidRPr="00EC3C67">
        <w:rPr>
          <w:rFonts w:ascii="Times New Roman" w:eastAsia="Times New Roman" w:hAnsi="Times New Roman" w:cs="Times New Roman" w:hint="cs"/>
          <w:sz w:val="26"/>
          <w:szCs w:val="26"/>
          <w:rtl/>
        </w:rPr>
        <w:t> </w:t>
      </w:r>
      <w:r w:rsidRPr="00EC3C67">
        <w:rPr>
          <w:rFonts w:ascii="Times" w:eastAsia="Times New Roman" w:hAnsi="Times" w:cs="B Zar" w:hint="cs"/>
          <w:sz w:val="26"/>
          <w:szCs w:val="26"/>
          <w:rtl/>
        </w:rPr>
        <w:t>تجاری باید مفروضات بااهمیت اکچوئری، مورد</w:t>
      </w:r>
      <w:r w:rsidRPr="00EC3C67">
        <w:rPr>
          <w:rFonts w:ascii="Times New Roman" w:eastAsia="Times New Roman" w:hAnsi="Times New Roman" w:cs="Times New Roman" w:hint="cs"/>
          <w:sz w:val="26"/>
          <w:szCs w:val="26"/>
          <w:rtl/>
        </w:rPr>
        <w:t> </w:t>
      </w:r>
      <w:r w:rsidRPr="00EC3C67">
        <w:rPr>
          <w:rFonts w:ascii="Times" w:eastAsia="Times New Roman" w:hAnsi="Times" w:cs="B Zar" w:hint="cs"/>
          <w:sz w:val="26"/>
          <w:szCs w:val="26"/>
          <w:rtl/>
        </w:rPr>
        <w:t>استفاده برای تعیین ارزش فعلی تعهدات مزایای معین، را افشا کند (به بند 34 مراجعه شود). چنین افشاهایی باید به</w:t>
      </w:r>
      <w:r w:rsidRPr="00EC3C67">
        <w:rPr>
          <w:rFonts w:ascii="Times New Roman" w:eastAsia="Times New Roman" w:hAnsi="Times New Roman" w:cs="Times New Roman" w:hint="cs"/>
          <w:sz w:val="26"/>
          <w:szCs w:val="26"/>
          <w:rtl/>
        </w:rPr>
        <w:t> </w:t>
      </w:r>
      <w:r w:rsidRPr="00EC3C67">
        <w:rPr>
          <w:rFonts w:ascii="Times" w:eastAsia="Times New Roman" w:hAnsi="Times" w:cs="B Zar" w:hint="cs"/>
          <w:sz w:val="26"/>
          <w:szCs w:val="26"/>
          <w:rtl/>
        </w:rPr>
        <w:t>صورت ارقام قطعی بیان شود (برای مثال به</w:t>
      </w:r>
      <w:r w:rsidRPr="00EC3C67">
        <w:rPr>
          <w:rFonts w:ascii="Times New Roman" w:eastAsia="Times New Roman" w:hAnsi="Times New Roman" w:cs="Times New Roman" w:hint="cs"/>
          <w:sz w:val="26"/>
          <w:szCs w:val="26"/>
          <w:rtl/>
        </w:rPr>
        <w:t> </w:t>
      </w:r>
      <w:r w:rsidRPr="00EC3C67">
        <w:rPr>
          <w:rFonts w:ascii="Times" w:eastAsia="Times New Roman" w:hAnsi="Times" w:cs="B Zar" w:hint="cs"/>
          <w:sz w:val="26"/>
          <w:szCs w:val="26"/>
          <w:rtl/>
        </w:rPr>
        <w:t>صورت یک</w:t>
      </w:r>
      <w:r w:rsidRPr="00EC3C67">
        <w:rPr>
          <w:rFonts w:ascii="Times New Roman" w:eastAsia="Times New Roman" w:hAnsi="Times New Roman" w:cs="Times New Roman" w:hint="eastAsia"/>
          <w:sz w:val="26"/>
          <w:szCs w:val="26"/>
          <w:rtl/>
        </w:rPr>
        <w:t> </w:t>
      </w:r>
      <w:r w:rsidRPr="00EC3C67">
        <w:rPr>
          <w:rFonts w:ascii="Times" w:eastAsia="Times New Roman" w:hAnsi="Times" w:cs="B Zar" w:hint="cs"/>
          <w:sz w:val="26"/>
          <w:szCs w:val="26"/>
          <w:rtl/>
        </w:rPr>
        <w:t>درصد مشخص، و</w:t>
      </w:r>
      <w:r w:rsidRPr="00EC3C67">
        <w:rPr>
          <w:rFonts w:ascii="Times New Roman" w:eastAsia="Times New Roman" w:hAnsi="Times New Roman" w:cs="Times New Roman" w:hint="cs"/>
          <w:sz w:val="26"/>
          <w:szCs w:val="26"/>
          <w:rtl/>
        </w:rPr>
        <w:t> </w:t>
      </w:r>
      <w:r w:rsidRPr="00EC3C67">
        <w:rPr>
          <w:rFonts w:ascii="Times" w:eastAsia="Times New Roman" w:hAnsi="Times" w:cs="B Zar" w:hint="cs"/>
          <w:sz w:val="26"/>
          <w:szCs w:val="26"/>
          <w:rtl/>
        </w:rPr>
        <w:t>نه به</w:t>
      </w:r>
      <w:r w:rsidRPr="00EC3C67">
        <w:rPr>
          <w:rFonts w:ascii="Times New Roman" w:eastAsia="Times New Roman" w:hAnsi="Times New Roman" w:cs="Times New Roman" w:hint="cs"/>
          <w:sz w:val="26"/>
          <w:szCs w:val="26"/>
          <w:rtl/>
        </w:rPr>
        <w:t> </w:t>
      </w:r>
      <w:r w:rsidRPr="00EC3C67">
        <w:rPr>
          <w:rFonts w:ascii="Times" w:eastAsia="Times New Roman" w:hAnsi="Times" w:cs="B Zar" w:hint="cs"/>
          <w:sz w:val="26"/>
          <w:szCs w:val="26"/>
          <w:rtl/>
        </w:rPr>
        <w:t>صورت محدوده‌ای بین درصدهای مختلف و سایر متغیرها). اگر واحد</w:t>
      </w:r>
      <w:r w:rsidRPr="00EC3C67">
        <w:rPr>
          <w:rFonts w:ascii="Times New Roman" w:eastAsia="Times New Roman" w:hAnsi="Times New Roman" w:cs="Times New Roman" w:hint="cs"/>
          <w:sz w:val="26"/>
          <w:szCs w:val="26"/>
          <w:rtl/>
        </w:rPr>
        <w:t> </w:t>
      </w:r>
      <w:r w:rsidRPr="00EC3C67">
        <w:rPr>
          <w:rFonts w:ascii="Times" w:eastAsia="Times New Roman" w:hAnsi="Times" w:cs="B Zar" w:hint="cs"/>
          <w:sz w:val="26"/>
          <w:szCs w:val="26"/>
          <w:rtl/>
        </w:rPr>
        <w:t>تجاری برای گروهی از طرحها به</w:t>
      </w:r>
      <w:r w:rsidRPr="00EC3C67">
        <w:rPr>
          <w:rFonts w:ascii="Times New Roman" w:eastAsia="Times New Roman" w:hAnsi="Times New Roman" w:cs="Times New Roman" w:hint="cs"/>
          <w:sz w:val="26"/>
          <w:szCs w:val="26"/>
          <w:rtl/>
        </w:rPr>
        <w:t> </w:t>
      </w:r>
      <w:r w:rsidRPr="00EC3C67">
        <w:rPr>
          <w:rFonts w:ascii="Times" w:eastAsia="Times New Roman" w:hAnsi="Times" w:cs="B Zar" w:hint="cs"/>
          <w:sz w:val="26"/>
          <w:szCs w:val="26"/>
          <w:rtl/>
        </w:rPr>
        <w:t>صورت کلی مواردی را افشا می‌کند، برای این موارد افشا باید از میانگین موزون یا بازه‌های محدود استفاده نماید.</w:t>
      </w:r>
    </w:p>
    <w:p w:rsidR="00EC3C67" w:rsidRPr="00EC3C67" w:rsidRDefault="00EC3C67" w:rsidP="00EC3C67">
      <w:pPr>
        <w:keepNext/>
        <w:spacing w:before="120" w:after="0" w:line="216" w:lineRule="auto"/>
        <w:ind w:left="567"/>
        <w:jc w:val="lowKashida"/>
        <w:outlineLvl w:val="1"/>
        <w:rPr>
          <w:rFonts w:ascii="Times" w:eastAsia="Batang" w:hAnsi="Times" w:cs="B Zar"/>
          <w:b/>
          <w:bCs/>
          <w:rtl/>
        </w:rPr>
      </w:pPr>
      <w:r w:rsidRPr="00EC3C67">
        <w:rPr>
          <w:rFonts w:ascii="Times" w:eastAsia="Batang" w:hAnsi="Times" w:cs="B Zar" w:hint="cs"/>
          <w:b/>
          <w:bCs/>
          <w:rtl/>
        </w:rPr>
        <w:t>مبلغ، زمانبندی و عدم</w:t>
      </w:r>
      <w:r w:rsidRPr="00EC3C67">
        <w:rPr>
          <w:rFonts w:ascii="Times" w:eastAsia="Batang" w:hAnsi="Times" w:cs="Times New Roman" w:hint="cs"/>
          <w:b/>
          <w:bCs/>
          <w:rtl/>
        </w:rPr>
        <w:t> </w:t>
      </w:r>
      <w:r w:rsidRPr="00EC3C67">
        <w:rPr>
          <w:rFonts w:ascii="Times" w:eastAsia="Batang" w:hAnsi="Times" w:cs="B Zar" w:hint="cs"/>
          <w:b/>
          <w:bCs/>
          <w:rtl/>
        </w:rPr>
        <w:t>اطمینان جریانهای نقدی آتی</w:t>
      </w:r>
    </w:p>
    <w:p w:rsidR="00EC3C67" w:rsidRPr="00EC3C67" w:rsidRDefault="00EC3C67" w:rsidP="00EC3C67">
      <w:pPr>
        <w:spacing w:before="40" w:after="0" w:line="216" w:lineRule="auto"/>
        <w:ind w:left="567" w:hanging="567"/>
        <w:jc w:val="lowKashida"/>
        <w:rPr>
          <w:rFonts w:ascii="Times" w:eastAsia="Times New Roman" w:hAnsi="Times" w:cs="B Zar"/>
          <w:sz w:val="26"/>
          <w:szCs w:val="26"/>
          <w:rtl/>
        </w:rPr>
      </w:pPr>
      <w:r w:rsidRPr="00EC3C67">
        <w:rPr>
          <w:rFonts w:ascii="Times" w:eastAsia="Times New Roman" w:hAnsi="Times" w:cs="B Zar" w:hint="cs"/>
          <w:sz w:val="26"/>
          <w:szCs w:val="26"/>
          <w:rtl/>
        </w:rPr>
        <w:t>87.</w:t>
      </w:r>
      <w:r w:rsidRPr="00EC3C67">
        <w:rPr>
          <w:rFonts w:ascii="Times" w:eastAsia="Times New Roman" w:hAnsi="Times" w:cs="B Zar" w:hint="cs"/>
          <w:sz w:val="26"/>
          <w:szCs w:val="26"/>
          <w:rtl/>
        </w:rPr>
        <w:tab/>
        <w:t>واحد</w:t>
      </w:r>
      <w:r w:rsidRPr="00EC3C67">
        <w:rPr>
          <w:rFonts w:ascii="Times New Roman" w:eastAsia="Times New Roman" w:hAnsi="Times New Roman" w:cs="Times New Roman" w:hint="cs"/>
          <w:sz w:val="26"/>
          <w:szCs w:val="26"/>
          <w:rtl/>
        </w:rPr>
        <w:t> </w:t>
      </w:r>
      <w:r w:rsidRPr="00EC3C67">
        <w:rPr>
          <w:rFonts w:ascii="Times" w:eastAsia="Times New Roman" w:hAnsi="Times" w:cs="B Zar" w:hint="cs"/>
          <w:sz w:val="26"/>
          <w:szCs w:val="26"/>
          <w:rtl/>
        </w:rPr>
        <w:t>تجاری باید موارد زیر را افشا کند:</w:t>
      </w:r>
    </w:p>
    <w:p w:rsidR="00EC3C67" w:rsidRPr="00EC3C67" w:rsidRDefault="00EC3C67" w:rsidP="00EC3C67">
      <w:pPr>
        <w:tabs>
          <w:tab w:val="left" w:pos="907"/>
        </w:tabs>
        <w:spacing w:after="0" w:line="216" w:lineRule="auto"/>
        <w:ind w:left="1134" w:hanging="567"/>
        <w:jc w:val="lowKashida"/>
        <w:rPr>
          <w:rFonts w:ascii="B Nazanin" w:eastAsia="Times New Roman" w:hAnsi="B Nazanin" w:cs="B Zar"/>
          <w:sz w:val="26"/>
          <w:szCs w:val="26"/>
          <w:rtl/>
        </w:rPr>
      </w:pPr>
      <w:r w:rsidRPr="00EC3C67">
        <w:rPr>
          <w:rFonts w:ascii="B Nazanin" w:eastAsia="Times New Roman" w:hAnsi="B Nazanin" w:cs="B Zar" w:hint="cs"/>
          <w:sz w:val="26"/>
          <w:szCs w:val="26"/>
          <w:rtl/>
        </w:rPr>
        <w:t>الف</w:t>
      </w:r>
      <w:r w:rsidRPr="00EC3C67">
        <w:rPr>
          <w:rFonts w:ascii="B Nazanin" w:eastAsia="Times New Roman" w:hAnsi="B Nazanin" w:cs="B Zar" w:hint="cs"/>
          <w:sz w:val="26"/>
          <w:szCs w:val="26"/>
          <w:rtl/>
        </w:rPr>
        <w:tab/>
        <w:t>.</w:t>
      </w:r>
      <w:r w:rsidRPr="00EC3C67">
        <w:rPr>
          <w:rFonts w:ascii="B Nazanin" w:eastAsia="Times New Roman" w:hAnsi="B Nazanin" w:cs="B Zar" w:hint="cs"/>
          <w:sz w:val="26"/>
          <w:szCs w:val="26"/>
          <w:rtl/>
        </w:rPr>
        <w:tab/>
      </w:r>
      <w:r w:rsidRPr="00EC3C67">
        <w:rPr>
          <w:rFonts w:ascii="B Nazanin" w:eastAsia="Times New Roman" w:hAnsi="B Nazanin" w:cs="B Zar" w:hint="cs"/>
          <w:spacing w:val="-2"/>
          <w:sz w:val="26"/>
          <w:szCs w:val="26"/>
          <w:rtl/>
        </w:rPr>
        <w:t>تحلیل حساسیت برای هر</w:t>
      </w:r>
      <w:r w:rsidRPr="00EC3C67">
        <w:rPr>
          <w:rFonts w:ascii="B Nazanin" w:eastAsia="Times New Roman" w:hAnsi="B Nazanin" w:cs="Times New Roman" w:hint="cs"/>
          <w:spacing w:val="-2"/>
          <w:sz w:val="26"/>
          <w:szCs w:val="26"/>
          <w:rtl/>
        </w:rPr>
        <w:t> </w:t>
      </w:r>
      <w:r w:rsidRPr="00EC3C67">
        <w:rPr>
          <w:rFonts w:ascii="B Nazanin" w:eastAsia="Times New Roman" w:hAnsi="B Nazanin" w:cs="B Zar" w:hint="cs"/>
          <w:spacing w:val="-2"/>
          <w:sz w:val="26"/>
          <w:szCs w:val="26"/>
          <w:rtl/>
        </w:rPr>
        <w:t>یک از مفروضات بااهمیت اکچوئری (که طبق بند 86 افشا</w:t>
      </w:r>
      <w:r w:rsidRPr="00EC3C67">
        <w:rPr>
          <w:rFonts w:ascii="B Nazanin" w:eastAsia="Times New Roman" w:hAnsi="B Nazanin" w:cs="Times New Roman" w:hint="cs"/>
          <w:spacing w:val="-2"/>
          <w:sz w:val="26"/>
          <w:szCs w:val="26"/>
          <w:rtl/>
        </w:rPr>
        <w:t> </w:t>
      </w:r>
      <w:r w:rsidRPr="00EC3C67">
        <w:rPr>
          <w:rFonts w:ascii="B Nazanin" w:eastAsia="Times New Roman" w:hAnsi="B Nazanin" w:cs="B Zar" w:hint="cs"/>
          <w:spacing w:val="-2"/>
          <w:sz w:val="26"/>
          <w:szCs w:val="26"/>
          <w:rtl/>
        </w:rPr>
        <w:t>شده است) در پایان دوره مالی، به</w:t>
      </w:r>
      <w:r w:rsidRPr="00EC3C67">
        <w:rPr>
          <w:rFonts w:ascii="B Nazanin" w:eastAsia="Times New Roman" w:hAnsi="B Nazanin" w:cs="Times New Roman" w:hint="cs"/>
          <w:spacing w:val="-2"/>
          <w:sz w:val="26"/>
          <w:szCs w:val="26"/>
          <w:rtl/>
        </w:rPr>
        <w:t> </w:t>
      </w:r>
      <w:r w:rsidRPr="00EC3C67">
        <w:rPr>
          <w:rFonts w:ascii="B Nazanin" w:eastAsia="Times New Roman" w:hAnsi="B Nazanin" w:cs="B Zar" w:hint="cs"/>
          <w:spacing w:val="-2"/>
          <w:sz w:val="26"/>
          <w:szCs w:val="26"/>
          <w:rtl/>
        </w:rPr>
        <w:t>طوری</w:t>
      </w:r>
      <w:r w:rsidRPr="00EC3C67">
        <w:rPr>
          <w:rFonts w:ascii="B Nazanin" w:eastAsia="Times New Roman" w:hAnsi="B Nazanin" w:cs="Times New Roman" w:hint="cs"/>
          <w:spacing w:val="-2"/>
          <w:sz w:val="26"/>
          <w:szCs w:val="26"/>
          <w:rtl/>
        </w:rPr>
        <w:t> </w:t>
      </w:r>
      <w:r w:rsidRPr="00EC3C67">
        <w:rPr>
          <w:rFonts w:ascii="B Nazanin" w:eastAsia="Times New Roman" w:hAnsi="B Nazanin" w:cs="B Zar" w:hint="cs"/>
          <w:spacing w:val="-2"/>
          <w:sz w:val="26"/>
          <w:szCs w:val="26"/>
          <w:rtl/>
        </w:rPr>
        <w:t>که بیانگر نحوه تأثیر تغییرات محتمل مربوط</w:t>
      </w:r>
      <w:r w:rsidRPr="00EC3C67">
        <w:rPr>
          <w:rFonts w:ascii="B Nazanin" w:eastAsia="Times New Roman" w:hAnsi="B Nazanin" w:cs="Times New Roman" w:hint="cs"/>
          <w:spacing w:val="-2"/>
          <w:sz w:val="26"/>
          <w:szCs w:val="26"/>
          <w:rtl/>
        </w:rPr>
        <w:t> </w:t>
      </w:r>
      <w:r w:rsidRPr="00EC3C67">
        <w:rPr>
          <w:rFonts w:ascii="B Nazanin" w:eastAsia="Times New Roman" w:hAnsi="B Nazanin" w:cs="B Zar" w:hint="cs"/>
          <w:spacing w:val="-2"/>
          <w:sz w:val="26"/>
          <w:szCs w:val="26"/>
          <w:rtl/>
        </w:rPr>
        <w:t>به مفروضات اکچوئری در آن تاریخ بر تعهدات مزایای معین باشد.</w:t>
      </w:r>
    </w:p>
    <w:p w:rsidR="00EC3C67" w:rsidRPr="00EC3C67" w:rsidRDefault="00EC3C67" w:rsidP="00EC3C67">
      <w:pPr>
        <w:tabs>
          <w:tab w:val="left" w:pos="907"/>
        </w:tabs>
        <w:spacing w:after="0" w:line="216" w:lineRule="auto"/>
        <w:ind w:left="1134" w:hanging="567"/>
        <w:jc w:val="lowKashida"/>
        <w:rPr>
          <w:rFonts w:ascii="B Nazanin" w:eastAsia="Times New Roman" w:hAnsi="B Nazanin" w:cs="B Zar"/>
          <w:sz w:val="26"/>
          <w:szCs w:val="26"/>
          <w:rtl/>
        </w:rPr>
      </w:pPr>
      <w:r w:rsidRPr="00EC3C67">
        <w:rPr>
          <w:rFonts w:ascii="B Nazanin" w:eastAsia="Times New Roman" w:hAnsi="B Nazanin" w:cs="B Zar" w:hint="cs"/>
          <w:sz w:val="26"/>
          <w:szCs w:val="26"/>
          <w:rtl/>
        </w:rPr>
        <w:t>ب</w:t>
      </w:r>
      <w:r w:rsidRPr="00EC3C67">
        <w:rPr>
          <w:rFonts w:ascii="B Nazanin" w:eastAsia="Times New Roman" w:hAnsi="B Nazanin" w:cs="B Zar" w:hint="cs"/>
          <w:sz w:val="26"/>
          <w:szCs w:val="26"/>
          <w:rtl/>
        </w:rPr>
        <w:tab/>
        <w:t>.</w:t>
      </w:r>
      <w:r w:rsidRPr="00EC3C67">
        <w:rPr>
          <w:rFonts w:ascii="B Nazanin" w:eastAsia="Times New Roman" w:hAnsi="B Nazanin" w:cs="B Zar" w:hint="cs"/>
          <w:sz w:val="26"/>
          <w:szCs w:val="26"/>
          <w:rtl/>
        </w:rPr>
        <w:tab/>
        <w:t>روشها و مفروضات مورد</w:t>
      </w:r>
      <w:r w:rsidRPr="00EC3C67">
        <w:rPr>
          <w:rFonts w:ascii="B Nazanin" w:eastAsia="Times New Roman" w:hAnsi="B Nazanin" w:cs="Times New Roman" w:hint="cs"/>
          <w:sz w:val="26"/>
          <w:szCs w:val="26"/>
          <w:rtl/>
        </w:rPr>
        <w:t> </w:t>
      </w:r>
      <w:r w:rsidRPr="00EC3C67">
        <w:rPr>
          <w:rFonts w:ascii="B Nazanin" w:eastAsia="Times New Roman" w:hAnsi="B Nazanin" w:cs="B Zar" w:hint="cs"/>
          <w:sz w:val="26"/>
          <w:szCs w:val="26"/>
          <w:rtl/>
        </w:rPr>
        <w:t>استفاده در تهیه تحلیل حساسیت، طبق بند الف، و محدودیتهای این روشها، و</w:t>
      </w:r>
    </w:p>
    <w:p w:rsidR="00EC3C67" w:rsidRPr="00EC3C67" w:rsidRDefault="00EC3C67" w:rsidP="00EC3C67">
      <w:pPr>
        <w:tabs>
          <w:tab w:val="left" w:pos="907"/>
        </w:tabs>
        <w:spacing w:after="0" w:line="216" w:lineRule="auto"/>
        <w:ind w:left="1134" w:hanging="567"/>
        <w:jc w:val="lowKashida"/>
        <w:rPr>
          <w:rFonts w:ascii="B Nazanin" w:eastAsia="Times New Roman" w:hAnsi="B Nazanin" w:cs="B Zar"/>
          <w:sz w:val="26"/>
          <w:szCs w:val="26"/>
          <w:rtl/>
        </w:rPr>
      </w:pPr>
      <w:r w:rsidRPr="00EC3C67">
        <w:rPr>
          <w:rFonts w:ascii="B Nazanin" w:eastAsia="Times New Roman" w:hAnsi="B Nazanin" w:cs="B Zar" w:hint="cs"/>
          <w:sz w:val="26"/>
          <w:szCs w:val="26"/>
          <w:rtl/>
        </w:rPr>
        <w:t>ج</w:t>
      </w:r>
      <w:r w:rsidRPr="00EC3C67">
        <w:rPr>
          <w:rFonts w:ascii="B Nazanin" w:eastAsia="Times New Roman" w:hAnsi="B Nazanin" w:cs="B Zar" w:hint="cs"/>
          <w:sz w:val="26"/>
          <w:szCs w:val="26"/>
          <w:rtl/>
        </w:rPr>
        <w:tab/>
        <w:t>.</w:t>
      </w:r>
      <w:r w:rsidRPr="00EC3C67">
        <w:rPr>
          <w:rFonts w:ascii="B Nazanin" w:eastAsia="Times New Roman" w:hAnsi="B Nazanin" w:cs="B Zar" w:hint="cs"/>
          <w:sz w:val="26"/>
          <w:szCs w:val="26"/>
          <w:rtl/>
        </w:rPr>
        <w:tab/>
        <w:t>تغییرات روشها و مفروضات مورد</w:t>
      </w:r>
      <w:r w:rsidRPr="00EC3C67">
        <w:rPr>
          <w:rFonts w:ascii="B Nazanin" w:eastAsia="Times New Roman" w:hAnsi="B Nazanin" w:cs="Times New Roman" w:hint="cs"/>
          <w:sz w:val="26"/>
          <w:szCs w:val="26"/>
          <w:rtl/>
        </w:rPr>
        <w:t> </w:t>
      </w:r>
      <w:r w:rsidRPr="00EC3C67">
        <w:rPr>
          <w:rFonts w:ascii="B Nazanin" w:eastAsia="Times New Roman" w:hAnsi="B Nazanin" w:cs="B Zar" w:hint="cs"/>
          <w:sz w:val="26"/>
          <w:szCs w:val="26"/>
          <w:rtl/>
        </w:rPr>
        <w:t>استفاده در تهیه تحلیل حساسیت نسبت</w:t>
      </w:r>
      <w:r w:rsidRPr="00EC3C67">
        <w:rPr>
          <w:rFonts w:ascii="B Nazanin" w:eastAsia="Times New Roman" w:hAnsi="B Nazanin" w:cs="Times New Roman" w:hint="cs"/>
          <w:sz w:val="26"/>
          <w:szCs w:val="26"/>
          <w:rtl/>
        </w:rPr>
        <w:t> </w:t>
      </w:r>
      <w:r w:rsidRPr="00EC3C67">
        <w:rPr>
          <w:rFonts w:ascii="B Nazanin" w:eastAsia="Times New Roman" w:hAnsi="B Nazanin" w:cs="B Zar" w:hint="cs"/>
          <w:sz w:val="26"/>
          <w:szCs w:val="26"/>
          <w:rtl/>
        </w:rPr>
        <w:t>به دوره گذشته، و دلایل این تغییرات.</w:t>
      </w:r>
    </w:p>
    <w:p w:rsidR="00EC3C67" w:rsidRPr="00EC3C67" w:rsidRDefault="00EC3C67" w:rsidP="00EC3C67">
      <w:pPr>
        <w:spacing w:before="40" w:after="0" w:line="216" w:lineRule="auto"/>
        <w:ind w:left="567" w:hanging="567"/>
        <w:jc w:val="lowKashida"/>
        <w:rPr>
          <w:rFonts w:ascii="Times" w:eastAsia="Times New Roman" w:hAnsi="Times" w:cs="B Zar"/>
          <w:sz w:val="26"/>
          <w:szCs w:val="26"/>
          <w:rtl/>
        </w:rPr>
      </w:pPr>
      <w:r w:rsidRPr="00EC3C67">
        <w:rPr>
          <w:rFonts w:ascii="Times" w:eastAsia="Times New Roman" w:hAnsi="Times" w:cs="B Zar" w:hint="cs"/>
          <w:sz w:val="26"/>
          <w:szCs w:val="26"/>
          <w:rtl/>
        </w:rPr>
        <w:t>88.</w:t>
      </w:r>
      <w:r w:rsidRPr="00EC3C67">
        <w:rPr>
          <w:rFonts w:ascii="Times" w:eastAsia="Times New Roman" w:hAnsi="Times" w:cs="B Zar" w:hint="cs"/>
          <w:sz w:val="26"/>
          <w:szCs w:val="26"/>
          <w:rtl/>
        </w:rPr>
        <w:tab/>
        <w:t>واحد</w:t>
      </w:r>
      <w:r w:rsidRPr="00EC3C67">
        <w:rPr>
          <w:rFonts w:ascii="Times New Roman" w:eastAsia="Times New Roman" w:hAnsi="Times New Roman" w:cs="Times New Roman" w:hint="cs"/>
          <w:sz w:val="26"/>
          <w:szCs w:val="26"/>
          <w:rtl/>
        </w:rPr>
        <w:t> </w:t>
      </w:r>
      <w:r w:rsidRPr="00EC3C67">
        <w:rPr>
          <w:rFonts w:ascii="Times" w:eastAsia="Times New Roman" w:hAnsi="Times" w:cs="B Zar" w:hint="cs"/>
          <w:sz w:val="26"/>
          <w:szCs w:val="26"/>
          <w:rtl/>
        </w:rPr>
        <w:t>تجاری باید شرحی از راهبردهای مدیریت دارایی- بدهی مورد</w:t>
      </w:r>
      <w:r w:rsidRPr="00EC3C67">
        <w:rPr>
          <w:rFonts w:ascii="Times New Roman" w:eastAsia="Times New Roman" w:hAnsi="Times New Roman" w:cs="Times New Roman" w:hint="cs"/>
          <w:sz w:val="26"/>
          <w:szCs w:val="26"/>
          <w:rtl/>
        </w:rPr>
        <w:t> </w:t>
      </w:r>
      <w:r w:rsidRPr="00EC3C67">
        <w:rPr>
          <w:rFonts w:ascii="Times" w:eastAsia="Times New Roman" w:hAnsi="Times" w:cs="B Zar" w:hint="cs"/>
          <w:sz w:val="26"/>
          <w:szCs w:val="26"/>
          <w:rtl/>
        </w:rPr>
        <w:t>استفاده طرح یا واحد</w:t>
      </w:r>
      <w:r w:rsidRPr="00EC3C67">
        <w:rPr>
          <w:rFonts w:ascii="Times New Roman" w:eastAsia="Times New Roman" w:hAnsi="Times New Roman" w:cs="Times New Roman" w:hint="cs"/>
          <w:sz w:val="26"/>
          <w:szCs w:val="26"/>
          <w:rtl/>
        </w:rPr>
        <w:t> </w:t>
      </w:r>
      <w:r w:rsidRPr="00EC3C67">
        <w:rPr>
          <w:rFonts w:ascii="Times" w:eastAsia="Times New Roman" w:hAnsi="Times" w:cs="B Zar" w:hint="cs"/>
          <w:sz w:val="26"/>
          <w:szCs w:val="26"/>
          <w:rtl/>
        </w:rPr>
        <w:t>تجاری، شامل استفاده</w:t>
      </w:r>
      <w:r w:rsidRPr="00EC3C67">
        <w:rPr>
          <w:rFonts w:ascii="Times New Roman" w:eastAsia="Times New Roman" w:hAnsi="Times New Roman" w:cs="Times New Roman" w:hint="cs"/>
          <w:sz w:val="26"/>
          <w:szCs w:val="26"/>
          <w:rtl/>
        </w:rPr>
        <w:t> </w:t>
      </w:r>
      <w:r w:rsidRPr="00EC3C67">
        <w:rPr>
          <w:rFonts w:ascii="Times" w:eastAsia="Times New Roman" w:hAnsi="Times" w:cs="B Zar" w:hint="cs"/>
          <w:sz w:val="26"/>
          <w:szCs w:val="26"/>
          <w:rtl/>
        </w:rPr>
        <w:t>از بیمه بازنشستگی و سایر تکنیکها جهت مدیریت ریسک را افشا نماید.</w:t>
      </w:r>
    </w:p>
    <w:p w:rsidR="00EC3C67" w:rsidRPr="00EC3C67" w:rsidRDefault="00EC3C67" w:rsidP="00EC3C67">
      <w:pPr>
        <w:spacing w:before="40" w:after="0" w:line="216" w:lineRule="auto"/>
        <w:ind w:left="567" w:hanging="567"/>
        <w:jc w:val="lowKashida"/>
        <w:rPr>
          <w:rFonts w:ascii="Times" w:eastAsia="Times New Roman" w:hAnsi="Times" w:cs="B Zar"/>
          <w:sz w:val="26"/>
          <w:szCs w:val="26"/>
          <w:rtl/>
        </w:rPr>
      </w:pPr>
      <w:r w:rsidRPr="00EC3C67">
        <w:rPr>
          <w:rFonts w:ascii="Times" w:eastAsia="Times New Roman" w:hAnsi="Times" w:cs="B Zar" w:hint="cs"/>
          <w:sz w:val="26"/>
          <w:szCs w:val="26"/>
          <w:rtl/>
        </w:rPr>
        <w:t>89.</w:t>
      </w:r>
      <w:r w:rsidRPr="00EC3C67">
        <w:rPr>
          <w:rFonts w:ascii="Times" w:eastAsia="Times New Roman" w:hAnsi="Times" w:cs="B Zar" w:hint="cs"/>
          <w:sz w:val="26"/>
          <w:szCs w:val="26"/>
          <w:rtl/>
        </w:rPr>
        <w:tab/>
        <w:t>جهت انعکاس آثار طرح با مزایای معین بر جریانهای نقدی آتی، واحد</w:t>
      </w:r>
      <w:r w:rsidRPr="00EC3C67">
        <w:rPr>
          <w:rFonts w:ascii="Times New Roman" w:eastAsia="Times New Roman" w:hAnsi="Times New Roman" w:cs="Times New Roman" w:hint="cs"/>
          <w:sz w:val="26"/>
          <w:szCs w:val="26"/>
          <w:rtl/>
        </w:rPr>
        <w:t> </w:t>
      </w:r>
      <w:r w:rsidRPr="00EC3C67">
        <w:rPr>
          <w:rFonts w:ascii="Times" w:eastAsia="Times New Roman" w:hAnsi="Times" w:cs="B Zar" w:hint="cs"/>
          <w:sz w:val="26"/>
          <w:szCs w:val="26"/>
          <w:rtl/>
        </w:rPr>
        <w:t>تجاری باید موارد زیر را افشا کند:</w:t>
      </w:r>
    </w:p>
    <w:p w:rsidR="00EC3C67" w:rsidRPr="00EC3C67" w:rsidRDefault="00EC3C67" w:rsidP="00EC3C67">
      <w:pPr>
        <w:tabs>
          <w:tab w:val="left" w:pos="907"/>
        </w:tabs>
        <w:spacing w:after="0" w:line="216" w:lineRule="auto"/>
        <w:ind w:left="1134" w:hanging="567"/>
        <w:jc w:val="lowKashida"/>
        <w:rPr>
          <w:rFonts w:ascii="B Nazanin" w:eastAsia="Times New Roman" w:hAnsi="B Nazanin" w:cs="B Zar"/>
          <w:sz w:val="26"/>
          <w:szCs w:val="26"/>
          <w:rtl/>
        </w:rPr>
      </w:pPr>
      <w:r w:rsidRPr="00EC3C67">
        <w:rPr>
          <w:rFonts w:ascii="B Nazanin" w:eastAsia="Times New Roman" w:hAnsi="B Nazanin" w:cs="B Zar" w:hint="cs"/>
          <w:sz w:val="26"/>
          <w:szCs w:val="26"/>
          <w:rtl/>
        </w:rPr>
        <w:t>الف</w:t>
      </w:r>
      <w:r w:rsidRPr="00EC3C67">
        <w:rPr>
          <w:rFonts w:ascii="B Nazanin" w:eastAsia="Times New Roman" w:hAnsi="B Nazanin" w:cs="B Zar" w:hint="cs"/>
          <w:sz w:val="26"/>
          <w:szCs w:val="26"/>
          <w:rtl/>
        </w:rPr>
        <w:tab/>
        <w:t>.</w:t>
      </w:r>
      <w:r w:rsidRPr="00EC3C67">
        <w:rPr>
          <w:rFonts w:ascii="B Nazanin" w:eastAsia="Times New Roman" w:hAnsi="B Nazanin" w:cs="B Zar" w:hint="cs"/>
          <w:sz w:val="26"/>
          <w:szCs w:val="26"/>
          <w:rtl/>
        </w:rPr>
        <w:tab/>
        <w:t>توصیف نحوه تأمین مالی و سیاستهای تأمین مالی اثرگذار بر کمکهای آتی،</w:t>
      </w:r>
    </w:p>
    <w:p w:rsidR="00EC3C67" w:rsidRPr="00EC3C67" w:rsidRDefault="00EC3C67" w:rsidP="00EC3C67">
      <w:pPr>
        <w:tabs>
          <w:tab w:val="left" w:pos="907"/>
        </w:tabs>
        <w:spacing w:after="0" w:line="216" w:lineRule="auto"/>
        <w:ind w:left="1134" w:hanging="567"/>
        <w:jc w:val="lowKashida"/>
        <w:rPr>
          <w:rFonts w:ascii="B Nazanin" w:eastAsia="Times New Roman" w:hAnsi="B Nazanin" w:cs="B Zar"/>
          <w:sz w:val="26"/>
          <w:szCs w:val="26"/>
          <w:rtl/>
        </w:rPr>
      </w:pPr>
      <w:r w:rsidRPr="00EC3C67">
        <w:rPr>
          <w:rFonts w:ascii="B Nazanin" w:eastAsia="Times New Roman" w:hAnsi="B Nazanin" w:cs="B Zar" w:hint="cs"/>
          <w:sz w:val="26"/>
          <w:szCs w:val="26"/>
          <w:rtl/>
        </w:rPr>
        <w:t>ب</w:t>
      </w:r>
      <w:r w:rsidRPr="00EC3C67">
        <w:rPr>
          <w:rFonts w:ascii="B Nazanin" w:eastAsia="Times New Roman" w:hAnsi="B Nazanin" w:cs="B Zar" w:hint="cs"/>
          <w:sz w:val="26"/>
          <w:szCs w:val="26"/>
          <w:rtl/>
        </w:rPr>
        <w:tab/>
        <w:t>.</w:t>
      </w:r>
      <w:r w:rsidRPr="00EC3C67">
        <w:rPr>
          <w:rFonts w:ascii="B Nazanin" w:eastAsia="Times New Roman" w:hAnsi="B Nazanin" w:cs="B Zar" w:hint="cs"/>
          <w:sz w:val="26"/>
          <w:szCs w:val="26"/>
          <w:rtl/>
        </w:rPr>
        <w:tab/>
        <w:t>کمکهای مورد</w:t>
      </w:r>
      <w:r w:rsidRPr="00EC3C67">
        <w:rPr>
          <w:rFonts w:ascii="B Nazanin" w:eastAsia="Times New Roman" w:hAnsi="B Nazanin" w:cs="Times New Roman" w:hint="cs"/>
          <w:sz w:val="26"/>
          <w:szCs w:val="26"/>
          <w:rtl/>
        </w:rPr>
        <w:t> </w:t>
      </w:r>
      <w:r w:rsidRPr="00EC3C67">
        <w:rPr>
          <w:rFonts w:ascii="B Nazanin" w:eastAsia="Times New Roman" w:hAnsi="B Nazanin" w:cs="B Zar" w:hint="cs"/>
          <w:sz w:val="26"/>
          <w:szCs w:val="26"/>
          <w:rtl/>
        </w:rPr>
        <w:t>انتظار به طرح برای دوره مالی آینده، و</w:t>
      </w:r>
    </w:p>
    <w:p w:rsidR="00EC3C67" w:rsidRPr="00EC3C67" w:rsidRDefault="00EC3C67" w:rsidP="00EC3C67">
      <w:pPr>
        <w:tabs>
          <w:tab w:val="left" w:pos="907"/>
        </w:tabs>
        <w:spacing w:after="0" w:line="216" w:lineRule="auto"/>
        <w:ind w:left="1134" w:hanging="567"/>
        <w:jc w:val="lowKashida"/>
        <w:rPr>
          <w:rFonts w:ascii="B Nazanin" w:eastAsia="Times New Roman" w:hAnsi="B Nazanin" w:cs="B Zar"/>
          <w:sz w:val="26"/>
          <w:szCs w:val="26"/>
          <w:rtl/>
        </w:rPr>
      </w:pPr>
      <w:r w:rsidRPr="00EC3C67">
        <w:rPr>
          <w:rFonts w:ascii="B Nazanin" w:eastAsia="Times New Roman" w:hAnsi="B Nazanin" w:cs="B Zar" w:hint="cs"/>
          <w:sz w:val="26"/>
          <w:szCs w:val="26"/>
          <w:rtl/>
        </w:rPr>
        <w:t>ج</w:t>
      </w:r>
      <w:r w:rsidRPr="00EC3C67">
        <w:rPr>
          <w:rFonts w:ascii="B Nazanin" w:eastAsia="Times New Roman" w:hAnsi="B Nazanin" w:cs="B Zar" w:hint="cs"/>
          <w:sz w:val="26"/>
          <w:szCs w:val="26"/>
          <w:rtl/>
        </w:rPr>
        <w:tab/>
        <w:t>.</w:t>
      </w:r>
      <w:r w:rsidRPr="00EC3C67">
        <w:rPr>
          <w:rFonts w:ascii="B Nazanin" w:eastAsia="Times New Roman" w:hAnsi="B Nazanin" w:cs="B Zar" w:hint="cs"/>
          <w:sz w:val="26"/>
          <w:szCs w:val="26"/>
          <w:rtl/>
        </w:rPr>
        <w:tab/>
        <w:t>اطلاعاتی درباره الگوی زمان سررسید شدن تعهدات مزایای معین، شامل میانگین موزون مدت تعهدات مزایای معین و سایر اطلاعات در</w:t>
      </w:r>
      <w:r w:rsidRPr="00EC3C67">
        <w:rPr>
          <w:rFonts w:ascii="B Nazanin" w:eastAsia="Times New Roman" w:hAnsi="B Nazanin" w:cs="Times New Roman" w:hint="cs"/>
          <w:sz w:val="26"/>
          <w:szCs w:val="26"/>
          <w:rtl/>
        </w:rPr>
        <w:t> </w:t>
      </w:r>
      <w:r w:rsidRPr="00EC3C67">
        <w:rPr>
          <w:rFonts w:ascii="B Nazanin" w:eastAsia="Times New Roman" w:hAnsi="B Nazanin" w:cs="B Zar" w:hint="cs"/>
          <w:sz w:val="26"/>
          <w:szCs w:val="26"/>
          <w:rtl/>
        </w:rPr>
        <w:t>مورد توزیع زمانبندی پرداخت مزایا، نظیر تحلیل سررسید پرداخت مزایا.</w:t>
      </w:r>
    </w:p>
    <w:p w:rsidR="00EC3C67" w:rsidRPr="00EC3C67" w:rsidRDefault="00EC3C67" w:rsidP="00EC3C67">
      <w:pPr>
        <w:keepNext/>
        <w:pBdr>
          <w:bottom w:val="single" w:sz="4" w:space="1" w:color="595959"/>
        </w:pBdr>
        <w:spacing w:before="120" w:after="0" w:line="204" w:lineRule="auto"/>
        <w:jc w:val="lowKashida"/>
        <w:outlineLvl w:val="0"/>
        <w:rPr>
          <w:rFonts w:ascii="Times New Roman Bold" w:eastAsia="Times New Roman" w:hAnsi="Times New Roman Bold" w:cs="B Titr"/>
          <w:b/>
          <w:bCs/>
          <w:sz w:val="24"/>
          <w:szCs w:val="24"/>
          <w:rtl/>
        </w:rPr>
      </w:pPr>
      <w:r w:rsidRPr="00EC3C67">
        <w:rPr>
          <w:rFonts w:ascii="Times New Roman Bold" w:eastAsia="Times New Roman" w:hAnsi="Times New Roman Bold" w:cs="B Titr" w:hint="cs"/>
          <w:b/>
          <w:bCs/>
          <w:sz w:val="24"/>
          <w:szCs w:val="24"/>
          <w:rtl/>
        </w:rPr>
        <w:t>تاریخ اجرا</w:t>
      </w:r>
    </w:p>
    <w:p w:rsidR="00EC3C67" w:rsidRPr="00EC3C67" w:rsidRDefault="00EC3C67" w:rsidP="00EC3C67">
      <w:pPr>
        <w:spacing w:before="40" w:after="0" w:line="216" w:lineRule="auto"/>
        <w:ind w:left="567" w:hanging="567"/>
        <w:jc w:val="lowKashida"/>
        <w:rPr>
          <w:rFonts w:ascii="Times" w:eastAsia="Times New Roman" w:hAnsi="Times" w:cs="B Zar"/>
          <w:sz w:val="26"/>
          <w:szCs w:val="26"/>
          <w:rtl/>
        </w:rPr>
      </w:pPr>
      <w:r w:rsidRPr="00EC3C67">
        <w:rPr>
          <w:rFonts w:ascii="Times" w:eastAsia="Times New Roman" w:hAnsi="Times" w:cs="B Zar" w:hint="cs"/>
          <w:sz w:val="26"/>
          <w:szCs w:val="26"/>
          <w:rtl/>
        </w:rPr>
        <w:t>90.</w:t>
      </w:r>
      <w:r w:rsidRPr="00EC3C67">
        <w:rPr>
          <w:rFonts w:ascii="Times" w:eastAsia="Times New Roman" w:hAnsi="Times" w:cs="B Zar" w:hint="cs"/>
          <w:sz w:val="26"/>
          <w:szCs w:val="26"/>
          <w:rtl/>
        </w:rPr>
        <w:tab/>
        <w:t>الزامات این استاندارد در</w:t>
      </w:r>
      <w:r w:rsidRPr="00EC3C67">
        <w:rPr>
          <w:rFonts w:ascii="Times New Roman" w:eastAsia="Times New Roman" w:hAnsi="Times New Roman" w:cs="Times New Roman" w:hint="cs"/>
          <w:sz w:val="26"/>
          <w:szCs w:val="26"/>
          <w:rtl/>
        </w:rPr>
        <w:t> </w:t>
      </w:r>
      <w:r w:rsidRPr="00EC3C67">
        <w:rPr>
          <w:rFonts w:ascii="Times" w:eastAsia="Times New Roman" w:hAnsi="Times" w:cs="B Zar" w:hint="cs"/>
          <w:sz w:val="26"/>
          <w:szCs w:val="26"/>
          <w:rtl/>
        </w:rPr>
        <w:t>مورد کلیه صورتهای</w:t>
      </w:r>
      <w:r w:rsidRPr="00EC3C67">
        <w:rPr>
          <w:rFonts w:ascii="Times New Roman" w:eastAsia="Times New Roman" w:hAnsi="Times New Roman" w:cs="Times New Roman" w:hint="cs"/>
          <w:sz w:val="26"/>
          <w:szCs w:val="26"/>
          <w:rtl/>
        </w:rPr>
        <w:t> </w:t>
      </w:r>
      <w:r w:rsidRPr="00EC3C67">
        <w:rPr>
          <w:rFonts w:ascii="Times" w:eastAsia="Times New Roman" w:hAnsi="Times" w:cs="B Zar" w:hint="cs"/>
          <w:sz w:val="26"/>
          <w:szCs w:val="26"/>
          <w:rtl/>
        </w:rPr>
        <w:t>مالی که دوره مالی آنها از تاریخ 1/1/1392 و بعد از آن شروع می‌شود، لازم‌الاجراست.</w:t>
      </w:r>
    </w:p>
    <w:p w:rsidR="00EC3C67" w:rsidRPr="00EC3C67" w:rsidRDefault="00EC3C67" w:rsidP="00EC3C67">
      <w:pPr>
        <w:keepNext/>
        <w:pBdr>
          <w:bottom w:val="single" w:sz="4" w:space="1" w:color="595959"/>
        </w:pBdr>
        <w:spacing w:before="120" w:after="0" w:line="204" w:lineRule="auto"/>
        <w:jc w:val="lowKashida"/>
        <w:outlineLvl w:val="0"/>
        <w:rPr>
          <w:rFonts w:ascii="Times New Roman Bold" w:eastAsia="Times New Roman" w:hAnsi="Times New Roman Bold" w:cs="B Titr"/>
          <w:b/>
          <w:bCs/>
          <w:sz w:val="24"/>
          <w:szCs w:val="24"/>
          <w:rtl/>
        </w:rPr>
      </w:pPr>
      <w:r w:rsidRPr="00EC3C67">
        <w:rPr>
          <w:rFonts w:ascii="Times New Roman Bold" w:eastAsia="Times New Roman" w:hAnsi="Times New Roman Bold" w:cs="B Titr" w:hint="cs"/>
          <w:b/>
          <w:bCs/>
          <w:sz w:val="24"/>
          <w:szCs w:val="24"/>
          <w:rtl/>
        </w:rPr>
        <w:t>مطابقت با استانداردهای بین‌المللی حسابداری</w:t>
      </w:r>
    </w:p>
    <w:p w:rsidR="00EC3C67" w:rsidRPr="00EC3C67" w:rsidRDefault="00EC3C67" w:rsidP="00EC3C67">
      <w:pPr>
        <w:spacing w:before="40" w:after="0" w:line="216" w:lineRule="auto"/>
        <w:ind w:left="567" w:hanging="567"/>
        <w:jc w:val="lowKashida"/>
        <w:rPr>
          <w:rFonts w:ascii="Times" w:eastAsia="Times New Roman" w:hAnsi="Times" w:cs="B Zar"/>
          <w:sz w:val="26"/>
          <w:szCs w:val="26"/>
          <w:rtl/>
        </w:rPr>
      </w:pPr>
      <w:r w:rsidRPr="00EC3C67">
        <w:rPr>
          <w:rFonts w:ascii="Times" w:eastAsia="Times New Roman" w:hAnsi="Times" w:cs="B Zar" w:hint="cs"/>
          <w:sz w:val="26"/>
          <w:szCs w:val="26"/>
          <w:rtl/>
        </w:rPr>
        <w:t>91 .</w:t>
      </w:r>
      <w:r w:rsidRPr="00EC3C67">
        <w:rPr>
          <w:rFonts w:ascii="Times" w:eastAsia="Times New Roman" w:hAnsi="Times" w:cs="B Zar" w:hint="cs"/>
          <w:sz w:val="26"/>
          <w:szCs w:val="26"/>
          <w:rtl/>
        </w:rPr>
        <w:tab/>
        <w:t>با اجرای الزامات این استاندارد، مفاد مربوط</w:t>
      </w:r>
      <w:r w:rsidRPr="00EC3C67">
        <w:rPr>
          <w:rFonts w:ascii="Times New Roman" w:eastAsia="Times New Roman" w:hAnsi="Times New Roman" w:cs="Times New Roman" w:hint="cs"/>
          <w:sz w:val="26"/>
          <w:szCs w:val="26"/>
          <w:rtl/>
        </w:rPr>
        <w:t> </w:t>
      </w:r>
      <w:r w:rsidRPr="00EC3C67">
        <w:rPr>
          <w:rFonts w:ascii="Times" w:eastAsia="Times New Roman" w:hAnsi="Times" w:cs="B Zar" w:hint="cs"/>
          <w:sz w:val="26"/>
          <w:szCs w:val="26"/>
          <w:rtl/>
        </w:rPr>
        <w:t xml:space="preserve">به مزایای بازنشستگی در استاندارد بین‌المللی حسابداری 19 </w:t>
      </w:r>
      <w:r w:rsidRPr="00EC3C67">
        <w:rPr>
          <w:rFonts w:ascii="B Homa" w:eastAsia="Times New Roman" w:hAnsi="B Homa" w:cs="B Traffic" w:hint="cs"/>
          <w:bCs/>
          <w:color w:val="595959"/>
          <w:sz w:val="20"/>
          <w:szCs w:val="20"/>
          <w:rtl/>
        </w:rPr>
        <w:t>مزایای کارکنان</w:t>
      </w:r>
      <w:r w:rsidRPr="00EC3C67">
        <w:rPr>
          <w:rFonts w:ascii="Times" w:eastAsia="Times New Roman" w:hAnsi="Times" w:cs="B Zar" w:hint="cs"/>
          <w:sz w:val="26"/>
          <w:szCs w:val="26"/>
          <w:rtl/>
        </w:rPr>
        <w:t xml:space="preserve"> (ویرایش 2012) نیز رعایت می‌شود.</w:t>
      </w:r>
    </w:p>
    <w:p w:rsidR="00EC3C67" w:rsidRPr="00EC3C67" w:rsidRDefault="00EC3C67" w:rsidP="00EC3C67">
      <w:pPr>
        <w:spacing w:before="40" w:after="0" w:line="216" w:lineRule="auto"/>
        <w:ind w:left="567" w:hanging="567"/>
        <w:jc w:val="lowKashida"/>
        <w:rPr>
          <w:rFonts w:ascii="Times" w:eastAsia="Times New Roman" w:hAnsi="Times" w:cs="B Zar"/>
          <w:sz w:val="10"/>
          <w:szCs w:val="4"/>
          <w:rtl/>
        </w:rPr>
      </w:pPr>
      <w:r w:rsidRPr="00EC3C67">
        <w:rPr>
          <w:rFonts w:ascii="Times" w:eastAsia="Times New Roman" w:hAnsi="Times" w:cs="B Zar"/>
          <w:sz w:val="26"/>
          <w:szCs w:val="26"/>
          <w:rtl/>
        </w:rPr>
        <w:br w:type="page"/>
      </w:r>
    </w:p>
    <w:p w:rsidR="00EC3C67" w:rsidRPr="00EC3C67" w:rsidRDefault="00EC3C67" w:rsidP="00EC3C67">
      <w:pPr>
        <w:keepNext/>
        <w:pBdr>
          <w:bottom w:val="double" w:sz="4" w:space="1" w:color="000000"/>
        </w:pBdr>
        <w:shd w:val="clear" w:color="auto" w:fill="BFBFBF"/>
        <w:spacing w:before="120" w:after="0" w:line="216" w:lineRule="auto"/>
        <w:ind w:left="3684" w:right="3969"/>
        <w:jc w:val="center"/>
        <w:outlineLvl w:val="0"/>
        <w:rPr>
          <w:rFonts w:ascii="Times New Roman Bold" w:eastAsia="Batang" w:hAnsi="Times New Roman Bold" w:cs="B Titr" w:hint="eastAsia"/>
          <w:b/>
          <w:bCs/>
          <w:sz w:val="26"/>
          <w:szCs w:val="26"/>
          <w:rtl/>
        </w:rPr>
      </w:pPr>
      <w:r w:rsidRPr="00EC3C67">
        <w:rPr>
          <w:rFonts w:ascii="Times New Roman Bold" w:eastAsia="Batang" w:hAnsi="Times New Roman Bold" w:cs="B Titr" w:hint="cs"/>
          <w:b/>
          <w:bCs/>
          <w:sz w:val="26"/>
          <w:szCs w:val="26"/>
          <w:rtl/>
        </w:rPr>
        <w:lastRenderedPageBreak/>
        <w:t>پیوست 1</w:t>
      </w:r>
    </w:p>
    <w:p w:rsidR="00EC3C67" w:rsidRPr="00EC3C67" w:rsidRDefault="00EC3C67" w:rsidP="00EC3C67">
      <w:pPr>
        <w:keepNext/>
        <w:pBdr>
          <w:bottom w:val="single" w:sz="4" w:space="1" w:color="595959"/>
        </w:pBdr>
        <w:spacing w:before="120" w:after="0" w:line="202" w:lineRule="auto"/>
        <w:jc w:val="lowKashida"/>
        <w:outlineLvl w:val="0"/>
        <w:rPr>
          <w:rFonts w:ascii="Times New Roman Bold" w:eastAsia="Times New Roman" w:hAnsi="Times New Roman Bold" w:cs="B Titr"/>
          <w:b/>
          <w:bCs/>
          <w:sz w:val="24"/>
          <w:szCs w:val="24"/>
          <w:rtl/>
        </w:rPr>
      </w:pPr>
      <w:r w:rsidRPr="00EC3C67">
        <w:rPr>
          <w:rFonts w:ascii="Times New Roman Bold" w:eastAsia="Times New Roman" w:hAnsi="Times New Roman Bold" w:cs="B Titr" w:hint="cs"/>
          <w:b/>
          <w:bCs/>
          <w:sz w:val="24"/>
          <w:szCs w:val="24"/>
          <w:rtl/>
        </w:rPr>
        <w:t>مبانی نتیجه‌گیری</w:t>
      </w:r>
    </w:p>
    <w:p w:rsidR="00EC3C67" w:rsidRPr="00EC3C67" w:rsidRDefault="00EC3C67" w:rsidP="00EC3C67">
      <w:pPr>
        <w:spacing w:after="0" w:line="202" w:lineRule="auto"/>
        <w:jc w:val="lowKashida"/>
        <w:rPr>
          <w:rFonts w:ascii="Times New Roman" w:eastAsia="Times New Roman" w:hAnsi="Times New Roman" w:cs="B Zar"/>
          <w:sz w:val="12"/>
          <w:szCs w:val="12"/>
          <w:rtl/>
        </w:rPr>
      </w:pPr>
    </w:p>
    <w:p w:rsidR="00EC3C67" w:rsidRPr="00EC3C67" w:rsidRDefault="00EC3C67" w:rsidP="00EC3C67">
      <w:pPr>
        <w:tabs>
          <w:tab w:val="left" w:pos="907"/>
        </w:tabs>
        <w:spacing w:after="0" w:line="202" w:lineRule="auto"/>
        <w:jc w:val="center"/>
        <w:rPr>
          <w:rFonts w:ascii="B Nazanin" w:eastAsia="Times New Roman" w:hAnsi="B Nazanin" w:cs="B Traffic"/>
          <w:b/>
          <w:bCs/>
          <w:color w:val="595959"/>
          <w:sz w:val="24"/>
          <w:szCs w:val="24"/>
          <w:rtl/>
        </w:rPr>
      </w:pPr>
      <w:r w:rsidRPr="00EC3C67">
        <w:rPr>
          <w:rFonts w:ascii="B Nazanin" w:eastAsia="Times New Roman" w:hAnsi="B Nazanin" w:cs="B Traffic" w:hint="cs"/>
          <w:b/>
          <w:bCs/>
          <w:color w:val="595959"/>
          <w:sz w:val="24"/>
          <w:szCs w:val="24"/>
          <w:rtl/>
        </w:rPr>
        <w:t>این پیوست بخشی</w:t>
      </w:r>
      <w:r w:rsidRPr="00EC3C67">
        <w:rPr>
          <w:rFonts w:ascii="B Nazanin" w:eastAsia="Times New Roman" w:hAnsi="B Nazanin" w:cs="Times New Roman" w:hint="eastAsia"/>
          <w:b/>
          <w:bCs/>
          <w:color w:val="595959"/>
          <w:sz w:val="24"/>
          <w:szCs w:val="24"/>
          <w:rtl/>
        </w:rPr>
        <w:t> </w:t>
      </w:r>
      <w:r w:rsidRPr="00EC3C67">
        <w:rPr>
          <w:rFonts w:ascii="B Nazanin" w:eastAsia="Times New Roman" w:hAnsi="B Nazanin" w:cs="B Traffic" w:hint="cs"/>
          <w:b/>
          <w:bCs/>
          <w:color w:val="595959"/>
          <w:sz w:val="24"/>
          <w:szCs w:val="24"/>
          <w:rtl/>
        </w:rPr>
        <w:t>از</w:t>
      </w:r>
      <w:r w:rsidRPr="00EC3C67">
        <w:rPr>
          <w:rFonts w:ascii="B Nazanin" w:eastAsia="Times New Roman" w:hAnsi="B Nazanin" w:cs="B Traffic" w:hint="eastAsia"/>
          <w:b/>
          <w:bCs/>
          <w:color w:val="595959"/>
          <w:sz w:val="24"/>
          <w:szCs w:val="24"/>
          <w:rtl/>
        </w:rPr>
        <w:t xml:space="preserve"> </w:t>
      </w:r>
      <w:r w:rsidRPr="00EC3C67">
        <w:rPr>
          <w:rFonts w:ascii="B Nazanin" w:eastAsia="Times New Roman" w:hAnsi="B Nazanin" w:cs="B Traffic" w:hint="cs"/>
          <w:b/>
          <w:bCs/>
          <w:color w:val="595959"/>
          <w:sz w:val="24"/>
          <w:szCs w:val="24"/>
          <w:rtl/>
        </w:rPr>
        <w:t>الزامات استاندارد حسابداری شماره 33 را تشکیل نمی‌دهد.</w:t>
      </w:r>
    </w:p>
    <w:p w:rsidR="00EC3C67" w:rsidRPr="00EC3C67" w:rsidRDefault="00EC3C67" w:rsidP="00EC3C67">
      <w:pPr>
        <w:spacing w:before="120" w:after="0" w:line="202" w:lineRule="auto"/>
        <w:ind w:left="1134" w:hanging="567"/>
        <w:jc w:val="lowKashida"/>
        <w:rPr>
          <w:rFonts w:ascii="Times New Roman Bold" w:eastAsia="Times New Roman" w:hAnsi="Times New Roman Bold" w:cs="B Zar"/>
          <w:b/>
          <w:bCs/>
          <w:sz w:val="24"/>
          <w:szCs w:val="24"/>
          <w:rtl/>
        </w:rPr>
      </w:pPr>
      <w:r w:rsidRPr="00EC3C67">
        <w:rPr>
          <w:rFonts w:ascii="Times New Roman Bold" w:eastAsia="Times New Roman" w:hAnsi="Times New Roman Bold" w:cs="B Zar" w:hint="cs"/>
          <w:b/>
          <w:bCs/>
          <w:sz w:val="24"/>
          <w:szCs w:val="24"/>
          <w:rtl/>
        </w:rPr>
        <w:t>پیشینه</w:t>
      </w:r>
    </w:p>
    <w:p w:rsidR="00EC3C67" w:rsidRPr="00EC3C67" w:rsidRDefault="00EC3C67" w:rsidP="00EC3C67">
      <w:pPr>
        <w:spacing w:before="40" w:after="0" w:line="202" w:lineRule="auto"/>
        <w:ind w:left="567" w:hanging="567"/>
        <w:jc w:val="lowKashida"/>
        <w:rPr>
          <w:rFonts w:ascii="Times" w:eastAsia="Times New Roman" w:hAnsi="Times" w:cs="B Zar"/>
          <w:sz w:val="26"/>
          <w:szCs w:val="26"/>
          <w:rtl/>
        </w:rPr>
      </w:pPr>
      <w:r w:rsidRPr="00EC3C67">
        <w:rPr>
          <w:rFonts w:ascii="Times" w:eastAsia="Times New Roman" w:hAnsi="Times" w:cs="B Zar" w:hint="cs"/>
          <w:sz w:val="26"/>
          <w:szCs w:val="26"/>
          <w:rtl/>
        </w:rPr>
        <w:t>1 .</w:t>
      </w:r>
      <w:r w:rsidRPr="00EC3C67">
        <w:rPr>
          <w:rFonts w:ascii="Times" w:eastAsia="Times New Roman" w:hAnsi="Times" w:cs="B Zar" w:hint="cs"/>
          <w:sz w:val="26"/>
          <w:szCs w:val="26"/>
          <w:rtl/>
        </w:rPr>
        <w:tab/>
        <w:t>در ابتدای سال 1389، گزارشی با</w:t>
      </w:r>
      <w:r w:rsidRPr="00EC3C67">
        <w:rPr>
          <w:rFonts w:ascii="Times" w:eastAsia="Times New Roman" w:hAnsi="Times" w:cs="Times New Roman" w:hint="cs"/>
          <w:sz w:val="26"/>
          <w:szCs w:val="26"/>
          <w:rtl/>
        </w:rPr>
        <w:t> </w:t>
      </w:r>
      <w:r w:rsidRPr="00EC3C67">
        <w:rPr>
          <w:rFonts w:ascii="Times" w:eastAsia="Times New Roman" w:hAnsi="Times" w:cs="B Zar" w:hint="cs"/>
          <w:sz w:val="26"/>
          <w:szCs w:val="26"/>
          <w:rtl/>
        </w:rPr>
        <w:t>عنوان ”</w:t>
      </w:r>
      <w:r w:rsidRPr="00EC3C67">
        <w:rPr>
          <w:rFonts w:ascii="Times" w:eastAsia="Times New Roman" w:hAnsi="Times" w:cs="B Zar" w:hint="eastAsia"/>
          <w:sz w:val="26"/>
          <w:szCs w:val="26"/>
          <w:rtl/>
        </w:rPr>
        <w:t>بررسی لزوم تدوین استاندارد حسابداری مزایای کارکنان و موانع پیش‌روی آن</w:t>
      </w:r>
      <w:r w:rsidRPr="00EC3C67">
        <w:rPr>
          <w:rFonts w:ascii="Times" w:eastAsia="Times New Roman" w:hAnsi="Times" w:cs="B Zar" w:hint="cs"/>
          <w:sz w:val="26"/>
          <w:szCs w:val="26"/>
          <w:rtl/>
        </w:rPr>
        <w:t>“ در گروه کارشناسی تدوین استانداردهای حسابداری تهیه شد و در</w:t>
      </w:r>
      <w:r w:rsidRPr="00EC3C67">
        <w:rPr>
          <w:rFonts w:ascii="Times" w:eastAsia="Times New Roman" w:hAnsi="Times" w:cs="Times New Roman" w:hint="cs"/>
          <w:sz w:val="26"/>
          <w:szCs w:val="26"/>
          <w:rtl/>
        </w:rPr>
        <w:t> </w:t>
      </w:r>
      <w:r w:rsidRPr="00EC3C67">
        <w:rPr>
          <w:rFonts w:ascii="Times" w:eastAsia="Times New Roman" w:hAnsi="Times" w:cs="B Zar" w:hint="cs"/>
          <w:sz w:val="26"/>
          <w:szCs w:val="26"/>
          <w:rtl/>
        </w:rPr>
        <w:t>اختیار کمیته قرار گرفت. کمیته پس</w:t>
      </w:r>
      <w:r w:rsidRPr="00EC3C67">
        <w:rPr>
          <w:rFonts w:ascii="Times" w:eastAsia="Times New Roman" w:hAnsi="Times" w:cs="Times New Roman" w:hint="cs"/>
          <w:sz w:val="26"/>
          <w:szCs w:val="26"/>
          <w:rtl/>
        </w:rPr>
        <w:t> </w:t>
      </w:r>
      <w:r w:rsidRPr="00EC3C67">
        <w:rPr>
          <w:rFonts w:ascii="Times" w:eastAsia="Times New Roman" w:hAnsi="Times" w:cs="B Zar" w:hint="cs"/>
          <w:sz w:val="26"/>
          <w:szCs w:val="26"/>
          <w:rtl/>
        </w:rPr>
        <w:t>از ارزیابی گزارش مذکور، با تدوین این استاندارد موافقت نمود. گروه کارشناسی با مبنا قرار</w:t>
      </w:r>
      <w:r w:rsidRPr="00EC3C67">
        <w:rPr>
          <w:rFonts w:ascii="Times" w:eastAsia="Times New Roman" w:hAnsi="Times" w:cs="Times New Roman" w:hint="eastAsia"/>
          <w:sz w:val="26"/>
          <w:szCs w:val="26"/>
          <w:rtl/>
        </w:rPr>
        <w:t> </w:t>
      </w:r>
      <w:r w:rsidRPr="00EC3C67">
        <w:rPr>
          <w:rFonts w:ascii="Times" w:eastAsia="Times New Roman" w:hAnsi="Times" w:cs="B Zar" w:hint="cs"/>
          <w:sz w:val="26"/>
          <w:szCs w:val="26"/>
          <w:rtl/>
        </w:rPr>
        <w:t xml:space="preserve">دادن استاندارد بین‌المللی حسابداری 19 </w:t>
      </w:r>
      <w:r w:rsidRPr="00EC3C67">
        <w:rPr>
          <w:rFonts w:ascii="Times" w:eastAsia="Times New Roman" w:hAnsi="Times" w:cs="B Traffic" w:hint="cs"/>
          <w:sz w:val="20"/>
          <w:szCs w:val="24"/>
          <w:rtl/>
        </w:rPr>
        <w:t>مزایای کارکنان</w:t>
      </w:r>
      <w:r w:rsidRPr="00EC3C67">
        <w:rPr>
          <w:rFonts w:ascii="Times" w:eastAsia="Times New Roman" w:hAnsi="Times" w:cs="B Zar" w:hint="cs"/>
          <w:sz w:val="26"/>
          <w:szCs w:val="26"/>
          <w:rtl/>
        </w:rPr>
        <w:t>، مطالعه و بررسی قوانین و مقررات مربوط و شناسایی مشکلات حسابداری موجود، پیش‌نویس این استاندارد را برای بررسی در کمیته تدوین استانداردهای حسابداری تهیه کرد.</w:t>
      </w:r>
    </w:p>
    <w:p w:rsidR="00EC3C67" w:rsidRPr="00EC3C67" w:rsidRDefault="00EC3C67" w:rsidP="00EC3C67">
      <w:pPr>
        <w:spacing w:before="120" w:after="0" w:line="202" w:lineRule="auto"/>
        <w:ind w:left="1134" w:hanging="567"/>
        <w:jc w:val="lowKashida"/>
        <w:rPr>
          <w:rFonts w:ascii="Times New Roman Bold" w:eastAsia="Times New Roman" w:hAnsi="Times New Roman Bold" w:cs="B Zar"/>
          <w:b/>
          <w:bCs/>
          <w:sz w:val="24"/>
          <w:szCs w:val="24"/>
          <w:rtl/>
        </w:rPr>
      </w:pPr>
      <w:r w:rsidRPr="00EC3C67">
        <w:rPr>
          <w:rFonts w:ascii="Times New Roman Bold" w:eastAsia="Times New Roman" w:hAnsi="Times New Roman Bold" w:cs="B Zar" w:hint="cs"/>
          <w:b/>
          <w:bCs/>
          <w:sz w:val="24"/>
          <w:szCs w:val="24"/>
          <w:rtl/>
        </w:rPr>
        <w:t>دامنه کاربرد</w:t>
      </w:r>
    </w:p>
    <w:p w:rsidR="00EC3C67" w:rsidRPr="00EC3C67" w:rsidRDefault="00EC3C67" w:rsidP="00EC3C67">
      <w:pPr>
        <w:spacing w:before="40" w:after="0" w:line="202" w:lineRule="auto"/>
        <w:ind w:left="567" w:hanging="567"/>
        <w:jc w:val="lowKashida"/>
        <w:rPr>
          <w:rFonts w:ascii="Times" w:eastAsia="Times New Roman" w:hAnsi="Times" w:cs="B Zar"/>
          <w:sz w:val="26"/>
          <w:szCs w:val="26"/>
          <w:rtl/>
        </w:rPr>
      </w:pPr>
      <w:r w:rsidRPr="00EC3C67">
        <w:rPr>
          <w:rFonts w:ascii="Times" w:eastAsia="Times New Roman" w:hAnsi="Times" w:cs="B Zar" w:hint="cs"/>
          <w:sz w:val="26"/>
          <w:szCs w:val="26"/>
          <w:rtl/>
        </w:rPr>
        <w:t>2 .</w:t>
      </w:r>
      <w:r w:rsidRPr="00EC3C67">
        <w:rPr>
          <w:rFonts w:ascii="Times" w:eastAsia="Times New Roman" w:hAnsi="Times" w:cs="B Zar" w:hint="cs"/>
          <w:sz w:val="26"/>
          <w:szCs w:val="26"/>
          <w:rtl/>
        </w:rPr>
        <w:tab/>
        <w:t xml:space="preserve">در استاندارد بین‌المللی گزارشگری مالی 19 </w:t>
      </w:r>
      <w:r w:rsidRPr="00EC3C67">
        <w:rPr>
          <w:rFonts w:ascii="Times" w:eastAsia="Times New Roman" w:hAnsi="Times" w:cs="B Zar" w:hint="eastAsia"/>
          <w:sz w:val="26"/>
          <w:szCs w:val="26"/>
          <w:rtl/>
        </w:rPr>
        <w:t>”مزایای کارکنان</w:t>
      </w:r>
      <w:r w:rsidRPr="00EC3C67">
        <w:rPr>
          <w:rFonts w:ascii="Times" w:eastAsia="Times New Roman" w:hAnsi="Times" w:cs="B Zar" w:hint="cs"/>
          <w:sz w:val="26"/>
          <w:szCs w:val="26"/>
          <w:rtl/>
        </w:rPr>
        <w:t>“، همه مزایا از</w:t>
      </w:r>
      <w:r w:rsidRPr="00EC3C67">
        <w:rPr>
          <w:rFonts w:ascii="Times" w:eastAsia="Times New Roman" w:hAnsi="Times" w:cs="Times New Roman" w:hint="cs"/>
          <w:sz w:val="26"/>
          <w:szCs w:val="26"/>
          <w:rtl/>
        </w:rPr>
        <w:t> </w:t>
      </w:r>
      <w:r w:rsidRPr="00EC3C67">
        <w:rPr>
          <w:rFonts w:ascii="Times" w:eastAsia="Times New Roman" w:hAnsi="Times" w:cs="B Zar" w:hint="cs"/>
          <w:sz w:val="26"/>
          <w:szCs w:val="26"/>
          <w:rtl/>
        </w:rPr>
        <w:t>جمله مزایای کوتاه‌مدت مطرح</w:t>
      </w:r>
      <w:r w:rsidRPr="00EC3C67">
        <w:rPr>
          <w:rFonts w:ascii="Times" w:eastAsia="Times New Roman" w:hAnsi="Times" w:cs="Times New Roman" w:hint="cs"/>
          <w:sz w:val="26"/>
          <w:szCs w:val="26"/>
          <w:rtl/>
        </w:rPr>
        <w:t> </w:t>
      </w:r>
      <w:r w:rsidRPr="00EC3C67">
        <w:rPr>
          <w:rFonts w:ascii="Times" w:eastAsia="Times New Roman" w:hAnsi="Times" w:cs="B Zar" w:hint="cs"/>
          <w:sz w:val="26"/>
          <w:szCs w:val="26"/>
          <w:rtl/>
        </w:rPr>
        <w:t>شده است. در بخش مزایای کوتاه‌مدت موضوعاتی مطرح</w:t>
      </w:r>
      <w:r w:rsidRPr="00EC3C67">
        <w:rPr>
          <w:rFonts w:ascii="Times" w:eastAsia="Times New Roman" w:hAnsi="Times" w:cs="Times New Roman" w:hint="cs"/>
          <w:sz w:val="26"/>
          <w:szCs w:val="26"/>
          <w:rtl/>
        </w:rPr>
        <w:t> </w:t>
      </w:r>
      <w:r w:rsidRPr="00EC3C67">
        <w:rPr>
          <w:rFonts w:ascii="Times" w:eastAsia="Times New Roman" w:hAnsi="Times" w:cs="B Zar" w:hint="cs"/>
          <w:sz w:val="26"/>
          <w:szCs w:val="26"/>
          <w:rtl/>
        </w:rPr>
        <w:t>شده است که یا در ایران مصداق ندارد یا اینکه حسابداری آن چالش بااهمیتی ندارد. لذا موضوع این استاندارد به مزایای بازنشستگی محدود شد. از</w:t>
      </w:r>
      <w:r w:rsidRPr="00EC3C67">
        <w:rPr>
          <w:rFonts w:ascii="Times" w:eastAsia="Times New Roman" w:hAnsi="Times" w:cs="Times New Roman" w:hint="cs"/>
          <w:sz w:val="26"/>
          <w:szCs w:val="26"/>
          <w:rtl/>
        </w:rPr>
        <w:t> </w:t>
      </w:r>
      <w:r w:rsidRPr="00EC3C67">
        <w:rPr>
          <w:rFonts w:ascii="Times" w:eastAsia="Times New Roman" w:hAnsi="Times" w:cs="B Zar" w:hint="cs"/>
          <w:sz w:val="26"/>
          <w:szCs w:val="26"/>
          <w:rtl/>
        </w:rPr>
        <w:t>سوی دیگر، روش حسابداری مزایای پایان</w:t>
      </w:r>
      <w:r w:rsidRPr="00EC3C67">
        <w:rPr>
          <w:rFonts w:ascii="Times" w:eastAsia="Times New Roman" w:hAnsi="Times" w:cs="Times New Roman" w:hint="cs"/>
          <w:sz w:val="26"/>
          <w:szCs w:val="26"/>
          <w:rtl/>
        </w:rPr>
        <w:t> </w:t>
      </w:r>
      <w:r w:rsidRPr="00EC3C67">
        <w:rPr>
          <w:rFonts w:ascii="Times" w:eastAsia="Times New Roman" w:hAnsi="Times" w:cs="B Zar" w:hint="cs"/>
          <w:sz w:val="26"/>
          <w:szCs w:val="26"/>
          <w:rtl/>
        </w:rPr>
        <w:t>خدمت طبق استاندارد بین‌المللی یاد</w:t>
      </w:r>
      <w:r w:rsidRPr="00EC3C67">
        <w:rPr>
          <w:rFonts w:ascii="Times" w:eastAsia="Times New Roman" w:hAnsi="Times" w:cs="Times New Roman" w:hint="cs"/>
          <w:sz w:val="26"/>
          <w:szCs w:val="26"/>
          <w:rtl/>
        </w:rPr>
        <w:t> </w:t>
      </w:r>
      <w:r w:rsidRPr="00EC3C67">
        <w:rPr>
          <w:rFonts w:ascii="Times" w:eastAsia="Times New Roman" w:hAnsi="Times" w:cs="B Zar" w:hint="cs"/>
          <w:sz w:val="26"/>
          <w:szCs w:val="26"/>
          <w:rtl/>
        </w:rPr>
        <w:t>شده همانند مزایای بازنشستگی است و باید با</w:t>
      </w:r>
      <w:r w:rsidRPr="00EC3C67">
        <w:rPr>
          <w:rFonts w:ascii="Times" w:eastAsia="Times New Roman" w:hAnsi="Times" w:cs="Times New Roman" w:hint="cs"/>
          <w:sz w:val="26"/>
          <w:szCs w:val="26"/>
          <w:rtl/>
        </w:rPr>
        <w:t> </w:t>
      </w:r>
      <w:r w:rsidRPr="00EC3C67">
        <w:rPr>
          <w:rFonts w:ascii="Times" w:eastAsia="Times New Roman" w:hAnsi="Times" w:cs="B Zar" w:hint="cs"/>
          <w:sz w:val="26"/>
          <w:szCs w:val="26"/>
          <w:rtl/>
        </w:rPr>
        <w:t>استفاده</w:t>
      </w:r>
      <w:r w:rsidRPr="00EC3C67">
        <w:rPr>
          <w:rFonts w:ascii="Times" w:eastAsia="Times New Roman" w:hAnsi="Times" w:cs="Times New Roman" w:hint="cs"/>
          <w:sz w:val="26"/>
          <w:szCs w:val="26"/>
          <w:rtl/>
        </w:rPr>
        <w:t> </w:t>
      </w:r>
      <w:r w:rsidRPr="00EC3C67">
        <w:rPr>
          <w:rFonts w:ascii="Times" w:eastAsia="Times New Roman" w:hAnsi="Times" w:cs="B Zar" w:hint="cs"/>
          <w:sz w:val="26"/>
          <w:szCs w:val="26"/>
          <w:rtl/>
        </w:rPr>
        <w:t>از تخصص اکچوئری، تعهدات آن اندازه‌گیری شود. در ایران به</w:t>
      </w:r>
      <w:r w:rsidRPr="00EC3C67">
        <w:rPr>
          <w:rFonts w:ascii="Times" w:eastAsia="Times New Roman" w:hAnsi="Times" w:cs="Times New Roman" w:hint="cs"/>
          <w:sz w:val="26"/>
          <w:szCs w:val="26"/>
          <w:rtl/>
        </w:rPr>
        <w:t> </w:t>
      </w:r>
      <w:r w:rsidRPr="00EC3C67">
        <w:rPr>
          <w:rFonts w:ascii="Times" w:eastAsia="Times New Roman" w:hAnsi="Times" w:cs="B Zar" w:hint="cs"/>
          <w:sz w:val="26"/>
          <w:szCs w:val="26"/>
          <w:rtl/>
        </w:rPr>
        <w:t>دلیل نبود حرفه اکچوئری و عدم</w:t>
      </w:r>
      <w:r w:rsidRPr="00EC3C67">
        <w:rPr>
          <w:rFonts w:ascii="Times" w:eastAsia="Times New Roman" w:hAnsi="Times" w:cs="Times New Roman" w:hint="cs"/>
          <w:sz w:val="26"/>
          <w:szCs w:val="26"/>
          <w:rtl/>
        </w:rPr>
        <w:t> </w:t>
      </w:r>
      <w:r w:rsidRPr="00EC3C67">
        <w:rPr>
          <w:rFonts w:ascii="Times" w:eastAsia="Times New Roman" w:hAnsi="Times" w:cs="B Zar" w:hint="cs"/>
          <w:sz w:val="26"/>
          <w:szCs w:val="26"/>
          <w:rtl/>
        </w:rPr>
        <w:t>دسترسی شرکتهای کوچک و متوسط به متخصص اکچوئری و همچنین هزینه‌بر بودن اکچوئری، مزایای پایان</w:t>
      </w:r>
      <w:r w:rsidRPr="00EC3C67">
        <w:rPr>
          <w:rFonts w:ascii="Times" w:eastAsia="Times New Roman" w:hAnsi="Times" w:cs="Times New Roman" w:hint="cs"/>
          <w:sz w:val="26"/>
          <w:szCs w:val="26"/>
          <w:rtl/>
        </w:rPr>
        <w:t> </w:t>
      </w:r>
      <w:r w:rsidRPr="00EC3C67">
        <w:rPr>
          <w:rFonts w:ascii="Times" w:eastAsia="Times New Roman" w:hAnsi="Times" w:cs="B Zar" w:hint="cs"/>
          <w:sz w:val="26"/>
          <w:szCs w:val="26"/>
          <w:rtl/>
        </w:rPr>
        <w:t>خدمت از دامنه کاربرد استاندارد خارج شده است.</w:t>
      </w:r>
    </w:p>
    <w:p w:rsidR="00EC3C67" w:rsidRPr="00EC3C67" w:rsidRDefault="00EC3C67" w:rsidP="00EC3C67">
      <w:pPr>
        <w:spacing w:before="120" w:after="0" w:line="202" w:lineRule="auto"/>
        <w:ind w:left="1134" w:hanging="567"/>
        <w:jc w:val="lowKashida"/>
        <w:rPr>
          <w:rFonts w:ascii="Times New Roman Bold" w:eastAsia="Times New Roman" w:hAnsi="Times New Roman Bold" w:cs="B Zar"/>
          <w:b/>
          <w:bCs/>
          <w:sz w:val="24"/>
          <w:szCs w:val="24"/>
          <w:rtl/>
        </w:rPr>
      </w:pPr>
      <w:r w:rsidRPr="00EC3C67">
        <w:rPr>
          <w:rFonts w:ascii="Times New Roman Bold" w:eastAsia="Times New Roman" w:hAnsi="Times New Roman Bold" w:cs="B Zar" w:hint="cs"/>
          <w:b/>
          <w:bCs/>
          <w:sz w:val="24"/>
          <w:szCs w:val="24"/>
          <w:rtl/>
        </w:rPr>
        <w:t>طرحهای با مزایای معین</w:t>
      </w:r>
    </w:p>
    <w:p w:rsidR="00EC3C67" w:rsidRPr="00EC3C67" w:rsidRDefault="00EC3C67" w:rsidP="00EC3C67">
      <w:pPr>
        <w:keepNext/>
        <w:spacing w:before="120" w:after="0" w:line="202" w:lineRule="auto"/>
        <w:ind w:left="567"/>
        <w:jc w:val="lowKashida"/>
        <w:outlineLvl w:val="1"/>
        <w:rPr>
          <w:rFonts w:ascii="Times" w:eastAsia="Batang" w:hAnsi="Times" w:cs="B Zar"/>
          <w:b/>
          <w:bCs/>
          <w:rtl/>
        </w:rPr>
      </w:pPr>
      <w:r w:rsidRPr="00EC3C67">
        <w:rPr>
          <w:rFonts w:ascii="Times" w:eastAsia="Batang" w:hAnsi="Times" w:cs="B Zar" w:hint="cs"/>
          <w:b/>
          <w:bCs/>
          <w:rtl/>
        </w:rPr>
        <w:t>شناسایی و اندازه‌گیری</w:t>
      </w:r>
    </w:p>
    <w:p w:rsidR="00EC3C67" w:rsidRPr="00EC3C67" w:rsidRDefault="00EC3C67" w:rsidP="00EC3C67">
      <w:pPr>
        <w:spacing w:before="40" w:after="0" w:line="202" w:lineRule="auto"/>
        <w:ind w:left="567" w:hanging="567"/>
        <w:jc w:val="lowKashida"/>
        <w:rPr>
          <w:rFonts w:ascii="Times" w:eastAsia="Times New Roman" w:hAnsi="Times" w:cs="B Zar"/>
          <w:sz w:val="26"/>
          <w:szCs w:val="26"/>
          <w:rtl/>
        </w:rPr>
      </w:pPr>
      <w:r w:rsidRPr="00EC3C67">
        <w:rPr>
          <w:rFonts w:ascii="Times" w:eastAsia="Times New Roman" w:hAnsi="Times" w:cs="B Zar" w:hint="cs"/>
          <w:sz w:val="26"/>
          <w:szCs w:val="26"/>
          <w:rtl/>
        </w:rPr>
        <w:t>3 .</w:t>
      </w:r>
      <w:r w:rsidRPr="00EC3C67">
        <w:rPr>
          <w:rFonts w:ascii="Times" w:eastAsia="Times New Roman" w:hAnsi="Times" w:cs="B Zar" w:hint="cs"/>
          <w:sz w:val="26"/>
          <w:szCs w:val="26"/>
          <w:rtl/>
        </w:rPr>
        <w:tab/>
        <w:t>شناسایی یک قلم به عنوان بدهی مستلزم وجود دو شرط زیر است:</w:t>
      </w:r>
    </w:p>
    <w:p w:rsidR="00EC3C67" w:rsidRPr="00EC3C67" w:rsidRDefault="00EC3C67" w:rsidP="00EC3C67">
      <w:pPr>
        <w:tabs>
          <w:tab w:val="left" w:pos="907"/>
        </w:tabs>
        <w:spacing w:after="0" w:line="202" w:lineRule="auto"/>
        <w:ind w:left="1134" w:hanging="567"/>
        <w:jc w:val="lowKashida"/>
        <w:rPr>
          <w:rFonts w:ascii="B Nazanin" w:eastAsia="MS Mincho" w:hAnsi="B Nazanin" w:cs="B Zar"/>
          <w:sz w:val="26"/>
          <w:szCs w:val="26"/>
          <w:rtl/>
        </w:rPr>
      </w:pPr>
      <w:r w:rsidRPr="00EC3C67">
        <w:rPr>
          <w:rFonts w:ascii="B Nazanin" w:eastAsia="MS Mincho" w:hAnsi="B Nazanin" w:cs="B Zar" w:hint="cs"/>
          <w:sz w:val="26"/>
          <w:szCs w:val="26"/>
          <w:rtl/>
        </w:rPr>
        <w:t>الف</w:t>
      </w:r>
      <w:r w:rsidRPr="00EC3C67">
        <w:rPr>
          <w:rFonts w:ascii="B Nazanin" w:eastAsia="MS Mincho" w:hAnsi="B Nazanin" w:cs="B Zar" w:hint="cs"/>
          <w:sz w:val="26"/>
          <w:szCs w:val="26"/>
          <w:rtl/>
        </w:rPr>
        <w:tab/>
        <w:t>.</w:t>
      </w:r>
      <w:r w:rsidRPr="00EC3C67">
        <w:rPr>
          <w:rFonts w:ascii="B Nazanin" w:eastAsia="MS Mincho" w:hAnsi="B Nazanin" w:cs="B Zar" w:hint="cs"/>
          <w:sz w:val="26"/>
          <w:szCs w:val="26"/>
          <w:rtl/>
        </w:rPr>
        <w:tab/>
        <w:t>خروج منافع اقتصادی آتی در</w:t>
      </w:r>
      <w:r w:rsidRPr="00EC3C67">
        <w:rPr>
          <w:rFonts w:ascii="Times New Roman" w:eastAsia="MS Mincho" w:hAnsi="Times New Roman" w:cs="Times New Roman" w:hint="cs"/>
          <w:sz w:val="26"/>
          <w:szCs w:val="26"/>
          <w:rtl/>
        </w:rPr>
        <w:t> </w:t>
      </w:r>
      <w:r w:rsidRPr="00EC3C67">
        <w:rPr>
          <w:rFonts w:ascii="B Nazanin" w:eastAsia="MS Mincho" w:hAnsi="B Nazanin" w:cs="B Zar" w:hint="cs"/>
          <w:sz w:val="26"/>
          <w:szCs w:val="26"/>
          <w:rtl/>
        </w:rPr>
        <w:t>ارتباط با آن قلم محتمل باشد، و</w:t>
      </w:r>
    </w:p>
    <w:p w:rsidR="00EC3C67" w:rsidRPr="00EC3C67" w:rsidRDefault="00EC3C67" w:rsidP="00EC3C67">
      <w:pPr>
        <w:tabs>
          <w:tab w:val="left" w:pos="907"/>
        </w:tabs>
        <w:spacing w:after="0" w:line="202" w:lineRule="auto"/>
        <w:ind w:left="1134" w:hanging="567"/>
        <w:jc w:val="lowKashida"/>
        <w:rPr>
          <w:rFonts w:ascii="B Nazanin" w:eastAsia="MS Mincho" w:hAnsi="B Nazanin" w:cs="B Zar"/>
          <w:sz w:val="26"/>
          <w:szCs w:val="26"/>
          <w:rtl/>
        </w:rPr>
      </w:pPr>
      <w:r w:rsidRPr="00EC3C67">
        <w:rPr>
          <w:rFonts w:ascii="B Nazanin" w:eastAsia="MS Mincho" w:hAnsi="B Nazanin" w:cs="B Zar" w:hint="cs"/>
          <w:sz w:val="26"/>
          <w:szCs w:val="26"/>
          <w:rtl/>
        </w:rPr>
        <w:t>ب</w:t>
      </w:r>
      <w:r w:rsidRPr="00EC3C67">
        <w:rPr>
          <w:rFonts w:ascii="B Nazanin" w:eastAsia="MS Mincho" w:hAnsi="B Nazanin" w:cs="B Zar" w:hint="cs"/>
          <w:sz w:val="26"/>
          <w:szCs w:val="26"/>
          <w:rtl/>
        </w:rPr>
        <w:tab/>
        <w:t>.</w:t>
      </w:r>
      <w:r w:rsidRPr="00EC3C67">
        <w:rPr>
          <w:rFonts w:ascii="B Nazanin" w:eastAsia="MS Mincho" w:hAnsi="B Nazanin" w:cs="B Zar" w:hint="cs"/>
          <w:sz w:val="26"/>
          <w:szCs w:val="26"/>
          <w:rtl/>
        </w:rPr>
        <w:tab/>
        <w:t>مبلغ آن قلم به</w:t>
      </w:r>
      <w:r w:rsidRPr="00EC3C67">
        <w:rPr>
          <w:rFonts w:ascii="Times New Roman" w:eastAsia="MS Mincho" w:hAnsi="Times New Roman" w:cs="Times New Roman" w:hint="cs"/>
          <w:sz w:val="26"/>
          <w:szCs w:val="26"/>
          <w:rtl/>
        </w:rPr>
        <w:t> </w:t>
      </w:r>
      <w:r w:rsidRPr="00EC3C67">
        <w:rPr>
          <w:rFonts w:ascii="B Nazanin" w:eastAsia="MS Mincho" w:hAnsi="B Nazanin" w:cs="B Zar" w:hint="cs"/>
          <w:sz w:val="26"/>
          <w:szCs w:val="26"/>
          <w:rtl/>
        </w:rPr>
        <w:t>طور اتکاپذیر قابل اندازه‌گیری باشد.</w:t>
      </w:r>
    </w:p>
    <w:p w:rsidR="00EC3C67" w:rsidRPr="00EC3C67" w:rsidRDefault="00EC3C67" w:rsidP="00EC3C67">
      <w:pPr>
        <w:spacing w:before="40" w:after="0" w:line="202" w:lineRule="auto"/>
        <w:ind w:left="567" w:hanging="567"/>
        <w:jc w:val="lowKashida"/>
        <w:rPr>
          <w:rFonts w:ascii="Times" w:eastAsia="Times New Roman" w:hAnsi="Times" w:cs="B Zar"/>
          <w:sz w:val="26"/>
          <w:szCs w:val="26"/>
          <w:rtl/>
        </w:rPr>
      </w:pPr>
      <w:r w:rsidRPr="00EC3C67">
        <w:rPr>
          <w:rFonts w:ascii="Times" w:eastAsia="Times New Roman" w:hAnsi="Times" w:cs="B Zar" w:hint="cs"/>
          <w:sz w:val="26"/>
          <w:szCs w:val="26"/>
          <w:rtl/>
        </w:rPr>
        <w:t>4 .</w:t>
      </w:r>
      <w:r w:rsidRPr="00EC3C67">
        <w:rPr>
          <w:rFonts w:ascii="Times" w:eastAsia="Times New Roman" w:hAnsi="Times" w:cs="B Zar" w:hint="cs"/>
          <w:sz w:val="26"/>
          <w:szCs w:val="26"/>
          <w:rtl/>
        </w:rPr>
        <w:tab/>
        <w:t>هنگامی</w:t>
      </w:r>
      <w:r w:rsidRPr="00EC3C67">
        <w:rPr>
          <w:rFonts w:ascii="Times" w:eastAsia="Times New Roman" w:hAnsi="Times" w:cs="Times New Roman" w:hint="cs"/>
          <w:sz w:val="26"/>
          <w:szCs w:val="26"/>
          <w:rtl/>
        </w:rPr>
        <w:t> </w:t>
      </w:r>
      <w:r w:rsidRPr="00EC3C67">
        <w:rPr>
          <w:rFonts w:ascii="Times" w:eastAsia="Times New Roman" w:hAnsi="Times" w:cs="B Zar" w:hint="cs"/>
          <w:sz w:val="26"/>
          <w:szCs w:val="26"/>
          <w:rtl/>
        </w:rPr>
        <w:t>که کارکنان خدماتی را ارائه می‌کنند، طبق طرح با مزایای معین، واحد</w:t>
      </w:r>
      <w:r w:rsidRPr="00EC3C67">
        <w:rPr>
          <w:rFonts w:ascii="Times" w:eastAsia="Times New Roman" w:hAnsi="Times" w:cs="Times New Roman" w:hint="cs"/>
          <w:sz w:val="26"/>
          <w:szCs w:val="26"/>
          <w:rtl/>
        </w:rPr>
        <w:t> </w:t>
      </w:r>
      <w:r w:rsidRPr="00EC3C67">
        <w:rPr>
          <w:rFonts w:ascii="Times" w:eastAsia="Times New Roman" w:hAnsi="Times" w:cs="B Zar" w:hint="cs"/>
          <w:sz w:val="26"/>
          <w:szCs w:val="26"/>
          <w:rtl/>
        </w:rPr>
        <w:t>تجاری متعهد به پرداخت مزایای مورد</w:t>
      </w:r>
      <w:r w:rsidRPr="00EC3C67">
        <w:rPr>
          <w:rFonts w:ascii="Times" w:eastAsia="Times New Roman" w:hAnsi="Times" w:cs="Times New Roman" w:hint="eastAsia"/>
          <w:sz w:val="26"/>
          <w:szCs w:val="26"/>
          <w:rtl/>
        </w:rPr>
        <w:t> </w:t>
      </w:r>
      <w:r w:rsidRPr="00EC3C67">
        <w:rPr>
          <w:rFonts w:ascii="Times" w:eastAsia="Times New Roman" w:hAnsi="Times" w:cs="B Zar" w:hint="cs"/>
          <w:sz w:val="26"/>
          <w:szCs w:val="26"/>
          <w:rtl/>
        </w:rPr>
        <w:t>توافق می‌شود. واحد</w:t>
      </w:r>
      <w:r w:rsidRPr="00EC3C67">
        <w:rPr>
          <w:rFonts w:ascii="Times" w:eastAsia="Times New Roman" w:hAnsi="Times" w:cs="Times New Roman" w:hint="cs"/>
          <w:sz w:val="26"/>
          <w:szCs w:val="26"/>
          <w:rtl/>
        </w:rPr>
        <w:t> </w:t>
      </w:r>
      <w:r w:rsidRPr="00EC3C67">
        <w:rPr>
          <w:rFonts w:ascii="Times" w:eastAsia="Times New Roman" w:hAnsi="Times" w:cs="B Zar" w:hint="cs"/>
          <w:sz w:val="26"/>
          <w:szCs w:val="26"/>
          <w:rtl/>
        </w:rPr>
        <w:t>تجاری با</w:t>
      </w:r>
      <w:r w:rsidRPr="00EC3C67">
        <w:rPr>
          <w:rFonts w:ascii="Times" w:eastAsia="Times New Roman" w:hAnsi="Times" w:cs="Times New Roman" w:hint="cs"/>
          <w:sz w:val="26"/>
          <w:szCs w:val="26"/>
          <w:rtl/>
        </w:rPr>
        <w:t> </w:t>
      </w:r>
      <w:r w:rsidRPr="00EC3C67">
        <w:rPr>
          <w:rFonts w:ascii="Times" w:eastAsia="Times New Roman" w:hAnsi="Times" w:cs="B Zar" w:hint="cs"/>
          <w:sz w:val="26"/>
          <w:szCs w:val="26"/>
          <w:rtl/>
        </w:rPr>
        <w:t>استفاده</w:t>
      </w:r>
      <w:r w:rsidRPr="00EC3C67">
        <w:rPr>
          <w:rFonts w:ascii="Times" w:eastAsia="Times New Roman" w:hAnsi="Times" w:cs="Times New Roman" w:hint="cs"/>
          <w:sz w:val="26"/>
          <w:szCs w:val="26"/>
          <w:rtl/>
        </w:rPr>
        <w:t> </w:t>
      </w:r>
      <w:r w:rsidRPr="00EC3C67">
        <w:rPr>
          <w:rFonts w:ascii="Times" w:eastAsia="Times New Roman" w:hAnsi="Times" w:cs="B Zar" w:hint="cs"/>
          <w:sz w:val="26"/>
          <w:szCs w:val="26"/>
          <w:rtl/>
        </w:rPr>
        <w:t>از مفروضات اکچوئری، احتمال پرداخت این تعهدات در دوره‌های آتی را ارزیابی می‌کند. همچنین، تکنیکهای اکچوئری به واحد</w:t>
      </w:r>
      <w:r w:rsidRPr="00EC3C67">
        <w:rPr>
          <w:rFonts w:ascii="Times" w:eastAsia="Times New Roman" w:hAnsi="Times" w:cs="Times New Roman" w:hint="cs"/>
          <w:sz w:val="26"/>
          <w:szCs w:val="26"/>
          <w:rtl/>
        </w:rPr>
        <w:t> </w:t>
      </w:r>
      <w:r w:rsidRPr="00EC3C67">
        <w:rPr>
          <w:rFonts w:ascii="Times" w:eastAsia="Times New Roman" w:hAnsi="Times" w:cs="B Zar" w:hint="cs"/>
          <w:sz w:val="26"/>
          <w:szCs w:val="26"/>
          <w:rtl/>
        </w:rPr>
        <w:t>تجاری امکان می‌دهد که این تعهدات را با اتکاپذیری کافی اندازه‌گیری نماید. لذا لازم است واحد</w:t>
      </w:r>
      <w:r w:rsidRPr="00EC3C67">
        <w:rPr>
          <w:rFonts w:ascii="Times" w:eastAsia="Times New Roman" w:hAnsi="Times" w:cs="Times New Roman" w:hint="cs"/>
          <w:sz w:val="26"/>
          <w:szCs w:val="26"/>
          <w:rtl/>
        </w:rPr>
        <w:t> </w:t>
      </w:r>
      <w:r w:rsidRPr="00EC3C67">
        <w:rPr>
          <w:rFonts w:ascii="Times" w:eastAsia="Times New Roman" w:hAnsi="Times" w:cs="B Zar" w:hint="cs"/>
          <w:sz w:val="26"/>
          <w:szCs w:val="26"/>
          <w:rtl/>
        </w:rPr>
        <w:t>تجاری بابت این تعهدات بدهی شناسایی کند.</w:t>
      </w:r>
    </w:p>
    <w:p w:rsidR="00EC3C67" w:rsidRPr="00EC3C67" w:rsidRDefault="00EC3C67" w:rsidP="00EC3C67">
      <w:pPr>
        <w:spacing w:before="40" w:after="0" w:line="202" w:lineRule="auto"/>
        <w:ind w:left="567" w:hanging="567"/>
        <w:jc w:val="lowKashida"/>
        <w:rPr>
          <w:rFonts w:ascii="Times" w:eastAsia="Times New Roman" w:hAnsi="Times" w:cs="B Zar"/>
          <w:sz w:val="26"/>
          <w:szCs w:val="26"/>
          <w:rtl/>
        </w:rPr>
      </w:pPr>
      <w:r w:rsidRPr="00EC3C67">
        <w:rPr>
          <w:rFonts w:ascii="Times" w:eastAsia="Times New Roman" w:hAnsi="Times" w:cs="B Zar" w:hint="cs"/>
          <w:sz w:val="26"/>
          <w:szCs w:val="26"/>
          <w:rtl/>
        </w:rPr>
        <w:t>5.</w:t>
      </w:r>
      <w:r w:rsidRPr="00EC3C67">
        <w:rPr>
          <w:rFonts w:ascii="Times" w:eastAsia="Times New Roman" w:hAnsi="Times" w:cs="B Zar" w:hint="cs"/>
          <w:sz w:val="26"/>
          <w:szCs w:val="26"/>
          <w:rtl/>
        </w:rPr>
        <w:tab/>
        <w:t>یکی از روشهای رایج در حسابداری طرح با مزایای معین، به تعویق انداختن شناسایی برخی مخارج طرح و مستهلک نمودن آن طی دوره‌های آتی است. به نظر کمیته، شناسایی این مخارج در زمان وقوع، اطلاعات مربوط‌تر و قابل</w:t>
      </w:r>
      <w:r w:rsidRPr="00EC3C67">
        <w:rPr>
          <w:rFonts w:ascii="Times" w:eastAsia="Times New Roman" w:hAnsi="Times" w:cs="Times New Roman" w:hint="eastAsia"/>
          <w:sz w:val="26"/>
          <w:szCs w:val="26"/>
          <w:rtl/>
        </w:rPr>
        <w:t> </w:t>
      </w:r>
      <w:r w:rsidRPr="00EC3C67">
        <w:rPr>
          <w:rFonts w:ascii="Times" w:eastAsia="Times New Roman" w:hAnsi="Times" w:cs="B Zar" w:hint="cs"/>
          <w:sz w:val="26"/>
          <w:szCs w:val="26"/>
          <w:rtl/>
        </w:rPr>
        <w:t>اتکاتری را ارائه می‌کند و درک آن برای استفاده‌کنندگان از صورتهای مالی راحت‌تر است.</w:t>
      </w:r>
    </w:p>
    <w:p w:rsidR="00EC3C67" w:rsidRPr="00EC3C67" w:rsidRDefault="00EC3C67" w:rsidP="00EC3C67">
      <w:pPr>
        <w:keepNext/>
        <w:spacing w:before="120" w:after="0" w:line="202" w:lineRule="auto"/>
        <w:ind w:left="567"/>
        <w:jc w:val="lowKashida"/>
        <w:outlineLvl w:val="1"/>
        <w:rPr>
          <w:rFonts w:ascii="Times" w:eastAsia="Batang" w:hAnsi="Times" w:cs="B Zar"/>
          <w:b/>
          <w:bCs/>
          <w:rtl/>
        </w:rPr>
      </w:pPr>
      <w:r w:rsidRPr="00EC3C67">
        <w:rPr>
          <w:rFonts w:ascii="Times" w:eastAsia="Batang" w:hAnsi="Times" w:cs="B Zar" w:hint="cs"/>
          <w:b/>
          <w:bCs/>
          <w:rtl/>
        </w:rPr>
        <w:t>مخارج خدمات</w:t>
      </w:r>
    </w:p>
    <w:p w:rsidR="00EC3C67" w:rsidRPr="00EC3C67" w:rsidRDefault="00EC3C67" w:rsidP="00EC3C67">
      <w:pPr>
        <w:spacing w:before="40" w:after="0" w:line="202" w:lineRule="auto"/>
        <w:ind w:left="567" w:hanging="567"/>
        <w:jc w:val="lowKashida"/>
        <w:rPr>
          <w:rFonts w:ascii="Times" w:eastAsia="Times New Roman" w:hAnsi="Times" w:cs="B Zar"/>
          <w:sz w:val="26"/>
          <w:szCs w:val="26"/>
          <w:rtl/>
        </w:rPr>
      </w:pPr>
      <w:r w:rsidRPr="00EC3C67">
        <w:rPr>
          <w:rFonts w:ascii="Times" w:eastAsia="Times New Roman" w:hAnsi="Times" w:cs="B Zar" w:hint="cs"/>
          <w:sz w:val="26"/>
          <w:szCs w:val="26"/>
          <w:rtl/>
        </w:rPr>
        <w:t>6.</w:t>
      </w:r>
      <w:r w:rsidRPr="00EC3C67">
        <w:rPr>
          <w:rFonts w:ascii="Times" w:eastAsia="Times New Roman" w:hAnsi="Times" w:cs="B Zar" w:hint="cs"/>
          <w:sz w:val="26"/>
          <w:szCs w:val="26"/>
          <w:rtl/>
        </w:rPr>
        <w:tab/>
        <w:t>مخارج خدمات، شامل مخارج خدمات جاری، مخارج خدمات گذشته و هر گونه سود یا زیان ناشی از تسویه طرح است. تغییرات تعهدات طرح در اثر تغییر مفروضات جمعیت</w:t>
      </w:r>
      <w:r w:rsidRPr="00EC3C67">
        <w:rPr>
          <w:rFonts w:ascii="Times" w:eastAsia="Times New Roman" w:hAnsi="Times" w:cs="B Zar" w:hint="eastAsia"/>
          <w:sz w:val="26"/>
          <w:szCs w:val="26"/>
          <w:rtl/>
        </w:rPr>
        <w:t>‌</w:t>
      </w:r>
      <w:r w:rsidRPr="00EC3C67">
        <w:rPr>
          <w:rFonts w:ascii="Times" w:eastAsia="Times New Roman" w:hAnsi="Times" w:cs="B Zar" w:hint="cs"/>
          <w:sz w:val="26"/>
          <w:szCs w:val="26"/>
          <w:rtl/>
        </w:rPr>
        <w:t xml:space="preserve">شناسی، جزء مخارج خدمات منعکس نمی‌شود زیرا ماهیتی متفاوت با سایر اجزای این مخارج دارد و از مربوط بودن آن در ارزیابی مخارج عملیاتی مستمر طرح می‌کاهد. </w:t>
      </w:r>
    </w:p>
    <w:p w:rsidR="00EC3C67" w:rsidRPr="00EC3C67" w:rsidRDefault="00EC3C67" w:rsidP="00EC3C67">
      <w:pPr>
        <w:keepNext/>
        <w:spacing w:before="120" w:after="0" w:line="202" w:lineRule="auto"/>
        <w:ind w:left="567"/>
        <w:jc w:val="lowKashida"/>
        <w:outlineLvl w:val="1"/>
        <w:rPr>
          <w:rFonts w:ascii="Times" w:eastAsia="Batang" w:hAnsi="Times" w:cs="B Zar"/>
          <w:b/>
          <w:bCs/>
          <w:rtl/>
        </w:rPr>
      </w:pPr>
      <w:r w:rsidRPr="00EC3C67">
        <w:rPr>
          <w:rFonts w:ascii="Times" w:eastAsia="Batang" w:hAnsi="Times" w:cs="B Zar" w:hint="cs"/>
          <w:b/>
          <w:bCs/>
          <w:rtl/>
        </w:rPr>
        <w:t>خالص مخارج مالی</w:t>
      </w:r>
    </w:p>
    <w:p w:rsidR="00EC3C67" w:rsidRPr="00EC3C67" w:rsidRDefault="00EC3C67" w:rsidP="00EC3C67">
      <w:pPr>
        <w:spacing w:before="40" w:after="0" w:line="202" w:lineRule="auto"/>
        <w:ind w:left="567" w:hanging="567"/>
        <w:jc w:val="lowKashida"/>
        <w:rPr>
          <w:rFonts w:ascii="Times" w:eastAsia="Times New Roman" w:hAnsi="Times" w:cs="B Zar"/>
          <w:sz w:val="26"/>
          <w:szCs w:val="26"/>
          <w:rtl/>
        </w:rPr>
      </w:pPr>
      <w:r w:rsidRPr="00EC3C67">
        <w:rPr>
          <w:rFonts w:ascii="Times" w:eastAsia="Times New Roman" w:hAnsi="Times" w:cs="B Zar" w:hint="cs"/>
          <w:sz w:val="26"/>
          <w:szCs w:val="26"/>
          <w:rtl/>
        </w:rPr>
        <w:t>7.</w:t>
      </w:r>
      <w:r w:rsidRPr="00EC3C67">
        <w:rPr>
          <w:rFonts w:ascii="Times" w:eastAsia="Times New Roman" w:hAnsi="Times" w:cs="B Zar" w:hint="cs"/>
          <w:sz w:val="26"/>
          <w:szCs w:val="26"/>
          <w:rtl/>
        </w:rPr>
        <w:tab/>
        <w:t>خالص بدهی طرح مبلغی است که واحد تجاری متعهد است به طرح یا به کارکنان خود بپردازد. مخارج اقتصادی چنین تعهدی، مخارج مالی است که با استفاده از نرخ تنزیل مشخص شده در این استاندارد محاسبه می‌شود. به همین ترتیب، خالص دارایی طرح مبلغی است که طرح یا کارکنان متعهد به پرداخت آن به واحد تجاری هستند. واحد تجاری باید ارزش فعلی منافع اقتصادی که انتظار دارد به شکل کاهش پرداختهای آتی یا استرداد مازاد پرداختی به</w:t>
      </w:r>
      <w:r w:rsidRPr="00EC3C67">
        <w:rPr>
          <w:rFonts w:ascii="Times" w:eastAsia="Times New Roman" w:hAnsi="Times" w:cs="B Zar" w:hint="eastAsia"/>
          <w:sz w:val="26"/>
          <w:szCs w:val="26"/>
          <w:rtl/>
        </w:rPr>
        <w:t>‌</w:t>
      </w:r>
      <w:r w:rsidRPr="00EC3C67">
        <w:rPr>
          <w:rFonts w:ascii="Times" w:eastAsia="Times New Roman" w:hAnsi="Times" w:cs="B Zar" w:hint="cs"/>
          <w:sz w:val="26"/>
          <w:szCs w:val="26"/>
          <w:rtl/>
        </w:rPr>
        <w:t>دست آورد را محاسبه و شناسایی نماید. این منافع اقتصادی نیز با همان نرخ تنزیل مشخص شده در این استاندارد تنزیل می‌شود.</w:t>
      </w:r>
    </w:p>
    <w:p w:rsidR="00EC3C67" w:rsidRPr="00EC3C67" w:rsidRDefault="00EC3C67" w:rsidP="00EC3C67">
      <w:pPr>
        <w:keepNext/>
        <w:spacing w:before="120" w:after="0" w:line="216" w:lineRule="auto"/>
        <w:ind w:left="567"/>
        <w:jc w:val="lowKashida"/>
        <w:outlineLvl w:val="1"/>
        <w:rPr>
          <w:rFonts w:ascii="Times" w:eastAsia="Batang" w:hAnsi="Times" w:cs="B Zar"/>
          <w:b/>
          <w:bCs/>
          <w:rtl/>
        </w:rPr>
      </w:pPr>
      <w:r w:rsidRPr="00EC3C67">
        <w:rPr>
          <w:rFonts w:ascii="Times" w:eastAsia="Batang" w:hAnsi="Times" w:cs="B Zar" w:hint="cs"/>
          <w:b/>
          <w:bCs/>
          <w:rtl/>
        </w:rPr>
        <w:lastRenderedPageBreak/>
        <w:t>اندازه‌گیری مجدد</w:t>
      </w:r>
    </w:p>
    <w:p w:rsidR="00EC3C67" w:rsidRPr="00EC3C67" w:rsidRDefault="00EC3C67" w:rsidP="00EC3C67">
      <w:pPr>
        <w:spacing w:before="40" w:after="0" w:line="216" w:lineRule="auto"/>
        <w:ind w:left="567" w:hanging="567"/>
        <w:jc w:val="lowKashida"/>
        <w:rPr>
          <w:rFonts w:ascii="Times" w:eastAsia="Times New Roman" w:hAnsi="Times" w:cs="B Zar"/>
          <w:sz w:val="26"/>
          <w:szCs w:val="26"/>
          <w:rtl/>
        </w:rPr>
      </w:pPr>
      <w:r w:rsidRPr="00EC3C67">
        <w:rPr>
          <w:rFonts w:ascii="Times" w:eastAsia="Times New Roman" w:hAnsi="Times" w:cs="B Zar" w:hint="cs"/>
          <w:sz w:val="26"/>
          <w:szCs w:val="26"/>
          <w:rtl/>
        </w:rPr>
        <w:t>8 .</w:t>
      </w:r>
      <w:r w:rsidRPr="00EC3C67">
        <w:rPr>
          <w:rFonts w:ascii="Times" w:eastAsia="Times New Roman" w:hAnsi="Times" w:cs="B Zar" w:hint="cs"/>
          <w:sz w:val="26"/>
          <w:szCs w:val="26"/>
          <w:rtl/>
        </w:rPr>
        <w:tab/>
        <w:t>تفاوت ناشی از اندازه‌گیری مجدد خالص بدهی (دارایی) طرح، اطلاعاتی درباره عدم</w:t>
      </w:r>
      <w:r w:rsidRPr="00EC3C67">
        <w:rPr>
          <w:rFonts w:ascii="Times" w:eastAsia="Times New Roman" w:hAnsi="Times" w:cs="Times New Roman" w:hint="eastAsia"/>
          <w:sz w:val="26"/>
          <w:szCs w:val="26"/>
          <w:rtl/>
        </w:rPr>
        <w:t> </w:t>
      </w:r>
      <w:r w:rsidRPr="00EC3C67">
        <w:rPr>
          <w:rFonts w:ascii="Times" w:eastAsia="Times New Roman" w:hAnsi="Times" w:cs="B Zar" w:hint="cs"/>
          <w:sz w:val="26"/>
          <w:szCs w:val="26"/>
          <w:rtl/>
        </w:rPr>
        <w:t>اطمینان و ریسک جریانهای نقدی آتی ارائه می‌کند، اما درباره احتمال وقوع جریانهای نقدی آتی و زمانبندی آن اطلاعاتی در اختیار قرار نمی‌دهد. به همین جهت، این مبلغ به جای انعکاس در صورت سود و زیان دوره، در صورت سود و زیان جامع منعکس می‌شود.</w:t>
      </w:r>
    </w:p>
    <w:p w:rsidR="00EC3C67" w:rsidRPr="00EC3C67" w:rsidRDefault="00EC3C67" w:rsidP="00EC3C67">
      <w:pPr>
        <w:spacing w:before="120" w:after="0" w:line="216" w:lineRule="auto"/>
        <w:ind w:left="1134" w:hanging="567"/>
        <w:jc w:val="lowKashida"/>
        <w:rPr>
          <w:rFonts w:ascii="Times New Roman Bold" w:eastAsia="Times New Roman" w:hAnsi="Times New Roman Bold" w:cs="B Zar"/>
          <w:b/>
          <w:bCs/>
          <w:sz w:val="24"/>
          <w:szCs w:val="24"/>
          <w:rtl/>
        </w:rPr>
      </w:pPr>
      <w:r w:rsidRPr="00EC3C67">
        <w:rPr>
          <w:rFonts w:ascii="Times New Roman Bold" w:eastAsia="Times New Roman" w:hAnsi="Times New Roman Bold" w:cs="B Zar" w:hint="cs"/>
          <w:b/>
          <w:bCs/>
          <w:sz w:val="24"/>
          <w:szCs w:val="24"/>
          <w:rtl/>
        </w:rPr>
        <w:t>ارزیابی مبتنی</w:t>
      </w:r>
      <w:r w:rsidRPr="00EC3C67">
        <w:rPr>
          <w:rFonts w:ascii="Times New Roman" w:eastAsia="Times New Roman" w:hAnsi="Times New Roman" w:cs="Times New Roman" w:hint="cs"/>
          <w:b/>
          <w:bCs/>
          <w:sz w:val="24"/>
          <w:szCs w:val="24"/>
          <w:rtl/>
        </w:rPr>
        <w:t> </w:t>
      </w:r>
      <w:r w:rsidRPr="00EC3C67">
        <w:rPr>
          <w:rFonts w:ascii="Times New Roman Bold" w:eastAsia="Times New Roman" w:hAnsi="Times New Roman Bold" w:cs="B Zar" w:hint="cs"/>
          <w:b/>
          <w:bCs/>
          <w:sz w:val="24"/>
          <w:szCs w:val="24"/>
          <w:rtl/>
        </w:rPr>
        <w:t>‌بر اکچوئری</w:t>
      </w:r>
    </w:p>
    <w:p w:rsidR="00EC3C67" w:rsidRPr="00EC3C67" w:rsidRDefault="00EC3C67" w:rsidP="00EC3C67">
      <w:pPr>
        <w:spacing w:before="40" w:after="0" w:line="216" w:lineRule="auto"/>
        <w:ind w:left="567" w:hanging="567"/>
        <w:jc w:val="lowKashida"/>
        <w:rPr>
          <w:rFonts w:ascii="Times" w:eastAsia="Times New Roman" w:hAnsi="Times" w:cs="B Zar"/>
          <w:sz w:val="26"/>
          <w:szCs w:val="26"/>
          <w:rtl/>
        </w:rPr>
      </w:pPr>
      <w:r w:rsidRPr="00EC3C67">
        <w:rPr>
          <w:rFonts w:ascii="Times" w:eastAsia="Times New Roman" w:hAnsi="Times" w:cs="B Zar" w:hint="cs"/>
          <w:sz w:val="26"/>
          <w:szCs w:val="26"/>
          <w:rtl/>
        </w:rPr>
        <w:t>9 .</w:t>
      </w:r>
      <w:r w:rsidRPr="00EC3C67">
        <w:rPr>
          <w:rFonts w:ascii="Times" w:eastAsia="Times New Roman" w:hAnsi="Times" w:cs="B Zar" w:hint="cs"/>
          <w:sz w:val="26"/>
          <w:szCs w:val="26"/>
          <w:rtl/>
        </w:rPr>
        <w:tab/>
        <w:t>برای ارزیابی تعهدات مزایای بازنشستگی، معمولاً دو روش پیشنهاد می‌شود:</w:t>
      </w:r>
    </w:p>
    <w:p w:rsidR="00EC3C67" w:rsidRPr="00EC3C67" w:rsidRDefault="00EC3C67" w:rsidP="00EC3C67">
      <w:pPr>
        <w:tabs>
          <w:tab w:val="left" w:pos="907"/>
        </w:tabs>
        <w:spacing w:after="0" w:line="216" w:lineRule="auto"/>
        <w:ind w:left="1134" w:hanging="567"/>
        <w:jc w:val="lowKashida"/>
        <w:rPr>
          <w:rFonts w:ascii="B Nazanin" w:eastAsia="MS Mincho" w:hAnsi="B Nazanin" w:cs="B Zar"/>
          <w:sz w:val="26"/>
          <w:szCs w:val="26"/>
          <w:rtl/>
        </w:rPr>
      </w:pPr>
      <w:r w:rsidRPr="00EC3C67">
        <w:rPr>
          <w:rFonts w:ascii="B Nazanin" w:eastAsia="MS Mincho" w:hAnsi="B Nazanin" w:cs="B Zar" w:hint="cs"/>
          <w:sz w:val="26"/>
          <w:szCs w:val="26"/>
          <w:rtl/>
        </w:rPr>
        <w:t>الف</w:t>
      </w:r>
      <w:r w:rsidRPr="00EC3C67">
        <w:rPr>
          <w:rFonts w:ascii="B Nazanin" w:eastAsia="MS Mincho" w:hAnsi="B Nazanin" w:cs="B Zar" w:hint="cs"/>
          <w:sz w:val="26"/>
          <w:szCs w:val="26"/>
          <w:rtl/>
        </w:rPr>
        <w:tab/>
        <w:t>.</w:t>
      </w:r>
      <w:r w:rsidRPr="00EC3C67">
        <w:rPr>
          <w:rFonts w:ascii="B Nazanin" w:eastAsia="MS Mincho" w:hAnsi="B Nazanin" w:cs="B Zar" w:hint="cs"/>
          <w:sz w:val="26"/>
          <w:szCs w:val="26"/>
          <w:rtl/>
        </w:rPr>
        <w:tab/>
      </w:r>
      <w:r w:rsidRPr="00EC3C67">
        <w:rPr>
          <w:rFonts w:ascii="B Homa" w:eastAsia="MS Mincho" w:hAnsi="B Homa" w:cs="B Traffic" w:hint="cs"/>
          <w:bCs/>
          <w:color w:val="595959"/>
          <w:sz w:val="20"/>
          <w:szCs w:val="20"/>
          <w:rtl/>
        </w:rPr>
        <w:t>روش مزایای تحقق</w:t>
      </w:r>
      <w:r w:rsidRPr="00EC3C67">
        <w:rPr>
          <w:rFonts w:ascii="Times New Roman" w:eastAsia="MS Mincho" w:hAnsi="Times New Roman" w:cs="Times New Roman" w:hint="cs"/>
          <w:bCs/>
          <w:color w:val="595959"/>
          <w:sz w:val="20"/>
          <w:szCs w:val="20"/>
          <w:rtl/>
        </w:rPr>
        <w:t> </w:t>
      </w:r>
      <w:r w:rsidRPr="00EC3C67">
        <w:rPr>
          <w:rFonts w:ascii="B Homa" w:eastAsia="MS Mincho" w:hAnsi="B Homa" w:cs="B Traffic" w:hint="cs"/>
          <w:bCs/>
          <w:color w:val="595959"/>
          <w:sz w:val="20"/>
          <w:szCs w:val="20"/>
          <w:rtl/>
        </w:rPr>
        <w:t>یافته:</w:t>
      </w:r>
      <w:r w:rsidRPr="00EC3C67">
        <w:rPr>
          <w:rFonts w:ascii="B Nazanin" w:eastAsia="MS Mincho" w:hAnsi="B Nazanin" w:cs="B Zar" w:hint="cs"/>
          <w:szCs w:val="24"/>
          <w:rtl/>
        </w:rPr>
        <w:t xml:space="preserve"> </w:t>
      </w:r>
      <w:r w:rsidRPr="00EC3C67">
        <w:rPr>
          <w:rFonts w:ascii="B Nazanin" w:eastAsia="MS Mincho" w:hAnsi="B Nazanin" w:cs="B Zar" w:hint="cs"/>
          <w:sz w:val="26"/>
          <w:szCs w:val="26"/>
          <w:rtl/>
        </w:rPr>
        <w:t>در این روش تعهدات به</w:t>
      </w:r>
      <w:r w:rsidRPr="00EC3C67">
        <w:rPr>
          <w:rFonts w:ascii="Times New Roman" w:eastAsia="MS Mincho" w:hAnsi="Times New Roman" w:cs="Times New Roman" w:hint="cs"/>
          <w:sz w:val="26"/>
          <w:szCs w:val="26"/>
          <w:rtl/>
        </w:rPr>
        <w:t> </w:t>
      </w:r>
      <w:r w:rsidRPr="00EC3C67">
        <w:rPr>
          <w:rFonts w:ascii="B Nazanin" w:eastAsia="MS Mincho" w:hAnsi="B Nazanin" w:cs="B Zar" w:hint="cs"/>
          <w:sz w:val="26"/>
          <w:szCs w:val="26"/>
          <w:rtl/>
        </w:rPr>
        <w:t>میزان ارزش فعلی مزایای قابل</w:t>
      </w:r>
      <w:r w:rsidRPr="00EC3C67">
        <w:rPr>
          <w:rFonts w:ascii="Times New Roman" w:eastAsia="MS Mincho" w:hAnsi="Times New Roman" w:cs="Times New Roman" w:hint="cs"/>
          <w:sz w:val="26"/>
          <w:szCs w:val="26"/>
          <w:rtl/>
        </w:rPr>
        <w:t> </w:t>
      </w:r>
      <w:r w:rsidRPr="00EC3C67">
        <w:rPr>
          <w:rFonts w:ascii="B Nazanin" w:eastAsia="MS Mincho" w:hAnsi="B Nazanin" w:cs="B Zar" w:hint="cs"/>
          <w:sz w:val="26"/>
          <w:szCs w:val="26"/>
          <w:rtl/>
        </w:rPr>
        <w:t>انتساب به خدمات کارکنان تا آن تاریخ محاسبه می‌شود،</w:t>
      </w:r>
    </w:p>
    <w:p w:rsidR="00EC3C67" w:rsidRPr="00EC3C67" w:rsidRDefault="00EC3C67" w:rsidP="00EC3C67">
      <w:pPr>
        <w:tabs>
          <w:tab w:val="left" w:pos="907"/>
        </w:tabs>
        <w:spacing w:after="0" w:line="216" w:lineRule="auto"/>
        <w:ind w:left="1134" w:hanging="567"/>
        <w:jc w:val="lowKashida"/>
        <w:rPr>
          <w:rFonts w:ascii="B Nazanin" w:eastAsia="MS Mincho" w:hAnsi="B Nazanin" w:cs="B Zar"/>
          <w:sz w:val="26"/>
          <w:szCs w:val="26"/>
          <w:rtl/>
        </w:rPr>
      </w:pPr>
      <w:r w:rsidRPr="00EC3C67">
        <w:rPr>
          <w:rFonts w:ascii="B Nazanin" w:eastAsia="MS Mincho" w:hAnsi="B Nazanin" w:cs="B Zar" w:hint="cs"/>
          <w:sz w:val="26"/>
          <w:szCs w:val="26"/>
          <w:rtl/>
        </w:rPr>
        <w:t>ب</w:t>
      </w:r>
      <w:r w:rsidRPr="00EC3C67">
        <w:rPr>
          <w:rFonts w:ascii="B Nazanin" w:eastAsia="MS Mincho" w:hAnsi="B Nazanin" w:cs="B Zar" w:hint="cs"/>
          <w:sz w:val="26"/>
          <w:szCs w:val="26"/>
          <w:rtl/>
        </w:rPr>
        <w:tab/>
        <w:t>.</w:t>
      </w:r>
      <w:r w:rsidRPr="00EC3C67">
        <w:rPr>
          <w:rFonts w:ascii="B Nazanin" w:eastAsia="MS Mincho" w:hAnsi="B Nazanin" w:cs="B Zar" w:hint="cs"/>
          <w:sz w:val="26"/>
          <w:szCs w:val="26"/>
          <w:rtl/>
        </w:rPr>
        <w:tab/>
      </w:r>
      <w:r w:rsidRPr="00EC3C67">
        <w:rPr>
          <w:rFonts w:ascii="B Homa" w:eastAsia="MS Mincho" w:hAnsi="B Homa" w:cs="B Traffic" w:hint="cs"/>
          <w:bCs/>
          <w:color w:val="595959"/>
          <w:sz w:val="20"/>
          <w:szCs w:val="20"/>
          <w:rtl/>
        </w:rPr>
        <w:t>روش مزایای پیش‌بینی شده:</w:t>
      </w:r>
      <w:r w:rsidRPr="00EC3C67">
        <w:rPr>
          <w:rFonts w:ascii="B Nazanin" w:eastAsia="MS Mincho" w:hAnsi="B Nazanin" w:cs="B Zar" w:hint="cs"/>
          <w:sz w:val="26"/>
          <w:szCs w:val="26"/>
          <w:rtl/>
        </w:rPr>
        <w:t xml:space="preserve"> در این روش کل تعهدات برآوردی در زمان بازنشستگی کارکنان پیش‌بینی و سپس، با</w:t>
      </w:r>
      <w:r w:rsidRPr="00EC3C67">
        <w:rPr>
          <w:rFonts w:ascii="Times New Roman" w:eastAsia="MS Mincho" w:hAnsi="Times New Roman" w:cs="Times New Roman" w:hint="cs"/>
          <w:sz w:val="26"/>
          <w:szCs w:val="26"/>
          <w:rtl/>
        </w:rPr>
        <w:t> </w:t>
      </w:r>
      <w:r w:rsidRPr="00EC3C67">
        <w:rPr>
          <w:rFonts w:ascii="B Nazanin" w:eastAsia="MS Mincho" w:hAnsi="B Nazanin" w:cs="B Zar" w:hint="cs"/>
          <w:sz w:val="26"/>
          <w:szCs w:val="26"/>
          <w:rtl/>
        </w:rPr>
        <w:t>توجه به سود سرمایه‌گذاری، میزان سرمایه‌گذاری فعلی مورد</w:t>
      </w:r>
      <w:r w:rsidRPr="00EC3C67">
        <w:rPr>
          <w:rFonts w:ascii="Times New Roman" w:eastAsia="MS Mincho" w:hAnsi="Times New Roman" w:cs="Times New Roman" w:hint="cs"/>
          <w:sz w:val="26"/>
          <w:szCs w:val="26"/>
          <w:rtl/>
        </w:rPr>
        <w:t> </w:t>
      </w:r>
      <w:r w:rsidRPr="00EC3C67">
        <w:rPr>
          <w:rFonts w:ascii="B Nazanin" w:eastAsia="MS Mincho" w:hAnsi="B Nazanin" w:cs="B Zar" w:hint="cs"/>
          <w:sz w:val="26"/>
          <w:szCs w:val="26"/>
          <w:rtl/>
        </w:rPr>
        <w:t>نیاز جهت تأمین کل مزایا در زمان بازنشستگی کارکنان تعیین می‌شود.</w:t>
      </w:r>
    </w:p>
    <w:p w:rsidR="00EC3C67" w:rsidRPr="00EC3C67" w:rsidRDefault="00EC3C67" w:rsidP="00EC3C67">
      <w:pPr>
        <w:spacing w:before="40" w:after="0" w:line="216" w:lineRule="auto"/>
        <w:ind w:left="567" w:hanging="567"/>
        <w:jc w:val="lowKashida"/>
        <w:rPr>
          <w:rFonts w:ascii="Times" w:eastAsia="Times New Roman" w:hAnsi="Times" w:cs="B Zar"/>
          <w:sz w:val="26"/>
          <w:szCs w:val="26"/>
          <w:rtl/>
        </w:rPr>
      </w:pPr>
      <w:r w:rsidRPr="00EC3C67">
        <w:rPr>
          <w:rFonts w:ascii="Times" w:eastAsia="Times New Roman" w:hAnsi="Times" w:cs="B Zar" w:hint="cs"/>
          <w:sz w:val="26"/>
          <w:szCs w:val="26"/>
          <w:rtl/>
        </w:rPr>
        <w:t>10 .</w:t>
      </w:r>
      <w:r w:rsidRPr="00EC3C67">
        <w:rPr>
          <w:rFonts w:ascii="Times" w:eastAsia="Times New Roman" w:hAnsi="Times" w:cs="B Zar" w:hint="cs"/>
          <w:sz w:val="26"/>
          <w:szCs w:val="26"/>
          <w:rtl/>
        </w:rPr>
        <w:tab/>
        <w:t>به</w:t>
      </w:r>
      <w:r w:rsidRPr="00EC3C67">
        <w:rPr>
          <w:rFonts w:ascii="Times" w:eastAsia="Times New Roman" w:hAnsi="Times" w:cs="Times New Roman" w:hint="cs"/>
          <w:sz w:val="26"/>
          <w:szCs w:val="26"/>
          <w:rtl/>
        </w:rPr>
        <w:t> </w:t>
      </w:r>
      <w:r w:rsidRPr="00EC3C67">
        <w:rPr>
          <w:rFonts w:ascii="Times" w:eastAsia="Times New Roman" w:hAnsi="Times" w:cs="B Zar" w:hint="cs"/>
          <w:sz w:val="26"/>
          <w:szCs w:val="26"/>
          <w:rtl/>
        </w:rPr>
        <w:t>دلایل زیر روش مزایای پیش‌بینی شده مناسب تشخیص داده نشد:</w:t>
      </w:r>
    </w:p>
    <w:p w:rsidR="00EC3C67" w:rsidRPr="00EC3C67" w:rsidRDefault="00EC3C67" w:rsidP="00EC3C67">
      <w:pPr>
        <w:tabs>
          <w:tab w:val="left" w:pos="907"/>
        </w:tabs>
        <w:spacing w:after="0" w:line="216" w:lineRule="auto"/>
        <w:ind w:left="1134" w:hanging="567"/>
        <w:jc w:val="lowKashida"/>
        <w:rPr>
          <w:rFonts w:ascii="B Nazanin" w:eastAsia="MS Mincho" w:hAnsi="B Nazanin" w:cs="B Zar"/>
          <w:sz w:val="26"/>
          <w:szCs w:val="26"/>
          <w:rtl/>
        </w:rPr>
      </w:pPr>
      <w:r w:rsidRPr="00EC3C67">
        <w:rPr>
          <w:rFonts w:ascii="B Nazanin" w:eastAsia="MS Mincho" w:hAnsi="B Nazanin" w:cs="B Zar" w:hint="cs"/>
          <w:sz w:val="26"/>
          <w:szCs w:val="26"/>
          <w:rtl/>
        </w:rPr>
        <w:t>الف</w:t>
      </w:r>
      <w:r w:rsidRPr="00EC3C67">
        <w:rPr>
          <w:rFonts w:ascii="B Nazanin" w:eastAsia="MS Mincho" w:hAnsi="B Nazanin" w:cs="B Zar" w:hint="cs"/>
          <w:sz w:val="26"/>
          <w:szCs w:val="26"/>
          <w:rtl/>
        </w:rPr>
        <w:tab/>
        <w:t>.</w:t>
      </w:r>
      <w:r w:rsidRPr="00EC3C67">
        <w:rPr>
          <w:rFonts w:ascii="B Nazanin" w:eastAsia="MS Mincho" w:hAnsi="B Nazanin" w:cs="B Zar" w:hint="cs"/>
          <w:sz w:val="26"/>
          <w:szCs w:val="26"/>
          <w:rtl/>
        </w:rPr>
        <w:tab/>
        <w:t>این روش در کنار رویدادهای گذشته، بر رویدادهای آتی (خدمات آتی) نیز تکیه می‌کند، حال</w:t>
      </w:r>
      <w:r w:rsidRPr="00EC3C67">
        <w:rPr>
          <w:rFonts w:ascii="Times New Roman" w:eastAsia="MS Mincho" w:hAnsi="Times New Roman" w:cs="Times New Roman" w:hint="cs"/>
          <w:sz w:val="26"/>
          <w:szCs w:val="26"/>
          <w:rtl/>
        </w:rPr>
        <w:t> </w:t>
      </w:r>
      <w:r w:rsidRPr="00EC3C67">
        <w:rPr>
          <w:rFonts w:ascii="B Nazanin" w:eastAsia="MS Mincho" w:hAnsi="B Nazanin" w:cs="B Zar" w:hint="cs"/>
          <w:sz w:val="26"/>
          <w:szCs w:val="26"/>
          <w:rtl/>
        </w:rPr>
        <w:t>آن</w:t>
      </w:r>
      <w:r w:rsidRPr="00EC3C67">
        <w:rPr>
          <w:rFonts w:ascii="Times New Roman" w:eastAsia="MS Mincho" w:hAnsi="Times New Roman" w:cs="Times New Roman" w:hint="cs"/>
          <w:sz w:val="26"/>
          <w:szCs w:val="26"/>
          <w:rtl/>
        </w:rPr>
        <w:t> </w:t>
      </w:r>
      <w:r w:rsidRPr="00EC3C67">
        <w:rPr>
          <w:rFonts w:ascii="B Nazanin" w:eastAsia="MS Mincho" w:hAnsi="B Nazanin" w:cs="B Zar" w:hint="cs"/>
          <w:sz w:val="26"/>
          <w:szCs w:val="26"/>
          <w:rtl/>
        </w:rPr>
        <w:t>که روش مزایای تحقق</w:t>
      </w:r>
      <w:r w:rsidRPr="00EC3C67">
        <w:rPr>
          <w:rFonts w:ascii="Times New Roman" w:eastAsia="MS Mincho" w:hAnsi="Times New Roman" w:cs="Times New Roman" w:hint="cs"/>
          <w:sz w:val="26"/>
          <w:szCs w:val="26"/>
          <w:rtl/>
        </w:rPr>
        <w:t> </w:t>
      </w:r>
      <w:r w:rsidRPr="00EC3C67">
        <w:rPr>
          <w:rFonts w:ascii="B Nazanin" w:eastAsia="MS Mincho" w:hAnsi="B Nazanin" w:cs="B Zar" w:hint="cs"/>
          <w:sz w:val="26"/>
          <w:szCs w:val="26"/>
          <w:rtl/>
        </w:rPr>
        <w:t>یافته، تنها بر رویدادهای گذشته مبتنی است.</w:t>
      </w:r>
    </w:p>
    <w:p w:rsidR="00EC3C67" w:rsidRPr="00EC3C67" w:rsidRDefault="00EC3C67" w:rsidP="00EC3C67">
      <w:pPr>
        <w:tabs>
          <w:tab w:val="left" w:pos="907"/>
        </w:tabs>
        <w:spacing w:after="0" w:line="216" w:lineRule="auto"/>
        <w:ind w:left="1134" w:hanging="567"/>
        <w:jc w:val="lowKashida"/>
        <w:rPr>
          <w:rFonts w:ascii="B Nazanin" w:eastAsia="MS Mincho" w:hAnsi="B Nazanin" w:cs="B Zar"/>
          <w:sz w:val="26"/>
          <w:szCs w:val="26"/>
          <w:rtl/>
        </w:rPr>
      </w:pPr>
      <w:r w:rsidRPr="00EC3C67">
        <w:rPr>
          <w:rFonts w:ascii="B Nazanin" w:eastAsia="MS Mincho" w:hAnsi="B Nazanin" w:cs="B Zar" w:hint="cs"/>
          <w:sz w:val="26"/>
          <w:szCs w:val="26"/>
          <w:rtl/>
        </w:rPr>
        <w:t>ب</w:t>
      </w:r>
      <w:r w:rsidRPr="00EC3C67">
        <w:rPr>
          <w:rFonts w:ascii="B Nazanin" w:eastAsia="MS Mincho" w:hAnsi="B Nazanin" w:cs="B Zar" w:hint="cs"/>
          <w:sz w:val="26"/>
          <w:szCs w:val="26"/>
          <w:rtl/>
        </w:rPr>
        <w:tab/>
        <w:t>.</w:t>
      </w:r>
      <w:r w:rsidRPr="00EC3C67">
        <w:rPr>
          <w:rFonts w:ascii="B Nazanin" w:eastAsia="MS Mincho" w:hAnsi="B Nazanin" w:cs="B Zar" w:hint="cs"/>
          <w:sz w:val="26"/>
          <w:szCs w:val="26"/>
          <w:rtl/>
        </w:rPr>
        <w:tab/>
        <w:t>بدهی محاسبه شده در این روش مبلغی واقعی نیست بلکه حاصل تخصیص مخارج است.</w:t>
      </w:r>
    </w:p>
    <w:p w:rsidR="00EC3C67" w:rsidRPr="00EC3C67" w:rsidRDefault="00EC3C67" w:rsidP="00EC3C67">
      <w:pPr>
        <w:keepNext/>
        <w:spacing w:before="120" w:after="0" w:line="216" w:lineRule="auto"/>
        <w:ind w:left="567"/>
        <w:jc w:val="lowKashida"/>
        <w:outlineLvl w:val="1"/>
        <w:rPr>
          <w:rFonts w:ascii="Times" w:eastAsia="Batang" w:hAnsi="Times" w:cs="B Zar"/>
          <w:b/>
          <w:bCs/>
          <w:rtl/>
        </w:rPr>
      </w:pPr>
      <w:r w:rsidRPr="00EC3C67">
        <w:rPr>
          <w:rFonts w:ascii="Times" w:eastAsia="Batang" w:hAnsi="Times" w:cs="B Zar" w:hint="cs"/>
          <w:b/>
          <w:bCs/>
          <w:rtl/>
        </w:rPr>
        <w:t>مفروضات اکچوئری: نرخ تنزیل</w:t>
      </w:r>
    </w:p>
    <w:p w:rsidR="00EC3C67" w:rsidRPr="00EC3C67" w:rsidRDefault="00EC3C67" w:rsidP="00EC3C67">
      <w:pPr>
        <w:spacing w:before="40" w:after="0" w:line="216" w:lineRule="auto"/>
        <w:ind w:left="567" w:hanging="567"/>
        <w:jc w:val="lowKashida"/>
        <w:rPr>
          <w:rFonts w:ascii="Times" w:eastAsia="Times New Roman" w:hAnsi="Times" w:cs="B Zar"/>
          <w:sz w:val="26"/>
          <w:szCs w:val="26"/>
          <w:rtl/>
        </w:rPr>
      </w:pPr>
      <w:r w:rsidRPr="00EC3C67">
        <w:rPr>
          <w:rFonts w:ascii="Times" w:eastAsia="Times New Roman" w:hAnsi="Times" w:cs="B Zar" w:hint="cs"/>
          <w:sz w:val="26"/>
          <w:szCs w:val="26"/>
          <w:rtl/>
        </w:rPr>
        <w:t>11 .</w:t>
      </w:r>
      <w:r w:rsidRPr="00EC3C67">
        <w:rPr>
          <w:rFonts w:ascii="Times" w:eastAsia="Times New Roman" w:hAnsi="Times" w:cs="B Zar" w:hint="cs"/>
          <w:sz w:val="26"/>
          <w:szCs w:val="26"/>
          <w:rtl/>
        </w:rPr>
        <w:tab/>
        <w:t>یکی</w:t>
      </w:r>
      <w:r w:rsidRPr="00EC3C67">
        <w:rPr>
          <w:rFonts w:ascii="Times" w:eastAsia="Times New Roman" w:hAnsi="Times" w:cs="Times New Roman" w:hint="cs"/>
          <w:sz w:val="26"/>
          <w:szCs w:val="26"/>
          <w:rtl/>
        </w:rPr>
        <w:t> </w:t>
      </w:r>
      <w:r w:rsidRPr="00EC3C67">
        <w:rPr>
          <w:rFonts w:ascii="Times" w:eastAsia="Times New Roman" w:hAnsi="Times" w:cs="B Zar" w:hint="cs"/>
          <w:sz w:val="26"/>
          <w:szCs w:val="26"/>
          <w:rtl/>
        </w:rPr>
        <w:t>از مهم‌ترین مسائل در اندازه‌گیری تعهدات مزایای بازنشستگی، انتخاب معیارهای مناسب برای تعیین نرخ تنزیل است. هر چند استفاده</w:t>
      </w:r>
      <w:r w:rsidRPr="00EC3C67">
        <w:rPr>
          <w:rFonts w:ascii="Times" w:eastAsia="Times New Roman" w:hAnsi="Times" w:cs="Times New Roman" w:hint="cs"/>
          <w:sz w:val="26"/>
          <w:szCs w:val="26"/>
          <w:rtl/>
        </w:rPr>
        <w:t> </w:t>
      </w:r>
      <w:r w:rsidRPr="00EC3C67">
        <w:rPr>
          <w:rFonts w:ascii="Times" w:eastAsia="Times New Roman" w:hAnsi="Times" w:cs="B Zar" w:hint="cs"/>
          <w:sz w:val="26"/>
          <w:szCs w:val="26"/>
          <w:rtl/>
        </w:rPr>
        <w:t>از نرخ بازده بلندمدت داراییهای طرح برای تنزیل تعهدات طرفدارانی در میان صاحب</w:t>
      </w:r>
      <w:r w:rsidRPr="00EC3C67">
        <w:rPr>
          <w:rFonts w:ascii="Times" w:eastAsia="Times New Roman" w:hAnsi="Times" w:cs="B Zar" w:hint="eastAsia"/>
          <w:sz w:val="26"/>
          <w:szCs w:val="26"/>
          <w:rtl/>
        </w:rPr>
        <w:t>‌</w:t>
      </w:r>
      <w:r w:rsidRPr="00EC3C67">
        <w:rPr>
          <w:rFonts w:ascii="Times" w:eastAsia="Times New Roman" w:hAnsi="Times" w:cs="B Zar" w:hint="cs"/>
          <w:sz w:val="26"/>
          <w:szCs w:val="26"/>
          <w:rtl/>
        </w:rPr>
        <w:t>نظران دارد، اما استفاده</w:t>
      </w:r>
      <w:r w:rsidRPr="00EC3C67">
        <w:rPr>
          <w:rFonts w:ascii="Times" w:eastAsia="Times New Roman" w:hAnsi="Times" w:cs="Times New Roman" w:hint="cs"/>
          <w:sz w:val="26"/>
          <w:szCs w:val="26"/>
          <w:rtl/>
        </w:rPr>
        <w:t> </w:t>
      </w:r>
      <w:r w:rsidRPr="00EC3C67">
        <w:rPr>
          <w:rFonts w:ascii="Times" w:eastAsia="Times New Roman" w:hAnsi="Times" w:cs="B Zar" w:hint="cs"/>
          <w:sz w:val="26"/>
          <w:szCs w:val="26"/>
          <w:rtl/>
        </w:rPr>
        <w:t>از این نرخ مشکلاتی را ایجاد می‌کند. نخست اینکه انتخاب داراییهای مختلف با ریسکهای متفاوت امکان دستکاری این نرخ را برای واحد</w:t>
      </w:r>
      <w:r w:rsidRPr="00EC3C67">
        <w:rPr>
          <w:rFonts w:ascii="Times" w:eastAsia="Times New Roman" w:hAnsi="Times" w:cs="Times New Roman" w:hint="cs"/>
          <w:sz w:val="26"/>
          <w:szCs w:val="26"/>
          <w:rtl/>
        </w:rPr>
        <w:t> </w:t>
      </w:r>
      <w:r w:rsidRPr="00EC3C67">
        <w:rPr>
          <w:rFonts w:ascii="Times" w:eastAsia="Times New Roman" w:hAnsi="Times" w:cs="B Zar" w:hint="cs"/>
          <w:sz w:val="26"/>
          <w:szCs w:val="26"/>
          <w:rtl/>
        </w:rPr>
        <w:t>تجاری فراهم می‌کند. از</w:t>
      </w:r>
      <w:r w:rsidRPr="00EC3C67">
        <w:rPr>
          <w:rFonts w:ascii="Times" w:eastAsia="Times New Roman" w:hAnsi="Times" w:cs="Times New Roman" w:hint="cs"/>
          <w:sz w:val="26"/>
          <w:szCs w:val="26"/>
          <w:rtl/>
        </w:rPr>
        <w:t> </w:t>
      </w:r>
      <w:r w:rsidRPr="00EC3C67">
        <w:rPr>
          <w:rFonts w:ascii="Times" w:eastAsia="Times New Roman" w:hAnsi="Times" w:cs="B Zar" w:hint="cs"/>
          <w:sz w:val="26"/>
          <w:szCs w:val="26"/>
          <w:rtl/>
        </w:rPr>
        <w:t>طرف دیگر، واحد</w:t>
      </w:r>
      <w:r w:rsidRPr="00EC3C67">
        <w:rPr>
          <w:rFonts w:ascii="Times" w:eastAsia="Times New Roman" w:hAnsi="Times" w:cs="Times New Roman" w:hint="cs"/>
          <w:sz w:val="26"/>
          <w:szCs w:val="26"/>
          <w:rtl/>
        </w:rPr>
        <w:t> </w:t>
      </w:r>
      <w:r w:rsidRPr="00EC3C67">
        <w:rPr>
          <w:rFonts w:ascii="Times" w:eastAsia="Times New Roman" w:hAnsi="Times" w:cs="B Zar" w:hint="cs"/>
          <w:sz w:val="26"/>
          <w:szCs w:val="26"/>
          <w:rtl/>
        </w:rPr>
        <w:t>تجاری که در داراییهای با ریسک و بازده بالا سرمایه‌گذاری می‌کند، تنها به</w:t>
      </w:r>
      <w:r w:rsidRPr="00EC3C67">
        <w:rPr>
          <w:rFonts w:ascii="Times" w:eastAsia="Times New Roman" w:hAnsi="Times" w:cs="Times New Roman" w:hint="cs"/>
          <w:sz w:val="26"/>
          <w:szCs w:val="26"/>
          <w:rtl/>
        </w:rPr>
        <w:t> </w:t>
      </w:r>
      <w:r w:rsidRPr="00EC3C67">
        <w:rPr>
          <w:rFonts w:ascii="Times" w:eastAsia="Times New Roman" w:hAnsi="Times" w:cs="B Zar" w:hint="cs"/>
          <w:sz w:val="26"/>
          <w:szCs w:val="26"/>
          <w:rtl/>
        </w:rPr>
        <w:t>دلیل نوع سرمایه‌گذاری، بدهی کمتری نسبت به سایر واحدهای تجاری شناسایی می‌کند. لذا استفاده</w:t>
      </w:r>
      <w:r w:rsidRPr="00EC3C67">
        <w:rPr>
          <w:rFonts w:ascii="Times" w:eastAsia="Times New Roman" w:hAnsi="Times" w:cs="Times New Roman" w:hint="cs"/>
          <w:sz w:val="26"/>
          <w:szCs w:val="26"/>
          <w:rtl/>
        </w:rPr>
        <w:t> </w:t>
      </w:r>
      <w:r w:rsidRPr="00EC3C67">
        <w:rPr>
          <w:rFonts w:ascii="Times" w:eastAsia="Times New Roman" w:hAnsi="Times" w:cs="B Zar" w:hint="cs"/>
          <w:sz w:val="26"/>
          <w:szCs w:val="26"/>
          <w:rtl/>
        </w:rPr>
        <w:t>از چنین نرخی مورد</w:t>
      </w:r>
      <w:r w:rsidRPr="00EC3C67">
        <w:rPr>
          <w:rFonts w:ascii="Times" w:eastAsia="Times New Roman" w:hAnsi="Times" w:cs="Times New Roman" w:hint="eastAsia"/>
          <w:sz w:val="26"/>
          <w:szCs w:val="26"/>
          <w:rtl/>
        </w:rPr>
        <w:t> </w:t>
      </w:r>
      <w:r w:rsidRPr="00EC3C67">
        <w:rPr>
          <w:rFonts w:ascii="Times" w:eastAsia="Times New Roman" w:hAnsi="Times" w:cs="B Zar" w:hint="cs"/>
          <w:sz w:val="26"/>
          <w:szCs w:val="26"/>
          <w:rtl/>
        </w:rPr>
        <w:t>پذیرش قرار نگرفته است.</w:t>
      </w:r>
    </w:p>
    <w:p w:rsidR="00EC3C67" w:rsidRPr="00EC3C67" w:rsidRDefault="00EC3C67" w:rsidP="00EC3C67">
      <w:pPr>
        <w:spacing w:before="40" w:after="0" w:line="216" w:lineRule="auto"/>
        <w:ind w:left="567" w:hanging="567"/>
        <w:jc w:val="lowKashida"/>
        <w:rPr>
          <w:rFonts w:ascii="Times" w:eastAsia="Times New Roman" w:hAnsi="Times" w:cs="B Zar"/>
          <w:sz w:val="26"/>
          <w:szCs w:val="26"/>
          <w:rtl/>
        </w:rPr>
      </w:pPr>
      <w:r w:rsidRPr="00EC3C67">
        <w:rPr>
          <w:rFonts w:ascii="Times" w:eastAsia="Times New Roman" w:hAnsi="Times" w:cs="B Zar" w:hint="cs"/>
          <w:sz w:val="26"/>
          <w:szCs w:val="26"/>
          <w:rtl/>
        </w:rPr>
        <w:t>12 .</w:t>
      </w:r>
      <w:r w:rsidRPr="00EC3C67">
        <w:rPr>
          <w:rFonts w:ascii="Times" w:eastAsia="Times New Roman" w:hAnsi="Times" w:cs="B Zar" w:hint="cs"/>
          <w:sz w:val="26"/>
          <w:szCs w:val="26"/>
          <w:rtl/>
        </w:rPr>
        <w:tab/>
        <w:t>نرخ تنزیل باید منعکس</w:t>
      </w:r>
      <w:r w:rsidRPr="00EC3C67">
        <w:rPr>
          <w:rFonts w:ascii="Times" w:eastAsia="Times New Roman" w:hAnsi="Times" w:cs="B Zar" w:hint="eastAsia"/>
          <w:sz w:val="26"/>
          <w:szCs w:val="26"/>
          <w:rtl/>
        </w:rPr>
        <w:t>‌</w:t>
      </w:r>
      <w:r w:rsidRPr="00EC3C67">
        <w:rPr>
          <w:rFonts w:ascii="Times" w:eastAsia="Times New Roman" w:hAnsi="Times" w:cs="B Zar" w:hint="cs"/>
          <w:sz w:val="26"/>
          <w:szCs w:val="26"/>
          <w:rtl/>
        </w:rPr>
        <w:t>کننده ارزش زمانی پول باشد و نباید تحت</w:t>
      </w:r>
      <w:r w:rsidRPr="00EC3C67">
        <w:rPr>
          <w:rFonts w:ascii="Times" w:eastAsia="Times New Roman" w:hAnsi="Times" w:cs="Times New Roman" w:hint="eastAsia"/>
          <w:sz w:val="26"/>
          <w:szCs w:val="26"/>
          <w:rtl/>
        </w:rPr>
        <w:t> </w:t>
      </w:r>
      <w:r w:rsidRPr="00EC3C67">
        <w:rPr>
          <w:rFonts w:ascii="Times" w:eastAsia="Times New Roman" w:hAnsi="Times" w:cs="B Zar" w:hint="cs"/>
          <w:sz w:val="26"/>
          <w:szCs w:val="26"/>
          <w:rtl/>
        </w:rPr>
        <w:t>تأثیر سایر ریسکها قرار گیرد. این اعتقاد وجود دارد که بهترین معیار برای دستیابی</w:t>
      </w:r>
      <w:r w:rsidRPr="00EC3C67">
        <w:rPr>
          <w:rFonts w:ascii="Times" w:eastAsia="Times New Roman" w:hAnsi="Times" w:cs="Times New Roman" w:hint="cs"/>
          <w:sz w:val="26"/>
          <w:szCs w:val="26"/>
          <w:rtl/>
        </w:rPr>
        <w:t> </w:t>
      </w:r>
      <w:r w:rsidRPr="00EC3C67">
        <w:rPr>
          <w:rFonts w:ascii="Times" w:eastAsia="Times New Roman" w:hAnsi="Times" w:cs="B Zar" w:hint="cs"/>
          <w:sz w:val="26"/>
          <w:szCs w:val="26"/>
          <w:rtl/>
        </w:rPr>
        <w:t>به این هدف، نرخ بازده بازار اوراق مشارکت شرکتی با کیفیت بالا است. اما در مواردی</w:t>
      </w:r>
      <w:r w:rsidRPr="00EC3C67">
        <w:rPr>
          <w:rFonts w:ascii="Times" w:eastAsia="Times New Roman" w:hAnsi="Times" w:cs="Times New Roman" w:hint="eastAsia"/>
          <w:sz w:val="26"/>
          <w:szCs w:val="26"/>
          <w:rtl/>
        </w:rPr>
        <w:t> </w:t>
      </w:r>
      <w:r w:rsidRPr="00EC3C67">
        <w:rPr>
          <w:rFonts w:ascii="Times" w:eastAsia="Times New Roman" w:hAnsi="Times" w:cs="B Zar" w:hint="cs"/>
          <w:sz w:val="26"/>
          <w:szCs w:val="26"/>
          <w:rtl/>
        </w:rPr>
        <w:t>که بازار عمیقی برای خرید و فروش این</w:t>
      </w:r>
      <w:r w:rsidRPr="00EC3C67">
        <w:rPr>
          <w:rFonts w:ascii="Times" w:eastAsia="Times New Roman" w:hAnsi="Times" w:cs="B Zar" w:hint="eastAsia"/>
          <w:sz w:val="26"/>
          <w:szCs w:val="26"/>
          <w:rtl/>
        </w:rPr>
        <w:t>‌</w:t>
      </w:r>
      <w:r w:rsidRPr="00EC3C67">
        <w:rPr>
          <w:rFonts w:ascii="Times" w:eastAsia="Times New Roman" w:hAnsi="Times" w:cs="B Zar" w:hint="cs"/>
          <w:sz w:val="26"/>
          <w:szCs w:val="26"/>
          <w:rtl/>
        </w:rPr>
        <w:t>گونه اوراق وجود ندارد، نرخ بازده اوراق مشارکت دولتی می‌تواند جایگزین بهتری باشد. با</w:t>
      </w:r>
      <w:r w:rsidRPr="00EC3C67">
        <w:rPr>
          <w:rFonts w:ascii="Times" w:eastAsia="Times New Roman" w:hAnsi="Times" w:cs="Times New Roman" w:hint="cs"/>
          <w:sz w:val="26"/>
          <w:szCs w:val="26"/>
          <w:rtl/>
        </w:rPr>
        <w:t> </w:t>
      </w:r>
      <w:r w:rsidRPr="00EC3C67">
        <w:rPr>
          <w:rFonts w:ascii="Times" w:eastAsia="Times New Roman" w:hAnsi="Times" w:cs="B Zar" w:hint="cs"/>
          <w:sz w:val="26"/>
          <w:szCs w:val="26"/>
          <w:rtl/>
        </w:rPr>
        <w:t>توجه به این رهنمود، کمیته تدوین استانداردهای حسابداری، پس</w:t>
      </w:r>
      <w:r w:rsidRPr="00EC3C67">
        <w:rPr>
          <w:rFonts w:ascii="Times" w:eastAsia="Times New Roman" w:hAnsi="Times" w:cs="Times New Roman" w:hint="cs"/>
          <w:sz w:val="26"/>
          <w:szCs w:val="26"/>
          <w:rtl/>
        </w:rPr>
        <w:t> </w:t>
      </w:r>
      <w:r w:rsidRPr="00EC3C67">
        <w:rPr>
          <w:rFonts w:ascii="Times" w:eastAsia="Times New Roman" w:hAnsi="Times" w:cs="B Zar" w:hint="cs"/>
          <w:sz w:val="26"/>
          <w:szCs w:val="26"/>
          <w:rtl/>
        </w:rPr>
        <w:t>از بررسی شرایط محیطی، استفاده</w:t>
      </w:r>
      <w:r w:rsidRPr="00EC3C67">
        <w:rPr>
          <w:rFonts w:ascii="Times" w:eastAsia="Times New Roman" w:hAnsi="Times" w:cs="Times New Roman" w:hint="cs"/>
          <w:sz w:val="26"/>
          <w:szCs w:val="26"/>
          <w:rtl/>
        </w:rPr>
        <w:t> </w:t>
      </w:r>
      <w:r w:rsidRPr="00EC3C67">
        <w:rPr>
          <w:rFonts w:ascii="Times" w:eastAsia="Times New Roman" w:hAnsi="Times" w:cs="B Zar" w:hint="cs"/>
          <w:sz w:val="26"/>
          <w:szCs w:val="26"/>
          <w:rtl/>
        </w:rPr>
        <w:t>از نرخ بازده بازار اوراق</w:t>
      </w:r>
      <w:r w:rsidRPr="00EC3C67">
        <w:rPr>
          <w:rFonts w:ascii="Times" w:eastAsia="Times New Roman" w:hAnsi="Times" w:cs="Times New Roman" w:hint="cs"/>
          <w:sz w:val="26"/>
          <w:szCs w:val="26"/>
          <w:rtl/>
        </w:rPr>
        <w:t> </w:t>
      </w:r>
      <w:r w:rsidRPr="00EC3C67">
        <w:rPr>
          <w:rFonts w:ascii="Times" w:eastAsia="Times New Roman" w:hAnsi="Times" w:cs="B Zar" w:hint="cs"/>
          <w:sz w:val="26"/>
          <w:szCs w:val="26"/>
          <w:rtl/>
        </w:rPr>
        <w:t>مشارکت دولتی را برای این منظور مناسب تشخیص داد.</w:t>
      </w:r>
    </w:p>
    <w:p w:rsidR="00EC3C67" w:rsidRPr="00EC3C67" w:rsidRDefault="00EC3C67" w:rsidP="00EC3C67">
      <w:pPr>
        <w:keepNext/>
        <w:spacing w:before="120" w:after="0" w:line="216" w:lineRule="auto"/>
        <w:ind w:left="567"/>
        <w:jc w:val="lowKashida"/>
        <w:outlineLvl w:val="1"/>
        <w:rPr>
          <w:rFonts w:ascii="Times" w:eastAsia="Batang" w:hAnsi="Times" w:cs="B Zar"/>
          <w:b/>
          <w:bCs/>
          <w:rtl/>
        </w:rPr>
      </w:pPr>
      <w:r w:rsidRPr="00EC3C67">
        <w:rPr>
          <w:rFonts w:ascii="Times" w:eastAsia="Batang" w:hAnsi="Times" w:cs="B Zar" w:hint="cs"/>
          <w:b/>
          <w:bCs/>
          <w:rtl/>
        </w:rPr>
        <w:t>مفروضات اکچوئری: حقوق، مزایا و مخارج درمانی</w:t>
      </w:r>
    </w:p>
    <w:p w:rsidR="00EC3C67" w:rsidRPr="00EC3C67" w:rsidRDefault="00EC3C67" w:rsidP="00EC3C67">
      <w:pPr>
        <w:spacing w:before="40" w:after="0" w:line="216" w:lineRule="auto"/>
        <w:ind w:left="567" w:hanging="567"/>
        <w:jc w:val="lowKashida"/>
        <w:rPr>
          <w:rFonts w:ascii="Times" w:eastAsia="Times New Roman" w:hAnsi="Times" w:cs="B Zar"/>
          <w:sz w:val="26"/>
          <w:szCs w:val="26"/>
          <w:rtl/>
        </w:rPr>
      </w:pPr>
      <w:r w:rsidRPr="00EC3C67">
        <w:rPr>
          <w:rFonts w:ascii="Times" w:eastAsia="Times New Roman" w:hAnsi="Times" w:cs="B Zar" w:hint="cs"/>
          <w:sz w:val="26"/>
          <w:szCs w:val="26"/>
          <w:rtl/>
        </w:rPr>
        <w:t>13 .</w:t>
      </w:r>
      <w:r w:rsidRPr="00EC3C67">
        <w:rPr>
          <w:rFonts w:ascii="Times" w:eastAsia="Times New Roman" w:hAnsi="Times" w:cs="B Zar" w:hint="cs"/>
          <w:sz w:val="26"/>
          <w:szCs w:val="26"/>
          <w:rtl/>
        </w:rPr>
        <w:tab/>
        <w:t>برخی به</w:t>
      </w:r>
      <w:r w:rsidRPr="00EC3C67">
        <w:rPr>
          <w:rFonts w:ascii="Times" w:eastAsia="Times New Roman" w:hAnsi="Times" w:cs="Times New Roman" w:hint="cs"/>
          <w:sz w:val="26"/>
          <w:szCs w:val="26"/>
          <w:rtl/>
        </w:rPr>
        <w:t> </w:t>
      </w:r>
      <w:r w:rsidRPr="00EC3C67">
        <w:rPr>
          <w:rFonts w:ascii="Times" w:eastAsia="Times New Roman" w:hAnsi="Times" w:cs="B Zar" w:hint="cs"/>
          <w:sz w:val="26"/>
          <w:szCs w:val="26"/>
          <w:rtl/>
        </w:rPr>
        <w:t>دلایل زیر با در</w:t>
      </w:r>
      <w:r w:rsidRPr="00EC3C67">
        <w:rPr>
          <w:rFonts w:ascii="Times" w:eastAsia="Times New Roman" w:hAnsi="Times" w:cs="Times New Roman" w:hint="cs"/>
          <w:sz w:val="26"/>
          <w:szCs w:val="26"/>
          <w:rtl/>
        </w:rPr>
        <w:t> </w:t>
      </w:r>
      <w:r w:rsidRPr="00EC3C67">
        <w:rPr>
          <w:rFonts w:ascii="Times" w:eastAsia="Times New Roman" w:hAnsi="Times" w:cs="B Zar" w:hint="cs"/>
          <w:sz w:val="26"/>
          <w:szCs w:val="26"/>
          <w:rtl/>
        </w:rPr>
        <w:t>نظر گرفتن افزایش برآوردی در حقوق، مزایا و مخارج درمانی در اندازه‌گیری تعهدات طرح مخالفند:</w:t>
      </w:r>
    </w:p>
    <w:p w:rsidR="00EC3C67" w:rsidRPr="00EC3C67" w:rsidRDefault="00EC3C67" w:rsidP="00EC3C67">
      <w:pPr>
        <w:tabs>
          <w:tab w:val="left" w:pos="907"/>
        </w:tabs>
        <w:spacing w:after="0" w:line="216" w:lineRule="auto"/>
        <w:ind w:left="1134" w:hanging="567"/>
        <w:jc w:val="lowKashida"/>
        <w:rPr>
          <w:rFonts w:ascii="B Nazanin" w:eastAsia="MS Mincho" w:hAnsi="B Nazanin" w:cs="B Zar"/>
          <w:sz w:val="26"/>
          <w:szCs w:val="26"/>
          <w:rtl/>
        </w:rPr>
      </w:pPr>
      <w:r w:rsidRPr="00EC3C67">
        <w:rPr>
          <w:rFonts w:ascii="B Nazanin" w:eastAsia="MS Mincho" w:hAnsi="B Nazanin" w:cs="B Zar" w:hint="cs"/>
          <w:sz w:val="26"/>
          <w:szCs w:val="26"/>
          <w:rtl/>
        </w:rPr>
        <w:t>الف</w:t>
      </w:r>
      <w:r w:rsidRPr="00EC3C67">
        <w:rPr>
          <w:rFonts w:ascii="B Nazanin" w:eastAsia="MS Mincho" w:hAnsi="B Nazanin" w:cs="B Zar" w:hint="cs"/>
          <w:sz w:val="26"/>
          <w:szCs w:val="26"/>
          <w:rtl/>
        </w:rPr>
        <w:tab/>
        <w:t>.</w:t>
      </w:r>
      <w:r w:rsidRPr="00EC3C67">
        <w:rPr>
          <w:rFonts w:ascii="B Nazanin" w:eastAsia="MS Mincho" w:hAnsi="B Nazanin" w:cs="B Zar" w:hint="cs"/>
          <w:sz w:val="26"/>
          <w:szCs w:val="26"/>
          <w:rtl/>
        </w:rPr>
        <w:tab/>
        <w:t>افزایشهای آتی، رویدادهای آتی محسوب می‌شود، و</w:t>
      </w:r>
    </w:p>
    <w:p w:rsidR="00EC3C67" w:rsidRPr="00EC3C67" w:rsidRDefault="00EC3C67" w:rsidP="00EC3C67">
      <w:pPr>
        <w:tabs>
          <w:tab w:val="left" w:pos="907"/>
        </w:tabs>
        <w:spacing w:after="0" w:line="216" w:lineRule="auto"/>
        <w:ind w:left="1134" w:hanging="567"/>
        <w:jc w:val="lowKashida"/>
        <w:rPr>
          <w:rFonts w:ascii="B Nazanin" w:eastAsia="MS Mincho" w:hAnsi="B Nazanin" w:cs="B Zar"/>
          <w:sz w:val="26"/>
          <w:szCs w:val="26"/>
          <w:rtl/>
        </w:rPr>
      </w:pPr>
      <w:r w:rsidRPr="00EC3C67">
        <w:rPr>
          <w:rFonts w:ascii="B Nazanin" w:eastAsia="MS Mincho" w:hAnsi="B Nazanin" w:cs="B Zar" w:hint="cs"/>
          <w:sz w:val="26"/>
          <w:szCs w:val="26"/>
          <w:rtl/>
        </w:rPr>
        <w:t>ب</w:t>
      </w:r>
      <w:r w:rsidRPr="00EC3C67">
        <w:rPr>
          <w:rFonts w:ascii="B Nazanin" w:eastAsia="MS Mincho" w:hAnsi="B Nazanin" w:cs="B Zar" w:hint="cs"/>
          <w:sz w:val="26"/>
          <w:szCs w:val="26"/>
          <w:rtl/>
        </w:rPr>
        <w:tab/>
        <w:t>.</w:t>
      </w:r>
      <w:r w:rsidRPr="00EC3C67">
        <w:rPr>
          <w:rFonts w:ascii="B Nazanin" w:eastAsia="MS Mincho" w:hAnsi="B Nazanin" w:cs="B Zar" w:hint="cs"/>
          <w:sz w:val="26"/>
          <w:szCs w:val="26"/>
          <w:rtl/>
        </w:rPr>
        <w:tab/>
        <w:t>برآورد افزایش‌های آتی بسیار ذهنی است.</w:t>
      </w:r>
    </w:p>
    <w:p w:rsidR="00EC3C67" w:rsidRPr="00EC3C67" w:rsidRDefault="00EC3C67" w:rsidP="00EC3C67">
      <w:pPr>
        <w:spacing w:before="120" w:after="0" w:line="216" w:lineRule="auto"/>
        <w:ind w:left="1134" w:hanging="567"/>
        <w:jc w:val="lowKashida"/>
        <w:rPr>
          <w:rFonts w:ascii="Times New Roman Bold" w:eastAsia="MS Mincho" w:hAnsi="Times New Roman Bold" w:cs="B Zar" w:hint="eastAsia"/>
          <w:b/>
          <w:bCs/>
          <w:spacing w:val="-4"/>
          <w:sz w:val="26"/>
          <w:szCs w:val="26"/>
          <w:rtl/>
        </w:rPr>
      </w:pPr>
      <w:r w:rsidRPr="00EC3C67">
        <w:rPr>
          <w:rFonts w:ascii="Times New Roman Bold" w:eastAsia="Times New Roman" w:hAnsi="Times New Roman Bold" w:cs="B Zar" w:hint="cs"/>
          <w:b/>
          <w:bCs/>
          <w:sz w:val="24"/>
          <w:szCs w:val="24"/>
          <w:rtl/>
        </w:rPr>
        <w:t xml:space="preserve">روش </w:t>
      </w:r>
    </w:p>
    <w:p w:rsidR="00EC3C67" w:rsidRPr="00EC3C67" w:rsidRDefault="00EC3C67" w:rsidP="00EC3C67">
      <w:pPr>
        <w:spacing w:before="40" w:after="0" w:line="216" w:lineRule="auto"/>
        <w:ind w:left="567" w:hanging="567"/>
        <w:jc w:val="lowKashida"/>
        <w:rPr>
          <w:rFonts w:ascii="Times" w:eastAsia="Times New Roman" w:hAnsi="Times" w:cs="B Zar"/>
          <w:sz w:val="26"/>
          <w:szCs w:val="26"/>
          <w:rtl/>
        </w:rPr>
      </w:pPr>
      <w:r w:rsidRPr="00EC3C67">
        <w:rPr>
          <w:rFonts w:ascii="Times" w:eastAsia="Times New Roman" w:hAnsi="Times" w:cs="B Zar" w:hint="cs"/>
          <w:sz w:val="26"/>
          <w:szCs w:val="26"/>
          <w:rtl/>
        </w:rPr>
        <w:t>14 .</w:t>
      </w:r>
      <w:r w:rsidRPr="00EC3C67">
        <w:rPr>
          <w:rFonts w:ascii="Times" w:eastAsia="Times New Roman" w:hAnsi="Times" w:cs="B Zar" w:hint="cs"/>
          <w:sz w:val="26"/>
          <w:szCs w:val="26"/>
          <w:rtl/>
        </w:rPr>
        <w:tab/>
        <w:t>هدف از مفروضات اکچوئری، اندازه‌گیری تعهدات موجود نیست بلکه هدف آن اندازه‌گیری تعهدات برآوردی واحد</w:t>
      </w:r>
      <w:r w:rsidRPr="00EC3C67">
        <w:rPr>
          <w:rFonts w:ascii="Times" w:eastAsia="Times New Roman" w:hAnsi="Times" w:cs="Times New Roman" w:hint="cs"/>
          <w:sz w:val="26"/>
          <w:szCs w:val="26"/>
          <w:rtl/>
        </w:rPr>
        <w:t> </w:t>
      </w:r>
      <w:r w:rsidRPr="00EC3C67">
        <w:rPr>
          <w:rFonts w:ascii="Times" w:eastAsia="Times New Roman" w:hAnsi="Times" w:cs="B Zar" w:hint="cs"/>
          <w:sz w:val="26"/>
          <w:szCs w:val="26"/>
          <w:rtl/>
        </w:rPr>
        <w:t>تجاری در آینده در</w:t>
      </w:r>
      <w:r w:rsidRPr="00EC3C67">
        <w:rPr>
          <w:rFonts w:ascii="Times" w:eastAsia="Times New Roman" w:hAnsi="Times" w:cs="Times New Roman" w:hint="cs"/>
          <w:sz w:val="26"/>
          <w:szCs w:val="26"/>
          <w:rtl/>
        </w:rPr>
        <w:t> </w:t>
      </w:r>
      <w:r w:rsidRPr="00EC3C67">
        <w:rPr>
          <w:rFonts w:ascii="Times" w:eastAsia="Times New Roman" w:hAnsi="Times" w:cs="B Zar" w:hint="cs"/>
          <w:sz w:val="26"/>
          <w:szCs w:val="26"/>
          <w:rtl/>
        </w:rPr>
        <w:t>ارتباط با رویدادهای گذشته است. دخالت</w:t>
      </w:r>
      <w:r w:rsidRPr="00EC3C67">
        <w:rPr>
          <w:rFonts w:ascii="Times" w:eastAsia="Times New Roman" w:hAnsi="Times" w:cs="Times New Roman" w:hint="eastAsia"/>
          <w:sz w:val="26"/>
          <w:szCs w:val="26"/>
          <w:rtl/>
        </w:rPr>
        <w:t> </w:t>
      </w:r>
      <w:r w:rsidRPr="00EC3C67">
        <w:rPr>
          <w:rFonts w:ascii="Times" w:eastAsia="Times New Roman" w:hAnsi="Times" w:cs="B Zar" w:hint="cs"/>
          <w:sz w:val="26"/>
          <w:szCs w:val="26"/>
          <w:rtl/>
        </w:rPr>
        <w:t>ندادن تغییرات آتی در اندازه‌گیری تعهدات به مفهوم آن است که فرض شده است که هیچ تغییری رخ نخواهد داد. حال</w:t>
      </w:r>
      <w:r w:rsidRPr="00EC3C67">
        <w:rPr>
          <w:rFonts w:ascii="Times" w:eastAsia="Times New Roman" w:hAnsi="Times" w:cs="Times New Roman" w:hint="eastAsia"/>
          <w:sz w:val="26"/>
          <w:szCs w:val="26"/>
          <w:rtl/>
        </w:rPr>
        <w:t> </w:t>
      </w:r>
      <w:r w:rsidRPr="00EC3C67">
        <w:rPr>
          <w:rFonts w:ascii="Times" w:eastAsia="Times New Roman" w:hAnsi="Times" w:cs="B Zar" w:hint="cs"/>
          <w:sz w:val="26"/>
          <w:szCs w:val="26"/>
          <w:rtl/>
        </w:rPr>
        <w:t>آنکه چنین فرضی نادرست است. بنابراین، با</w:t>
      </w:r>
      <w:r w:rsidRPr="00EC3C67">
        <w:rPr>
          <w:rFonts w:ascii="Times" w:eastAsia="Times New Roman" w:hAnsi="Times" w:cs="Times New Roman" w:hint="cs"/>
          <w:sz w:val="26"/>
          <w:szCs w:val="26"/>
          <w:rtl/>
        </w:rPr>
        <w:t> </w:t>
      </w:r>
      <w:r w:rsidRPr="00EC3C67">
        <w:rPr>
          <w:rFonts w:ascii="Times" w:eastAsia="Times New Roman" w:hAnsi="Times" w:cs="B Zar" w:hint="cs"/>
          <w:sz w:val="26"/>
          <w:szCs w:val="26"/>
          <w:rtl/>
        </w:rPr>
        <w:t>توجه به امکان برآورد اتکاپذیر تغییرات آتی حقوق و مخارج درمانی لازم است که هنگام اندازه‌گیری تعهدات به چنین تغییراتی توجه شود.</w:t>
      </w:r>
    </w:p>
    <w:p w:rsidR="00EC3C67" w:rsidRPr="00EC3C67" w:rsidRDefault="00EC3C67" w:rsidP="00EC3C67">
      <w:pPr>
        <w:spacing w:before="40" w:after="0" w:line="216" w:lineRule="auto"/>
        <w:ind w:left="567" w:hanging="567"/>
        <w:jc w:val="lowKashida"/>
        <w:rPr>
          <w:rFonts w:ascii="Times" w:eastAsia="Times New Roman" w:hAnsi="Times" w:cs="B Zar"/>
          <w:sz w:val="26"/>
          <w:szCs w:val="26"/>
          <w:rtl/>
        </w:rPr>
      </w:pPr>
    </w:p>
    <w:p w:rsidR="00EC3C67" w:rsidRPr="00EC3C67" w:rsidRDefault="00EC3C67" w:rsidP="00EC3C67">
      <w:pPr>
        <w:spacing w:before="40" w:after="0" w:line="216" w:lineRule="auto"/>
        <w:ind w:left="567" w:hanging="567"/>
        <w:jc w:val="lowKashida"/>
        <w:rPr>
          <w:rFonts w:ascii="Times" w:eastAsia="Times New Roman" w:hAnsi="Times" w:cs="B Zar"/>
          <w:sz w:val="26"/>
          <w:szCs w:val="26"/>
          <w:rtl/>
        </w:rPr>
        <w:sectPr w:rsidR="00EC3C67" w:rsidRPr="00EC3C67" w:rsidSect="0053312B">
          <w:headerReference w:type="even" r:id="rId8"/>
          <w:headerReference w:type="default" r:id="rId9"/>
          <w:headerReference w:type="first" r:id="rId10"/>
          <w:footnotePr>
            <w:numRestart w:val="eachPage"/>
          </w:footnotePr>
          <w:endnotePr>
            <w:numFmt w:val="decimal"/>
          </w:endnotePr>
          <w:type w:val="nextColumn"/>
          <w:pgSz w:w="11907" w:h="16840" w:code="9"/>
          <w:pgMar w:top="1134" w:right="851" w:bottom="567" w:left="851" w:header="567" w:footer="567" w:gutter="0"/>
          <w:paperSrc w:first="15" w:other="15"/>
          <w:cols w:space="708"/>
          <w:bidi/>
          <w:rtlGutter/>
          <w:docGrid w:linePitch="381"/>
        </w:sectPr>
      </w:pPr>
    </w:p>
    <w:p w:rsidR="00EC3C67" w:rsidRPr="00EC3C67" w:rsidRDefault="00EC3C67" w:rsidP="00EC3C67">
      <w:pPr>
        <w:spacing w:before="40" w:after="0" w:line="216" w:lineRule="auto"/>
        <w:ind w:left="567" w:hanging="567"/>
        <w:jc w:val="lowKashida"/>
        <w:rPr>
          <w:rFonts w:ascii="Times" w:eastAsia="Times New Roman" w:hAnsi="Times" w:cs="B Zar"/>
          <w:sz w:val="26"/>
          <w:szCs w:val="26"/>
          <w:rtl/>
        </w:rPr>
      </w:pPr>
      <w:r w:rsidRPr="00EC3C67">
        <w:rPr>
          <w:rFonts w:ascii="Times" w:eastAsia="Times New Roman" w:hAnsi="Times" w:cs="B Zar" w:hint="cs"/>
          <w:sz w:val="26"/>
          <w:szCs w:val="26"/>
          <w:rtl/>
        </w:rPr>
        <w:lastRenderedPageBreak/>
        <w:t>15 .</w:t>
      </w:r>
      <w:r w:rsidRPr="00EC3C67">
        <w:rPr>
          <w:rFonts w:ascii="Times" w:eastAsia="Times New Roman" w:hAnsi="Times" w:cs="B Zar" w:hint="cs"/>
          <w:sz w:val="26"/>
          <w:szCs w:val="26"/>
          <w:rtl/>
        </w:rPr>
        <w:tab/>
        <w:t>افزایش آتی مزایا منجر</w:t>
      </w:r>
      <w:r w:rsidRPr="00EC3C67">
        <w:rPr>
          <w:rFonts w:ascii="Times" w:eastAsia="Times New Roman" w:hAnsi="Times" w:cs="Times New Roman" w:hint="cs"/>
          <w:sz w:val="26"/>
          <w:szCs w:val="26"/>
          <w:rtl/>
        </w:rPr>
        <w:t> </w:t>
      </w:r>
      <w:r w:rsidRPr="00EC3C67">
        <w:rPr>
          <w:rFonts w:ascii="Times" w:eastAsia="Times New Roman" w:hAnsi="Times" w:cs="B Zar" w:hint="cs"/>
          <w:sz w:val="26"/>
          <w:szCs w:val="26"/>
          <w:rtl/>
        </w:rPr>
        <w:t>به افزایش تعهدات فعلی نمی‌شود و نمی‌توان به</w:t>
      </w:r>
      <w:r w:rsidRPr="00EC3C67">
        <w:rPr>
          <w:rFonts w:ascii="Times" w:eastAsia="Times New Roman" w:hAnsi="Times" w:cs="Times New Roman" w:hint="cs"/>
          <w:sz w:val="26"/>
          <w:szCs w:val="26"/>
          <w:rtl/>
        </w:rPr>
        <w:t> </w:t>
      </w:r>
      <w:r w:rsidRPr="00EC3C67">
        <w:rPr>
          <w:rFonts w:ascii="Times" w:eastAsia="Times New Roman" w:hAnsi="Times" w:cs="B Zar" w:hint="cs"/>
          <w:sz w:val="26"/>
          <w:szCs w:val="26"/>
          <w:rtl/>
        </w:rPr>
        <w:t>طور عینی تعیین نمود که کدام مورد افزایش مزایا به اندازه کافی برای مدنظر قرار گرفتن در اندازه‌گیری تعهدات اتکاپذیر است. بنابراین، افزایش مزایای آتی تنها در صورتی در اندازه‌گیری تعهدات لحاظ می‌شود که طبق مفاد رسمی طرح (یا تعهدات عرفی فراتر از آن مفاد در پایان دوره گزارشگری)، واحد</w:t>
      </w:r>
      <w:r w:rsidRPr="00EC3C67">
        <w:rPr>
          <w:rFonts w:ascii="Times" w:eastAsia="Times New Roman" w:hAnsi="Times" w:cs="Times New Roman" w:hint="cs"/>
          <w:sz w:val="26"/>
          <w:szCs w:val="26"/>
          <w:rtl/>
        </w:rPr>
        <w:t> </w:t>
      </w:r>
      <w:r w:rsidRPr="00EC3C67">
        <w:rPr>
          <w:rFonts w:ascii="Times" w:eastAsia="Times New Roman" w:hAnsi="Times" w:cs="B Zar" w:hint="cs"/>
          <w:sz w:val="26"/>
          <w:szCs w:val="26"/>
          <w:rtl/>
        </w:rPr>
        <w:t>تجاری ملزم به تغییر مزایا در دوره‌های آتی باشد.</w:t>
      </w:r>
    </w:p>
    <w:p w:rsidR="00EC3C67" w:rsidRPr="00EC3C67" w:rsidRDefault="00EC3C67" w:rsidP="00EC3C67">
      <w:pPr>
        <w:keepNext/>
        <w:spacing w:before="120" w:after="0" w:line="216" w:lineRule="auto"/>
        <w:ind w:left="567"/>
        <w:jc w:val="lowKashida"/>
        <w:outlineLvl w:val="1"/>
        <w:rPr>
          <w:rFonts w:ascii="Times" w:eastAsia="Batang" w:hAnsi="Times" w:cs="B Zar"/>
          <w:b/>
          <w:bCs/>
          <w:rtl/>
        </w:rPr>
      </w:pPr>
      <w:r w:rsidRPr="00EC3C67">
        <w:rPr>
          <w:rFonts w:ascii="Times" w:eastAsia="Batang" w:hAnsi="Times" w:cs="B Zar" w:hint="cs"/>
          <w:b/>
          <w:bCs/>
          <w:rtl/>
        </w:rPr>
        <w:t>مخارج خدمات گذشته</w:t>
      </w:r>
    </w:p>
    <w:p w:rsidR="00EC3C67" w:rsidRPr="00EC3C67" w:rsidRDefault="00EC3C67" w:rsidP="00EC3C67">
      <w:pPr>
        <w:spacing w:before="40" w:after="0" w:line="216" w:lineRule="auto"/>
        <w:ind w:left="567" w:hanging="567"/>
        <w:jc w:val="lowKashida"/>
        <w:rPr>
          <w:rFonts w:ascii="Times" w:eastAsia="Times New Roman" w:hAnsi="Times" w:cs="B Zar"/>
          <w:sz w:val="26"/>
          <w:szCs w:val="26"/>
          <w:rtl/>
        </w:rPr>
      </w:pPr>
      <w:r w:rsidRPr="00EC3C67">
        <w:rPr>
          <w:rFonts w:ascii="Times" w:eastAsia="Times New Roman" w:hAnsi="Times" w:cs="B Zar" w:hint="cs"/>
          <w:sz w:val="26"/>
          <w:szCs w:val="26"/>
          <w:rtl/>
        </w:rPr>
        <w:t>16.</w:t>
      </w:r>
      <w:r w:rsidRPr="00EC3C67">
        <w:rPr>
          <w:rFonts w:ascii="Times" w:eastAsia="Times New Roman" w:hAnsi="Times" w:cs="B Zar" w:hint="cs"/>
          <w:sz w:val="26"/>
          <w:szCs w:val="26"/>
          <w:rtl/>
        </w:rPr>
        <w:tab/>
        <w:t>هر چند یکی از روشهای رایج برای حسابداری مخارج خدمات گذشته، شناسایی بی‌درنگ مخارج تعلق گرفته و به تعویق انداختن شناسایی مخارج تعلق نگرفته است، در این استاندارد، کلیه مخارج خدمات گذشته، اعم از تعلق گرفته یا تعلق نگرفته بی‌درنگ شناسایی می‌شود. مزایا هنگامی تعلق گرفته است که طبق فرمول طرح، کارکنان بتوانند خواستار پرداخت آن مزایا شوند. بدین ترتیب، شناسایی بی‌درنگ کلیه مخارج امکان دستکاری ارقام حسابداری از طریق دستکاری فرمول تعلق مزایای طرح را از بین می‌برد.</w:t>
      </w:r>
    </w:p>
    <w:p w:rsidR="00EC3C67" w:rsidRPr="00EC3C67" w:rsidRDefault="00EC3C67" w:rsidP="00EC3C67">
      <w:pPr>
        <w:spacing w:after="0" w:line="216" w:lineRule="auto"/>
        <w:ind w:left="567" w:hanging="567"/>
        <w:jc w:val="lowKashida"/>
        <w:rPr>
          <w:rFonts w:ascii="CG Times" w:eastAsia="Times New Roman" w:hAnsi="CG Times" w:cs="B Lotus"/>
          <w:bCs/>
          <w:color w:val="000000"/>
          <w:szCs w:val="28"/>
          <w:rtl/>
        </w:rPr>
      </w:pPr>
    </w:p>
    <w:p w:rsidR="00EC3C67" w:rsidRPr="00EC3C67" w:rsidRDefault="00EC3C67" w:rsidP="00EC3C67">
      <w:pPr>
        <w:spacing w:after="0" w:line="216" w:lineRule="auto"/>
        <w:ind w:left="567" w:hanging="567"/>
        <w:jc w:val="lowKashida"/>
        <w:rPr>
          <w:rFonts w:ascii="CG Times" w:eastAsia="Times New Roman" w:hAnsi="CG Times" w:cs="B Lotus"/>
          <w:bCs/>
          <w:color w:val="000000"/>
          <w:szCs w:val="28"/>
          <w:rtl/>
        </w:rPr>
        <w:sectPr w:rsidR="00EC3C67" w:rsidRPr="00EC3C67" w:rsidSect="0053312B">
          <w:headerReference w:type="default" r:id="rId11"/>
          <w:footnotePr>
            <w:numRestart w:val="eachPage"/>
          </w:footnotePr>
          <w:endnotePr>
            <w:numFmt w:val="decimal"/>
          </w:endnotePr>
          <w:type w:val="nextColumn"/>
          <w:pgSz w:w="11907" w:h="16840" w:code="9"/>
          <w:pgMar w:top="1134" w:right="851" w:bottom="567" w:left="851" w:header="567" w:footer="567" w:gutter="0"/>
          <w:paperSrc w:first="15" w:other="15"/>
          <w:cols w:space="708"/>
          <w:bidi/>
          <w:rtlGutter/>
          <w:docGrid w:linePitch="381"/>
        </w:sectPr>
      </w:pPr>
    </w:p>
    <w:p w:rsidR="00EC3C67" w:rsidRPr="00EC3C67" w:rsidRDefault="00EC3C67" w:rsidP="00EC3C67">
      <w:pPr>
        <w:bidi w:val="0"/>
        <w:spacing w:after="0" w:line="216" w:lineRule="auto"/>
        <w:jc w:val="center"/>
        <w:rPr>
          <w:rFonts w:ascii="Times" w:eastAsia="Times New Roman" w:hAnsi="Times" w:cs="B YAGOT"/>
          <w:sz w:val="8"/>
          <w:szCs w:val="16"/>
          <w:rtl/>
        </w:rPr>
      </w:pPr>
    </w:p>
    <w:p w:rsidR="00EC3C67" w:rsidRPr="00EC3C67" w:rsidRDefault="00EC3C67" w:rsidP="00EC3C67">
      <w:pPr>
        <w:bidi w:val="0"/>
        <w:spacing w:after="0" w:line="216" w:lineRule="auto"/>
        <w:jc w:val="center"/>
        <w:rPr>
          <w:rFonts w:ascii="Times" w:eastAsia="Times New Roman" w:hAnsi="Times" w:cs="B YAGOT"/>
          <w:sz w:val="8"/>
          <w:szCs w:val="16"/>
          <w:rtl/>
        </w:rPr>
      </w:pPr>
    </w:p>
    <w:p w:rsidR="00EC3C67" w:rsidRPr="00EC3C67" w:rsidRDefault="00EC3C67" w:rsidP="00EC3C67">
      <w:pPr>
        <w:bidi w:val="0"/>
        <w:spacing w:after="0" w:line="216" w:lineRule="auto"/>
        <w:jc w:val="center"/>
        <w:rPr>
          <w:rFonts w:ascii="Times" w:eastAsia="Times New Roman" w:hAnsi="Times" w:cs="B YAGOT"/>
          <w:sz w:val="8"/>
          <w:szCs w:val="16"/>
          <w:rtl/>
        </w:rPr>
      </w:pPr>
    </w:p>
    <w:p w:rsidR="00EC3C67" w:rsidRPr="00EC3C67" w:rsidRDefault="00EC3C67" w:rsidP="00EC3C67">
      <w:pPr>
        <w:bidi w:val="0"/>
        <w:spacing w:after="0" w:line="216" w:lineRule="auto"/>
        <w:jc w:val="center"/>
        <w:rPr>
          <w:rFonts w:ascii="Times" w:eastAsia="Times New Roman" w:hAnsi="Times" w:cs="B YAGOT"/>
          <w:sz w:val="38"/>
          <w:szCs w:val="38"/>
          <w:rtl/>
        </w:rPr>
      </w:pPr>
    </w:p>
    <w:p w:rsidR="00EC3C67" w:rsidRPr="00EC3C67" w:rsidRDefault="00EC3C67" w:rsidP="00EC3C67">
      <w:pPr>
        <w:tabs>
          <w:tab w:val="left" w:pos="2899"/>
        </w:tabs>
        <w:bidi w:val="0"/>
        <w:spacing w:after="0" w:line="216" w:lineRule="auto"/>
        <w:jc w:val="lowKashida"/>
        <w:rPr>
          <w:rFonts w:ascii="Times" w:eastAsia="Times New Roman" w:hAnsi="Times" w:cs="B YAGOT"/>
          <w:sz w:val="20"/>
          <w:szCs w:val="20"/>
          <w:rtl/>
        </w:rPr>
      </w:pPr>
      <w:r w:rsidRPr="00EC3C67">
        <w:rPr>
          <w:rFonts w:ascii="Times" w:eastAsia="Times New Roman" w:hAnsi="Times" w:cs="B YAGOT"/>
          <w:sz w:val="20"/>
          <w:szCs w:val="20"/>
        </w:rPr>
        <w:tab/>
      </w:r>
    </w:p>
    <w:p w:rsidR="00EC3C67" w:rsidRPr="00EC3C67" w:rsidRDefault="00EC3C67" w:rsidP="00EC3C67">
      <w:pPr>
        <w:bidi w:val="0"/>
        <w:spacing w:after="0" w:line="216" w:lineRule="auto"/>
        <w:jc w:val="center"/>
        <w:rPr>
          <w:rFonts w:ascii="Times" w:eastAsia="Times New Roman" w:hAnsi="Times" w:cs="B YAGOT"/>
          <w:sz w:val="20"/>
          <w:szCs w:val="20"/>
          <w:rtl/>
        </w:rPr>
      </w:pPr>
    </w:p>
    <w:p w:rsidR="00EC3C67" w:rsidRPr="00EC3C67" w:rsidRDefault="00EC3C67" w:rsidP="00EC3C67">
      <w:pPr>
        <w:bidi w:val="0"/>
        <w:spacing w:after="0" w:line="216" w:lineRule="auto"/>
        <w:jc w:val="center"/>
        <w:rPr>
          <w:rFonts w:ascii="Times" w:eastAsia="Times New Roman" w:hAnsi="Times" w:cs="B YAGOT"/>
          <w:sz w:val="20"/>
          <w:szCs w:val="20"/>
          <w:rtl/>
        </w:rPr>
      </w:pPr>
    </w:p>
    <w:p w:rsidR="00EC3C67" w:rsidRPr="00EC3C67" w:rsidRDefault="00EC3C67" w:rsidP="00EC3C67">
      <w:pPr>
        <w:bidi w:val="0"/>
        <w:spacing w:after="0" w:line="216" w:lineRule="auto"/>
        <w:jc w:val="center"/>
        <w:rPr>
          <w:rFonts w:ascii="Times" w:eastAsia="Times New Roman" w:hAnsi="Times" w:cs="B YAGOT"/>
          <w:sz w:val="20"/>
          <w:szCs w:val="20"/>
          <w:rtl/>
        </w:rPr>
      </w:pPr>
    </w:p>
    <w:p w:rsidR="00EC3C67" w:rsidRPr="00EC3C67" w:rsidRDefault="00EC3C67" w:rsidP="00EC3C67">
      <w:pPr>
        <w:bidi w:val="0"/>
        <w:spacing w:after="0" w:line="216" w:lineRule="auto"/>
        <w:jc w:val="center"/>
        <w:rPr>
          <w:rFonts w:ascii="Times" w:eastAsia="Times New Roman" w:hAnsi="Times" w:cs="B YAGOT"/>
          <w:sz w:val="20"/>
          <w:szCs w:val="20"/>
          <w:rtl/>
        </w:rPr>
      </w:pPr>
    </w:p>
    <w:p w:rsidR="00EC3C67" w:rsidRPr="00EC3C67" w:rsidRDefault="00EC3C67" w:rsidP="00EC3C67">
      <w:pPr>
        <w:bidi w:val="0"/>
        <w:spacing w:after="0" w:line="216" w:lineRule="auto"/>
        <w:jc w:val="center"/>
        <w:rPr>
          <w:rFonts w:ascii="Times" w:eastAsia="Times New Roman" w:hAnsi="Times" w:cs="B YAGOT"/>
          <w:sz w:val="20"/>
          <w:szCs w:val="20"/>
          <w:rtl/>
        </w:rPr>
      </w:pPr>
    </w:p>
    <w:sectPr w:rsidR="00EC3C67" w:rsidRPr="00EC3C67" w:rsidSect="006B55AE">
      <w:headerReference w:type="even" r:id="rId12"/>
      <w:headerReference w:type="default" r:id="rId13"/>
      <w:pgSz w:w="11906" w:h="16838" w:code="9"/>
      <w:pgMar w:top="1134" w:right="851" w:bottom="567" w:left="851" w:header="567" w:footer="567" w:gutter="0"/>
      <w:cols w:space="708"/>
      <w:bidi/>
      <w:rtlGutter/>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842435" w:rsidRDefault="00842435" w:rsidP="006B55AE">
      <w:pPr>
        <w:spacing w:after="0" w:line="240" w:lineRule="auto"/>
      </w:pPr>
      <w:r>
        <w:separator/>
      </w:r>
    </w:p>
  </w:endnote>
  <w:endnote w:type="continuationSeparator" w:id="0">
    <w:p w:rsidR="00842435" w:rsidRDefault="00842435" w:rsidP="006B55A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B Nazanin">
    <w:panose1 w:val="00000400000000000000"/>
    <w:charset w:val="B2"/>
    <w:family w:val="auto"/>
    <w:pitch w:val="variable"/>
    <w:sig w:usb0="00002001" w:usb1="80000000" w:usb2="00000008" w:usb3="00000000" w:csb0="00000040" w:csb1="00000000"/>
  </w:font>
  <w:font w:name="B Lotus">
    <w:panose1 w:val="00000400000000000000"/>
    <w:charset w:val="B2"/>
    <w:family w:val="auto"/>
    <w:pitch w:val="variable"/>
    <w:sig w:usb0="00002001" w:usb1="80000000" w:usb2="00000008" w:usb3="00000000" w:csb0="00000040" w:csb1="00000000"/>
  </w:font>
  <w:font w:name="Wingdings 2">
    <w:panose1 w:val="05020102010507070707"/>
    <w:charset w:val="02"/>
    <w:family w:val="roman"/>
    <w:pitch w:val="variable"/>
    <w:sig w:usb0="00000000" w:usb1="10000000" w:usb2="00000000" w:usb3="00000000" w:csb0="80000000" w:csb1="00000000"/>
  </w:font>
  <w:font w:name="MilitaryID">
    <w:charset w:val="02"/>
    <w:family w:val="swiss"/>
    <w:pitch w:val="variable"/>
    <w:sig w:usb0="00000000" w:usb1="10000000" w:usb2="00000000" w:usb3="00000000" w:csb0="80000000" w:csb1="00000000"/>
  </w:font>
  <w:font w:name="Lotus">
    <w:panose1 w:val="00000400000000000000"/>
    <w:charset w:val="B2"/>
    <w:family w:val="auto"/>
    <w:pitch w:val="variable"/>
    <w:sig w:usb0="00002001" w:usb1="80000000" w:usb2="00000008" w:usb3="00000000" w:csb0="00000040" w:csb1="00000000"/>
  </w:font>
  <w:font w:name="B">
    <w:altName w:val="B Nazanin"/>
    <w:panose1 w:val="00000000000000000000"/>
    <w:charset w:val="00"/>
    <w:family w:val="roman"/>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Traffic">
    <w:panose1 w:val="00000400000000000000"/>
    <w:charset w:val="B2"/>
    <w:family w:val="auto"/>
    <w:pitch w:val="variable"/>
    <w:sig w:usb0="00002001" w:usb1="80000000" w:usb2="00000008" w:usb3="00000000" w:csb0="0000004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imes New Roman Bold">
    <w:panose1 w:val="00000000000000000000"/>
    <w:charset w:val="00"/>
    <w:family w:val="roman"/>
    <w:notTrueType/>
    <w:pitch w:val="default"/>
  </w:font>
  <w:font w:name="B Titr">
    <w:panose1 w:val="00000700000000000000"/>
    <w:charset w:val="B2"/>
    <w:family w:val="auto"/>
    <w:pitch w:val="variable"/>
    <w:sig w:usb0="00002001" w:usb1="80000000" w:usb2="00000008" w:usb3="00000000" w:csb0="00000040" w:csb1="00000000"/>
  </w:font>
  <w:font w:name="Times">
    <w:panose1 w:val="02020603050405020304"/>
    <w:charset w:val="00"/>
    <w:family w:val="roman"/>
    <w:pitch w:val="variable"/>
    <w:sig w:usb0="20002A87" w:usb1="00000000" w:usb2="00000000" w:usb3="00000000" w:csb0="000001FF" w:csb1="00000000"/>
  </w:font>
  <w:font w:name="B Zar">
    <w:panose1 w:val="00000400000000000000"/>
    <w:charset w:val="B2"/>
    <w:family w:val="auto"/>
    <w:pitch w:val="variable"/>
    <w:sig w:usb0="00002001" w:usb1="80000000" w:usb2="00000008" w:usb3="00000000" w:csb0="00000040" w:csb1="00000000"/>
  </w:font>
  <w:font w:name="Zar">
    <w:panose1 w:val="00000400000000000000"/>
    <w:charset w:val="B2"/>
    <w:family w:val="auto"/>
    <w:pitch w:val="variable"/>
    <w:sig w:usb0="00002001" w:usb1="80000000" w:usb2="00000008" w:usb3="00000000" w:csb0="00000040" w:csb1="00000000"/>
  </w:font>
  <w:font w:name="Nasim">
    <w:panose1 w:val="00000700000000000000"/>
    <w:charset w:val="B2"/>
    <w:family w:val="auto"/>
    <w:pitch w:val="variable"/>
    <w:sig w:usb0="00002001" w:usb1="80000000" w:usb2="00000008" w:usb3="00000000" w:csb0="00000040" w:csb1="00000000"/>
  </w:font>
  <w:font w:name="Sina">
    <w:panose1 w:val="00000700000000000000"/>
    <w:charset w:val="B2"/>
    <w:family w:val="auto"/>
    <w:pitch w:val="variable"/>
    <w:sig w:usb0="00002001" w:usb1="80000000" w:usb2="00000008" w:usb3="00000000" w:csb0="00000040" w:csb1="00000000"/>
  </w:font>
  <w:font w:name="Cambria">
    <w:panose1 w:val="02040503050406030204"/>
    <w:charset w:val="00"/>
    <w:family w:val="roman"/>
    <w:pitch w:val="variable"/>
    <w:sig w:usb0="E00002FF" w:usb1="400004FF" w:usb2="00000000" w:usb3="00000000" w:csb0="0000019F" w:csb1="00000000"/>
  </w:font>
  <w:font w:name="B Traffic">
    <w:panose1 w:val="00000400000000000000"/>
    <w:charset w:val="B2"/>
    <w:family w:val="auto"/>
    <w:pitch w:val="variable"/>
    <w:sig w:usb0="00002001" w:usb1="80000000" w:usb2="00000008" w:usb3="00000000" w:csb0="00000040" w:csb1="00000000"/>
  </w:font>
  <w:font w:name="Mitra">
    <w:panose1 w:val="00000400000000000000"/>
    <w:charset w:val="B2"/>
    <w:family w:val="auto"/>
    <w:pitch w:val="variable"/>
    <w:sig w:usb0="00002001" w:usb1="80000000" w:usb2="00000008" w:usb3="00000000" w:csb0="00000040" w:csb1="00000000"/>
  </w:font>
  <w:font w:name="Traditional Arabic">
    <w:panose1 w:val="02020603050405020304"/>
    <w:charset w:val="00"/>
    <w:family w:val="roman"/>
    <w:pitch w:val="variable"/>
    <w:sig w:usb0="00002003" w:usb1="80000000" w:usb2="00000008" w:usb3="00000000" w:csb0="00000041" w:csb1="00000000"/>
  </w:font>
  <w:font w:name="Paatch">
    <w:charset w:val="B2"/>
    <w:family w:val="auto"/>
    <w:pitch w:val="variable"/>
    <w:sig w:usb0="00006001" w:usb1="00000000" w:usb2="00000000" w:usb3="00000000" w:csb0="00000040" w:csb1="00000000"/>
  </w:font>
  <w:font w:name="Nazanin">
    <w:panose1 w:val="00000400000000000000"/>
    <w:charset w:val="B2"/>
    <w:family w:val="auto"/>
    <w:pitch w:val="variable"/>
    <w:sig w:usb0="00002001" w:usb1="80000000" w:usb2="00000008" w:usb3="00000000" w:csb0="00000040" w:csb1="00000000"/>
  </w:font>
  <w:font w:name="Titr">
    <w:panose1 w:val="00000700000000000000"/>
    <w:charset w:val="B2"/>
    <w:family w:val="auto"/>
    <w:pitch w:val="variable"/>
    <w:sig w:usb0="00002001" w:usb1="80000000" w:usb2="00000008" w:usb3="00000000" w:csb0="00000040" w:csb1="00000000"/>
  </w:font>
  <w:font w:name="B Homa">
    <w:panose1 w:val="00000400000000000000"/>
    <w:charset w:val="B2"/>
    <w:family w:val="auto"/>
    <w:pitch w:val="variable"/>
    <w:sig w:usb0="00002001" w:usb1="80000000" w:usb2="00000008" w:usb3="00000000" w:csb0="00000040" w:csb1="00000000"/>
  </w:font>
  <w:font w:name="TIMEZ">
    <w:altName w:val="Times New Roman"/>
    <w:panose1 w:val="00000000000000000000"/>
    <w:charset w:val="00"/>
    <w:family w:val="roman"/>
    <w:notTrueType/>
    <w:pitch w:val="default"/>
  </w:font>
  <w:font w:name="CG Times">
    <w:charset w:val="00"/>
    <w:family w:val="roman"/>
    <w:pitch w:val="variable"/>
    <w:sig w:usb0="00000007" w:usb1="00000000" w:usb2="00000000" w:usb3="00000000" w:csb0="00000093" w:csb1="00000000"/>
  </w:font>
  <w:font w:name="CG TIEMS">
    <w:altName w:val="Times New Roman"/>
    <w:panose1 w:val="00000000000000000000"/>
    <w:charset w:val="00"/>
    <w:family w:val="roman"/>
    <w:notTrueType/>
    <w:pitch w:val="default"/>
  </w:font>
  <w:font w:name="Mehr">
    <w:altName w:val="Courier New"/>
    <w:charset w:val="B2"/>
    <w:family w:val="auto"/>
    <w:pitch w:val="variable"/>
    <w:sig w:usb0="00002000" w:usb1="00000000" w:usb2="00000000" w:usb3="00000000" w:csb0="00000040" w:csb1="00000000"/>
  </w:font>
  <w:font w:name="B Roya">
    <w:panose1 w:val="00000400000000000000"/>
    <w:charset w:val="B2"/>
    <w:family w:val="auto"/>
    <w:pitch w:val="variable"/>
    <w:sig w:usb0="00002001" w:usb1="80000000" w:usb2="00000008" w:usb3="00000000" w:csb0="00000040" w:csb1="00000000"/>
  </w:font>
  <w:font w:name="Arial Unicode MS">
    <w:panose1 w:val="020B0604020202020204"/>
    <w:charset w:val="00"/>
    <w:family w:val="roman"/>
    <w:notTrueType/>
    <w:pitch w:val="variable"/>
    <w:sig w:usb0="00000003" w:usb1="00000000" w:usb2="00000000" w:usb3="00000000" w:csb0="00000001" w:csb1="00000000"/>
  </w:font>
  <w:font w:name="ct times">
    <w:altName w:val="Times New Roman"/>
    <w:panose1 w:val="00000000000000000000"/>
    <w:charset w:val="00"/>
    <w:family w:val="roman"/>
    <w:notTrueType/>
    <w:pitch w:val="default"/>
  </w:font>
  <w:font w:name="MS Mincho">
    <w:altName w:val="ＭＳ 明朝"/>
    <w:panose1 w:val="02020609040205080304"/>
    <w:charset w:val="80"/>
    <w:family w:val="modern"/>
    <w:pitch w:val="fixed"/>
    <w:sig w:usb0="E00002FF" w:usb1="6AC7FDFB" w:usb2="00000012" w:usb3="00000000" w:csb0="0002009F" w:csb1="00000000"/>
  </w:font>
  <w:font w:name="___WRD_EMBED_SUB_448">
    <w:charset w:val="B2"/>
    <w:family w:val="auto"/>
    <w:pitch w:val="variable"/>
    <w:sig w:usb0="00002001" w:usb1="00000000" w:usb2="00000000" w:usb3="00000000" w:csb0="00000040" w:csb1="00000000"/>
  </w:font>
  <w:font w:name="B Mehr">
    <w:charset w:val="B2"/>
    <w:family w:val="auto"/>
    <w:pitch w:val="variable"/>
    <w:sig w:usb0="00002001" w:usb1="80000000" w:usb2="00000008" w:usb3="00000000" w:csb0="00000040" w:csb1="00000000"/>
  </w:font>
  <w:font w:name="B Yekan">
    <w:panose1 w:val="00000400000000000000"/>
    <w:charset w:val="B2"/>
    <w:family w:val="auto"/>
    <w:pitch w:val="variable"/>
    <w:sig w:usb0="00002001" w:usb1="80000000" w:usb2="00000008" w:usb3="00000000" w:csb0="00000040" w:csb1="00000000"/>
  </w:font>
  <w:font w:name="B Yagut">
    <w:panose1 w:val="00000400000000000000"/>
    <w:charset w:val="B2"/>
    <w:family w:val="auto"/>
    <w:pitch w:val="variable"/>
    <w:sig w:usb0="00002001" w:usb1="80000000" w:usb2="00000008" w:usb3="00000000" w:csb0="00000040" w:csb1="00000000"/>
  </w:font>
  <w:font w:name="Helvetica">
    <w:panose1 w:val="020B0604020202020204"/>
    <w:charset w:val="00"/>
    <w:family w:val="swiss"/>
    <w:notTrueType/>
    <w:pitch w:val="variable"/>
    <w:sig w:usb0="00000003" w:usb1="00000000" w:usb2="00000000" w:usb3="00000000" w:csb0="00000001" w:csb1="00000000"/>
  </w:font>
  <w:font w:name="IranNastaliq">
    <w:panose1 w:val="02020505000000020003"/>
    <w:charset w:val="00"/>
    <w:family w:val="auto"/>
    <w:pitch w:val="variable"/>
    <w:sig w:usb0="A1002AEF" w:usb1="D000604A" w:usb2="00000008" w:usb3="00000000" w:csb0="000101FF" w:csb1="00000000"/>
  </w:font>
  <w:font w:name="SimSun">
    <w:altName w:val="宋体"/>
    <w:panose1 w:val="02010600030101010101"/>
    <w:charset w:val="86"/>
    <w:family w:val="auto"/>
    <w:pitch w:val="variable"/>
    <w:sig w:usb0="00000003" w:usb1="288F0000" w:usb2="00000016" w:usb3="00000000" w:csb0="00040001" w:csb1="00000000"/>
  </w:font>
  <w:font w:name="B Kamran">
    <w:panose1 w:val="00000400000000000000"/>
    <w:charset w:val="B2"/>
    <w:family w:val="auto"/>
    <w:pitch w:val="variable"/>
    <w:sig w:usb0="00002001" w:usb1="80000000" w:usb2="00000008" w:usb3="00000000" w:csb0="00000040" w:csb1="00000000"/>
  </w:font>
  <w:font w:name="Batang">
    <w:altName w:val="바탕"/>
    <w:panose1 w:val="02030600000101010101"/>
    <w:charset w:val="81"/>
    <w:family w:val="roman"/>
    <w:pitch w:val="variable"/>
    <w:sig w:usb0="B00002AF" w:usb1="69D77CFB" w:usb2="00000030" w:usb3="00000000" w:csb0="0008009F" w:csb1="00000000"/>
  </w:font>
  <w:font w:name="___WRD_EMBED_SUB_463">
    <w:charset w:val="B2"/>
    <w:family w:val="auto"/>
    <w:pitch w:val="variable"/>
    <w:sig w:usb0="00002000" w:usb1="00000000" w:usb2="00000000" w:usb3="00000000" w:csb0="00000040" w:csb1="00000000"/>
  </w:font>
  <w:font w:name="Kamran">
    <w:panose1 w:val="00000400000000000000"/>
    <w:charset w:val="B2"/>
    <w:family w:val="auto"/>
    <w:pitch w:val="variable"/>
    <w:sig w:usb0="00002001" w:usb1="80000000" w:usb2="00000008" w:usb3="00000000" w:csb0="00000040" w:csb1="00000000"/>
  </w:font>
  <w:font w:name="Calibri Light">
    <w:panose1 w:val="020F0302020204030204"/>
    <w:charset w:val="00"/>
    <w:family w:val="swiss"/>
    <w:pitch w:val="variable"/>
    <w:sig w:usb0="A00002EF" w:usb1="4000207B" w:usb2="00000000" w:usb3="00000000" w:csb0="0000019F" w:csb1="00000000"/>
  </w:font>
  <w:font w:name="BadrCourier New">
    <w:altName w:val="Courier New"/>
    <w:charset w:val="B2"/>
    <w:family w:val="auto"/>
    <w:pitch w:val="variable"/>
    <w:sig w:usb0="00002001" w:usb1="00000000" w:usb2="00000000" w:usb3="00000000" w:csb0="00000040" w:csb1="00000000"/>
  </w:font>
  <w:font w:name="B YAGOT">
    <w:altName w:val="Times New Roman"/>
    <w:panose1 w:val="00000000000000000000"/>
    <w:charset w:val="00"/>
    <w:family w:val="roman"/>
    <w:notTrueType/>
    <w:pitch w:val="default"/>
  </w:font>
  <w:font w:name="B Mitra">
    <w:panose1 w:val="00000400000000000000"/>
    <w:charset w:val="B2"/>
    <w:family w:val="auto"/>
    <w:pitch w:val="variable"/>
    <w:sig w:usb0="00002001" w:usb1="80000000" w:usb2="00000008" w:usb3="00000000" w:csb0="00000040"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842435" w:rsidRDefault="00842435" w:rsidP="006B55AE">
      <w:pPr>
        <w:spacing w:after="0" w:line="240" w:lineRule="auto"/>
      </w:pPr>
      <w:r>
        <w:separator/>
      </w:r>
    </w:p>
  </w:footnote>
  <w:footnote w:type="continuationSeparator" w:id="0">
    <w:p w:rsidR="00842435" w:rsidRDefault="00842435" w:rsidP="006B55AE">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C3C67" w:rsidRPr="00B01758" w:rsidRDefault="00EC3C67" w:rsidP="0053312B">
    <w:pPr>
      <w:pStyle w:val="Header"/>
      <w:rPr>
        <w:szCs w:val="22"/>
        <w:rtl/>
      </w:rPr>
    </w:pPr>
    <w:r>
      <w:rPr>
        <w:noProof/>
        <w:lang w:bidi="ar-SA"/>
      </w:rPr>
      <mc:AlternateContent>
        <mc:Choice Requires="wps">
          <w:drawing>
            <wp:anchor distT="0" distB="0" distL="114300" distR="114300" simplePos="0" relativeHeight="251684864" behindDoc="0" locked="0" layoutInCell="1" allowOverlap="1">
              <wp:simplePos x="0" y="0"/>
              <wp:positionH relativeFrom="column">
                <wp:posOffset>6079490</wp:posOffset>
              </wp:positionH>
              <wp:positionV relativeFrom="paragraph">
                <wp:posOffset>-118745</wp:posOffset>
              </wp:positionV>
              <wp:extent cx="387350" cy="323850"/>
              <wp:effectExtent l="19050" t="22225" r="22225" b="15875"/>
              <wp:wrapNone/>
              <wp:docPr id="1768" name="Oval 176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87350" cy="323850"/>
                      </a:xfrm>
                      <a:prstGeom prst="ellipse">
                        <a:avLst/>
                      </a:prstGeom>
                      <a:solidFill>
                        <a:srgbClr val="FFFFFF"/>
                      </a:solidFill>
                      <a:ln w="28575" algn="ctr">
                        <a:solidFill>
                          <a:srgbClr val="BFBFBF"/>
                        </a:solidFill>
                        <a:round/>
                        <a:headEnd/>
                        <a:tailEnd/>
                      </a:ln>
                    </wps:spPr>
                    <wps:txbx>
                      <w:txbxContent>
                        <w:p w:rsidR="00EC3C67" w:rsidRPr="00EE069A" w:rsidRDefault="00EC3C67" w:rsidP="0053312B">
                          <w:pPr>
                            <w:pStyle w:val="Header"/>
                            <w:jc w:val="center"/>
                            <w:rPr>
                              <w:rFonts w:cs="B Traffic"/>
                              <w:b w:val="0"/>
                              <w:bCs w:val="0"/>
                              <w:sz w:val="24"/>
                            </w:rPr>
                          </w:pPr>
                          <w:r w:rsidRPr="00EE069A">
                            <w:rPr>
                              <w:rFonts w:cs="B Traffic"/>
                              <w:b w:val="0"/>
                              <w:bCs w:val="0"/>
                              <w:sz w:val="24"/>
                            </w:rPr>
                            <w:fldChar w:fldCharType="begin"/>
                          </w:r>
                          <w:r w:rsidRPr="00EE069A">
                            <w:rPr>
                              <w:rFonts w:cs="B Traffic"/>
                              <w:b w:val="0"/>
                              <w:bCs w:val="0"/>
                              <w:sz w:val="24"/>
                            </w:rPr>
                            <w:instrText xml:space="preserve"> PAGE   \* MERGEFORMAT </w:instrText>
                          </w:r>
                          <w:r w:rsidRPr="00EE069A">
                            <w:rPr>
                              <w:rFonts w:cs="B Traffic"/>
                              <w:b w:val="0"/>
                              <w:bCs w:val="0"/>
                              <w:sz w:val="24"/>
                            </w:rPr>
                            <w:fldChar w:fldCharType="separate"/>
                          </w:r>
                          <w:r w:rsidR="007B70B0">
                            <w:rPr>
                              <w:rFonts w:cs="B Traffic"/>
                              <w:b w:val="0"/>
                              <w:bCs w:val="0"/>
                              <w:noProof/>
                              <w:sz w:val="24"/>
                              <w:rtl/>
                            </w:rPr>
                            <w:t>328</w:t>
                          </w:r>
                          <w:r w:rsidRPr="00EE069A">
                            <w:rPr>
                              <w:rFonts w:cs="B Traffic"/>
                              <w:b w:val="0"/>
                              <w:bCs w:val="0"/>
                              <w:noProof/>
                              <w:sz w:val="24"/>
                            </w:rPr>
                            <w:fldChar w:fldCharType="end"/>
                          </w:r>
                        </w:p>
                        <w:p w:rsidR="00EC3C67" w:rsidRPr="00EE069A" w:rsidRDefault="00EC3C67" w:rsidP="0053312B">
                          <w:pPr>
                            <w:jc w:val="center"/>
                            <w:rPr>
                              <w:rFonts w:cs="B Traffic"/>
                            </w:rPr>
                          </w:pPr>
                        </w:p>
                      </w:txbxContent>
                    </wps:txbx>
                    <wps:bodyPr rot="0" vert="horz" wrap="square" lIns="0" tIns="0" rIns="0" bIns="0" anchor="ctr" anchorCtr="0" upright="1">
                      <a:noAutofit/>
                    </wps:bodyPr>
                  </wps:wsp>
                </a:graphicData>
              </a:graphic>
              <wp14:sizeRelH relativeFrom="margin">
                <wp14:pctWidth>0</wp14:pctWidth>
              </wp14:sizeRelH>
              <wp14:sizeRelV relativeFrom="margin">
                <wp14:pctHeight>0</wp14:pctHeight>
              </wp14:sizeRelV>
            </wp:anchor>
          </w:drawing>
        </mc:Choice>
        <mc:Fallback>
          <w:pict>
            <v:oval id="Oval 1768" o:spid="_x0000_s1029" style="position:absolute;left:0;text-align:left;margin-left:478.7pt;margin-top:-9.35pt;width:30.5pt;height:25.5pt;z-index:2516848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" strokecolor="#bfbfbf" strokeweight="2.25pt">
              <v:textbox inset="0,0,0,0">
                <w:txbxContent>
                  <w:p w:rsidR="00EC3C67" w:rsidRPr="00EE069A" w:rsidRDefault="00EC3C67" w:rsidP="0053312B">
                    <w:pPr>
                      <w:pStyle w:val="Header"/>
                      <w:jc w:val="center"/>
                      <w:rPr>
                        <w:rFonts w:cs="B Traffic"/>
                        <w:b w:val="0"/>
                        <w:bCs w:val="0"/>
                        <w:sz w:val="24"/>
                      </w:rPr>
                    </w:pPr>
                    <w:r w:rsidRPr="00EE069A">
                      <w:rPr>
                        <w:rFonts w:cs="B Traffic"/>
                        <w:b w:val="0"/>
                        <w:bCs w:val="0"/>
                        <w:sz w:val="24"/>
                      </w:rPr>
                      <w:fldChar w:fldCharType="begin"/>
                    </w:r>
                    <w:r w:rsidRPr="00EE069A">
                      <w:rPr>
                        <w:rFonts w:cs="B Traffic"/>
                        <w:b w:val="0"/>
                        <w:bCs w:val="0"/>
                        <w:sz w:val="24"/>
                      </w:rPr>
                      <w:instrText xml:space="preserve"> PAGE   \* MERGEFORMAT </w:instrText>
                    </w:r>
                    <w:r w:rsidRPr="00EE069A">
                      <w:rPr>
                        <w:rFonts w:cs="B Traffic"/>
                        <w:b w:val="0"/>
                        <w:bCs w:val="0"/>
                        <w:sz w:val="24"/>
                      </w:rPr>
                      <w:fldChar w:fldCharType="separate"/>
                    </w:r>
                    <w:r w:rsidR="007B70B0">
                      <w:rPr>
                        <w:rFonts w:cs="B Traffic"/>
                        <w:b w:val="0"/>
                        <w:bCs w:val="0"/>
                        <w:noProof/>
                        <w:sz w:val="24"/>
                        <w:rtl/>
                      </w:rPr>
                      <w:t>328</w:t>
                    </w:r>
                    <w:r w:rsidRPr="00EE069A">
                      <w:rPr>
                        <w:rFonts w:cs="B Traffic"/>
                        <w:b w:val="0"/>
                        <w:bCs w:val="0"/>
                        <w:noProof/>
                        <w:sz w:val="24"/>
                      </w:rPr>
                      <w:fldChar w:fldCharType="end"/>
                    </w:r>
                  </w:p>
                  <w:p w:rsidR="00EC3C67" w:rsidRPr="00EE069A" w:rsidRDefault="00EC3C67" w:rsidP="0053312B">
                    <w:pPr>
                      <w:jc w:val="center"/>
                      <w:rPr>
                        <w:rFonts w:cs="B Traffic"/>
                      </w:rPr>
                    </w:pPr>
                  </w:p>
                </w:txbxContent>
              </v:textbox>
            </v:oval>
          </w:pict>
        </mc:Fallback>
      </mc:AlternateContent>
    </w:r>
    <w:r>
      <w:rPr>
        <w:noProof/>
        <w:lang w:bidi="ar-SA"/>
      </w:rPr>
      <w:drawing>
        <wp:anchor distT="0" distB="0" distL="114300" distR="114300" simplePos="0" relativeHeight="251687936" behindDoc="1" locked="0" layoutInCell="1" allowOverlap="1">
          <wp:simplePos x="0" y="0"/>
          <wp:positionH relativeFrom="column">
            <wp:posOffset>3026410</wp:posOffset>
          </wp:positionH>
          <wp:positionV relativeFrom="paragraph">
            <wp:posOffset>-107950</wp:posOffset>
          </wp:positionV>
          <wp:extent cx="4062730" cy="319405"/>
          <wp:effectExtent l="0" t="0" r="0" b="4445"/>
          <wp:wrapNone/>
          <wp:docPr id="1767" name="Picture 1767" descr="3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4" descr="33-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062730" cy="319405"/>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C3C67" w:rsidRPr="00B01758" w:rsidRDefault="00EC3C67" w:rsidP="0053312B">
    <w:pPr>
      <w:pStyle w:val="Header"/>
    </w:pPr>
    <w:r>
      <w:rPr>
        <w:noProof/>
        <w:lang w:bidi="ar-SA"/>
      </w:rPr>
      <w:drawing>
        <wp:anchor distT="0" distB="0" distL="114300" distR="114300" simplePos="0" relativeHeight="251686912" behindDoc="1" locked="0" layoutInCell="1" allowOverlap="1">
          <wp:simplePos x="0" y="0"/>
          <wp:positionH relativeFrom="column">
            <wp:posOffset>-586740</wp:posOffset>
          </wp:positionH>
          <wp:positionV relativeFrom="paragraph">
            <wp:posOffset>-99060</wp:posOffset>
          </wp:positionV>
          <wp:extent cx="4062730" cy="319405"/>
          <wp:effectExtent l="0" t="0" r="0" b="4445"/>
          <wp:wrapNone/>
          <wp:docPr id="1766" name="Picture 1766" descr="3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3" descr="33-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062730" cy="319405"/>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lang w:bidi="ar-SA"/>
      </w:rPr>
      <mc:AlternateContent>
        <mc:Choice Requires="wps">
          <w:drawing>
            <wp:anchor distT="0" distB="0" distL="114300" distR="114300" simplePos="0" relativeHeight="251685888" behindDoc="0" locked="0" layoutInCell="1" allowOverlap="1">
              <wp:simplePos x="0" y="0"/>
              <wp:positionH relativeFrom="column">
                <wp:posOffset>-8890</wp:posOffset>
              </wp:positionH>
              <wp:positionV relativeFrom="paragraph">
                <wp:posOffset>-101600</wp:posOffset>
              </wp:positionV>
              <wp:extent cx="387350" cy="323850"/>
              <wp:effectExtent l="17145" t="20320" r="14605" b="17780"/>
              <wp:wrapNone/>
              <wp:docPr id="1765" name="Oval 176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87350" cy="323850"/>
                      </a:xfrm>
                      <a:prstGeom prst="ellipse">
                        <a:avLst/>
                      </a:prstGeom>
                      <a:solidFill>
                        <a:srgbClr val="FFFFFF"/>
                      </a:solidFill>
                      <a:ln w="28575" algn="ctr">
                        <a:solidFill>
                          <a:srgbClr val="BFBFBF"/>
                        </a:solidFill>
                        <a:round/>
                        <a:headEnd/>
                        <a:tailEnd/>
                      </a:ln>
                    </wps:spPr>
                    <wps:txbx>
                      <w:txbxContent>
                        <w:p w:rsidR="00EC3C67" w:rsidRPr="00EE069A" w:rsidRDefault="00EC3C67" w:rsidP="0053312B">
                          <w:pPr>
                            <w:pStyle w:val="Header"/>
                            <w:jc w:val="center"/>
                            <w:rPr>
                              <w:rFonts w:cs="B Traffic"/>
                              <w:b w:val="0"/>
                              <w:bCs w:val="0"/>
                              <w:sz w:val="24"/>
                            </w:rPr>
                          </w:pPr>
                          <w:r w:rsidRPr="00EE069A">
                            <w:rPr>
                              <w:rFonts w:cs="B Traffic"/>
                              <w:b w:val="0"/>
                              <w:bCs w:val="0"/>
                              <w:sz w:val="24"/>
                            </w:rPr>
                            <w:fldChar w:fldCharType="begin"/>
                          </w:r>
                          <w:r w:rsidRPr="00EE069A">
                            <w:rPr>
                              <w:rFonts w:cs="B Traffic"/>
                              <w:b w:val="0"/>
                              <w:bCs w:val="0"/>
                              <w:sz w:val="24"/>
                            </w:rPr>
                            <w:instrText xml:space="preserve"> PAGE   \* MERGEFORMAT </w:instrText>
                          </w:r>
                          <w:r w:rsidRPr="00EE069A">
                            <w:rPr>
                              <w:rFonts w:cs="B Traffic"/>
                              <w:b w:val="0"/>
                              <w:bCs w:val="0"/>
                              <w:sz w:val="24"/>
                            </w:rPr>
                            <w:fldChar w:fldCharType="separate"/>
                          </w:r>
                          <w:r w:rsidR="007B70B0">
                            <w:rPr>
                              <w:rFonts w:cs="B Traffic"/>
                              <w:b w:val="0"/>
                              <w:bCs w:val="0"/>
                              <w:noProof/>
                              <w:sz w:val="24"/>
                              <w:rtl/>
                            </w:rPr>
                            <w:t>327</w:t>
                          </w:r>
                          <w:r w:rsidRPr="00EE069A">
                            <w:rPr>
                              <w:rFonts w:cs="B Traffic"/>
                              <w:b w:val="0"/>
                              <w:bCs w:val="0"/>
                              <w:noProof/>
                              <w:sz w:val="24"/>
                            </w:rPr>
                            <w:fldChar w:fldCharType="end"/>
                          </w:r>
                        </w:p>
                        <w:p w:rsidR="00EC3C67" w:rsidRPr="00EE069A" w:rsidRDefault="00EC3C67" w:rsidP="0053312B">
                          <w:pPr>
                            <w:jc w:val="center"/>
                            <w:rPr>
                              <w:rFonts w:cs="B Traffic"/>
                            </w:rPr>
                          </w:pPr>
                        </w:p>
                      </w:txbxContent>
                    </wps:txbx>
                    <wps:bodyPr rot="0" vert="horz" wrap="square" lIns="0" tIns="0" rIns="0" bIns="0" anchor="ctr" anchorCtr="0" upright="1">
                      <a:noAutofit/>
                    </wps:bodyPr>
                  </wps:wsp>
                </a:graphicData>
              </a:graphic>
              <wp14:sizeRelH relativeFrom="margin">
                <wp14:pctWidth>0</wp14:pctWidth>
              </wp14:sizeRelH>
              <wp14:sizeRelV relativeFrom="margin">
                <wp14:pctHeight>0</wp14:pctHeight>
              </wp14:sizeRelV>
            </wp:anchor>
          </w:drawing>
        </mc:Choice>
        <mc:Fallback>
          <w:pict>
            <v:oval id="Oval 1765" o:spid="_x0000_s1030" style="position:absolute;left:0;text-align:left;margin-left:-.7pt;margin-top:-8pt;width:30.5pt;height:25.5pt;z-index:2516858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" strokecolor="#bfbfbf" strokeweight="2.25pt">
              <v:textbox inset="0,0,0,0">
                <w:txbxContent>
                  <w:p w:rsidR="00EC3C67" w:rsidRPr="00EE069A" w:rsidRDefault="00EC3C67" w:rsidP="0053312B">
                    <w:pPr>
                      <w:pStyle w:val="Header"/>
                      <w:jc w:val="center"/>
                      <w:rPr>
                        <w:rFonts w:cs="B Traffic"/>
                        <w:b w:val="0"/>
                        <w:bCs w:val="0"/>
                        <w:sz w:val="24"/>
                      </w:rPr>
                    </w:pPr>
                    <w:r w:rsidRPr="00EE069A">
                      <w:rPr>
                        <w:rFonts w:cs="B Traffic"/>
                        <w:b w:val="0"/>
                        <w:bCs w:val="0"/>
                        <w:sz w:val="24"/>
                      </w:rPr>
                      <w:fldChar w:fldCharType="begin"/>
                    </w:r>
                    <w:r w:rsidRPr="00EE069A">
                      <w:rPr>
                        <w:rFonts w:cs="B Traffic"/>
                        <w:b w:val="0"/>
                        <w:bCs w:val="0"/>
                        <w:sz w:val="24"/>
                      </w:rPr>
                      <w:instrText xml:space="preserve"> PAGE   \* MERGEFORMAT </w:instrText>
                    </w:r>
                    <w:r w:rsidRPr="00EE069A">
                      <w:rPr>
                        <w:rFonts w:cs="B Traffic"/>
                        <w:b w:val="0"/>
                        <w:bCs w:val="0"/>
                        <w:sz w:val="24"/>
                      </w:rPr>
                      <w:fldChar w:fldCharType="separate"/>
                    </w:r>
                    <w:r w:rsidR="007B70B0">
                      <w:rPr>
                        <w:rFonts w:cs="B Traffic"/>
                        <w:b w:val="0"/>
                        <w:bCs w:val="0"/>
                        <w:noProof/>
                        <w:sz w:val="24"/>
                        <w:rtl/>
                      </w:rPr>
                      <w:t>327</w:t>
                    </w:r>
                    <w:r w:rsidRPr="00EE069A">
                      <w:rPr>
                        <w:rFonts w:cs="B Traffic"/>
                        <w:b w:val="0"/>
                        <w:bCs w:val="0"/>
                        <w:noProof/>
                        <w:sz w:val="24"/>
                      </w:rPr>
                      <w:fldChar w:fldCharType="end"/>
                    </w:r>
                  </w:p>
                  <w:p w:rsidR="00EC3C67" w:rsidRPr="00EE069A" w:rsidRDefault="00EC3C67" w:rsidP="0053312B">
                    <w:pPr>
                      <w:jc w:val="center"/>
                      <w:rPr>
                        <w:rFonts w:cs="B Traffic"/>
                      </w:rPr>
                    </w:pPr>
                  </w:p>
                </w:txbxContent>
              </v:textbox>
            </v:oval>
          </w:pict>
        </mc:Fallback>
      </mc:AlternateConten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C3C67" w:rsidRPr="00716A1E" w:rsidRDefault="00EC3C67" w:rsidP="00A229C2">
    <w:pPr>
      <w:pStyle w:val="titr12"/>
      <w:bidi/>
      <w:spacing w:before="240"/>
      <w:rPr>
        <w:b/>
        <w:bCs/>
        <w:rtl/>
      </w:rPr>
    </w:pPr>
    <w:r w:rsidRPr="00716A1E">
      <w:rPr>
        <w:rFonts w:hint="cs"/>
        <w:b/>
        <w:bCs/>
        <w:rtl/>
      </w:rPr>
      <w:t>استاندارد حسابداری شماره</w:t>
    </w:r>
    <w:r w:rsidRPr="00716A1E">
      <w:rPr>
        <w:rFonts w:cs="Times New Roman" w:hint="cs"/>
        <w:b/>
        <w:bCs/>
        <w:rtl/>
      </w:rPr>
      <w:t> </w:t>
    </w:r>
    <w:r w:rsidRPr="00716A1E">
      <w:rPr>
        <w:rFonts w:hint="cs"/>
        <w:b/>
        <w:bCs/>
        <w:rtl/>
      </w:rPr>
      <w:t>33</w:t>
    </w:r>
  </w:p>
  <w:p w:rsidR="00EC3C67" w:rsidRPr="00716A1E" w:rsidRDefault="00EC3C67" w:rsidP="00A229C2">
    <w:pPr>
      <w:pStyle w:val="titr12"/>
      <w:bidi/>
      <w:rPr>
        <w:b/>
        <w:bCs/>
      </w:rPr>
    </w:pPr>
    <w:r w:rsidRPr="00716A1E">
      <w:rPr>
        <w:rFonts w:hint="cs"/>
        <w:b/>
        <w:bCs/>
        <w:rtl/>
      </w:rPr>
      <w:t>مزایای بازنشستگی کارکنان</w:t>
    </w:r>
  </w:p>
  <w:p w:rsidR="00EC3C67" w:rsidRPr="00716A1E" w:rsidRDefault="00EC3C67" w:rsidP="00A229C2">
    <w:pPr>
      <w:pStyle w:val="Header"/>
      <w:rPr>
        <w:sz w:val="20"/>
        <w:szCs w:val="22"/>
      </w:rPr>
    </w:pPr>
    <w:r>
      <w:rPr>
        <w:rFonts w:hint="cs"/>
        <w:sz w:val="20"/>
        <w:szCs w:val="22"/>
        <w:rtl/>
      </w:rPr>
      <w:t>پیوست : مبانی نتیجه‌گیری (</w:t>
    </w:r>
    <w:r w:rsidRPr="00716A1E">
      <w:rPr>
        <w:rFonts w:hint="cs"/>
        <w:sz w:val="20"/>
        <w:szCs w:val="22"/>
        <w:rtl/>
      </w:rPr>
      <w:t xml:space="preserve">ادامه </w:t>
    </w:r>
    <w:r>
      <w:rPr>
        <w:rFonts w:hint="cs"/>
        <w:sz w:val="20"/>
        <w:szCs w:val="22"/>
        <w:rtl/>
      </w:rPr>
      <w:t>)</w:t>
    </w: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C3C67" w:rsidRPr="0014494C" w:rsidRDefault="00EC3C67" w:rsidP="0014494C">
    <w:pPr>
      <w:pStyle w:val="Heade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8702C" w:rsidRPr="00B01758" w:rsidRDefault="00E8702C" w:rsidP="00E8702C">
    <w:pPr>
      <w:pStyle w:val="Header"/>
      <w:tabs>
        <w:tab w:val="clear" w:pos="4153"/>
        <w:tab w:val="clear" w:pos="8306"/>
        <w:tab w:val="left" w:pos="1898"/>
        <w:tab w:val="left" w:pos="4431"/>
      </w:tabs>
      <w:rPr>
        <w:szCs w:val="22"/>
        <w:rtl/>
      </w:rPr>
    </w:pPr>
    <w:r>
      <w:rPr>
        <w:noProof/>
        <w:lang w:bidi="ar-SA"/>
      </w:rPr>
      <w:drawing>
        <wp:anchor distT="0" distB="0" distL="114300" distR="114300" simplePos="0" relativeHeight="251678720" behindDoc="1" locked="0" layoutInCell="1" allowOverlap="1" wp14:anchorId="74391D1B" wp14:editId="4E1E9250">
          <wp:simplePos x="0" y="0"/>
          <wp:positionH relativeFrom="column">
            <wp:posOffset>3321685</wp:posOffset>
          </wp:positionH>
          <wp:positionV relativeFrom="paragraph">
            <wp:posOffset>-90170</wp:posOffset>
          </wp:positionV>
          <wp:extent cx="3769995" cy="319405"/>
          <wp:effectExtent l="0" t="0" r="1905" b="4445"/>
          <wp:wrapNone/>
          <wp:docPr id="1698" name="Picture 1698" descr="3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0" descr="32-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769995" cy="319405"/>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lang w:bidi="ar-SA"/>
      </w:rPr>
      <mc:AlternateContent>
        <mc:Choice Requires="wps">
          <w:drawing>
            <wp:anchor distT="0" distB="0" distL="114300" distR="114300" simplePos="0" relativeHeight="251677696" behindDoc="0" locked="0" layoutInCell="1" allowOverlap="1" wp14:anchorId="05DFEA7F" wp14:editId="7A33BF08">
              <wp:simplePos x="0" y="0"/>
              <wp:positionH relativeFrom="column">
                <wp:posOffset>6079490</wp:posOffset>
              </wp:positionH>
              <wp:positionV relativeFrom="paragraph">
                <wp:posOffset>-100965</wp:posOffset>
              </wp:positionV>
              <wp:extent cx="387350" cy="323850"/>
              <wp:effectExtent l="19050" t="20955" r="22225" b="17145"/>
              <wp:wrapNone/>
              <wp:docPr id="1697" name="Oval 169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87350" cy="323850"/>
                      </a:xfrm>
                      <a:prstGeom prst="ellipse">
                        <a:avLst/>
                      </a:prstGeom>
                      <a:solidFill>
                        <a:srgbClr val="FFFFFF"/>
                      </a:solidFill>
                      <a:ln w="28575" algn="ctr">
                        <a:solidFill>
                          <a:srgbClr val="BFBFBF"/>
                        </a:solidFill>
                        <a:round/>
                        <a:headEnd/>
                        <a:tailEnd/>
                      </a:ln>
                    </wps:spPr>
                    <wps:txbx>
                      <w:txbxContent>
                        <w:p w:rsidR="00E8702C" w:rsidRPr="00EE069A" w:rsidRDefault="00E8702C" w:rsidP="00E8702C">
                          <w:pPr>
                            <w:pStyle w:val="Header"/>
                            <w:jc w:val="center"/>
                            <w:rPr>
                              <w:rFonts w:cs="B Traffic"/>
                              <w:b w:val="0"/>
                              <w:bCs w:val="0"/>
                              <w:sz w:val="24"/>
                            </w:rPr>
                          </w:pPr>
                          <w:r w:rsidRPr="00EE069A">
                            <w:rPr>
                              <w:rFonts w:cs="B Traffic"/>
                              <w:b w:val="0"/>
                              <w:bCs w:val="0"/>
                              <w:sz w:val="24"/>
                            </w:rPr>
                            <w:fldChar w:fldCharType="begin"/>
                          </w:r>
                          <w:r w:rsidRPr="00EE069A">
                            <w:rPr>
                              <w:rFonts w:cs="B Traffic"/>
                              <w:b w:val="0"/>
                              <w:bCs w:val="0"/>
                              <w:sz w:val="24"/>
                            </w:rPr>
                            <w:instrText xml:space="preserve"> PAGE   \* MERGEFORMAT </w:instrText>
                          </w:r>
                          <w:r w:rsidRPr="00EE069A">
                            <w:rPr>
                              <w:rFonts w:cs="B Traffic"/>
                              <w:b w:val="0"/>
                              <w:bCs w:val="0"/>
                              <w:sz w:val="24"/>
                            </w:rPr>
                            <w:fldChar w:fldCharType="separate"/>
                          </w:r>
                          <w:r w:rsidR="00EC3C67">
                            <w:rPr>
                              <w:rFonts w:cs="B Traffic"/>
                              <w:b w:val="0"/>
                              <w:bCs w:val="0"/>
                              <w:noProof/>
                              <w:sz w:val="24"/>
                              <w:rtl/>
                            </w:rPr>
                            <w:t>46</w:t>
                          </w:r>
                          <w:r w:rsidRPr="00EE069A">
                            <w:rPr>
                              <w:rFonts w:cs="B Traffic"/>
                              <w:b w:val="0"/>
                              <w:bCs w:val="0"/>
                              <w:noProof/>
                              <w:sz w:val="24"/>
                            </w:rPr>
                            <w:fldChar w:fldCharType="end"/>
                          </w:r>
                        </w:p>
                        <w:p w:rsidR="00E8702C" w:rsidRPr="00EE069A" w:rsidRDefault="00E8702C" w:rsidP="00E8702C">
                          <w:pPr>
                            <w:jc w:val="center"/>
                            <w:rPr>
                              <w:rFonts w:cs="B Traffic"/>
                            </w:rPr>
                          </w:pPr>
                        </w:p>
                      </w:txbxContent>
                    </wps:txbx>
                    <wps:bodyPr rot="0" vert="horz" wrap="square" lIns="0" tIns="0" rIns="0" bIns="0" anchor="ctr" anchorCtr="0" upright="1">
                      <a:noAutofit/>
                    </wps:bodyPr>
                  </wps:wsp>
                </a:graphicData>
              </a:graphic>
              <wp14:sizeRelH relativeFrom="margin">
                <wp14:pctWidth>0</wp14:pctWidth>
              </wp14:sizeRelH>
              <wp14:sizeRelV relativeFrom="margin">
                <wp14:pctHeight>0</wp14:pctHeight>
              </wp14:sizeRelV>
            </wp:anchor>
          </w:drawing>
        </mc:Choice>
        <mc:Fallback>
          <w:pict>
            <v:oval id="Oval 1697" o:spid="_x0000_s1031" style="position:absolute;left:0;text-align:left;margin-left:478.7pt;margin-top:-7.95pt;width:30.5pt;height:25.5pt;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" strokecolor="#bfbfbf" strokeweight="2.25pt">
              <v:textbox inset="0,0,0,0">
                <w:txbxContent>
                  <w:p w:rsidR="00E8702C" w:rsidRPr="00EE069A" w:rsidRDefault="00E8702C" w:rsidP="00E8702C">
                    <w:pPr>
                      <w:pStyle w:val="Header"/>
                      <w:jc w:val="center"/>
                      <w:rPr>
                        <w:rFonts w:cs="B Traffic"/>
                        <w:b w:val="0"/>
                        <w:bCs w:val="0"/>
                        <w:sz w:val="24"/>
                      </w:rPr>
                    </w:pPr>
                    <w:r w:rsidRPr="00EE069A">
                      <w:rPr>
                        <w:rFonts w:cs="B Traffic"/>
                        <w:b w:val="0"/>
                        <w:bCs w:val="0"/>
                        <w:sz w:val="24"/>
                      </w:rPr>
                      <w:fldChar w:fldCharType="begin"/>
                    </w:r>
                    <w:r w:rsidRPr="00EE069A">
                      <w:rPr>
                        <w:rFonts w:cs="B Traffic"/>
                        <w:b w:val="0"/>
                        <w:bCs w:val="0"/>
                        <w:sz w:val="24"/>
                      </w:rPr>
                      <w:instrText xml:space="preserve"> PAGE   \* MERGEFORMAT </w:instrText>
                    </w:r>
                    <w:r w:rsidRPr="00EE069A">
                      <w:rPr>
                        <w:rFonts w:cs="B Traffic"/>
                        <w:b w:val="0"/>
                        <w:bCs w:val="0"/>
                        <w:sz w:val="24"/>
                      </w:rPr>
                      <w:fldChar w:fldCharType="separate"/>
                    </w:r>
                    <w:r w:rsidR="00EC3C67">
                      <w:rPr>
                        <w:rFonts w:cs="B Traffic"/>
                        <w:b w:val="0"/>
                        <w:bCs w:val="0"/>
                        <w:noProof/>
                        <w:sz w:val="24"/>
                        <w:rtl/>
                      </w:rPr>
                      <w:t>46</w:t>
                    </w:r>
                    <w:r w:rsidRPr="00EE069A">
                      <w:rPr>
                        <w:rFonts w:cs="B Traffic"/>
                        <w:b w:val="0"/>
                        <w:bCs w:val="0"/>
                        <w:noProof/>
                        <w:sz w:val="24"/>
                      </w:rPr>
                      <w:fldChar w:fldCharType="end"/>
                    </w:r>
                  </w:p>
                  <w:p w:rsidR="00E8702C" w:rsidRPr="00EE069A" w:rsidRDefault="00E8702C" w:rsidP="00E8702C">
                    <w:pPr>
                      <w:jc w:val="center"/>
                      <w:rPr>
                        <w:rFonts w:cs="B Traffic"/>
                      </w:rPr>
                    </w:pPr>
                  </w:p>
                </w:txbxContent>
              </v:textbox>
            </v:oval>
          </w:pict>
        </mc:Fallback>
      </mc:AlternateContent>
    </w:r>
    <w:r>
      <w:rPr>
        <w:szCs w:val="22"/>
        <w:rtl/>
      </w:rPr>
      <w:tab/>
    </w:r>
    <w:r>
      <w:rPr>
        <w:szCs w:val="22"/>
        <w:rtl/>
      </w:rPr>
      <w:tab/>
    </w: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16913" w:rsidRPr="00B01758" w:rsidRDefault="00E8702C" w:rsidP="00116913">
    <w:pPr>
      <w:pStyle w:val="Header"/>
    </w:pPr>
    <w:r>
      <w:rPr>
        <w:noProof/>
        <w:lang w:bidi="ar-SA"/>
      </w:rPr>
      <mc:AlternateContent>
        <mc:Choice Requires="wps">
          <w:drawing>
            <wp:anchor distT="0" distB="0" distL="114300" distR="114300" simplePos="0" relativeHeight="251682816" behindDoc="0" locked="0" layoutInCell="1" allowOverlap="1" wp14:anchorId="2E349F40" wp14:editId="33CE3224">
              <wp:simplePos x="0" y="0"/>
              <wp:positionH relativeFrom="column">
                <wp:posOffset>-46990</wp:posOffset>
              </wp:positionH>
              <wp:positionV relativeFrom="paragraph">
                <wp:posOffset>-40005</wp:posOffset>
              </wp:positionV>
              <wp:extent cx="387350" cy="323850"/>
              <wp:effectExtent l="19050" t="19050" r="12700" b="19050"/>
              <wp:wrapNone/>
              <wp:docPr id="1700" name="Oval 170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87350" cy="323850"/>
                      </a:xfrm>
                      <a:prstGeom prst="ellipse">
                        <a:avLst/>
                      </a:prstGeom>
                      <a:solidFill>
                        <a:srgbClr val="FFFFFF"/>
                      </a:solidFill>
                      <a:ln w="28575" algn="ctr">
                        <a:solidFill>
                          <a:srgbClr val="BFBFBF"/>
                        </a:solidFill>
                        <a:round/>
                        <a:headEnd/>
                        <a:tailEnd/>
                      </a:ln>
                    </wps:spPr>
                    <wps:txbx>
                      <w:txbxContent>
                        <w:p w:rsidR="00E8702C" w:rsidRPr="00EE069A" w:rsidRDefault="00E8702C" w:rsidP="00E8702C">
                          <w:pPr>
                            <w:jc w:val="center"/>
                            <w:rPr>
                              <w:rFonts w:cs="B Traffic"/>
                              <w:b/>
                              <w:bCs/>
                              <w:sz w:val="24"/>
                            </w:rPr>
                          </w:pPr>
                          <w:r w:rsidRPr="00EE069A">
                            <w:rPr>
                              <w:rFonts w:cs="B Traffic"/>
                              <w:b/>
                              <w:bCs/>
                              <w:sz w:val="24"/>
                            </w:rPr>
                            <w:fldChar w:fldCharType="begin"/>
                          </w:r>
                          <w:r w:rsidRPr="00EE069A">
                            <w:rPr>
                              <w:rFonts w:cs="B Traffic"/>
                              <w:b/>
                              <w:bCs/>
                              <w:sz w:val="24"/>
                            </w:rPr>
                            <w:instrText xml:space="preserve"> PAGE   \* MERGEFORMAT </w:instrText>
                          </w:r>
                          <w:r w:rsidRPr="00EE069A">
                            <w:rPr>
                              <w:rFonts w:cs="B Traffic"/>
                              <w:b/>
                              <w:bCs/>
                              <w:sz w:val="24"/>
                            </w:rPr>
                            <w:fldChar w:fldCharType="separate"/>
                          </w:r>
                          <w:r w:rsidR="007B70B0">
                            <w:rPr>
                              <w:rFonts w:cs="B Traffic"/>
                              <w:b/>
                              <w:bCs/>
                              <w:noProof/>
                              <w:sz w:val="24"/>
                              <w:rtl/>
                            </w:rPr>
                            <w:t>329</w:t>
                          </w:r>
                          <w:r w:rsidRPr="00EE069A">
                            <w:rPr>
                              <w:rFonts w:cs="B Traffic"/>
                              <w:b/>
                              <w:bCs/>
                              <w:noProof/>
                              <w:sz w:val="24"/>
                            </w:rPr>
                            <w:fldChar w:fldCharType="end"/>
                          </w:r>
                        </w:p>
                        <w:p w:rsidR="00E8702C" w:rsidRPr="00EE069A" w:rsidRDefault="00E8702C" w:rsidP="00E8702C">
                          <w:pPr>
                            <w:jc w:val="center"/>
                            <w:rPr>
                              <w:rFonts w:cs="B Traffic"/>
                            </w:rPr>
                          </w:pPr>
                        </w:p>
                      </w:txbxContent>
                    </wps:txbx>
                    <wps:bodyPr rot="0" vert="horz" wrap="square" lIns="0" tIns="0" rIns="0" bIns="0" anchor="ctr" anchorCtr="0" upright="1">
                      <a:noAutofit/>
                    </wps:bodyPr>
                  </wps:wsp>
                </a:graphicData>
              </a:graphic>
              <wp14:sizeRelH relativeFrom="margin">
                <wp14:pctWidth>0</wp14:pctWidth>
              </wp14:sizeRelH>
              <wp14:sizeRelV relativeFrom="margin">
                <wp14:pctHeight>0</wp14:pctHeight>
              </wp14:sizeRelV>
            </wp:anchor>
          </w:drawing>
        </mc:Choice>
        <mc:Fallback>
          <w:pict>
            <v:oval id="Oval 1700" o:spid="_x0000_s1032" style="position:absolute;left:0;text-align:left;margin-left:-3.7pt;margin-top:-3.15pt;width:30.5pt;height:25.5pt;z-index:251682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" strokecolor="#bfbfbf" strokeweight="2.25pt">
              <v:textbox inset="0,0,0,0">
                <w:txbxContent>
                  <w:p w:rsidR="00E8702C" w:rsidRPr="00EE069A" w:rsidRDefault="00E8702C" w:rsidP="00E8702C">
                    <w:pPr>
                      <w:jc w:val="center"/>
                      <w:rPr>
                        <w:rFonts w:cs="B Traffic"/>
                        <w:b/>
                        <w:bCs/>
                        <w:sz w:val="24"/>
                      </w:rPr>
                    </w:pPr>
                    <w:r w:rsidRPr="00EE069A">
                      <w:rPr>
                        <w:rFonts w:cs="B Traffic"/>
                        <w:b/>
                        <w:bCs/>
                        <w:sz w:val="24"/>
                      </w:rPr>
                      <w:fldChar w:fldCharType="begin"/>
                    </w:r>
                    <w:r w:rsidRPr="00EE069A">
                      <w:rPr>
                        <w:rFonts w:cs="B Traffic"/>
                        <w:b/>
                        <w:bCs/>
                        <w:sz w:val="24"/>
                      </w:rPr>
                      <w:instrText xml:space="preserve"> PAGE   \* MERGEFORMAT </w:instrText>
                    </w:r>
                    <w:r w:rsidRPr="00EE069A">
                      <w:rPr>
                        <w:rFonts w:cs="B Traffic"/>
                        <w:b/>
                        <w:bCs/>
                        <w:sz w:val="24"/>
                      </w:rPr>
                      <w:fldChar w:fldCharType="separate"/>
                    </w:r>
                    <w:r w:rsidR="007B70B0">
                      <w:rPr>
                        <w:rFonts w:cs="B Traffic"/>
                        <w:b/>
                        <w:bCs/>
                        <w:noProof/>
                        <w:sz w:val="24"/>
                        <w:rtl/>
                      </w:rPr>
                      <w:t>329</w:t>
                    </w:r>
                    <w:r w:rsidRPr="00EE069A">
                      <w:rPr>
                        <w:rFonts w:cs="B Traffic"/>
                        <w:b/>
                        <w:bCs/>
                        <w:noProof/>
                        <w:sz w:val="24"/>
                      </w:rPr>
                      <w:fldChar w:fldCharType="end"/>
                    </w:r>
                  </w:p>
                  <w:p w:rsidR="00E8702C" w:rsidRPr="00EE069A" w:rsidRDefault="00E8702C" w:rsidP="00E8702C">
                    <w:pPr>
                      <w:jc w:val="center"/>
                      <w:rPr>
                        <w:rFonts w:cs="B Traffic"/>
                      </w:rPr>
                    </w:pPr>
                  </w:p>
                </w:txbxContent>
              </v:textbox>
            </v:oval>
          </w:pict>
        </mc:Fallback>
      </mc:AlternateContent>
    </w:r>
    <w:r>
      <w:rPr>
        <w:noProof/>
        <w:lang w:bidi="ar-SA"/>
      </w:rPr>
      <w:drawing>
        <wp:anchor distT="0" distB="0" distL="114300" distR="114300" simplePos="0" relativeHeight="251680768" behindDoc="1" locked="0" layoutInCell="1" allowOverlap="1" wp14:anchorId="08666B65" wp14:editId="5C32ACC6">
          <wp:simplePos x="0" y="0"/>
          <wp:positionH relativeFrom="column">
            <wp:posOffset>-579755</wp:posOffset>
          </wp:positionH>
          <wp:positionV relativeFrom="paragraph">
            <wp:posOffset>-37465</wp:posOffset>
          </wp:positionV>
          <wp:extent cx="3726815" cy="319405"/>
          <wp:effectExtent l="0" t="0" r="6985" b="4445"/>
          <wp:wrapNone/>
          <wp:docPr id="1699" name="Picture 1699" descr="3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9" descr="32-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726815" cy="31940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754645" w:rsidRPr="00B01758" w:rsidRDefault="00754645" w:rsidP="00754645">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7" type="#_x0000_t75" style="width:9.4pt;height:9.4pt" o:bullet="t">
        <v:imagedata r:id="rId1" o:title="BD14655_"/>
      </v:shape>
    </w:pict>
  </w:numPicBullet>
  <w:abstractNum w:abstractNumId="0">
    <w:nsid w:val="FFFFFF7C"/>
    <w:multiLevelType w:val="singleLevel"/>
    <w:tmpl w:val="93E43492"/>
    <w:lvl w:ilvl="0">
      <w:start w:val="1"/>
      <w:numFmt w:val="decimal"/>
      <w:pStyle w:val="ListNumber5"/>
      <w:lvlText w:val="%1."/>
      <w:lvlJc w:val="left"/>
      <w:pPr>
        <w:tabs>
          <w:tab w:val="num" w:pos="1492"/>
        </w:tabs>
        <w:ind w:left="1492" w:hanging="360"/>
      </w:pPr>
    </w:lvl>
  </w:abstractNum>
  <w:abstractNum w:abstractNumId="1">
    <w:nsid w:val="FFFFFF7D"/>
    <w:multiLevelType w:val="singleLevel"/>
    <w:tmpl w:val="E24E6644"/>
    <w:lvl w:ilvl="0">
      <w:start w:val="1"/>
      <w:numFmt w:val="decimal"/>
      <w:pStyle w:val="ListNumber4"/>
      <w:lvlText w:val="%1."/>
      <w:lvlJc w:val="left"/>
      <w:pPr>
        <w:tabs>
          <w:tab w:val="num" w:pos="1209"/>
        </w:tabs>
        <w:ind w:left="1209" w:hanging="360"/>
      </w:pPr>
    </w:lvl>
  </w:abstractNum>
  <w:abstractNum w:abstractNumId="2">
    <w:nsid w:val="FFFFFF7E"/>
    <w:multiLevelType w:val="singleLevel"/>
    <w:tmpl w:val="52DE7F2A"/>
    <w:lvl w:ilvl="0">
      <w:start w:val="1"/>
      <w:numFmt w:val="decimal"/>
      <w:pStyle w:val="ListNumber3"/>
      <w:lvlText w:val="%1."/>
      <w:lvlJc w:val="left"/>
      <w:pPr>
        <w:tabs>
          <w:tab w:val="num" w:pos="926"/>
        </w:tabs>
        <w:ind w:left="926" w:hanging="360"/>
      </w:pPr>
    </w:lvl>
  </w:abstractNum>
  <w:abstractNum w:abstractNumId="3">
    <w:nsid w:val="FFFFFF7F"/>
    <w:multiLevelType w:val="singleLevel"/>
    <w:tmpl w:val="E91C73D6"/>
    <w:lvl w:ilvl="0">
      <w:start w:val="1"/>
      <w:numFmt w:val="decimal"/>
      <w:pStyle w:val="ListNumber2"/>
      <w:lvlText w:val="%1."/>
      <w:lvlJc w:val="left"/>
      <w:pPr>
        <w:tabs>
          <w:tab w:val="num" w:pos="643"/>
        </w:tabs>
        <w:ind w:left="643" w:hanging="360"/>
      </w:pPr>
    </w:lvl>
  </w:abstractNum>
  <w:abstractNum w:abstractNumId="4">
    <w:nsid w:val="FFFFFF80"/>
    <w:multiLevelType w:val="singleLevel"/>
    <w:tmpl w:val="A3A0BC4A"/>
    <w:lvl w:ilvl="0">
      <w:start w:val="1"/>
      <w:numFmt w:val="bullet"/>
      <w:pStyle w:val="ListBullet5"/>
      <w:lvlText w:val=""/>
      <w:lvlJc w:val="left"/>
      <w:pPr>
        <w:tabs>
          <w:tab w:val="num" w:pos="1492"/>
        </w:tabs>
        <w:ind w:left="1492" w:hanging="360"/>
      </w:pPr>
      <w:rPr>
        <w:rFonts w:ascii="Symbol" w:hAnsi="Symbol" w:hint="default"/>
      </w:rPr>
    </w:lvl>
  </w:abstractNum>
  <w:abstractNum w:abstractNumId="5">
    <w:nsid w:val="FFFFFF81"/>
    <w:multiLevelType w:val="singleLevel"/>
    <w:tmpl w:val="2E54ABF0"/>
    <w:lvl w:ilvl="0">
      <w:start w:val="1"/>
      <w:numFmt w:val="bullet"/>
      <w:pStyle w:val="ListBullet4"/>
      <w:lvlText w:val=""/>
      <w:lvlJc w:val="left"/>
      <w:pPr>
        <w:tabs>
          <w:tab w:val="num" w:pos="1209"/>
        </w:tabs>
        <w:ind w:left="1209" w:hanging="360"/>
      </w:pPr>
      <w:rPr>
        <w:rFonts w:ascii="Symbol" w:hAnsi="Symbol" w:hint="default"/>
      </w:rPr>
    </w:lvl>
  </w:abstractNum>
  <w:abstractNum w:abstractNumId="6">
    <w:nsid w:val="FFFFFF82"/>
    <w:multiLevelType w:val="singleLevel"/>
    <w:tmpl w:val="B6E4C5E4"/>
    <w:lvl w:ilvl="0">
      <w:start w:val="1"/>
      <w:numFmt w:val="bullet"/>
      <w:pStyle w:val="ListBullet3"/>
      <w:lvlText w:val=""/>
      <w:lvlJc w:val="left"/>
      <w:pPr>
        <w:tabs>
          <w:tab w:val="num" w:pos="926"/>
        </w:tabs>
        <w:ind w:left="926" w:hanging="360"/>
      </w:pPr>
      <w:rPr>
        <w:rFonts w:ascii="Symbol" w:hAnsi="Symbol" w:hint="default"/>
      </w:rPr>
    </w:lvl>
  </w:abstractNum>
  <w:abstractNum w:abstractNumId="7">
    <w:nsid w:val="FFFFFF83"/>
    <w:multiLevelType w:val="singleLevel"/>
    <w:tmpl w:val="29167D9E"/>
    <w:lvl w:ilvl="0">
      <w:start w:val="1"/>
      <w:numFmt w:val="bullet"/>
      <w:pStyle w:val="ListBullet2"/>
      <w:lvlText w:val=""/>
      <w:lvlJc w:val="left"/>
      <w:pPr>
        <w:tabs>
          <w:tab w:val="num" w:pos="643"/>
        </w:tabs>
        <w:ind w:left="643" w:hanging="360"/>
      </w:pPr>
      <w:rPr>
        <w:rFonts w:ascii="Symbol" w:hAnsi="Symbol" w:hint="default"/>
      </w:rPr>
    </w:lvl>
  </w:abstractNum>
  <w:abstractNum w:abstractNumId="8">
    <w:nsid w:val="FFFFFF88"/>
    <w:multiLevelType w:val="singleLevel"/>
    <w:tmpl w:val="194C0248"/>
    <w:lvl w:ilvl="0">
      <w:start w:val="1"/>
      <w:numFmt w:val="decimal"/>
      <w:pStyle w:val="ListNumber"/>
      <w:lvlText w:val="%1."/>
      <w:lvlJc w:val="left"/>
      <w:pPr>
        <w:tabs>
          <w:tab w:val="num" w:pos="360"/>
        </w:tabs>
        <w:ind w:left="360" w:hanging="360"/>
      </w:pPr>
    </w:lvl>
  </w:abstractNum>
  <w:abstractNum w:abstractNumId="9">
    <w:nsid w:val="FFFFFF89"/>
    <w:multiLevelType w:val="singleLevel"/>
    <w:tmpl w:val="A9186A02"/>
    <w:lvl w:ilvl="0">
      <w:start w:val="1"/>
      <w:numFmt w:val="bullet"/>
      <w:pStyle w:val="ListBullet"/>
      <w:lvlText w:val=""/>
      <w:lvlJc w:val="left"/>
      <w:pPr>
        <w:tabs>
          <w:tab w:val="num" w:pos="360"/>
        </w:tabs>
        <w:ind w:left="360" w:hanging="360"/>
      </w:pPr>
      <w:rPr>
        <w:rFonts w:ascii="Symbol" w:hAnsi="Symbol" w:hint="default"/>
      </w:rPr>
    </w:lvl>
  </w:abstractNum>
  <w:abstractNum w:abstractNumId="10">
    <w:nsid w:val="00F97E45"/>
    <w:multiLevelType w:val="multilevel"/>
    <w:tmpl w:val="DDDCF218"/>
    <w:lvl w:ilvl="0">
      <w:start w:val="1"/>
      <w:numFmt w:val="decimal"/>
      <w:pStyle w:val="1Zir"/>
      <w:lvlText w:val="%1)"/>
      <w:lvlJc w:val="left"/>
      <w:pPr>
        <w:tabs>
          <w:tab w:val="num" w:pos="1021"/>
        </w:tabs>
        <w:ind w:left="1021" w:hanging="454"/>
      </w:pPr>
      <w:rPr>
        <w:rFonts w:hint="default"/>
      </w:rPr>
    </w:lvl>
    <w:lvl w:ilvl="1">
      <w:start w:val="1"/>
      <w:numFmt w:val="lowerLetter"/>
      <w:lvlText w:val="%2)"/>
      <w:lvlJc w:val="left"/>
      <w:pPr>
        <w:tabs>
          <w:tab w:val="num" w:pos="1287"/>
        </w:tabs>
        <w:ind w:left="1287" w:hanging="360"/>
      </w:pPr>
      <w:rPr>
        <w:rFonts w:hint="default"/>
      </w:rPr>
    </w:lvl>
    <w:lvl w:ilvl="2">
      <w:start w:val="1"/>
      <w:numFmt w:val="lowerRoman"/>
      <w:lvlText w:val="%3)"/>
      <w:lvlJc w:val="left"/>
      <w:pPr>
        <w:tabs>
          <w:tab w:val="num" w:pos="1647"/>
        </w:tabs>
        <w:ind w:left="1647" w:hanging="360"/>
      </w:pPr>
      <w:rPr>
        <w:rFonts w:hint="default"/>
      </w:rPr>
    </w:lvl>
    <w:lvl w:ilvl="3">
      <w:start w:val="1"/>
      <w:numFmt w:val="decimal"/>
      <w:lvlText w:val="(%4)"/>
      <w:lvlJc w:val="left"/>
      <w:pPr>
        <w:tabs>
          <w:tab w:val="num" w:pos="2007"/>
        </w:tabs>
        <w:ind w:left="2007" w:hanging="360"/>
      </w:pPr>
      <w:rPr>
        <w:rFonts w:hint="default"/>
      </w:rPr>
    </w:lvl>
    <w:lvl w:ilvl="4">
      <w:start w:val="1"/>
      <w:numFmt w:val="lowerLetter"/>
      <w:lvlText w:val="(%5)"/>
      <w:lvlJc w:val="left"/>
      <w:pPr>
        <w:tabs>
          <w:tab w:val="num" w:pos="2367"/>
        </w:tabs>
        <w:ind w:left="2367" w:hanging="360"/>
      </w:pPr>
      <w:rPr>
        <w:rFonts w:hint="default"/>
      </w:rPr>
    </w:lvl>
    <w:lvl w:ilvl="5">
      <w:start w:val="1"/>
      <w:numFmt w:val="lowerRoman"/>
      <w:lvlText w:val="(%6)"/>
      <w:lvlJc w:val="left"/>
      <w:pPr>
        <w:tabs>
          <w:tab w:val="num" w:pos="2727"/>
        </w:tabs>
        <w:ind w:left="2727" w:hanging="360"/>
      </w:pPr>
      <w:rPr>
        <w:rFonts w:hint="default"/>
      </w:rPr>
    </w:lvl>
    <w:lvl w:ilvl="6">
      <w:start w:val="1"/>
      <w:numFmt w:val="decimal"/>
      <w:lvlText w:val="%7."/>
      <w:lvlJc w:val="left"/>
      <w:pPr>
        <w:tabs>
          <w:tab w:val="num" w:pos="3087"/>
        </w:tabs>
        <w:ind w:left="3087" w:hanging="360"/>
      </w:pPr>
      <w:rPr>
        <w:rFonts w:hint="default"/>
      </w:rPr>
    </w:lvl>
    <w:lvl w:ilvl="7">
      <w:start w:val="1"/>
      <w:numFmt w:val="lowerLetter"/>
      <w:lvlText w:val="%8."/>
      <w:lvlJc w:val="left"/>
      <w:pPr>
        <w:tabs>
          <w:tab w:val="num" w:pos="3447"/>
        </w:tabs>
        <w:ind w:left="3447" w:hanging="360"/>
      </w:pPr>
      <w:rPr>
        <w:rFonts w:hint="default"/>
      </w:rPr>
    </w:lvl>
    <w:lvl w:ilvl="8">
      <w:start w:val="1"/>
      <w:numFmt w:val="lowerRoman"/>
      <w:lvlText w:val="%9."/>
      <w:lvlJc w:val="left"/>
      <w:pPr>
        <w:tabs>
          <w:tab w:val="num" w:pos="3807"/>
        </w:tabs>
        <w:ind w:left="3807" w:hanging="360"/>
      </w:pPr>
      <w:rPr>
        <w:rFonts w:hint="default"/>
      </w:rPr>
    </w:lvl>
  </w:abstractNum>
  <w:abstractNum w:abstractNumId="11">
    <w:nsid w:val="05900954"/>
    <w:multiLevelType w:val="hybridMultilevel"/>
    <w:tmpl w:val="7A2203FE"/>
    <w:lvl w:ilvl="0" w:tplc="6C962932">
      <w:start w:val="1"/>
      <w:numFmt w:val="bullet"/>
      <w:pStyle w:val="1LotusBullet"/>
      <w:lvlText w:val=""/>
      <w:lvlJc w:val="left"/>
      <w:pPr>
        <w:tabs>
          <w:tab w:val="num" w:pos="927"/>
        </w:tabs>
        <w:ind w:left="907" w:hanging="340"/>
      </w:pPr>
      <w:rPr>
        <w:rFonts w:ascii="Symbol" w:hAnsi="Symbol" w:hint="default"/>
        <w:sz w:val="22"/>
        <w:szCs w:val="22"/>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2">
    <w:nsid w:val="09B92021"/>
    <w:multiLevelType w:val="hybridMultilevel"/>
    <w:tmpl w:val="EEB07282"/>
    <w:styleLink w:val="1111118"/>
    <w:lvl w:ilvl="0" w:tplc="C646FED0">
      <w:start w:val="1"/>
      <w:numFmt w:val="bullet"/>
      <w:pStyle w:val="1Bullet"/>
      <w:lvlText w:val=""/>
      <w:lvlJc w:val="left"/>
      <w:pPr>
        <w:tabs>
          <w:tab w:val="num" w:pos="964"/>
        </w:tabs>
        <w:ind w:left="964" w:hanging="397"/>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3">
    <w:nsid w:val="0E700CFC"/>
    <w:multiLevelType w:val="hybridMultilevel"/>
    <w:tmpl w:val="CF3CF13A"/>
    <w:styleLink w:val="1ai8"/>
    <w:lvl w:ilvl="0" w:tplc="F2369BC8">
      <w:start w:val="1"/>
      <w:numFmt w:val="bullet"/>
      <w:pStyle w:val="a"/>
      <w:lvlText w:val=""/>
      <w:lvlJc w:val="left"/>
      <w:pPr>
        <w:tabs>
          <w:tab w:val="num" w:pos="644"/>
        </w:tabs>
        <w:ind w:left="568" w:hanging="284"/>
      </w:pPr>
      <w:rPr>
        <w:rFonts w:ascii="Symbol" w:hAnsi="Symbol" w:hint="default"/>
        <w:b/>
        <w:bCs w:val="0"/>
        <w:sz w:val="24"/>
        <w:szCs w:val="24"/>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4">
    <w:nsid w:val="0FB12BA6"/>
    <w:multiLevelType w:val="hybridMultilevel"/>
    <w:tmpl w:val="94F02838"/>
    <w:lvl w:ilvl="0" w:tplc="6BD08938">
      <w:start w:val="1"/>
      <w:numFmt w:val="bullet"/>
      <w:pStyle w:val="Bullet"/>
      <w:lvlText w:val=""/>
      <w:lvlJc w:val="left"/>
      <w:pPr>
        <w:tabs>
          <w:tab w:val="num" w:pos="284"/>
        </w:tabs>
        <w:ind w:left="284" w:hanging="284"/>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5">
    <w:nsid w:val="11A3608E"/>
    <w:multiLevelType w:val="hybridMultilevel"/>
    <w:tmpl w:val="3DECF9F4"/>
    <w:lvl w:ilvl="0" w:tplc="5D945FF2">
      <w:start w:val="1"/>
      <w:numFmt w:val="bullet"/>
      <w:pStyle w:val="2"/>
      <w:lvlText w:val=""/>
      <w:lvlJc w:val="left"/>
      <w:pPr>
        <w:tabs>
          <w:tab w:val="num" w:pos="284"/>
        </w:tabs>
        <w:ind w:left="284" w:hanging="284"/>
      </w:pPr>
      <w:rPr>
        <w:rFonts w:ascii="Symbol" w:hAnsi="Symbol" w:hint="default"/>
        <w:sz w:val="20"/>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6">
    <w:nsid w:val="1A2252C3"/>
    <w:multiLevelType w:val="hybridMultilevel"/>
    <w:tmpl w:val="EFF06FD6"/>
    <w:styleLink w:val="ArticleSection112"/>
    <w:lvl w:ilvl="0" w:tplc="9D789D18">
      <w:start w:val="1"/>
      <w:numFmt w:val="bullet"/>
      <w:pStyle w:val="MatnBullet"/>
      <w:lvlText w:val=""/>
      <w:lvlJc w:val="left"/>
      <w:pPr>
        <w:tabs>
          <w:tab w:val="num" w:pos="720"/>
        </w:tabs>
        <w:ind w:left="720" w:hanging="363"/>
      </w:pPr>
      <w:rPr>
        <w:rFonts w:ascii="Symbol" w:hAnsi="Symbol" w:hint="default"/>
        <w:sz w:val="20"/>
        <w:szCs w:val="20"/>
      </w:rPr>
    </w:lvl>
    <w:lvl w:ilvl="1" w:tplc="04090003" w:tentative="1">
      <w:start w:val="1"/>
      <w:numFmt w:val="bullet"/>
      <w:lvlText w:val="o"/>
      <w:lvlJc w:val="left"/>
      <w:pPr>
        <w:tabs>
          <w:tab w:val="num" w:pos="1724"/>
        </w:tabs>
        <w:ind w:left="1724" w:hanging="360"/>
      </w:pPr>
      <w:rPr>
        <w:rFonts w:ascii="Courier New" w:hAnsi="Courier New" w:hint="default"/>
      </w:rPr>
    </w:lvl>
    <w:lvl w:ilvl="2" w:tplc="04090005" w:tentative="1">
      <w:start w:val="1"/>
      <w:numFmt w:val="bullet"/>
      <w:lvlText w:val=""/>
      <w:lvlJc w:val="left"/>
      <w:pPr>
        <w:tabs>
          <w:tab w:val="num" w:pos="2444"/>
        </w:tabs>
        <w:ind w:left="2444" w:hanging="360"/>
      </w:pPr>
      <w:rPr>
        <w:rFonts w:ascii="Wingdings" w:hAnsi="Wingdings" w:hint="default"/>
      </w:rPr>
    </w:lvl>
    <w:lvl w:ilvl="3" w:tplc="04090001" w:tentative="1">
      <w:start w:val="1"/>
      <w:numFmt w:val="bullet"/>
      <w:lvlText w:val=""/>
      <w:lvlJc w:val="left"/>
      <w:pPr>
        <w:tabs>
          <w:tab w:val="num" w:pos="3164"/>
        </w:tabs>
        <w:ind w:left="3164" w:hanging="360"/>
      </w:pPr>
      <w:rPr>
        <w:rFonts w:ascii="Symbol" w:hAnsi="Symbol" w:hint="default"/>
      </w:rPr>
    </w:lvl>
    <w:lvl w:ilvl="4" w:tplc="04090003" w:tentative="1">
      <w:start w:val="1"/>
      <w:numFmt w:val="bullet"/>
      <w:lvlText w:val="o"/>
      <w:lvlJc w:val="left"/>
      <w:pPr>
        <w:tabs>
          <w:tab w:val="num" w:pos="3884"/>
        </w:tabs>
        <w:ind w:left="3884" w:hanging="360"/>
      </w:pPr>
      <w:rPr>
        <w:rFonts w:ascii="Courier New" w:hAnsi="Courier New" w:hint="default"/>
      </w:rPr>
    </w:lvl>
    <w:lvl w:ilvl="5" w:tplc="04090005" w:tentative="1">
      <w:start w:val="1"/>
      <w:numFmt w:val="bullet"/>
      <w:lvlText w:val=""/>
      <w:lvlJc w:val="left"/>
      <w:pPr>
        <w:tabs>
          <w:tab w:val="num" w:pos="4604"/>
        </w:tabs>
        <w:ind w:left="4604" w:hanging="360"/>
      </w:pPr>
      <w:rPr>
        <w:rFonts w:ascii="Wingdings" w:hAnsi="Wingdings" w:hint="default"/>
      </w:rPr>
    </w:lvl>
    <w:lvl w:ilvl="6" w:tplc="04090001" w:tentative="1">
      <w:start w:val="1"/>
      <w:numFmt w:val="bullet"/>
      <w:lvlText w:val=""/>
      <w:lvlJc w:val="left"/>
      <w:pPr>
        <w:tabs>
          <w:tab w:val="num" w:pos="5324"/>
        </w:tabs>
        <w:ind w:left="5324" w:hanging="360"/>
      </w:pPr>
      <w:rPr>
        <w:rFonts w:ascii="Symbol" w:hAnsi="Symbol" w:hint="default"/>
      </w:rPr>
    </w:lvl>
    <w:lvl w:ilvl="7" w:tplc="04090003" w:tentative="1">
      <w:start w:val="1"/>
      <w:numFmt w:val="bullet"/>
      <w:lvlText w:val="o"/>
      <w:lvlJc w:val="left"/>
      <w:pPr>
        <w:tabs>
          <w:tab w:val="num" w:pos="6044"/>
        </w:tabs>
        <w:ind w:left="6044" w:hanging="360"/>
      </w:pPr>
      <w:rPr>
        <w:rFonts w:ascii="Courier New" w:hAnsi="Courier New" w:hint="default"/>
      </w:rPr>
    </w:lvl>
    <w:lvl w:ilvl="8" w:tplc="04090005" w:tentative="1">
      <w:start w:val="1"/>
      <w:numFmt w:val="bullet"/>
      <w:lvlText w:val=""/>
      <w:lvlJc w:val="left"/>
      <w:pPr>
        <w:tabs>
          <w:tab w:val="num" w:pos="6764"/>
        </w:tabs>
        <w:ind w:left="6764" w:hanging="360"/>
      </w:pPr>
      <w:rPr>
        <w:rFonts w:ascii="Wingdings" w:hAnsi="Wingdings" w:hint="default"/>
      </w:rPr>
    </w:lvl>
  </w:abstractNum>
  <w:abstractNum w:abstractNumId="17">
    <w:nsid w:val="1BD72FD1"/>
    <w:multiLevelType w:val="hybridMultilevel"/>
    <w:tmpl w:val="17D484E8"/>
    <w:lvl w:ilvl="0" w:tplc="84483B04">
      <w:start w:val="1"/>
      <w:numFmt w:val="bullet"/>
      <w:pStyle w:val="a0"/>
      <w:lvlText w:val=""/>
      <w:lvlJc w:val="left"/>
      <w:pPr>
        <w:tabs>
          <w:tab w:val="num" w:pos="360"/>
        </w:tabs>
        <w:ind w:left="284" w:hanging="284"/>
      </w:pPr>
      <w:rPr>
        <w:rFonts w:ascii="Symbol" w:hAnsi="Symbol" w:hint="default"/>
        <w:b/>
        <w:i w:val="0"/>
        <w:sz w:val="24"/>
        <w:szCs w:val="24"/>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8">
    <w:nsid w:val="1EC17D38"/>
    <w:multiLevelType w:val="hybridMultilevel"/>
    <w:tmpl w:val="5A7CE33E"/>
    <w:lvl w:ilvl="0" w:tplc="877C1EA2">
      <w:start w:val="1"/>
      <w:numFmt w:val="decimal"/>
      <w:pStyle w:val="1-2-3"/>
      <w:lvlText w:val="%1."/>
      <w:lvlJc w:val="left"/>
      <w:pPr>
        <w:ind w:left="1551" w:hanging="360"/>
      </w:pPr>
      <w:rPr>
        <w:rFonts w:ascii="B Nazanin" w:eastAsia="Times New Roman" w:hAnsi="B Nazanin" w:cs="B Nazanin"/>
        <w:b w:val="0"/>
        <w:bCs w:val="0"/>
      </w:rPr>
    </w:lvl>
    <w:lvl w:ilvl="1" w:tplc="04090019" w:tentative="1">
      <w:start w:val="1"/>
      <w:numFmt w:val="lowerLetter"/>
      <w:lvlText w:val="%2."/>
      <w:lvlJc w:val="left"/>
      <w:pPr>
        <w:ind w:left="2271" w:hanging="360"/>
      </w:pPr>
    </w:lvl>
    <w:lvl w:ilvl="2" w:tplc="0409001B" w:tentative="1">
      <w:start w:val="1"/>
      <w:numFmt w:val="lowerRoman"/>
      <w:lvlText w:val="%3."/>
      <w:lvlJc w:val="right"/>
      <w:pPr>
        <w:ind w:left="2991" w:hanging="180"/>
      </w:pPr>
    </w:lvl>
    <w:lvl w:ilvl="3" w:tplc="0409000F" w:tentative="1">
      <w:start w:val="1"/>
      <w:numFmt w:val="decimal"/>
      <w:lvlText w:val="%4."/>
      <w:lvlJc w:val="left"/>
      <w:pPr>
        <w:ind w:left="3711" w:hanging="360"/>
      </w:pPr>
    </w:lvl>
    <w:lvl w:ilvl="4" w:tplc="04090019" w:tentative="1">
      <w:start w:val="1"/>
      <w:numFmt w:val="lowerLetter"/>
      <w:lvlText w:val="%5."/>
      <w:lvlJc w:val="left"/>
      <w:pPr>
        <w:ind w:left="4431" w:hanging="360"/>
      </w:pPr>
    </w:lvl>
    <w:lvl w:ilvl="5" w:tplc="0409001B" w:tentative="1">
      <w:start w:val="1"/>
      <w:numFmt w:val="lowerRoman"/>
      <w:lvlText w:val="%6."/>
      <w:lvlJc w:val="right"/>
      <w:pPr>
        <w:ind w:left="5151" w:hanging="180"/>
      </w:pPr>
    </w:lvl>
    <w:lvl w:ilvl="6" w:tplc="0409000F" w:tentative="1">
      <w:start w:val="1"/>
      <w:numFmt w:val="decimal"/>
      <w:lvlText w:val="%7."/>
      <w:lvlJc w:val="left"/>
      <w:pPr>
        <w:ind w:left="5871" w:hanging="360"/>
      </w:pPr>
    </w:lvl>
    <w:lvl w:ilvl="7" w:tplc="04090019" w:tentative="1">
      <w:start w:val="1"/>
      <w:numFmt w:val="lowerLetter"/>
      <w:lvlText w:val="%8."/>
      <w:lvlJc w:val="left"/>
      <w:pPr>
        <w:ind w:left="6591" w:hanging="360"/>
      </w:pPr>
    </w:lvl>
    <w:lvl w:ilvl="8" w:tplc="0409001B" w:tentative="1">
      <w:start w:val="1"/>
      <w:numFmt w:val="lowerRoman"/>
      <w:lvlText w:val="%9."/>
      <w:lvlJc w:val="right"/>
      <w:pPr>
        <w:ind w:left="7311" w:hanging="180"/>
      </w:pPr>
    </w:lvl>
  </w:abstractNum>
  <w:abstractNum w:abstractNumId="19">
    <w:nsid w:val="23F539F8"/>
    <w:multiLevelType w:val="hybridMultilevel"/>
    <w:tmpl w:val="C2F00630"/>
    <w:lvl w:ilvl="0" w:tplc="DCD0B4CA">
      <w:start w:val="1"/>
      <w:numFmt w:val="bullet"/>
      <w:pStyle w:val="MatnBullet0"/>
      <w:lvlText w:val=""/>
      <w:lvlJc w:val="left"/>
      <w:pPr>
        <w:tabs>
          <w:tab w:val="num" w:pos="851"/>
        </w:tabs>
        <w:ind w:left="851" w:hanging="284"/>
      </w:pPr>
      <w:rPr>
        <w:rFonts w:ascii="Symbol" w:hAnsi="Symbol" w:cs="B Lotus" w:hint="default"/>
        <w:b/>
        <w:bCs w:val="0"/>
        <w:i w:val="0"/>
        <w:iCs w:val="0"/>
        <w:sz w:val="24"/>
        <w:szCs w:val="24"/>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0">
    <w:nsid w:val="2747782D"/>
    <w:multiLevelType w:val="hybridMultilevel"/>
    <w:tmpl w:val="54386BE4"/>
    <w:lvl w:ilvl="0" w:tplc="CDB64248">
      <w:start w:val="1"/>
      <w:numFmt w:val="bullet"/>
      <w:pStyle w:val="FehrestBox"/>
      <w:lvlText w:val=""/>
      <w:lvlJc w:val="left"/>
      <w:pPr>
        <w:tabs>
          <w:tab w:val="num" w:pos="1040"/>
        </w:tabs>
        <w:ind w:left="1021" w:hanging="341"/>
      </w:pPr>
      <w:rPr>
        <w:rFonts w:ascii="Wingdings 2" w:hAnsi="Wingdings 2" w:hint="default"/>
        <w:bCs/>
        <w:iCs w:val="0"/>
        <w:sz w:val="22"/>
        <w:szCs w:val="22"/>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1">
    <w:nsid w:val="2A553752"/>
    <w:multiLevelType w:val="hybridMultilevel"/>
    <w:tmpl w:val="CBA04888"/>
    <w:lvl w:ilvl="0" w:tplc="FEB2915C">
      <w:start w:val="1"/>
      <w:numFmt w:val="bullet"/>
      <w:pStyle w:val="FehrestBullet---"/>
      <w:lvlText w:val=""/>
      <w:lvlJc w:val="left"/>
      <w:pPr>
        <w:tabs>
          <w:tab w:val="num" w:pos="567"/>
        </w:tabs>
        <w:ind w:left="567" w:hanging="283"/>
      </w:pPr>
      <w:rPr>
        <w:rFonts w:ascii="Symbol" w:hAnsi="Symbol" w:hint="default"/>
        <w:b w:val="0"/>
        <w:bCs w:val="0"/>
        <w:i w:val="0"/>
        <w:iCs w:val="0"/>
        <w:sz w:val="22"/>
        <w:szCs w:val="24"/>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2">
    <w:nsid w:val="2B713CF7"/>
    <w:multiLevelType w:val="hybridMultilevel"/>
    <w:tmpl w:val="6D42E77C"/>
    <w:lvl w:ilvl="0" w:tplc="0C2A1CC0">
      <w:start w:val="1"/>
      <w:numFmt w:val="bullet"/>
      <w:pStyle w:val="FehrestBullet"/>
      <w:lvlText w:val=""/>
      <w:lvlJc w:val="left"/>
      <w:pPr>
        <w:tabs>
          <w:tab w:val="num" w:pos="644"/>
        </w:tabs>
        <w:ind w:left="644" w:hanging="360"/>
      </w:pPr>
      <w:rPr>
        <w:rFonts w:ascii="Symbol" w:hAnsi="Symbol" w:hint="default"/>
        <w:b/>
        <w:bCs/>
        <w:i w:val="0"/>
        <w:iCs w:val="0"/>
        <w:sz w:val="20"/>
        <w:szCs w:val="24"/>
      </w:rPr>
    </w:lvl>
    <w:lvl w:ilvl="1" w:tplc="96F23BF0">
      <w:start w:val="1"/>
      <w:numFmt w:val="bullet"/>
      <w:lvlText w:val="-"/>
      <w:lvlJc w:val="left"/>
      <w:pPr>
        <w:tabs>
          <w:tab w:val="num" w:pos="1440"/>
        </w:tabs>
        <w:ind w:left="1440" w:hanging="360"/>
      </w:pPr>
      <w:rPr>
        <w:rFonts w:ascii="Courier New" w:hAnsi="Courier New" w:cs="Times New Roman" w:hint="default"/>
        <w:b/>
        <w:bCs/>
        <w:i w:val="0"/>
        <w:iCs w:val="0"/>
        <w:sz w:val="20"/>
        <w:szCs w:val="24"/>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cs="Times New Roman"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cs="Times New Roman"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23">
    <w:nsid w:val="2BC02670"/>
    <w:multiLevelType w:val="hybridMultilevel"/>
    <w:tmpl w:val="A92A4DF6"/>
    <w:lvl w:ilvl="0" w:tplc="73C82970">
      <w:start w:val="1"/>
      <w:numFmt w:val="bullet"/>
      <w:pStyle w:val="a1"/>
      <w:lvlText w:val=""/>
      <w:lvlJc w:val="left"/>
      <w:pPr>
        <w:tabs>
          <w:tab w:val="num" w:pos="814"/>
        </w:tabs>
        <w:ind w:left="814" w:hanging="454"/>
      </w:pPr>
      <w:rPr>
        <w:rFonts w:ascii="MilitaryID" w:hAnsi="MilitaryID" w:hint="default"/>
        <w:sz w:val="16"/>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4">
    <w:nsid w:val="2C823EF1"/>
    <w:multiLevelType w:val="hybridMultilevel"/>
    <w:tmpl w:val="2F3213C6"/>
    <w:lvl w:ilvl="0" w:tplc="0728EBDE">
      <w:start w:val="1"/>
      <w:numFmt w:val="decimal"/>
      <w:pStyle w:val="a2"/>
      <w:lvlText w:val="%1-"/>
      <w:lvlJc w:val="left"/>
      <w:pPr>
        <w:tabs>
          <w:tab w:val="num" w:pos="567"/>
        </w:tabs>
        <w:ind w:left="567" w:firstLine="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5">
    <w:nsid w:val="2CA02839"/>
    <w:multiLevelType w:val="hybridMultilevel"/>
    <w:tmpl w:val="842611B6"/>
    <w:lvl w:ilvl="0" w:tplc="B69E69B4">
      <w:start w:val="1"/>
      <w:numFmt w:val="bullet"/>
      <w:pStyle w:val="a3"/>
      <w:lvlText w:val=""/>
      <w:lvlPicBulletId w:val="0"/>
      <w:lvlJc w:val="left"/>
      <w:pPr>
        <w:tabs>
          <w:tab w:val="num" w:pos="644"/>
        </w:tabs>
        <w:ind w:left="568" w:hanging="284"/>
      </w:pPr>
      <w:rPr>
        <w:rFonts w:ascii="Symbol" w:hAnsi="Symbol" w:cs="Lotus" w:hint="default"/>
        <w:b/>
        <w:bCs/>
        <w:iCs w:val="0"/>
        <w:color w:val="auto"/>
        <w:sz w:val="24"/>
        <w:szCs w:val="20"/>
      </w:rPr>
    </w:lvl>
    <w:lvl w:ilvl="1" w:tplc="04090003" w:tentative="1">
      <w:start w:val="1"/>
      <w:numFmt w:val="bullet"/>
      <w:lvlText w:val="o"/>
      <w:lvlJc w:val="left"/>
      <w:pPr>
        <w:tabs>
          <w:tab w:val="num" w:pos="1724"/>
        </w:tabs>
        <w:ind w:left="1724" w:hanging="360"/>
      </w:pPr>
      <w:rPr>
        <w:rFonts w:ascii="Courier New" w:hAnsi="Courier New" w:hint="default"/>
      </w:rPr>
    </w:lvl>
    <w:lvl w:ilvl="2" w:tplc="04090005" w:tentative="1">
      <w:start w:val="1"/>
      <w:numFmt w:val="bullet"/>
      <w:lvlText w:val=""/>
      <w:lvlJc w:val="left"/>
      <w:pPr>
        <w:tabs>
          <w:tab w:val="num" w:pos="2444"/>
        </w:tabs>
        <w:ind w:left="2444" w:hanging="360"/>
      </w:pPr>
      <w:rPr>
        <w:rFonts w:ascii="Wingdings" w:hAnsi="Wingdings" w:hint="default"/>
      </w:rPr>
    </w:lvl>
    <w:lvl w:ilvl="3" w:tplc="04090001" w:tentative="1">
      <w:start w:val="1"/>
      <w:numFmt w:val="bullet"/>
      <w:lvlText w:val=""/>
      <w:lvlJc w:val="left"/>
      <w:pPr>
        <w:tabs>
          <w:tab w:val="num" w:pos="3164"/>
        </w:tabs>
        <w:ind w:left="3164" w:hanging="360"/>
      </w:pPr>
      <w:rPr>
        <w:rFonts w:ascii="Symbol" w:hAnsi="Symbol" w:hint="default"/>
      </w:rPr>
    </w:lvl>
    <w:lvl w:ilvl="4" w:tplc="04090003" w:tentative="1">
      <w:start w:val="1"/>
      <w:numFmt w:val="bullet"/>
      <w:lvlText w:val="o"/>
      <w:lvlJc w:val="left"/>
      <w:pPr>
        <w:tabs>
          <w:tab w:val="num" w:pos="3884"/>
        </w:tabs>
        <w:ind w:left="3884" w:hanging="360"/>
      </w:pPr>
      <w:rPr>
        <w:rFonts w:ascii="Courier New" w:hAnsi="Courier New" w:hint="default"/>
      </w:rPr>
    </w:lvl>
    <w:lvl w:ilvl="5" w:tplc="04090005" w:tentative="1">
      <w:start w:val="1"/>
      <w:numFmt w:val="bullet"/>
      <w:lvlText w:val=""/>
      <w:lvlJc w:val="left"/>
      <w:pPr>
        <w:tabs>
          <w:tab w:val="num" w:pos="4604"/>
        </w:tabs>
        <w:ind w:left="4604" w:hanging="360"/>
      </w:pPr>
      <w:rPr>
        <w:rFonts w:ascii="Wingdings" w:hAnsi="Wingdings" w:hint="default"/>
      </w:rPr>
    </w:lvl>
    <w:lvl w:ilvl="6" w:tplc="04090001" w:tentative="1">
      <w:start w:val="1"/>
      <w:numFmt w:val="bullet"/>
      <w:lvlText w:val=""/>
      <w:lvlJc w:val="left"/>
      <w:pPr>
        <w:tabs>
          <w:tab w:val="num" w:pos="5324"/>
        </w:tabs>
        <w:ind w:left="5324" w:hanging="360"/>
      </w:pPr>
      <w:rPr>
        <w:rFonts w:ascii="Symbol" w:hAnsi="Symbol" w:hint="default"/>
      </w:rPr>
    </w:lvl>
    <w:lvl w:ilvl="7" w:tplc="04090003" w:tentative="1">
      <w:start w:val="1"/>
      <w:numFmt w:val="bullet"/>
      <w:lvlText w:val="o"/>
      <w:lvlJc w:val="left"/>
      <w:pPr>
        <w:tabs>
          <w:tab w:val="num" w:pos="6044"/>
        </w:tabs>
        <w:ind w:left="6044" w:hanging="360"/>
      </w:pPr>
      <w:rPr>
        <w:rFonts w:ascii="Courier New" w:hAnsi="Courier New" w:hint="default"/>
      </w:rPr>
    </w:lvl>
    <w:lvl w:ilvl="8" w:tplc="04090005" w:tentative="1">
      <w:start w:val="1"/>
      <w:numFmt w:val="bullet"/>
      <w:lvlText w:val=""/>
      <w:lvlJc w:val="left"/>
      <w:pPr>
        <w:tabs>
          <w:tab w:val="num" w:pos="6764"/>
        </w:tabs>
        <w:ind w:left="6764" w:hanging="360"/>
      </w:pPr>
      <w:rPr>
        <w:rFonts w:ascii="Wingdings" w:hAnsi="Wingdings" w:hint="default"/>
      </w:rPr>
    </w:lvl>
  </w:abstractNum>
  <w:abstractNum w:abstractNumId="26">
    <w:nsid w:val="2FF86AAD"/>
    <w:multiLevelType w:val="hybridMultilevel"/>
    <w:tmpl w:val="83806D00"/>
    <w:lvl w:ilvl="0" w:tplc="9502ED5C">
      <w:start w:val="1"/>
      <w:numFmt w:val="bullet"/>
      <w:pStyle w:val="Fehrest1Bold"/>
      <w:lvlText w:val=""/>
      <w:lvlJc w:val="left"/>
      <w:pPr>
        <w:tabs>
          <w:tab w:val="num" w:pos="700"/>
        </w:tabs>
        <w:ind w:left="680" w:hanging="340"/>
      </w:pPr>
      <w:rPr>
        <w:rFonts w:ascii="Wingdings 2" w:hAnsi="Wingdings 2" w:hint="default"/>
        <w:bCs/>
        <w:iCs w:val="0"/>
        <w:sz w:val="20"/>
        <w:szCs w:val="20"/>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7">
    <w:nsid w:val="30696193"/>
    <w:multiLevelType w:val="hybridMultilevel"/>
    <w:tmpl w:val="0B229B56"/>
    <w:lvl w:ilvl="0" w:tplc="697AE4B8">
      <w:start w:val="1"/>
      <w:numFmt w:val="bullet"/>
      <w:pStyle w:val="1TrafficBulletFa8"/>
      <w:lvlText w:val=""/>
      <w:lvlJc w:val="left"/>
      <w:pPr>
        <w:tabs>
          <w:tab w:val="num" w:pos="851"/>
        </w:tabs>
        <w:ind w:left="851" w:hanging="284"/>
      </w:pPr>
      <w:rPr>
        <w:rFonts w:ascii="Symbol" w:hAnsi="Symbol" w:cs="B" w:hint="default"/>
        <w:sz w:val="24"/>
      </w:rPr>
    </w:lvl>
    <w:lvl w:ilvl="1" w:tplc="04090003">
      <w:start w:val="1"/>
      <w:numFmt w:val="bullet"/>
      <w:lvlText w:val="o"/>
      <w:lvlJc w:val="left"/>
      <w:pPr>
        <w:tabs>
          <w:tab w:val="num" w:pos="2007"/>
        </w:tabs>
        <w:ind w:left="2007" w:hanging="360"/>
      </w:pPr>
      <w:rPr>
        <w:rFonts w:ascii="Courier New" w:hAnsi="Courier New" w:cs="Courier New" w:hint="default"/>
      </w:rPr>
    </w:lvl>
    <w:lvl w:ilvl="2" w:tplc="04090005">
      <w:start w:val="1"/>
      <w:numFmt w:val="bullet"/>
      <w:lvlText w:val=""/>
      <w:lvlJc w:val="left"/>
      <w:pPr>
        <w:tabs>
          <w:tab w:val="num" w:pos="2727"/>
        </w:tabs>
        <w:ind w:left="2727" w:hanging="360"/>
      </w:pPr>
      <w:rPr>
        <w:rFonts w:ascii="Wingdings" w:hAnsi="Wingdings" w:hint="default"/>
      </w:rPr>
    </w:lvl>
    <w:lvl w:ilvl="3" w:tplc="04090001">
      <w:start w:val="1"/>
      <w:numFmt w:val="bullet"/>
      <w:lvlText w:val=""/>
      <w:lvlJc w:val="left"/>
      <w:pPr>
        <w:tabs>
          <w:tab w:val="num" w:pos="3447"/>
        </w:tabs>
        <w:ind w:left="3447" w:hanging="360"/>
      </w:pPr>
      <w:rPr>
        <w:rFonts w:ascii="Symbol" w:hAnsi="Symbol" w:hint="default"/>
      </w:rPr>
    </w:lvl>
    <w:lvl w:ilvl="4" w:tplc="04090003">
      <w:start w:val="1"/>
      <w:numFmt w:val="bullet"/>
      <w:lvlText w:val="o"/>
      <w:lvlJc w:val="left"/>
      <w:pPr>
        <w:tabs>
          <w:tab w:val="num" w:pos="4167"/>
        </w:tabs>
        <w:ind w:left="4167" w:hanging="360"/>
      </w:pPr>
      <w:rPr>
        <w:rFonts w:ascii="Courier New" w:hAnsi="Courier New" w:cs="Courier New" w:hint="default"/>
      </w:rPr>
    </w:lvl>
    <w:lvl w:ilvl="5" w:tplc="04090005">
      <w:start w:val="1"/>
      <w:numFmt w:val="bullet"/>
      <w:lvlText w:val=""/>
      <w:lvlJc w:val="left"/>
      <w:pPr>
        <w:tabs>
          <w:tab w:val="num" w:pos="4887"/>
        </w:tabs>
        <w:ind w:left="4887" w:hanging="360"/>
      </w:pPr>
      <w:rPr>
        <w:rFonts w:ascii="Wingdings" w:hAnsi="Wingdings" w:hint="default"/>
      </w:rPr>
    </w:lvl>
    <w:lvl w:ilvl="6" w:tplc="04090001">
      <w:start w:val="1"/>
      <w:numFmt w:val="bullet"/>
      <w:lvlText w:val=""/>
      <w:lvlJc w:val="left"/>
      <w:pPr>
        <w:tabs>
          <w:tab w:val="num" w:pos="5607"/>
        </w:tabs>
        <w:ind w:left="5607" w:hanging="360"/>
      </w:pPr>
      <w:rPr>
        <w:rFonts w:ascii="Symbol" w:hAnsi="Symbol" w:hint="default"/>
      </w:rPr>
    </w:lvl>
    <w:lvl w:ilvl="7" w:tplc="04090003">
      <w:start w:val="1"/>
      <w:numFmt w:val="bullet"/>
      <w:lvlText w:val="o"/>
      <w:lvlJc w:val="left"/>
      <w:pPr>
        <w:tabs>
          <w:tab w:val="num" w:pos="6327"/>
        </w:tabs>
        <w:ind w:left="6327" w:hanging="360"/>
      </w:pPr>
      <w:rPr>
        <w:rFonts w:ascii="Courier New" w:hAnsi="Courier New" w:cs="Courier New" w:hint="default"/>
      </w:rPr>
    </w:lvl>
    <w:lvl w:ilvl="8" w:tplc="04090005">
      <w:start w:val="1"/>
      <w:numFmt w:val="bullet"/>
      <w:lvlText w:val=""/>
      <w:lvlJc w:val="left"/>
      <w:pPr>
        <w:tabs>
          <w:tab w:val="num" w:pos="7047"/>
        </w:tabs>
        <w:ind w:left="7047" w:hanging="360"/>
      </w:pPr>
      <w:rPr>
        <w:rFonts w:ascii="Wingdings" w:hAnsi="Wingdings" w:hint="default"/>
      </w:rPr>
    </w:lvl>
  </w:abstractNum>
  <w:abstractNum w:abstractNumId="28">
    <w:nsid w:val="30D103DA"/>
    <w:multiLevelType w:val="hybridMultilevel"/>
    <w:tmpl w:val="E4D0A7B4"/>
    <w:lvl w:ilvl="0" w:tplc="FEE08D5E">
      <w:start w:val="1"/>
      <w:numFmt w:val="bullet"/>
      <w:pStyle w:val="1TrafficBullet"/>
      <w:lvlText w:val=""/>
      <w:lvlJc w:val="left"/>
      <w:pPr>
        <w:tabs>
          <w:tab w:val="num" w:pos="907"/>
        </w:tabs>
        <w:ind w:left="907" w:hanging="397"/>
      </w:pPr>
      <w:rPr>
        <w:rFonts w:ascii="Symbol" w:hAnsi="Symbol" w:hint="default"/>
        <w:b/>
        <w:bCs/>
        <w:i w:val="0"/>
        <w:iCs w:val="0"/>
        <w:color w:val="auto"/>
        <w:sz w:val="24"/>
        <w:szCs w:val="24"/>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9">
    <w:nsid w:val="31886511"/>
    <w:multiLevelType w:val="hybridMultilevel"/>
    <w:tmpl w:val="21566C0E"/>
    <w:lvl w:ilvl="0" w:tplc="DAD01450">
      <w:start w:val="1"/>
      <w:numFmt w:val="bullet"/>
      <w:pStyle w:val="1"/>
      <w:lvlText w:val=""/>
      <w:lvlJc w:val="left"/>
      <w:pPr>
        <w:tabs>
          <w:tab w:val="num" w:pos="870"/>
        </w:tabs>
        <w:ind w:left="851" w:hanging="341"/>
      </w:pPr>
      <w:rPr>
        <w:rFonts w:ascii="Symbol" w:hAnsi="Symbol" w:hint="default"/>
        <w:sz w:val="24"/>
        <w:szCs w:val="22"/>
      </w:rPr>
    </w:lvl>
    <w:lvl w:ilvl="1" w:tplc="04090003" w:tentative="1">
      <w:start w:val="1"/>
      <w:numFmt w:val="bullet"/>
      <w:lvlText w:val="o"/>
      <w:lvlJc w:val="left"/>
      <w:pPr>
        <w:tabs>
          <w:tab w:val="num" w:pos="1140"/>
        </w:tabs>
        <w:ind w:left="1140" w:hanging="360"/>
      </w:pPr>
      <w:rPr>
        <w:rFonts w:ascii="Courier New" w:hAnsi="Courier New" w:hint="default"/>
      </w:rPr>
    </w:lvl>
    <w:lvl w:ilvl="2" w:tplc="04090005" w:tentative="1">
      <w:start w:val="1"/>
      <w:numFmt w:val="bullet"/>
      <w:lvlText w:val=""/>
      <w:lvlJc w:val="left"/>
      <w:pPr>
        <w:tabs>
          <w:tab w:val="num" w:pos="1860"/>
        </w:tabs>
        <w:ind w:left="1860" w:hanging="360"/>
      </w:pPr>
      <w:rPr>
        <w:rFonts w:ascii="Wingdings" w:hAnsi="Wingdings" w:hint="default"/>
      </w:rPr>
    </w:lvl>
    <w:lvl w:ilvl="3" w:tplc="04090001" w:tentative="1">
      <w:start w:val="1"/>
      <w:numFmt w:val="bullet"/>
      <w:lvlText w:val=""/>
      <w:lvlJc w:val="left"/>
      <w:pPr>
        <w:tabs>
          <w:tab w:val="num" w:pos="2580"/>
        </w:tabs>
        <w:ind w:left="2580" w:hanging="360"/>
      </w:pPr>
      <w:rPr>
        <w:rFonts w:ascii="Symbol" w:hAnsi="Symbol" w:hint="default"/>
      </w:rPr>
    </w:lvl>
    <w:lvl w:ilvl="4" w:tplc="04090003" w:tentative="1">
      <w:start w:val="1"/>
      <w:numFmt w:val="bullet"/>
      <w:lvlText w:val="o"/>
      <w:lvlJc w:val="left"/>
      <w:pPr>
        <w:tabs>
          <w:tab w:val="num" w:pos="3300"/>
        </w:tabs>
        <w:ind w:left="3300" w:hanging="360"/>
      </w:pPr>
      <w:rPr>
        <w:rFonts w:ascii="Courier New" w:hAnsi="Courier New" w:hint="default"/>
      </w:rPr>
    </w:lvl>
    <w:lvl w:ilvl="5" w:tplc="04090005" w:tentative="1">
      <w:start w:val="1"/>
      <w:numFmt w:val="bullet"/>
      <w:lvlText w:val=""/>
      <w:lvlJc w:val="left"/>
      <w:pPr>
        <w:tabs>
          <w:tab w:val="num" w:pos="4020"/>
        </w:tabs>
        <w:ind w:left="4020" w:hanging="360"/>
      </w:pPr>
      <w:rPr>
        <w:rFonts w:ascii="Wingdings" w:hAnsi="Wingdings" w:hint="default"/>
      </w:rPr>
    </w:lvl>
    <w:lvl w:ilvl="6" w:tplc="04090001" w:tentative="1">
      <w:start w:val="1"/>
      <w:numFmt w:val="bullet"/>
      <w:lvlText w:val=""/>
      <w:lvlJc w:val="left"/>
      <w:pPr>
        <w:tabs>
          <w:tab w:val="num" w:pos="4740"/>
        </w:tabs>
        <w:ind w:left="4740" w:hanging="360"/>
      </w:pPr>
      <w:rPr>
        <w:rFonts w:ascii="Symbol" w:hAnsi="Symbol" w:hint="default"/>
      </w:rPr>
    </w:lvl>
    <w:lvl w:ilvl="7" w:tplc="04090003" w:tentative="1">
      <w:start w:val="1"/>
      <w:numFmt w:val="bullet"/>
      <w:lvlText w:val="o"/>
      <w:lvlJc w:val="left"/>
      <w:pPr>
        <w:tabs>
          <w:tab w:val="num" w:pos="5460"/>
        </w:tabs>
        <w:ind w:left="5460" w:hanging="360"/>
      </w:pPr>
      <w:rPr>
        <w:rFonts w:ascii="Courier New" w:hAnsi="Courier New" w:hint="default"/>
      </w:rPr>
    </w:lvl>
    <w:lvl w:ilvl="8" w:tplc="04090005" w:tentative="1">
      <w:start w:val="1"/>
      <w:numFmt w:val="bullet"/>
      <w:lvlText w:val=""/>
      <w:lvlJc w:val="left"/>
      <w:pPr>
        <w:tabs>
          <w:tab w:val="num" w:pos="6180"/>
        </w:tabs>
        <w:ind w:left="6180" w:hanging="360"/>
      </w:pPr>
      <w:rPr>
        <w:rFonts w:ascii="Wingdings" w:hAnsi="Wingdings" w:hint="default"/>
      </w:rPr>
    </w:lvl>
  </w:abstractNum>
  <w:abstractNum w:abstractNumId="30">
    <w:nsid w:val="33E22D9A"/>
    <w:multiLevelType w:val="hybridMultilevel"/>
    <w:tmpl w:val="1C763AA2"/>
    <w:lvl w:ilvl="0" w:tplc="57500E74">
      <w:start w:val="1"/>
      <w:numFmt w:val="bullet"/>
      <w:pStyle w:val="MatnBulletNew2"/>
      <w:lvlText w:val=""/>
      <w:lvlJc w:val="left"/>
      <w:pPr>
        <w:tabs>
          <w:tab w:val="num" w:pos="1418"/>
        </w:tabs>
        <w:ind w:left="1418" w:hanging="284"/>
      </w:pPr>
      <w:rPr>
        <w:rFonts w:ascii="Symbol" w:hAnsi="Symbol" w:cs="Lotus" w:hint="default"/>
        <w:bCs/>
        <w:iCs w:val="0"/>
        <w:sz w:val="24"/>
        <w:szCs w:val="24"/>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1">
    <w:nsid w:val="34875BD4"/>
    <w:multiLevelType w:val="hybridMultilevel"/>
    <w:tmpl w:val="4804170A"/>
    <w:lvl w:ilvl="0" w:tplc="808604D4">
      <w:start w:val="1"/>
      <w:numFmt w:val="bullet"/>
      <w:pStyle w:val="1-1Bullet"/>
      <w:lvlText w:val=""/>
      <w:lvlJc w:val="left"/>
      <w:pPr>
        <w:tabs>
          <w:tab w:val="num" w:pos="1531"/>
        </w:tabs>
        <w:ind w:left="1531" w:hanging="284"/>
      </w:pPr>
      <w:rPr>
        <w:rFonts w:ascii="Symbol" w:hAnsi="Symbol" w:cs="Tahoma" w:hint="default"/>
        <w:bCs w:val="0"/>
        <w:iCs w:val="0"/>
        <w:sz w:val="22"/>
        <w:szCs w:val="18"/>
      </w:rPr>
    </w:lvl>
    <w:lvl w:ilvl="1" w:tplc="04090003" w:tentative="1">
      <w:start w:val="1"/>
      <w:numFmt w:val="bullet"/>
      <w:lvlText w:val="o"/>
      <w:lvlJc w:val="left"/>
      <w:pPr>
        <w:tabs>
          <w:tab w:val="num" w:pos="2007"/>
        </w:tabs>
        <w:ind w:left="2007" w:hanging="360"/>
      </w:pPr>
      <w:rPr>
        <w:rFonts w:ascii="Courier New" w:hAnsi="Courier New" w:cs="Courier New" w:hint="default"/>
      </w:rPr>
    </w:lvl>
    <w:lvl w:ilvl="2" w:tplc="04090005" w:tentative="1">
      <w:start w:val="1"/>
      <w:numFmt w:val="bullet"/>
      <w:lvlText w:val=""/>
      <w:lvlJc w:val="left"/>
      <w:pPr>
        <w:tabs>
          <w:tab w:val="num" w:pos="2727"/>
        </w:tabs>
        <w:ind w:left="2727" w:hanging="360"/>
      </w:pPr>
      <w:rPr>
        <w:rFonts w:ascii="Wingdings" w:hAnsi="Wingdings" w:hint="default"/>
      </w:rPr>
    </w:lvl>
    <w:lvl w:ilvl="3" w:tplc="04090001" w:tentative="1">
      <w:start w:val="1"/>
      <w:numFmt w:val="bullet"/>
      <w:lvlText w:val=""/>
      <w:lvlJc w:val="left"/>
      <w:pPr>
        <w:tabs>
          <w:tab w:val="num" w:pos="3447"/>
        </w:tabs>
        <w:ind w:left="3447" w:hanging="360"/>
      </w:pPr>
      <w:rPr>
        <w:rFonts w:ascii="Symbol" w:hAnsi="Symbol" w:hint="default"/>
      </w:rPr>
    </w:lvl>
    <w:lvl w:ilvl="4" w:tplc="04090003" w:tentative="1">
      <w:start w:val="1"/>
      <w:numFmt w:val="bullet"/>
      <w:lvlText w:val="o"/>
      <w:lvlJc w:val="left"/>
      <w:pPr>
        <w:tabs>
          <w:tab w:val="num" w:pos="4167"/>
        </w:tabs>
        <w:ind w:left="4167" w:hanging="360"/>
      </w:pPr>
      <w:rPr>
        <w:rFonts w:ascii="Courier New" w:hAnsi="Courier New" w:cs="Courier New" w:hint="default"/>
      </w:rPr>
    </w:lvl>
    <w:lvl w:ilvl="5" w:tplc="04090005" w:tentative="1">
      <w:start w:val="1"/>
      <w:numFmt w:val="bullet"/>
      <w:lvlText w:val=""/>
      <w:lvlJc w:val="left"/>
      <w:pPr>
        <w:tabs>
          <w:tab w:val="num" w:pos="4887"/>
        </w:tabs>
        <w:ind w:left="4887" w:hanging="360"/>
      </w:pPr>
      <w:rPr>
        <w:rFonts w:ascii="Wingdings" w:hAnsi="Wingdings" w:hint="default"/>
      </w:rPr>
    </w:lvl>
    <w:lvl w:ilvl="6" w:tplc="04090001" w:tentative="1">
      <w:start w:val="1"/>
      <w:numFmt w:val="bullet"/>
      <w:lvlText w:val=""/>
      <w:lvlJc w:val="left"/>
      <w:pPr>
        <w:tabs>
          <w:tab w:val="num" w:pos="5607"/>
        </w:tabs>
        <w:ind w:left="5607" w:hanging="360"/>
      </w:pPr>
      <w:rPr>
        <w:rFonts w:ascii="Symbol" w:hAnsi="Symbol" w:hint="default"/>
      </w:rPr>
    </w:lvl>
    <w:lvl w:ilvl="7" w:tplc="04090003" w:tentative="1">
      <w:start w:val="1"/>
      <w:numFmt w:val="bullet"/>
      <w:lvlText w:val="o"/>
      <w:lvlJc w:val="left"/>
      <w:pPr>
        <w:tabs>
          <w:tab w:val="num" w:pos="6327"/>
        </w:tabs>
        <w:ind w:left="6327" w:hanging="360"/>
      </w:pPr>
      <w:rPr>
        <w:rFonts w:ascii="Courier New" w:hAnsi="Courier New" w:cs="Courier New" w:hint="default"/>
      </w:rPr>
    </w:lvl>
    <w:lvl w:ilvl="8" w:tplc="04090005" w:tentative="1">
      <w:start w:val="1"/>
      <w:numFmt w:val="bullet"/>
      <w:lvlText w:val=""/>
      <w:lvlJc w:val="left"/>
      <w:pPr>
        <w:tabs>
          <w:tab w:val="num" w:pos="7047"/>
        </w:tabs>
        <w:ind w:left="7047" w:hanging="360"/>
      </w:pPr>
      <w:rPr>
        <w:rFonts w:ascii="Wingdings" w:hAnsi="Wingdings" w:hint="default"/>
      </w:rPr>
    </w:lvl>
  </w:abstractNum>
  <w:abstractNum w:abstractNumId="32">
    <w:nsid w:val="368B1E70"/>
    <w:multiLevelType w:val="hybridMultilevel"/>
    <w:tmpl w:val="EFF06FD6"/>
    <w:lvl w:ilvl="0" w:tplc="EF60DA82">
      <w:start w:val="1"/>
      <w:numFmt w:val="bullet"/>
      <w:pStyle w:val="1LotusAlefBullet"/>
      <w:lvlText w:val=""/>
      <w:lvlJc w:val="left"/>
      <w:pPr>
        <w:tabs>
          <w:tab w:val="num" w:pos="1778"/>
        </w:tabs>
        <w:ind w:left="1702" w:hanging="284"/>
      </w:pPr>
      <w:rPr>
        <w:rFonts w:ascii="Symbol" w:hAnsi="Symbol" w:hint="default"/>
        <w:sz w:val="20"/>
        <w:szCs w:val="20"/>
      </w:rPr>
    </w:lvl>
    <w:lvl w:ilvl="1" w:tplc="04090003" w:tentative="1">
      <w:start w:val="1"/>
      <w:numFmt w:val="bullet"/>
      <w:lvlText w:val="o"/>
      <w:lvlJc w:val="left"/>
      <w:pPr>
        <w:tabs>
          <w:tab w:val="num" w:pos="1724"/>
        </w:tabs>
        <w:ind w:left="1724" w:hanging="360"/>
      </w:pPr>
      <w:rPr>
        <w:rFonts w:ascii="Courier New" w:hAnsi="Courier New" w:hint="default"/>
      </w:rPr>
    </w:lvl>
    <w:lvl w:ilvl="2" w:tplc="04090005" w:tentative="1">
      <w:start w:val="1"/>
      <w:numFmt w:val="bullet"/>
      <w:lvlText w:val=""/>
      <w:lvlJc w:val="left"/>
      <w:pPr>
        <w:tabs>
          <w:tab w:val="num" w:pos="2444"/>
        </w:tabs>
        <w:ind w:left="2444" w:hanging="360"/>
      </w:pPr>
      <w:rPr>
        <w:rFonts w:ascii="Wingdings" w:hAnsi="Wingdings" w:hint="default"/>
      </w:rPr>
    </w:lvl>
    <w:lvl w:ilvl="3" w:tplc="04090001" w:tentative="1">
      <w:start w:val="1"/>
      <w:numFmt w:val="bullet"/>
      <w:lvlText w:val=""/>
      <w:lvlJc w:val="left"/>
      <w:pPr>
        <w:tabs>
          <w:tab w:val="num" w:pos="3164"/>
        </w:tabs>
        <w:ind w:left="3164" w:hanging="360"/>
      </w:pPr>
      <w:rPr>
        <w:rFonts w:ascii="Symbol" w:hAnsi="Symbol" w:hint="default"/>
      </w:rPr>
    </w:lvl>
    <w:lvl w:ilvl="4" w:tplc="04090003" w:tentative="1">
      <w:start w:val="1"/>
      <w:numFmt w:val="bullet"/>
      <w:lvlText w:val="o"/>
      <w:lvlJc w:val="left"/>
      <w:pPr>
        <w:tabs>
          <w:tab w:val="num" w:pos="3884"/>
        </w:tabs>
        <w:ind w:left="3884" w:hanging="360"/>
      </w:pPr>
      <w:rPr>
        <w:rFonts w:ascii="Courier New" w:hAnsi="Courier New" w:hint="default"/>
      </w:rPr>
    </w:lvl>
    <w:lvl w:ilvl="5" w:tplc="04090005" w:tentative="1">
      <w:start w:val="1"/>
      <w:numFmt w:val="bullet"/>
      <w:lvlText w:val=""/>
      <w:lvlJc w:val="left"/>
      <w:pPr>
        <w:tabs>
          <w:tab w:val="num" w:pos="4604"/>
        </w:tabs>
        <w:ind w:left="4604" w:hanging="360"/>
      </w:pPr>
      <w:rPr>
        <w:rFonts w:ascii="Wingdings" w:hAnsi="Wingdings" w:hint="default"/>
      </w:rPr>
    </w:lvl>
    <w:lvl w:ilvl="6" w:tplc="04090001" w:tentative="1">
      <w:start w:val="1"/>
      <w:numFmt w:val="bullet"/>
      <w:lvlText w:val=""/>
      <w:lvlJc w:val="left"/>
      <w:pPr>
        <w:tabs>
          <w:tab w:val="num" w:pos="5324"/>
        </w:tabs>
        <w:ind w:left="5324" w:hanging="360"/>
      </w:pPr>
      <w:rPr>
        <w:rFonts w:ascii="Symbol" w:hAnsi="Symbol" w:hint="default"/>
      </w:rPr>
    </w:lvl>
    <w:lvl w:ilvl="7" w:tplc="04090003" w:tentative="1">
      <w:start w:val="1"/>
      <w:numFmt w:val="bullet"/>
      <w:lvlText w:val="o"/>
      <w:lvlJc w:val="left"/>
      <w:pPr>
        <w:tabs>
          <w:tab w:val="num" w:pos="6044"/>
        </w:tabs>
        <w:ind w:left="6044" w:hanging="360"/>
      </w:pPr>
      <w:rPr>
        <w:rFonts w:ascii="Courier New" w:hAnsi="Courier New" w:hint="default"/>
      </w:rPr>
    </w:lvl>
    <w:lvl w:ilvl="8" w:tplc="04090005" w:tentative="1">
      <w:start w:val="1"/>
      <w:numFmt w:val="bullet"/>
      <w:lvlText w:val=""/>
      <w:lvlJc w:val="left"/>
      <w:pPr>
        <w:tabs>
          <w:tab w:val="num" w:pos="6764"/>
        </w:tabs>
        <w:ind w:left="6764" w:hanging="360"/>
      </w:pPr>
      <w:rPr>
        <w:rFonts w:ascii="Wingdings" w:hAnsi="Wingdings" w:hint="default"/>
      </w:rPr>
    </w:lvl>
  </w:abstractNum>
  <w:abstractNum w:abstractNumId="33">
    <w:nsid w:val="37963F14"/>
    <w:multiLevelType w:val="hybridMultilevel"/>
    <w:tmpl w:val="666A8EE4"/>
    <w:lvl w:ilvl="0" w:tplc="248A3552">
      <w:start w:val="1"/>
      <w:numFmt w:val="bullet"/>
      <w:pStyle w:val="a4"/>
      <w:lvlText w:val=""/>
      <w:lvlJc w:val="left"/>
      <w:pPr>
        <w:tabs>
          <w:tab w:val="num" w:pos="927"/>
        </w:tabs>
        <w:ind w:left="851" w:hanging="284"/>
      </w:pPr>
      <w:rPr>
        <w:rFonts w:ascii="Symbol" w:hAnsi="Symbol" w:hint="default"/>
        <w:b/>
        <w:bCs w:val="0"/>
        <w:i w:val="0"/>
        <w:sz w:val="24"/>
        <w:szCs w:val="24"/>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4">
    <w:nsid w:val="3AF15E51"/>
    <w:multiLevelType w:val="hybridMultilevel"/>
    <w:tmpl w:val="03EA690E"/>
    <w:lvl w:ilvl="0" w:tplc="72D49CC0">
      <w:start w:val="1"/>
      <w:numFmt w:val="bullet"/>
      <w:pStyle w:val="1-TrafficBullet"/>
      <w:lvlText w:val=""/>
      <w:lvlJc w:val="left"/>
      <w:pPr>
        <w:tabs>
          <w:tab w:val="num" w:pos="927"/>
        </w:tabs>
        <w:ind w:left="851" w:hanging="284"/>
      </w:pPr>
      <w:rPr>
        <w:rFonts w:ascii="Symbol" w:hAnsi="Symbol" w:hint="default"/>
      </w:rPr>
    </w:lvl>
    <w:lvl w:ilvl="1" w:tplc="04090003">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5">
    <w:nsid w:val="3DE10FF8"/>
    <w:multiLevelType w:val="multilevel"/>
    <w:tmpl w:val="0409001D"/>
    <w:styleLink w:val="1ai11"/>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36">
    <w:nsid w:val="3DEA0DDD"/>
    <w:multiLevelType w:val="hybridMultilevel"/>
    <w:tmpl w:val="27C86E68"/>
    <w:lvl w:ilvl="0" w:tplc="4F9A1972">
      <w:start w:val="1"/>
      <w:numFmt w:val="bullet"/>
      <w:pStyle w:val="Fehrest1"/>
      <w:lvlText w:val=""/>
      <w:lvlJc w:val="left"/>
      <w:pPr>
        <w:tabs>
          <w:tab w:val="num" w:pos="729"/>
        </w:tabs>
        <w:ind w:left="0" w:firstLine="369"/>
      </w:pPr>
      <w:rPr>
        <w:rFonts w:ascii="Symbol" w:hAnsi="Symbol" w:hint="default"/>
        <w:b w:val="0"/>
        <w:bCs w:val="0"/>
        <w:i w:val="0"/>
        <w:iCs w:val="0"/>
        <w:sz w:val="22"/>
        <w:szCs w:val="24"/>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7">
    <w:nsid w:val="403B59A9"/>
    <w:multiLevelType w:val="multilevel"/>
    <w:tmpl w:val="1932E5E0"/>
    <w:lvl w:ilvl="0">
      <w:start w:val="1"/>
      <w:numFmt w:val="decimal"/>
      <w:pStyle w:val="BoxKadr"/>
      <w:lvlText w:val="%1 )"/>
      <w:lvlJc w:val="left"/>
      <w:pPr>
        <w:tabs>
          <w:tab w:val="num" w:pos="567"/>
        </w:tabs>
        <w:ind w:left="567" w:firstLine="0"/>
      </w:pPr>
      <w:rPr>
        <w:rFonts w:hint="default"/>
      </w:rPr>
    </w:lvl>
    <w:lvl w:ilvl="1">
      <w:start w:val="1"/>
      <w:numFmt w:val="lowerLetter"/>
      <w:lvlText w:val="%2)"/>
      <w:lvlJc w:val="left"/>
      <w:pPr>
        <w:tabs>
          <w:tab w:val="num" w:pos="1571"/>
        </w:tabs>
        <w:ind w:left="1571" w:hanging="360"/>
      </w:pPr>
      <w:rPr>
        <w:rFonts w:hint="default"/>
      </w:rPr>
    </w:lvl>
    <w:lvl w:ilvl="2">
      <w:start w:val="1"/>
      <w:numFmt w:val="lowerRoman"/>
      <w:lvlText w:val="%3)"/>
      <w:lvlJc w:val="left"/>
      <w:pPr>
        <w:tabs>
          <w:tab w:val="num" w:pos="1931"/>
        </w:tabs>
        <w:ind w:left="1931" w:hanging="360"/>
      </w:pPr>
      <w:rPr>
        <w:rFonts w:hint="default"/>
      </w:rPr>
    </w:lvl>
    <w:lvl w:ilvl="3">
      <w:start w:val="1"/>
      <w:numFmt w:val="decimal"/>
      <w:lvlText w:val="(%4)"/>
      <w:lvlJc w:val="left"/>
      <w:pPr>
        <w:tabs>
          <w:tab w:val="num" w:pos="2291"/>
        </w:tabs>
        <w:ind w:left="2291" w:hanging="360"/>
      </w:pPr>
      <w:rPr>
        <w:rFonts w:hint="default"/>
      </w:rPr>
    </w:lvl>
    <w:lvl w:ilvl="4">
      <w:start w:val="1"/>
      <w:numFmt w:val="lowerLetter"/>
      <w:lvlText w:val="(%5)"/>
      <w:lvlJc w:val="left"/>
      <w:pPr>
        <w:tabs>
          <w:tab w:val="num" w:pos="2651"/>
        </w:tabs>
        <w:ind w:left="2651" w:hanging="360"/>
      </w:pPr>
      <w:rPr>
        <w:rFonts w:hint="default"/>
      </w:rPr>
    </w:lvl>
    <w:lvl w:ilvl="5">
      <w:start w:val="1"/>
      <w:numFmt w:val="lowerRoman"/>
      <w:lvlText w:val="(%6)"/>
      <w:lvlJc w:val="left"/>
      <w:pPr>
        <w:tabs>
          <w:tab w:val="num" w:pos="3011"/>
        </w:tabs>
        <w:ind w:left="3011" w:hanging="360"/>
      </w:pPr>
      <w:rPr>
        <w:rFonts w:hint="default"/>
      </w:rPr>
    </w:lvl>
    <w:lvl w:ilvl="6">
      <w:start w:val="1"/>
      <w:numFmt w:val="decimal"/>
      <w:lvlText w:val="%7."/>
      <w:lvlJc w:val="left"/>
      <w:pPr>
        <w:tabs>
          <w:tab w:val="num" w:pos="3371"/>
        </w:tabs>
        <w:ind w:left="3371" w:hanging="360"/>
      </w:pPr>
      <w:rPr>
        <w:rFonts w:hint="default"/>
      </w:rPr>
    </w:lvl>
    <w:lvl w:ilvl="7">
      <w:start w:val="1"/>
      <w:numFmt w:val="lowerLetter"/>
      <w:lvlText w:val="%8."/>
      <w:lvlJc w:val="left"/>
      <w:pPr>
        <w:tabs>
          <w:tab w:val="num" w:pos="3731"/>
        </w:tabs>
        <w:ind w:left="3731" w:hanging="360"/>
      </w:pPr>
      <w:rPr>
        <w:rFonts w:hint="default"/>
      </w:rPr>
    </w:lvl>
    <w:lvl w:ilvl="8">
      <w:start w:val="1"/>
      <w:numFmt w:val="lowerRoman"/>
      <w:lvlText w:val="%9."/>
      <w:lvlJc w:val="left"/>
      <w:pPr>
        <w:tabs>
          <w:tab w:val="num" w:pos="4091"/>
        </w:tabs>
        <w:ind w:left="4091" w:hanging="360"/>
      </w:pPr>
      <w:rPr>
        <w:rFonts w:hint="default"/>
      </w:rPr>
    </w:lvl>
  </w:abstractNum>
  <w:abstractNum w:abstractNumId="38">
    <w:nsid w:val="42265F97"/>
    <w:multiLevelType w:val="hybridMultilevel"/>
    <w:tmpl w:val="72745A5C"/>
    <w:lvl w:ilvl="0" w:tplc="DD90563A">
      <w:start w:val="1"/>
      <w:numFmt w:val="decimal"/>
      <w:pStyle w:val="a5"/>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9">
    <w:nsid w:val="430E2579"/>
    <w:multiLevelType w:val="hybridMultilevel"/>
    <w:tmpl w:val="03EA690E"/>
    <w:lvl w:ilvl="0" w:tplc="E10E56F0">
      <w:start w:val="1"/>
      <w:numFmt w:val="bullet"/>
      <w:pStyle w:val="1Bullet--"/>
      <w:lvlText w:val=""/>
      <w:lvlJc w:val="left"/>
      <w:pPr>
        <w:tabs>
          <w:tab w:val="num" w:pos="644"/>
        </w:tabs>
        <w:ind w:left="567" w:hanging="283"/>
      </w:pPr>
      <w:rPr>
        <w:rFonts w:ascii="Symbol" w:hAnsi="Symbol" w:hint="default"/>
      </w:rPr>
    </w:lvl>
    <w:lvl w:ilvl="1" w:tplc="04090003">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0">
    <w:nsid w:val="436C5521"/>
    <w:multiLevelType w:val="hybridMultilevel"/>
    <w:tmpl w:val="B40241D2"/>
    <w:lvl w:ilvl="0" w:tplc="7A66F880">
      <w:start w:val="1"/>
      <w:numFmt w:val="decimal"/>
      <w:pStyle w:val="-"/>
      <w:lvlText w:val="%1."/>
      <w:lvlJc w:val="left"/>
      <w:pPr>
        <w:ind w:left="720" w:hanging="360"/>
      </w:pPr>
      <w:rPr>
        <w:rFonts w:cs="B Lotus" w:hint="default"/>
        <w:b/>
        <w:bCs/>
        <w:i w:val="0"/>
        <w:iCs w:val="0"/>
        <w:color w:val="auto"/>
        <w:sz w:val="28"/>
        <w:szCs w:val="28"/>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1">
    <w:nsid w:val="45C43B56"/>
    <w:multiLevelType w:val="hybridMultilevel"/>
    <w:tmpl w:val="0B946C52"/>
    <w:lvl w:ilvl="0" w:tplc="796A7C14">
      <w:start w:val="1"/>
      <w:numFmt w:val="bullet"/>
      <w:pStyle w:val="Bullete1-1"/>
      <w:lvlText w:val=""/>
      <w:lvlJc w:val="left"/>
      <w:pPr>
        <w:tabs>
          <w:tab w:val="num" w:pos="1494"/>
        </w:tabs>
        <w:ind w:left="1474" w:hanging="340"/>
      </w:pPr>
      <w:rPr>
        <w:rFonts w:ascii="Symbol" w:hAnsi="Symbol" w:hint="default"/>
        <w:b/>
        <w:bCs/>
        <w:i w:val="0"/>
        <w:iCs w:val="0"/>
        <w:color w:val="auto"/>
        <w:sz w:val="24"/>
        <w:szCs w:val="24"/>
      </w:rPr>
    </w:lvl>
    <w:lvl w:ilvl="1" w:tplc="04090003" w:tentative="1">
      <w:start w:val="1"/>
      <w:numFmt w:val="bullet"/>
      <w:lvlText w:val="o"/>
      <w:lvlJc w:val="left"/>
      <w:pPr>
        <w:tabs>
          <w:tab w:val="num" w:pos="2880"/>
        </w:tabs>
        <w:ind w:left="2880" w:hanging="360"/>
      </w:pPr>
      <w:rPr>
        <w:rFonts w:ascii="Courier New" w:hAnsi="Courier New" w:hint="default"/>
      </w:rPr>
    </w:lvl>
    <w:lvl w:ilvl="2" w:tplc="04090005" w:tentative="1">
      <w:start w:val="1"/>
      <w:numFmt w:val="bullet"/>
      <w:lvlText w:val=""/>
      <w:lvlJc w:val="left"/>
      <w:pPr>
        <w:tabs>
          <w:tab w:val="num" w:pos="3600"/>
        </w:tabs>
        <w:ind w:left="3600" w:hanging="360"/>
      </w:pPr>
      <w:rPr>
        <w:rFonts w:ascii="Wingdings" w:hAnsi="Wingdings" w:hint="default"/>
      </w:rPr>
    </w:lvl>
    <w:lvl w:ilvl="3" w:tplc="04090001" w:tentative="1">
      <w:start w:val="1"/>
      <w:numFmt w:val="bullet"/>
      <w:lvlText w:val=""/>
      <w:lvlJc w:val="left"/>
      <w:pPr>
        <w:tabs>
          <w:tab w:val="num" w:pos="4320"/>
        </w:tabs>
        <w:ind w:left="4320" w:hanging="360"/>
      </w:pPr>
      <w:rPr>
        <w:rFonts w:ascii="Symbol" w:hAnsi="Symbol" w:hint="default"/>
      </w:rPr>
    </w:lvl>
    <w:lvl w:ilvl="4" w:tplc="04090003" w:tentative="1">
      <w:start w:val="1"/>
      <w:numFmt w:val="bullet"/>
      <w:lvlText w:val="o"/>
      <w:lvlJc w:val="left"/>
      <w:pPr>
        <w:tabs>
          <w:tab w:val="num" w:pos="5040"/>
        </w:tabs>
        <w:ind w:left="5040" w:hanging="360"/>
      </w:pPr>
      <w:rPr>
        <w:rFonts w:ascii="Courier New" w:hAnsi="Courier New" w:hint="default"/>
      </w:rPr>
    </w:lvl>
    <w:lvl w:ilvl="5" w:tplc="04090005" w:tentative="1">
      <w:start w:val="1"/>
      <w:numFmt w:val="bullet"/>
      <w:lvlText w:val=""/>
      <w:lvlJc w:val="left"/>
      <w:pPr>
        <w:tabs>
          <w:tab w:val="num" w:pos="5760"/>
        </w:tabs>
        <w:ind w:left="5760" w:hanging="360"/>
      </w:pPr>
      <w:rPr>
        <w:rFonts w:ascii="Wingdings" w:hAnsi="Wingdings" w:hint="default"/>
      </w:rPr>
    </w:lvl>
    <w:lvl w:ilvl="6" w:tplc="04090001" w:tentative="1">
      <w:start w:val="1"/>
      <w:numFmt w:val="bullet"/>
      <w:lvlText w:val=""/>
      <w:lvlJc w:val="left"/>
      <w:pPr>
        <w:tabs>
          <w:tab w:val="num" w:pos="6480"/>
        </w:tabs>
        <w:ind w:left="6480" w:hanging="360"/>
      </w:pPr>
      <w:rPr>
        <w:rFonts w:ascii="Symbol" w:hAnsi="Symbol" w:hint="default"/>
      </w:rPr>
    </w:lvl>
    <w:lvl w:ilvl="7" w:tplc="04090003" w:tentative="1">
      <w:start w:val="1"/>
      <w:numFmt w:val="bullet"/>
      <w:lvlText w:val="o"/>
      <w:lvlJc w:val="left"/>
      <w:pPr>
        <w:tabs>
          <w:tab w:val="num" w:pos="7200"/>
        </w:tabs>
        <w:ind w:left="7200" w:hanging="360"/>
      </w:pPr>
      <w:rPr>
        <w:rFonts w:ascii="Courier New" w:hAnsi="Courier New" w:hint="default"/>
      </w:rPr>
    </w:lvl>
    <w:lvl w:ilvl="8" w:tplc="04090005" w:tentative="1">
      <w:start w:val="1"/>
      <w:numFmt w:val="bullet"/>
      <w:lvlText w:val=""/>
      <w:lvlJc w:val="left"/>
      <w:pPr>
        <w:tabs>
          <w:tab w:val="num" w:pos="7920"/>
        </w:tabs>
        <w:ind w:left="7920" w:hanging="360"/>
      </w:pPr>
      <w:rPr>
        <w:rFonts w:ascii="Wingdings" w:hAnsi="Wingdings" w:hint="default"/>
      </w:rPr>
    </w:lvl>
  </w:abstractNum>
  <w:abstractNum w:abstractNumId="42">
    <w:nsid w:val="47FB3604"/>
    <w:multiLevelType w:val="hybridMultilevel"/>
    <w:tmpl w:val="6A663C00"/>
    <w:lvl w:ilvl="0" w:tplc="22241758">
      <w:start w:val="1"/>
      <w:numFmt w:val="bullet"/>
      <w:pStyle w:val="FEHREST"/>
      <w:lvlText w:val=""/>
      <w:lvlJc w:val="left"/>
      <w:pPr>
        <w:tabs>
          <w:tab w:val="num" w:pos="720"/>
        </w:tabs>
        <w:ind w:left="720" w:hanging="360"/>
      </w:pPr>
      <w:rPr>
        <w:rFonts w:ascii="Symbol" w:hAnsi="Symbol" w:hint="default"/>
        <w:color w:val="auto"/>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3">
    <w:nsid w:val="486B67D0"/>
    <w:multiLevelType w:val="hybridMultilevel"/>
    <w:tmpl w:val="B4E2D6B8"/>
    <w:lvl w:ilvl="0" w:tplc="EAF8F3AC">
      <w:start w:val="1"/>
      <w:numFmt w:val="decimal"/>
      <w:pStyle w:val="a6"/>
      <w:lvlText w:val="%1."/>
      <w:lvlJc w:val="left"/>
      <w:pPr>
        <w:ind w:left="1494" w:hanging="360"/>
      </w:pPr>
      <w:rPr>
        <w:rFonts w:hint="default"/>
        <w:sz w:val="24"/>
      </w:rPr>
    </w:lvl>
    <w:lvl w:ilvl="1" w:tplc="04090019" w:tentative="1">
      <w:start w:val="1"/>
      <w:numFmt w:val="lowerLetter"/>
      <w:lvlText w:val="%2."/>
      <w:lvlJc w:val="left"/>
      <w:pPr>
        <w:ind w:left="1911" w:hanging="360"/>
      </w:pPr>
    </w:lvl>
    <w:lvl w:ilvl="2" w:tplc="0409001B" w:tentative="1">
      <w:start w:val="1"/>
      <w:numFmt w:val="lowerRoman"/>
      <w:lvlText w:val="%3."/>
      <w:lvlJc w:val="right"/>
      <w:pPr>
        <w:ind w:left="2631" w:hanging="180"/>
      </w:pPr>
    </w:lvl>
    <w:lvl w:ilvl="3" w:tplc="0409000F" w:tentative="1">
      <w:start w:val="1"/>
      <w:numFmt w:val="decimal"/>
      <w:lvlText w:val="%4."/>
      <w:lvlJc w:val="left"/>
      <w:pPr>
        <w:ind w:left="3351" w:hanging="360"/>
      </w:pPr>
    </w:lvl>
    <w:lvl w:ilvl="4" w:tplc="04090019" w:tentative="1">
      <w:start w:val="1"/>
      <w:numFmt w:val="lowerLetter"/>
      <w:lvlText w:val="%5."/>
      <w:lvlJc w:val="left"/>
      <w:pPr>
        <w:ind w:left="4071" w:hanging="360"/>
      </w:pPr>
    </w:lvl>
    <w:lvl w:ilvl="5" w:tplc="0409001B" w:tentative="1">
      <w:start w:val="1"/>
      <w:numFmt w:val="lowerRoman"/>
      <w:lvlText w:val="%6."/>
      <w:lvlJc w:val="right"/>
      <w:pPr>
        <w:ind w:left="4791" w:hanging="180"/>
      </w:pPr>
    </w:lvl>
    <w:lvl w:ilvl="6" w:tplc="0409000F" w:tentative="1">
      <w:start w:val="1"/>
      <w:numFmt w:val="decimal"/>
      <w:lvlText w:val="%7."/>
      <w:lvlJc w:val="left"/>
      <w:pPr>
        <w:ind w:left="5511" w:hanging="360"/>
      </w:pPr>
    </w:lvl>
    <w:lvl w:ilvl="7" w:tplc="04090019" w:tentative="1">
      <w:start w:val="1"/>
      <w:numFmt w:val="lowerLetter"/>
      <w:lvlText w:val="%8."/>
      <w:lvlJc w:val="left"/>
      <w:pPr>
        <w:ind w:left="6231" w:hanging="360"/>
      </w:pPr>
    </w:lvl>
    <w:lvl w:ilvl="8" w:tplc="0409001B" w:tentative="1">
      <w:start w:val="1"/>
      <w:numFmt w:val="lowerRoman"/>
      <w:lvlText w:val="%9."/>
      <w:lvlJc w:val="right"/>
      <w:pPr>
        <w:ind w:left="6951" w:hanging="180"/>
      </w:pPr>
    </w:lvl>
  </w:abstractNum>
  <w:abstractNum w:abstractNumId="44">
    <w:nsid w:val="49894F58"/>
    <w:multiLevelType w:val="multilevel"/>
    <w:tmpl w:val="522A94A2"/>
    <w:lvl w:ilvl="0">
      <w:start w:val="1"/>
      <w:numFmt w:val="decimal"/>
      <w:pStyle w:val="1Titr"/>
      <w:lvlText w:val="%1)"/>
      <w:lvlJc w:val="left"/>
      <w:pPr>
        <w:tabs>
          <w:tab w:val="num" w:pos="454"/>
        </w:tabs>
        <w:ind w:left="454" w:hanging="454"/>
      </w:pPr>
      <w:rPr>
        <w:rFonts w:hint="default"/>
      </w:rPr>
    </w:lvl>
    <w:lvl w:ilvl="1">
      <w:start w:val="1"/>
      <w:numFmt w:val="lowerLetter"/>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45">
    <w:nsid w:val="4E4F62C9"/>
    <w:multiLevelType w:val="hybridMultilevel"/>
    <w:tmpl w:val="08FC1704"/>
    <w:lvl w:ilvl="0" w:tplc="1A86E030">
      <w:start w:val="1"/>
      <w:numFmt w:val="bullet"/>
      <w:pStyle w:val="band1---Bullet"/>
      <w:lvlText w:val=""/>
      <w:lvlJc w:val="left"/>
      <w:pPr>
        <w:tabs>
          <w:tab w:val="num" w:pos="2268"/>
        </w:tabs>
        <w:ind w:left="2268" w:hanging="283"/>
      </w:pPr>
      <w:rPr>
        <w:rFonts w:ascii="Symbol" w:hAnsi="Symbol" w:hint="default"/>
      </w:rPr>
    </w:lvl>
    <w:lvl w:ilvl="1" w:tplc="04090003" w:tentative="1">
      <w:start w:val="1"/>
      <w:numFmt w:val="bullet"/>
      <w:lvlText w:val="o"/>
      <w:lvlJc w:val="left"/>
      <w:pPr>
        <w:tabs>
          <w:tab w:val="num" w:pos="2574"/>
        </w:tabs>
        <w:ind w:left="2574" w:hanging="360"/>
      </w:pPr>
      <w:rPr>
        <w:rFonts w:ascii="Courier New" w:hAnsi="Courier New" w:cs="Courier New" w:hint="default"/>
      </w:rPr>
    </w:lvl>
    <w:lvl w:ilvl="2" w:tplc="04090005" w:tentative="1">
      <w:start w:val="1"/>
      <w:numFmt w:val="bullet"/>
      <w:lvlText w:val=""/>
      <w:lvlJc w:val="left"/>
      <w:pPr>
        <w:tabs>
          <w:tab w:val="num" w:pos="3294"/>
        </w:tabs>
        <w:ind w:left="3294" w:hanging="360"/>
      </w:pPr>
      <w:rPr>
        <w:rFonts w:ascii="Wingdings" w:hAnsi="Wingdings" w:hint="default"/>
      </w:rPr>
    </w:lvl>
    <w:lvl w:ilvl="3" w:tplc="04090001" w:tentative="1">
      <w:start w:val="1"/>
      <w:numFmt w:val="bullet"/>
      <w:lvlText w:val=""/>
      <w:lvlJc w:val="left"/>
      <w:pPr>
        <w:tabs>
          <w:tab w:val="num" w:pos="4014"/>
        </w:tabs>
        <w:ind w:left="4014" w:hanging="360"/>
      </w:pPr>
      <w:rPr>
        <w:rFonts w:ascii="Symbol" w:hAnsi="Symbol" w:hint="default"/>
      </w:rPr>
    </w:lvl>
    <w:lvl w:ilvl="4" w:tplc="04090003" w:tentative="1">
      <w:start w:val="1"/>
      <w:numFmt w:val="bullet"/>
      <w:lvlText w:val="o"/>
      <w:lvlJc w:val="left"/>
      <w:pPr>
        <w:tabs>
          <w:tab w:val="num" w:pos="4734"/>
        </w:tabs>
        <w:ind w:left="4734" w:hanging="360"/>
      </w:pPr>
      <w:rPr>
        <w:rFonts w:ascii="Courier New" w:hAnsi="Courier New" w:cs="Courier New" w:hint="default"/>
      </w:rPr>
    </w:lvl>
    <w:lvl w:ilvl="5" w:tplc="04090005" w:tentative="1">
      <w:start w:val="1"/>
      <w:numFmt w:val="bullet"/>
      <w:lvlText w:val=""/>
      <w:lvlJc w:val="left"/>
      <w:pPr>
        <w:tabs>
          <w:tab w:val="num" w:pos="5454"/>
        </w:tabs>
        <w:ind w:left="5454" w:hanging="360"/>
      </w:pPr>
      <w:rPr>
        <w:rFonts w:ascii="Wingdings" w:hAnsi="Wingdings" w:hint="default"/>
      </w:rPr>
    </w:lvl>
    <w:lvl w:ilvl="6" w:tplc="04090001" w:tentative="1">
      <w:start w:val="1"/>
      <w:numFmt w:val="bullet"/>
      <w:lvlText w:val=""/>
      <w:lvlJc w:val="left"/>
      <w:pPr>
        <w:tabs>
          <w:tab w:val="num" w:pos="6174"/>
        </w:tabs>
        <w:ind w:left="6174" w:hanging="360"/>
      </w:pPr>
      <w:rPr>
        <w:rFonts w:ascii="Symbol" w:hAnsi="Symbol" w:hint="default"/>
      </w:rPr>
    </w:lvl>
    <w:lvl w:ilvl="7" w:tplc="04090003" w:tentative="1">
      <w:start w:val="1"/>
      <w:numFmt w:val="bullet"/>
      <w:lvlText w:val="o"/>
      <w:lvlJc w:val="left"/>
      <w:pPr>
        <w:tabs>
          <w:tab w:val="num" w:pos="6894"/>
        </w:tabs>
        <w:ind w:left="6894" w:hanging="360"/>
      </w:pPr>
      <w:rPr>
        <w:rFonts w:ascii="Courier New" w:hAnsi="Courier New" w:cs="Courier New" w:hint="default"/>
      </w:rPr>
    </w:lvl>
    <w:lvl w:ilvl="8" w:tplc="04090005" w:tentative="1">
      <w:start w:val="1"/>
      <w:numFmt w:val="bullet"/>
      <w:lvlText w:val=""/>
      <w:lvlJc w:val="left"/>
      <w:pPr>
        <w:tabs>
          <w:tab w:val="num" w:pos="7614"/>
        </w:tabs>
        <w:ind w:left="7614" w:hanging="360"/>
      </w:pPr>
      <w:rPr>
        <w:rFonts w:ascii="Wingdings" w:hAnsi="Wingdings" w:hint="default"/>
      </w:rPr>
    </w:lvl>
  </w:abstractNum>
  <w:abstractNum w:abstractNumId="46">
    <w:nsid w:val="4EB422EC"/>
    <w:multiLevelType w:val="hybridMultilevel"/>
    <w:tmpl w:val="326812D0"/>
    <w:lvl w:ilvl="0" w:tplc="6EC027C4">
      <w:start w:val="1"/>
      <w:numFmt w:val="bullet"/>
      <w:pStyle w:val="Bullet-Bold"/>
      <w:lvlText w:val=""/>
      <w:lvlJc w:val="left"/>
      <w:pPr>
        <w:tabs>
          <w:tab w:val="num" w:pos="964"/>
        </w:tabs>
        <w:ind w:left="964" w:hanging="397"/>
      </w:pPr>
      <w:rPr>
        <w:rFonts w:ascii="Symbol" w:hAnsi="Symbol" w:hint="default"/>
        <w:b/>
        <w:bCs w:val="0"/>
        <w:color w:val="auto"/>
        <w:sz w:val="24"/>
        <w:szCs w:val="24"/>
      </w:rPr>
    </w:lvl>
    <w:lvl w:ilvl="1" w:tplc="04090003">
      <w:start w:val="1"/>
      <w:numFmt w:val="bullet"/>
      <w:lvlText w:val="o"/>
      <w:lvlJc w:val="left"/>
      <w:pPr>
        <w:tabs>
          <w:tab w:val="num" w:pos="1451"/>
        </w:tabs>
        <w:ind w:left="1451" w:hanging="360"/>
      </w:pPr>
      <w:rPr>
        <w:rFonts w:ascii="Courier New" w:hAnsi="Courier New" w:hint="default"/>
      </w:rPr>
    </w:lvl>
    <w:lvl w:ilvl="2" w:tplc="04090005" w:tentative="1">
      <w:start w:val="1"/>
      <w:numFmt w:val="bullet"/>
      <w:lvlText w:val=""/>
      <w:lvlJc w:val="left"/>
      <w:pPr>
        <w:tabs>
          <w:tab w:val="num" w:pos="2171"/>
        </w:tabs>
        <w:ind w:left="2171" w:hanging="360"/>
      </w:pPr>
      <w:rPr>
        <w:rFonts w:ascii="Wingdings" w:hAnsi="Wingdings" w:hint="default"/>
      </w:rPr>
    </w:lvl>
    <w:lvl w:ilvl="3" w:tplc="04090001" w:tentative="1">
      <w:start w:val="1"/>
      <w:numFmt w:val="bullet"/>
      <w:lvlText w:val=""/>
      <w:lvlJc w:val="left"/>
      <w:pPr>
        <w:tabs>
          <w:tab w:val="num" w:pos="2891"/>
        </w:tabs>
        <w:ind w:left="2891" w:hanging="360"/>
      </w:pPr>
      <w:rPr>
        <w:rFonts w:ascii="Symbol" w:hAnsi="Symbol" w:hint="default"/>
      </w:rPr>
    </w:lvl>
    <w:lvl w:ilvl="4" w:tplc="04090003" w:tentative="1">
      <w:start w:val="1"/>
      <w:numFmt w:val="bullet"/>
      <w:lvlText w:val="o"/>
      <w:lvlJc w:val="left"/>
      <w:pPr>
        <w:tabs>
          <w:tab w:val="num" w:pos="3611"/>
        </w:tabs>
        <w:ind w:left="3611" w:hanging="360"/>
      </w:pPr>
      <w:rPr>
        <w:rFonts w:ascii="Courier New" w:hAnsi="Courier New" w:hint="default"/>
      </w:rPr>
    </w:lvl>
    <w:lvl w:ilvl="5" w:tplc="04090005" w:tentative="1">
      <w:start w:val="1"/>
      <w:numFmt w:val="bullet"/>
      <w:lvlText w:val=""/>
      <w:lvlJc w:val="left"/>
      <w:pPr>
        <w:tabs>
          <w:tab w:val="num" w:pos="4331"/>
        </w:tabs>
        <w:ind w:left="4331" w:hanging="360"/>
      </w:pPr>
      <w:rPr>
        <w:rFonts w:ascii="Wingdings" w:hAnsi="Wingdings" w:hint="default"/>
      </w:rPr>
    </w:lvl>
    <w:lvl w:ilvl="6" w:tplc="04090001" w:tentative="1">
      <w:start w:val="1"/>
      <w:numFmt w:val="bullet"/>
      <w:lvlText w:val=""/>
      <w:lvlJc w:val="left"/>
      <w:pPr>
        <w:tabs>
          <w:tab w:val="num" w:pos="5051"/>
        </w:tabs>
        <w:ind w:left="5051" w:hanging="360"/>
      </w:pPr>
      <w:rPr>
        <w:rFonts w:ascii="Symbol" w:hAnsi="Symbol" w:hint="default"/>
      </w:rPr>
    </w:lvl>
    <w:lvl w:ilvl="7" w:tplc="04090003" w:tentative="1">
      <w:start w:val="1"/>
      <w:numFmt w:val="bullet"/>
      <w:lvlText w:val="o"/>
      <w:lvlJc w:val="left"/>
      <w:pPr>
        <w:tabs>
          <w:tab w:val="num" w:pos="5771"/>
        </w:tabs>
        <w:ind w:left="5771" w:hanging="360"/>
      </w:pPr>
      <w:rPr>
        <w:rFonts w:ascii="Courier New" w:hAnsi="Courier New" w:hint="default"/>
      </w:rPr>
    </w:lvl>
    <w:lvl w:ilvl="8" w:tplc="04090005" w:tentative="1">
      <w:start w:val="1"/>
      <w:numFmt w:val="bullet"/>
      <w:lvlText w:val=""/>
      <w:lvlJc w:val="left"/>
      <w:pPr>
        <w:tabs>
          <w:tab w:val="num" w:pos="6491"/>
        </w:tabs>
        <w:ind w:left="6491" w:hanging="360"/>
      </w:pPr>
      <w:rPr>
        <w:rFonts w:ascii="Wingdings" w:hAnsi="Wingdings" w:hint="default"/>
      </w:rPr>
    </w:lvl>
  </w:abstractNum>
  <w:abstractNum w:abstractNumId="47">
    <w:nsid w:val="4FB92D2C"/>
    <w:multiLevelType w:val="hybridMultilevel"/>
    <w:tmpl w:val="4454D742"/>
    <w:lvl w:ilvl="0" w:tplc="8E56DAD4">
      <w:start w:val="1"/>
      <w:numFmt w:val="bullet"/>
      <w:pStyle w:val="DefaultSarKhatBlack"/>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8">
    <w:nsid w:val="506F03D5"/>
    <w:multiLevelType w:val="multilevel"/>
    <w:tmpl w:val="0409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4680"/>
        </w:tabs>
        <w:ind w:left="4320" w:hanging="1440"/>
      </w:pPr>
    </w:lvl>
  </w:abstractNum>
  <w:abstractNum w:abstractNumId="49">
    <w:nsid w:val="55252704"/>
    <w:multiLevelType w:val="hybridMultilevel"/>
    <w:tmpl w:val="A7A6FB44"/>
    <w:lvl w:ilvl="0" w:tplc="D0782898">
      <w:start w:val="1"/>
      <w:numFmt w:val="bullet"/>
      <w:pStyle w:val="ZirFehrest"/>
      <w:lvlText w:val=""/>
      <w:lvlJc w:val="left"/>
      <w:pPr>
        <w:tabs>
          <w:tab w:val="num" w:pos="644"/>
        </w:tabs>
        <w:ind w:left="568" w:hanging="284"/>
      </w:pPr>
      <w:rPr>
        <w:rFonts w:ascii="Symbol" w:hAnsi="Symbol" w:hint="default"/>
        <w:b/>
        <w:bCs/>
        <w:i w:val="0"/>
        <w:iCs w:val="0"/>
        <w:color w:val="auto"/>
        <w:sz w:val="18"/>
        <w:szCs w:val="22"/>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0">
    <w:nsid w:val="56041D22"/>
    <w:multiLevelType w:val="hybridMultilevel"/>
    <w:tmpl w:val="DE4CCB04"/>
    <w:lvl w:ilvl="0" w:tplc="954E648C">
      <w:start w:val="1"/>
      <w:numFmt w:val="bullet"/>
      <w:pStyle w:val="MatnBulletNew"/>
      <w:lvlText w:val=""/>
      <w:lvlJc w:val="left"/>
      <w:pPr>
        <w:tabs>
          <w:tab w:val="num" w:pos="851"/>
        </w:tabs>
        <w:ind w:left="851" w:hanging="284"/>
      </w:pPr>
      <w:rPr>
        <w:rFonts w:ascii="Symbol" w:hAnsi="Symbol" w:cs="Lotus" w:hint="default"/>
        <w:bCs/>
        <w:iCs w:val="0"/>
        <w:sz w:val="24"/>
        <w:szCs w:val="24"/>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1">
    <w:nsid w:val="58353FF7"/>
    <w:multiLevelType w:val="multilevel"/>
    <w:tmpl w:val="0409001D"/>
    <w:lvl w:ilvl="0">
      <w:start w:val="1"/>
      <w:numFmt w:val="bullet"/>
      <w:lvlText w:val=""/>
      <w:lvlJc w:val="left"/>
      <w:pPr>
        <w:tabs>
          <w:tab w:val="num" w:pos="360"/>
        </w:tabs>
        <w:ind w:left="360" w:hanging="360"/>
      </w:pPr>
      <w:rPr>
        <w:rFonts w:ascii="Symbol" w:hAnsi="Symbol" w:hint="default"/>
      </w:r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pStyle w:val="Heading4"/>
      <w:lvlText w:val="(%4)"/>
      <w:lvlJc w:val="left"/>
      <w:pPr>
        <w:tabs>
          <w:tab w:val="num" w:pos="1440"/>
        </w:tabs>
        <w:ind w:left="1440" w:hanging="360"/>
      </w:pPr>
    </w:lvl>
    <w:lvl w:ilvl="4">
      <w:start w:val="1"/>
      <w:numFmt w:val="lowerLetter"/>
      <w:pStyle w:val="Heading5"/>
      <w:lvlText w:val="(%5)"/>
      <w:lvlJc w:val="left"/>
      <w:pPr>
        <w:tabs>
          <w:tab w:val="num" w:pos="1800"/>
        </w:tabs>
        <w:ind w:left="1800" w:hanging="360"/>
      </w:pPr>
    </w:lvl>
    <w:lvl w:ilvl="5">
      <w:start w:val="1"/>
      <w:numFmt w:val="lowerRoman"/>
      <w:pStyle w:val="Heading6"/>
      <w:lvlText w:val="(%6)"/>
      <w:lvlJc w:val="left"/>
      <w:pPr>
        <w:tabs>
          <w:tab w:val="num" w:pos="2160"/>
        </w:tabs>
        <w:ind w:left="2160" w:hanging="360"/>
      </w:pPr>
    </w:lvl>
    <w:lvl w:ilvl="6">
      <w:start w:val="1"/>
      <w:numFmt w:val="decimal"/>
      <w:pStyle w:val="Heading7"/>
      <w:lvlText w:val="%7."/>
      <w:lvlJc w:val="left"/>
      <w:pPr>
        <w:tabs>
          <w:tab w:val="num" w:pos="2520"/>
        </w:tabs>
        <w:ind w:left="2520" w:hanging="360"/>
      </w:pPr>
    </w:lvl>
    <w:lvl w:ilvl="7">
      <w:start w:val="1"/>
      <w:numFmt w:val="lowerLetter"/>
      <w:pStyle w:val="Heading8"/>
      <w:lvlText w:val="%8."/>
      <w:lvlJc w:val="left"/>
      <w:pPr>
        <w:tabs>
          <w:tab w:val="num" w:pos="2880"/>
        </w:tabs>
        <w:ind w:left="2880" w:hanging="360"/>
      </w:pPr>
    </w:lvl>
    <w:lvl w:ilvl="8">
      <w:start w:val="1"/>
      <w:numFmt w:val="lowerRoman"/>
      <w:pStyle w:val="Heading9"/>
      <w:lvlText w:val="%9."/>
      <w:lvlJc w:val="left"/>
      <w:pPr>
        <w:tabs>
          <w:tab w:val="num" w:pos="3240"/>
        </w:tabs>
        <w:ind w:left="3240" w:hanging="360"/>
      </w:pPr>
    </w:lvl>
  </w:abstractNum>
  <w:abstractNum w:abstractNumId="52">
    <w:nsid w:val="589F19B4"/>
    <w:multiLevelType w:val="hybridMultilevel"/>
    <w:tmpl w:val="7F9E507E"/>
    <w:lvl w:ilvl="0" w:tplc="ECE00CF0">
      <w:start w:val="1"/>
      <w:numFmt w:val="bullet"/>
      <w:pStyle w:val="Matn1Bullet"/>
      <w:lvlText w:val=""/>
      <w:lvlJc w:val="left"/>
      <w:pPr>
        <w:tabs>
          <w:tab w:val="num" w:pos="851"/>
        </w:tabs>
        <w:ind w:left="851" w:hanging="284"/>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3">
    <w:nsid w:val="58B71AD5"/>
    <w:multiLevelType w:val="hybridMultilevel"/>
    <w:tmpl w:val="D57A2CFE"/>
    <w:lvl w:ilvl="0" w:tplc="EA8E10A4">
      <w:start w:val="1"/>
      <w:numFmt w:val="bullet"/>
      <w:pStyle w:val="1-Lotus-Bullet"/>
      <w:lvlText w:val=""/>
      <w:lvlJc w:val="left"/>
      <w:pPr>
        <w:tabs>
          <w:tab w:val="num" w:pos="928"/>
        </w:tabs>
        <w:ind w:left="851" w:hanging="283"/>
      </w:pPr>
      <w:rPr>
        <w:rFonts w:ascii="Symbol" w:hAnsi="Symbol" w:hint="default"/>
        <w:b w:val="0"/>
        <w:i w:val="0"/>
        <w:sz w:val="16"/>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4">
    <w:nsid w:val="58DB167C"/>
    <w:multiLevelType w:val="hybridMultilevel"/>
    <w:tmpl w:val="023AC1A4"/>
    <w:lvl w:ilvl="0" w:tplc="26A01FD0">
      <w:start w:val="1"/>
      <w:numFmt w:val="bullet"/>
      <w:pStyle w:val="1TrafficBulletNew"/>
      <w:lvlText w:val=""/>
      <w:lvlJc w:val="left"/>
      <w:pPr>
        <w:tabs>
          <w:tab w:val="num" w:pos="851"/>
        </w:tabs>
        <w:ind w:left="851" w:hanging="284"/>
      </w:pPr>
      <w:rPr>
        <w:rFonts w:ascii="Symbol" w:hAnsi="Symbol" w:hint="default"/>
        <w:b/>
        <w:bCs w:val="0"/>
        <w:sz w:val="24"/>
        <w:szCs w:val="24"/>
      </w:rPr>
    </w:lvl>
    <w:lvl w:ilvl="1" w:tplc="04090003" w:tentative="1">
      <w:start w:val="1"/>
      <w:numFmt w:val="bullet"/>
      <w:lvlText w:val="o"/>
      <w:lvlJc w:val="left"/>
      <w:pPr>
        <w:tabs>
          <w:tab w:val="num" w:pos="2007"/>
        </w:tabs>
        <w:ind w:left="2007" w:hanging="360"/>
      </w:pPr>
      <w:rPr>
        <w:rFonts w:ascii="Courier New" w:hAnsi="Courier New" w:cs="Courier New" w:hint="default"/>
      </w:rPr>
    </w:lvl>
    <w:lvl w:ilvl="2" w:tplc="04090005" w:tentative="1">
      <w:start w:val="1"/>
      <w:numFmt w:val="bullet"/>
      <w:lvlText w:val=""/>
      <w:lvlJc w:val="left"/>
      <w:pPr>
        <w:tabs>
          <w:tab w:val="num" w:pos="2727"/>
        </w:tabs>
        <w:ind w:left="2727" w:hanging="360"/>
      </w:pPr>
      <w:rPr>
        <w:rFonts w:ascii="Wingdings" w:hAnsi="Wingdings" w:hint="default"/>
      </w:rPr>
    </w:lvl>
    <w:lvl w:ilvl="3" w:tplc="04090001" w:tentative="1">
      <w:start w:val="1"/>
      <w:numFmt w:val="bullet"/>
      <w:lvlText w:val=""/>
      <w:lvlJc w:val="left"/>
      <w:pPr>
        <w:tabs>
          <w:tab w:val="num" w:pos="3447"/>
        </w:tabs>
        <w:ind w:left="3447" w:hanging="360"/>
      </w:pPr>
      <w:rPr>
        <w:rFonts w:ascii="Symbol" w:hAnsi="Symbol" w:hint="default"/>
      </w:rPr>
    </w:lvl>
    <w:lvl w:ilvl="4" w:tplc="04090003" w:tentative="1">
      <w:start w:val="1"/>
      <w:numFmt w:val="bullet"/>
      <w:lvlText w:val="o"/>
      <w:lvlJc w:val="left"/>
      <w:pPr>
        <w:tabs>
          <w:tab w:val="num" w:pos="4167"/>
        </w:tabs>
        <w:ind w:left="4167" w:hanging="360"/>
      </w:pPr>
      <w:rPr>
        <w:rFonts w:ascii="Courier New" w:hAnsi="Courier New" w:cs="Courier New" w:hint="default"/>
      </w:rPr>
    </w:lvl>
    <w:lvl w:ilvl="5" w:tplc="04090005" w:tentative="1">
      <w:start w:val="1"/>
      <w:numFmt w:val="bullet"/>
      <w:lvlText w:val=""/>
      <w:lvlJc w:val="left"/>
      <w:pPr>
        <w:tabs>
          <w:tab w:val="num" w:pos="4887"/>
        </w:tabs>
        <w:ind w:left="4887" w:hanging="360"/>
      </w:pPr>
      <w:rPr>
        <w:rFonts w:ascii="Wingdings" w:hAnsi="Wingdings" w:hint="default"/>
      </w:rPr>
    </w:lvl>
    <w:lvl w:ilvl="6" w:tplc="04090001" w:tentative="1">
      <w:start w:val="1"/>
      <w:numFmt w:val="bullet"/>
      <w:lvlText w:val=""/>
      <w:lvlJc w:val="left"/>
      <w:pPr>
        <w:tabs>
          <w:tab w:val="num" w:pos="5607"/>
        </w:tabs>
        <w:ind w:left="5607" w:hanging="360"/>
      </w:pPr>
      <w:rPr>
        <w:rFonts w:ascii="Symbol" w:hAnsi="Symbol" w:hint="default"/>
      </w:rPr>
    </w:lvl>
    <w:lvl w:ilvl="7" w:tplc="04090003" w:tentative="1">
      <w:start w:val="1"/>
      <w:numFmt w:val="bullet"/>
      <w:lvlText w:val="o"/>
      <w:lvlJc w:val="left"/>
      <w:pPr>
        <w:tabs>
          <w:tab w:val="num" w:pos="6327"/>
        </w:tabs>
        <w:ind w:left="6327" w:hanging="360"/>
      </w:pPr>
      <w:rPr>
        <w:rFonts w:ascii="Courier New" w:hAnsi="Courier New" w:cs="Courier New" w:hint="default"/>
      </w:rPr>
    </w:lvl>
    <w:lvl w:ilvl="8" w:tplc="04090005" w:tentative="1">
      <w:start w:val="1"/>
      <w:numFmt w:val="bullet"/>
      <w:lvlText w:val=""/>
      <w:lvlJc w:val="left"/>
      <w:pPr>
        <w:tabs>
          <w:tab w:val="num" w:pos="7047"/>
        </w:tabs>
        <w:ind w:left="7047" w:hanging="360"/>
      </w:pPr>
      <w:rPr>
        <w:rFonts w:ascii="Wingdings" w:hAnsi="Wingdings" w:hint="default"/>
      </w:rPr>
    </w:lvl>
  </w:abstractNum>
  <w:abstractNum w:abstractNumId="55">
    <w:nsid w:val="59FE27A5"/>
    <w:multiLevelType w:val="hybridMultilevel"/>
    <w:tmpl w:val="961E9858"/>
    <w:styleLink w:val="1111117"/>
    <w:lvl w:ilvl="0" w:tplc="03BA6380">
      <w:start w:val="1"/>
      <w:numFmt w:val="bullet"/>
      <w:lvlText w:val="-"/>
      <w:lvlJc w:val="left"/>
      <w:pPr>
        <w:tabs>
          <w:tab w:val="num" w:pos="638"/>
        </w:tabs>
        <w:ind w:left="638" w:hanging="360"/>
      </w:pPr>
      <w:rPr>
        <w:rFonts w:ascii="Times New Roman" w:eastAsia="Times New Roman" w:hAnsi="Times New Roman" w:cs="Lotus" w:hint="default"/>
      </w:rPr>
    </w:lvl>
    <w:lvl w:ilvl="1" w:tplc="04090003" w:tentative="1">
      <w:start w:val="1"/>
      <w:numFmt w:val="bullet"/>
      <w:lvlText w:val="o"/>
      <w:lvlJc w:val="left"/>
      <w:pPr>
        <w:tabs>
          <w:tab w:val="num" w:pos="1358"/>
        </w:tabs>
        <w:ind w:left="1358" w:hanging="360"/>
      </w:pPr>
      <w:rPr>
        <w:rFonts w:ascii="Courier New" w:hAnsi="Courier New" w:hint="default"/>
      </w:rPr>
    </w:lvl>
    <w:lvl w:ilvl="2" w:tplc="04090005" w:tentative="1">
      <w:start w:val="1"/>
      <w:numFmt w:val="bullet"/>
      <w:lvlText w:val=""/>
      <w:lvlJc w:val="left"/>
      <w:pPr>
        <w:tabs>
          <w:tab w:val="num" w:pos="2078"/>
        </w:tabs>
        <w:ind w:left="2078" w:hanging="360"/>
      </w:pPr>
      <w:rPr>
        <w:rFonts w:ascii="Wingdings" w:hAnsi="Wingdings" w:hint="default"/>
      </w:rPr>
    </w:lvl>
    <w:lvl w:ilvl="3" w:tplc="04090001" w:tentative="1">
      <w:start w:val="1"/>
      <w:numFmt w:val="bullet"/>
      <w:lvlText w:val=""/>
      <w:lvlJc w:val="left"/>
      <w:pPr>
        <w:tabs>
          <w:tab w:val="num" w:pos="2798"/>
        </w:tabs>
        <w:ind w:left="2798" w:hanging="360"/>
      </w:pPr>
      <w:rPr>
        <w:rFonts w:ascii="Symbol" w:hAnsi="Symbol" w:hint="default"/>
      </w:rPr>
    </w:lvl>
    <w:lvl w:ilvl="4" w:tplc="04090003" w:tentative="1">
      <w:start w:val="1"/>
      <w:numFmt w:val="bullet"/>
      <w:lvlText w:val="o"/>
      <w:lvlJc w:val="left"/>
      <w:pPr>
        <w:tabs>
          <w:tab w:val="num" w:pos="3518"/>
        </w:tabs>
        <w:ind w:left="3518" w:hanging="360"/>
      </w:pPr>
      <w:rPr>
        <w:rFonts w:ascii="Courier New" w:hAnsi="Courier New" w:hint="default"/>
      </w:rPr>
    </w:lvl>
    <w:lvl w:ilvl="5" w:tplc="04090005" w:tentative="1">
      <w:start w:val="1"/>
      <w:numFmt w:val="bullet"/>
      <w:lvlText w:val=""/>
      <w:lvlJc w:val="left"/>
      <w:pPr>
        <w:tabs>
          <w:tab w:val="num" w:pos="4238"/>
        </w:tabs>
        <w:ind w:left="4238" w:hanging="360"/>
      </w:pPr>
      <w:rPr>
        <w:rFonts w:ascii="Wingdings" w:hAnsi="Wingdings" w:hint="default"/>
      </w:rPr>
    </w:lvl>
    <w:lvl w:ilvl="6" w:tplc="04090001" w:tentative="1">
      <w:start w:val="1"/>
      <w:numFmt w:val="bullet"/>
      <w:lvlText w:val=""/>
      <w:lvlJc w:val="left"/>
      <w:pPr>
        <w:tabs>
          <w:tab w:val="num" w:pos="4958"/>
        </w:tabs>
        <w:ind w:left="4958" w:hanging="360"/>
      </w:pPr>
      <w:rPr>
        <w:rFonts w:ascii="Symbol" w:hAnsi="Symbol" w:hint="default"/>
      </w:rPr>
    </w:lvl>
    <w:lvl w:ilvl="7" w:tplc="04090003" w:tentative="1">
      <w:start w:val="1"/>
      <w:numFmt w:val="bullet"/>
      <w:lvlText w:val="o"/>
      <w:lvlJc w:val="left"/>
      <w:pPr>
        <w:tabs>
          <w:tab w:val="num" w:pos="5678"/>
        </w:tabs>
        <w:ind w:left="5678" w:hanging="360"/>
      </w:pPr>
      <w:rPr>
        <w:rFonts w:ascii="Courier New" w:hAnsi="Courier New" w:hint="default"/>
      </w:rPr>
    </w:lvl>
    <w:lvl w:ilvl="8" w:tplc="04090005" w:tentative="1">
      <w:start w:val="1"/>
      <w:numFmt w:val="bullet"/>
      <w:lvlText w:val=""/>
      <w:lvlJc w:val="left"/>
      <w:pPr>
        <w:tabs>
          <w:tab w:val="num" w:pos="6398"/>
        </w:tabs>
        <w:ind w:left="6398" w:hanging="360"/>
      </w:pPr>
      <w:rPr>
        <w:rFonts w:ascii="Wingdings" w:hAnsi="Wingdings" w:hint="default"/>
      </w:rPr>
    </w:lvl>
  </w:abstractNum>
  <w:abstractNum w:abstractNumId="56">
    <w:nsid w:val="5F2F60FD"/>
    <w:multiLevelType w:val="hybridMultilevel"/>
    <w:tmpl w:val="93800BDE"/>
    <w:lvl w:ilvl="0" w:tplc="7FE04F2A">
      <w:start w:val="1"/>
      <w:numFmt w:val="bullet"/>
      <w:pStyle w:val="1bulletterafic"/>
      <w:lvlText w:val=""/>
      <w:lvlJc w:val="left"/>
      <w:pPr>
        <w:tabs>
          <w:tab w:val="num" w:pos="1287"/>
        </w:tabs>
        <w:ind w:left="1287" w:hanging="360"/>
      </w:pPr>
      <w:rPr>
        <w:rFonts w:ascii="Symbol" w:hAnsi="Symbol" w:hint="default"/>
        <w:color w:val="auto"/>
      </w:rPr>
    </w:lvl>
    <w:lvl w:ilvl="1" w:tplc="04090003" w:tentative="1">
      <w:start w:val="1"/>
      <w:numFmt w:val="bullet"/>
      <w:lvlText w:val="o"/>
      <w:lvlJc w:val="left"/>
      <w:pPr>
        <w:tabs>
          <w:tab w:val="num" w:pos="2007"/>
        </w:tabs>
        <w:ind w:left="2007" w:hanging="360"/>
      </w:pPr>
      <w:rPr>
        <w:rFonts w:ascii="Courier New" w:hAnsi="Courier New" w:cs="Courier New" w:hint="default"/>
      </w:rPr>
    </w:lvl>
    <w:lvl w:ilvl="2" w:tplc="04090005" w:tentative="1">
      <w:start w:val="1"/>
      <w:numFmt w:val="bullet"/>
      <w:lvlText w:val=""/>
      <w:lvlJc w:val="left"/>
      <w:pPr>
        <w:tabs>
          <w:tab w:val="num" w:pos="2727"/>
        </w:tabs>
        <w:ind w:left="2727" w:hanging="360"/>
      </w:pPr>
      <w:rPr>
        <w:rFonts w:ascii="Wingdings" w:hAnsi="Wingdings" w:hint="default"/>
      </w:rPr>
    </w:lvl>
    <w:lvl w:ilvl="3" w:tplc="04090001" w:tentative="1">
      <w:start w:val="1"/>
      <w:numFmt w:val="bullet"/>
      <w:lvlText w:val=""/>
      <w:lvlJc w:val="left"/>
      <w:pPr>
        <w:tabs>
          <w:tab w:val="num" w:pos="3447"/>
        </w:tabs>
        <w:ind w:left="3447" w:hanging="360"/>
      </w:pPr>
      <w:rPr>
        <w:rFonts w:ascii="Symbol" w:hAnsi="Symbol" w:hint="default"/>
      </w:rPr>
    </w:lvl>
    <w:lvl w:ilvl="4" w:tplc="04090003" w:tentative="1">
      <w:start w:val="1"/>
      <w:numFmt w:val="bullet"/>
      <w:lvlText w:val="o"/>
      <w:lvlJc w:val="left"/>
      <w:pPr>
        <w:tabs>
          <w:tab w:val="num" w:pos="4167"/>
        </w:tabs>
        <w:ind w:left="4167" w:hanging="360"/>
      </w:pPr>
      <w:rPr>
        <w:rFonts w:ascii="Courier New" w:hAnsi="Courier New" w:cs="Courier New" w:hint="default"/>
      </w:rPr>
    </w:lvl>
    <w:lvl w:ilvl="5" w:tplc="04090005" w:tentative="1">
      <w:start w:val="1"/>
      <w:numFmt w:val="bullet"/>
      <w:lvlText w:val=""/>
      <w:lvlJc w:val="left"/>
      <w:pPr>
        <w:tabs>
          <w:tab w:val="num" w:pos="4887"/>
        </w:tabs>
        <w:ind w:left="4887" w:hanging="360"/>
      </w:pPr>
      <w:rPr>
        <w:rFonts w:ascii="Wingdings" w:hAnsi="Wingdings" w:hint="default"/>
      </w:rPr>
    </w:lvl>
    <w:lvl w:ilvl="6" w:tplc="04090001" w:tentative="1">
      <w:start w:val="1"/>
      <w:numFmt w:val="bullet"/>
      <w:lvlText w:val=""/>
      <w:lvlJc w:val="left"/>
      <w:pPr>
        <w:tabs>
          <w:tab w:val="num" w:pos="5607"/>
        </w:tabs>
        <w:ind w:left="5607" w:hanging="360"/>
      </w:pPr>
      <w:rPr>
        <w:rFonts w:ascii="Symbol" w:hAnsi="Symbol" w:hint="default"/>
      </w:rPr>
    </w:lvl>
    <w:lvl w:ilvl="7" w:tplc="04090003" w:tentative="1">
      <w:start w:val="1"/>
      <w:numFmt w:val="bullet"/>
      <w:lvlText w:val="o"/>
      <w:lvlJc w:val="left"/>
      <w:pPr>
        <w:tabs>
          <w:tab w:val="num" w:pos="6327"/>
        </w:tabs>
        <w:ind w:left="6327" w:hanging="360"/>
      </w:pPr>
      <w:rPr>
        <w:rFonts w:ascii="Courier New" w:hAnsi="Courier New" w:cs="Courier New" w:hint="default"/>
      </w:rPr>
    </w:lvl>
    <w:lvl w:ilvl="8" w:tplc="04090005" w:tentative="1">
      <w:start w:val="1"/>
      <w:numFmt w:val="bullet"/>
      <w:lvlText w:val=""/>
      <w:lvlJc w:val="left"/>
      <w:pPr>
        <w:tabs>
          <w:tab w:val="num" w:pos="7047"/>
        </w:tabs>
        <w:ind w:left="7047" w:hanging="360"/>
      </w:pPr>
      <w:rPr>
        <w:rFonts w:ascii="Wingdings" w:hAnsi="Wingdings" w:hint="default"/>
      </w:rPr>
    </w:lvl>
  </w:abstractNum>
  <w:abstractNum w:abstractNumId="57">
    <w:nsid w:val="62743782"/>
    <w:multiLevelType w:val="multilevel"/>
    <w:tmpl w:val="04090023"/>
    <w:styleLink w:val="ArticleSection113"/>
    <w:lvl w:ilvl="0">
      <w:start w:val="1"/>
      <w:numFmt w:val="upperRoman"/>
      <w:lvlText w:val="Article %1."/>
      <w:lvlJc w:val="left"/>
      <w:pPr>
        <w:tabs>
          <w:tab w:val="num" w:pos="1800"/>
        </w:tabs>
        <w:ind w:left="0" w:firstLine="0"/>
      </w:pPr>
    </w:lvl>
    <w:lvl w:ilvl="1">
      <w:start w:val="1"/>
      <w:numFmt w:val="decimalZero"/>
      <w:isLgl/>
      <w:lvlText w:val="Section %1.%2"/>
      <w:lvlJc w:val="left"/>
      <w:pPr>
        <w:tabs>
          <w:tab w:val="num" w:pos="144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58">
    <w:nsid w:val="678530D8"/>
    <w:multiLevelType w:val="multilevel"/>
    <w:tmpl w:val="04090023"/>
    <w:styleLink w:val="ArticleSection23"/>
    <w:lvl w:ilvl="0">
      <w:start w:val="1"/>
      <w:numFmt w:val="decimal"/>
      <w:lvlText w:val="Article %1."/>
      <w:lvlJc w:val="left"/>
      <w:pPr>
        <w:tabs>
          <w:tab w:val="num" w:pos="1440"/>
        </w:tabs>
        <w:ind w:left="0" w:firstLine="0"/>
      </w:pPr>
      <w:rPr>
        <w:rFonts w:ascii="Times New Roman" w:hAnsi="Times New Roman" w:cs="B Lotus"/>
        <w:bCs/>
        <w:szCs w:val="28"/>
      </w:rPr>
    </w:lvl>
    <w:lvl w:ilvl="1">
      <w:start w:val="1"/>
      <w:numFmt w:val="decimalZero"/>
      <w:isLgl/>
      <w:lvlText w:val="Section %1.%2"/>
      <w:lvlJc w:val="left"/>
      <w:pPr>
        <w:tabs>
          <w:tab w:val="num" w:pos="108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59">
    <w:nsid w:val="67E6297F"/>
    <w:multiLevelType w:val="hybridMultilevel"/>
    <w:tmpl w:val="98269A36"/>
    <w:lvl w:ilvl="0" w:tplc="E8464A9C">
      <w:start w:val="1"/>
      <w:numFmt w:val="bullet"/>
      <w:pStyle w:val="MatnBullet05ToAbi"/>
      <w:lvlText w:val=""/>
      <w:lvlJc w:val="left"/>
      <w:pPr>
        <w:tabs>
          <w:tab w:val="num" w:pos="644"/>
        </w:tabs>
        <w:ind w:left="567" w:hanging="283"/>
      </w:pPr>
      <w:rPr>
        <w:rFonts w:ascii="Symbol" w:hAnsi="Symbol" w:cs="Traffic" w:hint="default"/>
        <w:b/>
        <w:bCs/>
        <w:i w:val="0"/>
        <w:iCs w:val="0"/>
        <w:color w:val="00FFFF"/>
        <w:sz w:val="22"/>
        <w:szCs w:val="22"/>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60">
    <w:nsid w:val="6BFE3AA5"/>
    <w:multiLevelType w:val="multilevel"/>
    <w:tmpl w:val="0409001D"/>
    <w:styleLink w:val="1ai"/>
    <w:lvl w:ilvl="0">
      <w:start w:val="1"/>
      <w:numFmt w:val="decimal"/>
      <w:lvlText w:val="%1)"/>
      <w:lvlJc w:val="left"/>
      <w:pPr>
        <w:tabs>
          <w:tab w:val="num" w:pos="360"/>
        </w:tabs>
        <w:ind w:left="360" w:hanging="360"/>
      </w:pPr>
      <w:rPr>
        <w:rFonts w:ascii="Times New Roman" w:hAnsi="Times New Roman" w:cs="B Lotus"/>
        <w:bCs/>
        <w:szCs w:val="28"/>
      </w:r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61">
    <w:nsid w:val="72347ACC"/>
    <w:multiLevelType w:val="hybridMultilevel"/>
    <w:tmpl w:val="851ADABE"/>
    <w:lvl w:ilvl="0" w:tplc="4628FE06">
      <w:start w:val="1"/>
      <w:numFmt w:val="bullet"/>
      <w:pStyle w:val="MatnBulletAutomatic"/>
      <w:lvlText w:val=""/>
      <w:lvlJc w:val="left"/>
      <w:pPr>
        <w:tabs>
          <w:tab w:val="num" w:pos="568"/>
        </w:tabs>
        <w:ind w:left="568" w:hanging="284"/>
      </w:pPr>
      <w:rPr>
        <w:rFonts w:ascii="Symbol" w:hAnsi="Symbol" w:cs="B Lotus" w:hint="default"/>
        <w:b w:val="0"/>
        <w:bCs/>
        <w:i w:val="0"/>
        <w:iCs w:val="0"/>
        <w:sz w:val="24"/>
        <w:szCs w:val="28"/>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62">
    <w:nsid w:val="72BD0CBB"/>
    <w:multiLevelType w:val="hybridMultilevel"/>
    <w:tmpl w:val="CD4A4580"/>
    <w:lvl w:ilvl="0" w:tplc="D0247C08">
      <w:start w:val="1"/>
      <w:numFmt w:val="bullet"/>
      <w:pStyle w:val="1Lotus--"/>
      <w:lvlText w:val=""/>
      <w:lvlJc w:val="left"/>
      <w:pPr>
        <w:tabs>
          <w:tab w:val="num" w:pos="964"/>
        </w:tabs>
        <w:ind w:left="964" w:hanging="397"/>
      </w:pPr>
      <w:rPr>
        <w:rFonts w:ascii="Symbol" w:hAnsi="Symbol" w:hint="default"/>
        <w:color w:val="auto"/>
        <w:sz w:val="16"/>
        <w:szCs w:val="16"/>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63">
    <w:nsid w:val="72CA7849"/>
    <w:multiLevelType w:val="hybridMultilevel"/>
    <w:tmpl w:val="B50871B0"/>
    <w:styleLink w:val="1ai7"/>
    <w:lvl w:ilvl="0" w:tplc="EC32FA74">
      <w:start w:val="1"/>
      <w:numFmt w:val="bullet"/>
      <w:pStyle w:val="Fehrest--"/>
      <w:lvlText w:val="-"/>
      <w:lvlJc w:val="left"/>
      <w:pPr>
        <w:tabs>
          <w:tab w:val="num" w:pos="644"/>
        </w:tabs>
        <w:ind w:left="644" w:hanging="360"/>
      </w:pPr>
      <w:rPr>
        <w:rFonts w:ascii="Courier New" w:hAnsi="Courier New" w:cs="Times New Roman" w:hint="default"/>
        <w:b/>
        <w:bCs/>
        <w:i w:val="0"/>
        <w:iCs w:val="0"/>
        <w:sz w:val="20"/>
        <w:szCs w:val="24"/>
      </w:rPr>
    </w:lvl>
    <w:lvl w:ilvl="1" w:tplc="04090003">
      <w:start w:val="1"/>
      <w:numFmt w:val="bullet"/>
      <w:lvlText w:val="-"/>
      <w:lvlJc w:val="left"/>
      <w:pPr>
        <w:tabs>
          <w:tab w:val="num" w:pos="1440"/>
        </w:tabs>
        <w:ind w:left="1440" w:hanging="360"/>
      </w:pPr>
      <w:rPr>
        <w:rFonts w:ascii="Courier New" w:hAnsi="Courier New" w:cs="Times New Roman" w:hint="default"/>
        <w:b/>
        <w:bCs/>
        <w:i w:val="0"/>
        <w:iCs w:val="0"/>
        <w:sz w:val="20"/>
        <w:szCs w:val="24"/>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cs="Times New Roman"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cs="Times New Roman"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64">
    <w:nsid w:val="741A6A59"/>
    <w:multiLevelType w:val="hybridMultilevel"/>
    <w:tmpl w:val="A31E667C"/>
    <w:lvl w:ilvl="0" w:tplc="EAAC70A6">
      <w:start w:val="1"/>
      <w:numFmt w:val="bullet"/>
      <w:pStyle w:val="FehrestMatnLotusBullet"/>
      <w:lvlText w:val=""/>
      <w:lvlJc w:val="left"/>
      <w:pPr>
        <w:tabs>
          <w:tab w:val="num" w:pos="360"/>
        </w:tabs>
        <w:ind w:left="284" w:hanging="284"/>
      </w:pPr>
      <w:rPr>
        <w:rFonts w:ascii="Symbol" w:hAnsi="Symbol" w:hint="default"/>
        <w:bCs w:val="0"/>
        <w:iCs w:val="0"/>
        <w:sz w:val="22"/>
        <w:szCs w:val="22"/>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65">
    <w:nsid w:val="746358C2"/>
    <w:multiLevelType w:val="hybridMultilevel"/>
    <w:tmpl w:val="CBE48022"/>
    <w:lvl w:ilvl="0" w:tplc="464896CE">
      <w:start w:val="1"/>
      <w:numFmt w:val="bullet"/>
      <w:pStyle w:val="-To-Raft-FEHREST"/>
      <w:lvlText w:val=""/>
      <w:lvlJc w:val="left"/>
      <w:pPr>
        <w:tabs>
          <w:tab w:val="num" w:pos="1117"/>
        </w:tabs>
        <w:ind w:left="1117" w:hanging="360"/>
      </w:pPr>
      <w:rPr>
        <w:rFonts w:ascii="Symbol" w:hAnsi="Symbol" w:hint="default"/>
        <w:color w:val="auto"/>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66">
    <w:nsid w:val="752F4BA5"/>
    <w:multiLevelType w:val="hybridMultilevel"/>
    <w:tmpl w:val="AC5A740A"/>
    <w:lvl w:ilvl="0" w:tplc="237E21E4">
      <w:start w:val="1"/>
      <w:numFmt w:val="decimal"/>
      <w:pStyle w:val="20"/>
      <w:lvlText w:val="%1."/>
      <w:lvlJc w:val="left"/>
      <w:pPr>
        <w:ind w:left="1440" w:hanging="360"/>
      </w:pPr>
      <w:rPr>
        <w:rFonts w:hint="default"/>
        <w:sz w:val="24"/>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67">
    <w:nsid w:val="7F8022D0"/>
    <w:multiLevelType w:val="hybridMultilevel"/>
    <w:tmpl w:val="B5B2E13E"/>
    <w:lvl w:ilvl="0" w:tplc="86CE1BDA">
      <w:start w:val="1"/>
      <w:numFmt w:val="bullet"/>
      <w:pStyle w:val="MatnBullet1"/>
      <w:lvlText w:val=""/>
      <w:lvlJc w:val="left"/>
      <w:pPr>
        <w:tabs>
          <w:tab w:val="num" w:pos="1551"/>
        </w:tabs>
        <w:ind w:left="1551" w:hanging="360"/>
      </w:pPr>
      <w:rPr>
        <w:rFonts w:ascii="Symbol" w:hAnsi="Symbol" w:hint="default"/>
        <w:sz w:val="22"/>
        <w:szCs w:val="22"/>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68">
    <w:nsid w:val="7FFD64EA"/>
    <w:multiLevelType w:val="multilevel"/>
    <w:tmpl w:val="0409001F"/>
    <w:styleLink w:val="1111111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4680"/>
        </w:tabs>
        <w:ind w:left="4320" w:hanging="1440"/>
      </w:pPr>
    </w:lvl>
  </w:abstractNum>
  <w:num w:numId="1">
    <w:abstractNumId w:val="17"/>
  </w:num>
  <w:num w:numId="2">
    <w:abstractNumId w:val="9"/>
  </w:num>
  <w:num w:numId="3">
    <w:abstractNumId w:val="7"/>
  </w:num>
  <w:num w:numId="4">
    <w:abstractNumId w:val="6"/>
  </w:num>
  <w:num w:numId="5">
    <w:abstractNumId w:val="5"/>
  </w:num>
  <w:num w:numId="6">
    <w:abstractNumId w:val="4"/>
  </w:num>
  <w:num w:numId="7">
    <w:abstractNumId w:val="8"/>
  </w:num>
  <w:num w:numId="8">
    <w:abstractNumId w:val="3"/>
  </w:num>
  <w:num w:numId="9">
    <w:abstractNumId w:val="2"/>
  </w:num>
  <w:num w:numId="10">
    <w:abstractNumId w:val="1"/>
  </w:num>
  <w:num w:numId="11">
    <w:abstractNumId w:val="0"/>
  </w:num>
  <w:num w:numId="12">
    <w:abstractNumId w:val="64"/>
  </w:num>
  <w:num w:numId="13">
    <w:abstractNumId w:val="16"/>
  </w:num>
  <w:num w:numId="14">
    <w:abstractNumId w:val="25"/>
  </w:num>
  <w:num w:numId="15">
    <w:abstractNumId w:val="46"/>
  </w:num>
  <w:num w:numId="16">
    <w:abstractNumId w:val="42"/>
  </w:num>
  <w:num w:numId="17">
    <w:abstractNumId w:val="32"/>
  </w:num>
  <w:num w:numId="18">
    <w:abstractNumId w:val="65"/>
  </w:num>
  <w:num w:numId="19">
    <w:abstractNumId w:val="19"/>
  </w:num>
  <w:num w:numId="20">
    <w:abstractNumId w:val="67"/>
  </w:num>
  <w:num w:numId="21">
    <w:abstractNumId w:val="59"/>
  </w:num>
  <w:num w:numId="22">
    <w:abstractNumId w:val="54"/>
  </w:num>
  <w:num w:numId="23">
    <w:abstractNumId w:val="51"/>
  </w:num>
  <w:num w:numId="24">
    <w:abstractNumId w:val="26"/>
  </w:num>
  <w:num w:numId="25">
    <w:abstractNumId w:val="36"/>
  </w:num>
  <w:num w:numId="26">
    <w:abstractNumId w:val="20"/>
  </w:num>
  <w:num w:numId="27">
    <w:abstractNumId w:val="11"/>
  </w:num>
  <w:num w:numId="28">
    <w:abstractNumId w:val="58"/>
  </w:num>
  <w:num w:numId="29">
    <w:abstractNumId w:val="50"/>
  </w:num>
  <w:num w:numId="30">
    <w:abstractNumId w:val="30"/>
  </w:num>
  <w:num w:numId="31">
    <w:abstractNumId w:val="52"/>
  </w:num>
  <w:num w:numId="32">
    <w:abstractNumId w:val="61"/>
  </w:num>
  <w:num w:numId="33">
    <w:abstractNumId w:val="21"/>
  </w:num>
  <w:num w:numId="34">
    <w:abstractNumId w:val="15"/>
  </w:num>
  <w:num w:numId="35">
    <w:abstractNumId w:val="23"/>
  </w:num>
  <w:num w:numId="36">
    <w:abstractNumId w:val="34"/>
  </w:num>
  <w:num w:numId="37">
    <w:abstractNumId w:val="39"/>
  </w:num>
  <w:num w:numId="38">
    <w:abstractNumId w:val="33"/>
  </w:num>
  <w:num w:numId="39">
    <w:abstractNumId w:val="62"/>
  </w:num>
  <w:num w:numId="40">
    <w:abstractNumId w:val="28"/>
  </w:num>
  <w:num w:numId="41">
    <w:abstractNumId w:val="29"/>
  </w:num>
  <w:num w:numId="42">
    <w:abstractNumId w:val="41"/>
  </w:num>
  <w:num w:numId="43">
    <w:abstractNumId w:val="12"/>
  </w:num>
  <w:num w:numId="44">
    <w:abstractNumId w:val="49"/>
  </w:num>
  <w:num w:numId="45">
    <w:abstractNumId w:val="53"/>
  </w:num>
  <w:num w:numId="46">
    <w:abstractNumId w:val="13"/>
  </w:num>
  <w:num w:numId="47">
    <w:abstractNumId w:val="55"/>
  </w:num>
  <w:num w:numId="48">
    <w:abstractNumId w:val="27"/>
  </w:num>
  <w:num w:numId="49">
    <w:abstractNumId w:val="22"/>
  </w:num>
  <w:num w:numId="50">
    <w:abstractNumId w:val="63"/>
  </w:num>
  <w:num w:numId="51">
    <w:abstractNumId w:val="48"/>
  </w:num>
  <w:num w:numId="52">
    <w:abstractNumId w:val="24"/>
  </w:num>
  <w:num w:numId="53">
    <w:abstractNumId w:val="56"/>
  </w:num>
  <w:num w:numId="54">
    <w:abstractNumId w:val="60"/>
  </w:num>
  <w:num w:numId="55">
    <w:abstractNumId w:val="44"/>
  </w:num>
  <w:num w:numId="56">
    <w:abstractNumId w:val="10"/>
  </w:num>
  <w:num w:numId="57">
    <w:abstractNumId w:val="31"/>
  </w:num>
  <w:num w:numId="58">
    <w:abstractNumId w:val="43"/>
  </w:num>
  <w:num w:numId="59">
    <w:abstractNumId w:val="38"/>
  </w:num>
  <w:num w:numId="60">
    <w:abstractNumId w:val="40"/>
  </w:num>
  <w:num w:numId="61">
    <w:abstractNumId w:val="18"/>
  </w:num>
  <w:num w:numId="62">
    <w:abstractNumId w:val="37"/>
  </w:num>
  <w:num w:numId="63">
    <w:abstractNumId w:val="14"/>
  </w:num>
  <w:num w:numId="64">
    <w:abstractNumId w:val="47"/>
  </w:num>
  <w:num w:numId="65">
    <w:abstractNumId w:val="66"/>
  </w:num>
  <w:num w:numId="66">
    <w:abstractNumId w:val="68"/>
  </w:num>
  <w:num w:numId="67">
    <w:abstractNumId w:val="35"/>
  </w:num>
  <w:num w:numId="68">
    <w:abstractNumId w:val="57"/>
  </w:num>
  <w:num w:numId="69">
    <w:abstractNumId w:val="45"/>
  </w:num>
  <w:numIdMacAtCleanup w:val="6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grammar="clean"/>
  <w:defaultTabStop w:val="720"/>
  <w:evenAndOddHeaders/>
  <w:characterSpacingControl w:val="doNotCompress"/>
  <w:hdrShapeDefaults>
    <o:shapedefaults v:ext="edit" spidmax="2049"/>
  </w:hdrShapeDefaults>
  <w:footnotePr>
    <w:numRestart w:val="eachPage"/>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B55AE"/>
    <w:rsid w:val="00016187"/>
    <w:rsid w:val="00062BCD"/>
    <w:rsid w:val="000A4F1F"/>
    <w:rsid w:val="000D51BE"/>
    <w:rsid w:val="00116913"/>
    <w:rsid w:val="001847BF"/>
    <w:rsid w:val="001B4152"/>
    <w:rsid w:val="002A3736"/>
    <w:rsid w:val="003100BF"/>
    <w:rsid w:val="00334750"/>
    <w:rsid w:val="00362936"/>
    <w:rsid w:val="003B31A5"/>
    <w:rsid w:val="003B3A5A"/>
    <w:rsid w:val="003C5181"/>
    <w:rsid w:val="00403715"/>
    <w:rsid w:val="004057B0"/>
    <w:rsid w:val="004D77DC"/>
    <w:rsid w:val="004D7F45"/>
    <w:rsid w:val="005B2AB5"/>
    <w:rsid w:val="005C5C51"/>
    <w:rsid w:val="006175A0"/>
    <w:rsid w:val="00620FB9"/>
    <w:rsid w:val="00662A23"/>
    <w:rsid w:val="006A0DDE"/>
    <w:rsid w:val="006B55AE"/>
    <w:rsid w:val="0070689A"/>
    <w:rsid w:val="00747DBE"/>
    <w:rsid w:val="00754645"/>
    <w:rsid w:val="00773F6A"/>
    <w:rsid w:val="00794B98"/>
    <w:rsid w:val="007B70B0"/>
    <w:rsid w:val="007E453F"/>
    <w:rsid w:val="008006BB"/>
    <w:rsid w:val="008105A4"/>
    <w:rsid w:val="00813DC0"/>
    <w:rsid w:val="00832350"/>
    <w:rsid w:val="00842435"/>
    <w:rsid w:val="00846DAF"/>
    <w:rsid w:val="009342D4"/>
    <w:rsid w:val="00992B3A"/>
    <w:rsid w:val="009E161C"/>
    <w:rsid w:val="009F11B0"/>
    <w:rsid w:val="00A5111D"/>
    <w:rsid w:val="00A67D12"/>
    <w:rsid w:val="00AD7809"/>
    <w:rsid w:val="00B04BCC"/>
    <w:rsid w:val="00B21672"/>
    <w:rsid w:val="00B948F9"/>
    <w:rsid w:val="00C22E3C"/>
    <w:rsid w:val="00C337BF"/>
    <w:rsid w:val="00D30F25"/>
    <w:rsid w:val="00D642C9"/>
    <w:rsid w:val="00DB7C42"/>
    <w:rsid w:val="00E0783C"/>
    <w:rsid w:val="00E778DD"/>
    <w:rsid w:val="00E8702C"/>
    <w:rsid w:val="00EC3C67"/>
    <w:rsid w:val="00EE5F4A"/>
    <w:rsid w:val="00FC1132"/>
  </w:rsids>
  <m:mathPr>
    <m:mathFont m:val="Cambria Math"/>
    <m:brkBin m:val="before"/>
    <m:brkBinSub m:val="--"/>
    <m:smallFrac m:val="0"/>
    <m:dispDef/>
    <m:lMargin m:val="0"/>
    <m:rMargin m:val="0"/>
    <m:defJc m:val="centerGroup"/>
    <m:wrapIndent m:val="1440"/>
    <m:intLim m:val="subSup"/>
    <m:naryLim m:val="undOvr"/>
  </m:mathPr>
  <w:themeFontLang w:val="en-US" w:bidi="fa-I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fa-IR"/>
      </w:rPr>
    </w:rPrDefault>
    <w:pPrDefault>
      <w:pPr>
        <w:spacing w:after="200" w:line="276" w:lineRule="auto"/>
      </w:pPr>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header" w:uiPriority="99"/>
    <w:lsdException w:name="footer" w:uiPriority="99"/>
    <w:lsdException w:name="caption" w:qFormat="1"/>
    <w:lsdException w:name="Title" w:semiHidden="0" w:unhideWhenUsed="0" w:qFormat="1"/>
    <w:lsdException w:name="Default Paragraph Font" w:uiPriority="1"/>
    <w:lsdException w:name="Subtitle" w:semiHidden="0" w:unhideWhenUsed="0" w:qFormat="1"/>
    <w:lsdException w:name="Strong" w:semiHidden="0" w:unhideWhenUsed="0" w:qFormat="1"/>
    <w:lsdException w:name="Emphasis" w:semiHidden="0" w:unhideWhenUsed="0" w:qFormat="1"/>
    <w:lsdException w:name="HTML Top of Form" w:uiPriority="99"/>
    <w:lsdException w:name="HTML Bottom of Form" w:uiPriority="99"/>
    <w:lsdException w:name="Normal Table" w:uiPriority="99"/>
    <w:lsdException w:name="No List" w:uiPriority="99"/>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bidi/>
    </w:pPr>
  </w:style>
  <w:style w:type="paragraph" w:styleId="Heading1">
    <w:name w:val="heading 1"/>
    <w:aliases w:val="تیتر اول,Heading 1 Mabani"/>
    <w:next w:val="Normal"/>
    <w:link w:val="Heading1Char"/>
    <w:qFormat/>
    <w:rsid w:val="006B55AE"/>
    <w:pPr>
      <w:keepNext/>
      <w:pBdr>
        <w:bottom w:val="single" w:sz="4" w:space="1" w:color="595959"/>
      </w:pBdr>
      <w:bidi/>
      <w:spacing w:before="120" w:after="0" w:line="204" w:lineRule="auto"/>
      <w:jc w:val="lowKashida"/>
      <w:outlineLvl w:val="0"/>
    </w:pPr>
    <w:rPr>
      <w:rFonts w:ascii="Times New Roman Bold" w:eastAsia="Times New Roman" w:hAnsi="Times New Roman Bold" w:cs="B Titr"/>
      <w:b/>
      <w:bCs/>
      <w:sz w:val="24"/>
      <w:szCs w:val="24"/>
    </w:rPr>
  </w:style>
  <w:style w:type="paragraph" w:styleId="Heading2">
    <w:name w:val="heading 2"/>
    <w:aliases w:val="تیتر سوم سوم,تیتر دوم,Heading 1 asli,Heading 2 farey,heading 2 farey,Heading 2 Mabani"/>
    <w:next w:val="Normal"/>
    <w:link w:val="Heading2Char1"/>
    <w:qFormat/>
    <w:rsid w:val="006B55AE"/>
    <w:pPr>
      <w:keepNext/>
      <w:spacing w:before="120" w:after="0" w:line="204" w:lineRule="auto"/>
      <w:ind w:left="567"/>
      <w:jc w:val="lowKashida"/>
      <w:outlineLvl w:val="1"/>
    </w:pPr>
    <w:rPr>
      <w:rFonts w:ascii="Times" w:eastAsia="Times New Roman" w:hAnsi="Times" w:cs="B Zar"/>
      <w:b/>
      <w:bCs/>
      <w:sz w:val="20"/>
      <w:szCs w:val="20"/>
    </w:rPr>
  </w:style>
  <w:style w:type="paragraph" w:styleId="Heading3">
    <w:name w:val="heading 3"/>
    <w:aliases w:val="Heading 333,تیتر سوم,Heading 3  Mabani"/>
    <w:next w:val="Normal"/>
    <w:link w:val="Heading3Char"/>
    <w:qFormat/>
    <w:rsid w:val="006B55AE"/>
    <w:pPr>
      <w:keepNext/>
      <w:spacing w:after="60" w:line="240" w:lineRule="auto"/>
      <w:ind w:left="567"/>
      <w:outlineLvl w:val="2"/>
    </w:pPr>
    <w:rPr>
      <w:rFonts w:ascii="Times" w:eastAsia="Times New Roman" w:hAnsi="Times" w:cs="B Zar"/>
      <w:b/>
      <w:bCs/>
      <w:i/>
      <w:iCs/>
      <w:sz w:val="18"/>
      <w:szCs w:val="18"/>
    </w:rPr>
  </w:style>
  <w:style w:type="paragraph" w:styleId="Heading4">
    <w:name w:val="heading 4"/>
    <w:basedOn w:val="Normal"/>
    <w:next w:val="Normal"/>
    <w:link w:val="Heading4Char"/>
    <w:qFormat/>
    <w:rsid w:val="006B55AE"/>
    <w:pPr>
      <w:keepNext/>
      <w:numPr>
        <w:ilvl w:val="3"/>
        <w:numId w:val="23"/>
      </w:numPr>
      <w:bidi w:val="0"/>
      <w:spacing w:after="0" w:line="240" w:lineRule="auto"/>
      <w:jc w:val="lowKashida"/>
      <w:outlineLvl w:val="3"/>
    </w:pPr>
    <w:rPr>
      <w:rFonts w:ascii="Times" w:eastAsia="Times New Roman" w:hAnsi="Times" w:cs="Lotus"/>
      <w:b/>
      <w:bCs/>
      <w:sz w:val="38"/>
      <w:szCs w:val="36"/>
    </w:rPr>
  </w:style>
  <w:style w:type="paragraph" w:styleId="Heading5">
    <w:name w:val="heading 5"/>
    <w:next w:val="Normal"/>
    <w:link w:val="Heading5Char"/>
    <w:qFormat/>
    <w:rsid w:val="006B55AE"/>
    <w:pPr>
      <w:keepNext/>
      <w:numPr>
        <w:ilvl w:val="4"/>
        <w:numId w:val="23"/>
      </w:numPr>
      <w:spacing w:before="240" w:after="240" w:line="227" w:lineRule="exact"/>
      <w:jc w:val="center"/>
      <w:outlineLvl w:val="4"/>
    </w:pPr>
    <w:rPr>
      <w:rFonts w:ascii="Times" w:eastAsia="Times New Roman" w:hAnsi="Times" w:cs="Zar"/>
      <w:b/>
      <w:sz w:val="24"/>
      <w:szCs w:val="24"/>
    </w:rPr>
  </w:style>
  <w:style w:type="paragraph" w:styleId="Heading6">
    <w:name w:val="heading 6"/>
    <w:next w:val="Normal"/>
    <w:link w:val="Heading6Char"/>
    <w:qFormat/>
    <w:rsid w:val="006B55AE"/>
    <w:pPr>
      <w:numPr>
        <w:ilvl w:val="5"/>
        <w:numId w:val="23"/>
      </w:numPr>
      <w:spacing w:before="240" w:after="60" w:line="240" w:lineRule="auto"/>
      <w:outlineLvl w:val="5"/>
    </w:pPr>
    <w:rPr>
      <w:rFonts w:ascii="Times New Roman" w:eastAsia="Times New Roman" w:hAnsi="Times New Roman" w:cs="Zar"/>
      <w:b/>
      <w:sz w:val="20"/>
    </w:rPr>
  </w:style>
  <w:style w:type="paragraph" w:styleId="Heading7">
    <w:name w:val="heading 7"/>
    <w:basedOn w:val="Normal"/>
    <w:next w:val="NormalIndent"/>
    <w:link w:val="Heading7Char"/>
    <w:qFormat/>
    <w:rsid w:val="006B55AE"/>
    <w:pPr>
      <w:numPr>
        <w:ilvl w:val="6"/>
        <w:numId w:val="23"/>
      </w:numPr>
      <w:spacing w:before="240" w:after="120" w:line="240" w:lineRule="auto"/>
      <w:jc w:val="both"/>
      <w:outlineLvl w:val="6"/>
    </w:pPr>
    <w:rPr>
      <w:rFonts w:ascii="Times" w:eastAsia="Times New Roman" w:hAnsi="Times" w:cs="Nasim"/>
      <w:b/>
      <w:sz w:val="24"/>
      <w:szCs w:val="28"/>
    </w:rPr>
  </w:style>
  <w:style w:type="paragraph" w:styleId="Heading8">
    <w:name w:val="heading 8"/>
    <w:next w:val="Normal"/>
    <w:link w:val="Heading8Char"/>
    <w:qFormat/>
    <w:rsid w:val="006B55AE"/>
    <w:pPr>
      <w:numPr>
        <w:ilvl w:val="7"/>
        <w:numId w:val="23"/>
      </w:numPr>
      <w:spacing w:before="240" w:after="60" w:line="240" w:lineRule="auto"/>
      <w:outlineLvl w:val="7"/>
    </w:pPr>
    <w:rPr>
      <w:rFonts w:ascii="Times New Roman" w:eastAsia="Times New Roman" w:hAnsi="Times New Roman" w:cs="Times New Roman"/>
      <w:i/>
      <w:iCs/>
      <w:sz w:val="24"/>
      <w:szCs w:val="24"/>
    </w:rPr>
  </w:style>
  <w:style w:type="paragraph" w:styleId="Heading9">
    <w:name w:val="heading 9"/>
    <w:basedOn w:val="Normal"/>
    <w:next w:val="NormalIndent"/>
    <w:link w:val="Heading9Char"/>
    <w:qFormat/>
    <w:rsid w:val="006B55AE"/>
    <w:pPr>
      <w:numPr>
        <w:ilvl w:val="8"/>
        <w:numId w:val="23"/>
      </w:numPr>
      <w:spacing w:after="0" w:line="240" w:lineRule="auto"/>
      <w:jc w:val="both"/>
      <w:outlineLvl w:val="8"/>
    </w:pPr>
    <w:rPr>
      <w:rFonts w:ascii="Times" w:eastAsia="Times New Roman" w:hAnsi="Times" w:cs="Sina"/>
      <w:b/>
      <w:i/>
      <w:iCs/>
      <w:sz w:val="24"/>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تیتر اول Char,Heading 1 Mabani Char"/>
    <w:basedOn w:val="DefaultParagraphFont"/>
    <w:link w:val="Heading1"/>
    <w:rsid w:val="006B55AE"/>
    <w:rPr>
      <w:rFonts w:ascii="Times New Roman Bold" w:eastAsia="Times New Roman" w:hAnsi="Times New Roman Bold" w:cs="B Titr"/>
      <w:b/>
      <w:bCs/>
      <w:sz w:val="24"/>
      <w:szCs w:val="24"/>
    </w:rPr>
  </w:style>
  <w:style w:type="character" w:customStyle="1" w:styleId="Heading2Char">
    <w:name w:val="Heading 2 Char"/>
    <w:aliases w:val="Heading 1 asli Char,Heading 2 farey Char,heading 2 farey Char"/>
    <w:basedOn w:val="DefaultParagraphFont"/>
    <w:rsid w:val="006B55AE"/>
    <w:rPr>
      <w:rFonts w:asciiTheme="majorHAnsi" w:eastAsiaTheme="majorEastAsia" w:hAnsiTheme="majorHAnsi" w:cstheme="majorBidi"/>
      <w:b/>
      <w:bCs/>
      <w:color w:val="4F81BD" w:themeColor="accent1"/>
      <w:sz w:val="26"/>
      <w:szCs w:val="26"/>
    </w:rPr>
  </w:style>
  <w:style w:type="character" w:customStyle="1" w:styleId="Heading3Char">
    <w:name w:val="Heading 3 Char"/>
    <w:aliases w:val="Heading 333 Char,تیتر سوم Char,Heading 3  Mabani Char"/>
    <w:basedOn w:val="DefaultParagraphFont"/>
    <w:link w:val="Heading3"/>
    <w:rsid w:val="006B55AE"/>
    <w:rPr>
      <w:rFonts w:ascii="Times" w:eastAsia="Times New Roman" w:hAnsi="Times" w:cs="B Zar"/>
      <w:b/>
      <w:bCs/>
      <w:i/>
      <w:iCs/>
      <w:sz w:val="18"/>
      <w:szCs w:val="18"/>
    </w:rPr>
  </w:style>
  <w:style w:type="character" w:customStyle="1" w:styleId="Heading4Char">
    <w:name w:val="Heading 4 Char"/>
    <w:basedOn w:val="DefaultParagraphFont"/>
    <w:link w:val="Heading4"/>
    <w:rsid w:val="006B55AE"/>
    <w:rPr>
      <w:rFonts w:ascii="Times" w:eastAsia="Times New Roman" w:hAnsi="Times" w:cs="Lotus"/>
      <w:b/>
      <w:bCs/>
      <w:sz w:val="38"/>
      <w:szCs w:val="36"/>
    </w:rPr>
  </w:style>
  <w:style w:type="character" w:customStyle="1" w:styleId="Heading5Char">
    <w:name w:val="Heading 5 Char"/>
    <w:basedOn w:val="DefaultParagraphFont"/>
    <w:link w:val="Heading5"/>
    <w:rsid w:val="006B55AE"/>
    <w:rPr>
      <w:rFonts w:ascii="Times" w:eastAsia="Times New Roman" w:hAnsi="Times" w:cs="Zar"/>
      <w:b/>
      <w:sz w:val="24"/>
      <w:szCs w:val="24"/>
    </w:rPr>
  </w:style>
  <w:style w:type="character" w:customStyle="1" w:styleId="Heading6Char">
    <w:name w:val="Heading 6 Char"/>
    <w:basedOn w:val="DefaultParagraphFont"/>
    <w:link w:val="Heading6"/>
    <w:rsid w:val="006B55AE"/>
    <w:rPr>
      <w:rFonts w:ascii="Times New Roman" w:eastAsia="Times New Roman" w:hAnsi="Times New Roman" w:cs="Zar"/>
      <w:b/>
      <w:sz w:val="20"/>
    </w:rPr>
  </w:style>
  <w:style w:type="character" w:customStyle="1" w:styleId="Heading7Char">
    <w:name w:val="Heading 7 Char"/>
    <w:basedOn w:val="DefaultParagraphFont"/>
    <w:link w:val="Heading7"/>
    <w:rsid w:val="006B55AE"/>
    <w:rPr>
      <w:rFonts w:ascii="Times" w:eastAsia="Times New Roman" w:hAnsi="Times" w:cs="Nasim"/>
      <w:b/>
      <w:sz w:val="24"/>
      <w:szCs w:val="28"/>
    </w:rPr>
  </w:style>
  <w:style w:type="character" w:customStyle="1" w:styleId="Heading8Char">
    <w:name w:val="Heading 8 Char"/>
    <w:basedOn w:val="DefaultParagraphFont"/>
    <w:link w:val="Heading8"/>
    <w:rsid w:val="006B55AE"/>
    <w:rPr>
      <w:rFonts w:ascii="Times New Roman" w:eastAsia="Times New Roman" w:hAnsi="Times New Roman" w:cs="Times New Roman"/>
      <w:i/>
      <w:iCs/>
      <w:sz w:val="24"/>
      <w:szCs w:val="24"/>
    </w:rPr>
  </w:style>
  <w:style w:type="character" w:customStyle="1" w:styleId="Heading9Char">
    <w:name w:val="Heading 9 Char"/>
    <w:basedOn w:val="DefaultParagraphFont"/>
    <w:link w:val="Heading9"/>
    <w:rsid w:val="006B55AE"/>
    <w:rPr>
      <w:rFonts w:ascii="Times" w:eastAsia="Times New Roman" w:hAnsi="Times" w:cs="Sina"/>
      <w:b/>
      <w:i/>
      <w:iCs/>
      <w:sz w:val="24"/>
      <w:szCs w:val="32"/>
    </w:rPr>
  </w:style>
  <w:style w:type="numbering" w:customStyle="1" w:styleId="NoList1">
    <w:name w:val="No List1"/>
    <w:next w:val="NoList"/>
    <w:uiPriority w:val="99"/>
    <w:semiHidden/>
    <w:rsid w:val="006B55AE"/>
  </w:style>
  <w:style w:type="paragraph" w:styleId="NormalIndent">
    <w:name w:val="Normal Indent"/>
    <w:basedOn w:val="Normal"/>
    <w:rsid w:val="006B55AE"/>
    <w:pPr>
      <w:spacing w:after="0" w:line="240" w:lineRule="auto"/>
      <w:ind w:left="720"/>
      <w:jc w:val="both"/>
    </w:pPr>
    <w:rPr>
      <w:rFonts w:ascii="Times" w:eastAsia="Times New Roman" w:hAnsi="Times" w:cs="Lotus"/>
      <w:b/>
      <w:bCs/>
      <w:szCs w:val="28"/>
    </w:rPr>
  </w:style>
  <w:style w:type="paragraph" w:customStyle="1" w:styleId="1LotusAlef">
    <w:name w:val="1  Lotus  =  Alef"/>
    <w:basedOn w:val="Normal"/>
    <w:rsid w:val="006B55AE"/>
    <w:pPr>
      <w:tabs>
        <w:tab w:val="left" w:pos="907"/>
      </w:tabs>
      <w:bidi w:val="0"/>
      <w:spacing w:after="60" w:line="240" w:lineRule="auto"/>
      <w:ind w:left="1134" w:hanging="567"/>
      <w:jc w:val="lowKashida"/>
    </w:pPr>
    <w:rPr>
      <w:rFonts w:ascii="Times" w:eastAsia="Times New Roman" w:hAnsi="Times" w:cs="Lotus"/>
      <w:bCs/>
      <w:sz w:val="24"/>
      <w:szCs w:val="28"/>
    </w:rPr>
  </w:style>
  <w:style w:type="paragraph" w:customStyle="1" w:styleId="1LotusAlef---">
    <w:name w:val="1  Lotus  =  Alef  =  ---"/>
    <w:basedOn w:val="1LotusAlef"/>
    <w:rsid w:val="006B55AE"/>
    <w:pPr>
      <w:spacing w:after="80"/>
      <w:ind w:left="1474" w:right="1474" w:hanging="340"/>
    </w:pPr>
  </w:style>
  <w:style w:type="paragraph" w:customStyle="1" w:styleId="1LotusAlef1">
    <w:name w:val="1  Lotus  =  Alef  =  (1)"/>
    <w:basedOn w:val="1LotusAlef"/>
    <w:rsid w:val="006B55AE"/>
    <w:pPr>
      <w:ind w:left="1531" w:right="1531" w:hanging="397"/>
    </w:pPr>
    <w:rPr>
      <w:rFonts w:cs="B Lotus"/>
    </w:rPr>
  </w:style>
  <w:style w:type="paragraph" w:customStyle="1" w:styleId="1LotusAlefBullet0">
    <w:name w:val="1  Lotus  =  Alef  =  Bullet"/>
    <w:basedOn w:val="1LotusAlef"/>
    <w:rsid w:val="006B55AE"/>
    <w:pPr>
      <w:spacing w:after="80"/>
      <w:ind w:left="1418" w:right="1418" w:hanging="284"/>
    </w:pPr>
  </w:style>
  <w:style w:type="paragraph" w:customStyle="1" w:styleId="1LotusBullet0">
    <w:name w:val="1  Lotus  =  Bullet"/>
    <w:basedOn w:val="Normal"/>
    <w:link w:val="1LotusBulletChar"/>
    <w:rsid w:val="006B55AE"/>
    <w:pPr>
      <w:bidi w:val="0"/>
      <w:spacing w:after="80" w:line="240" w:lineRule="auto"/>
      <w:ind w:left="851" w:hanging="284"/>
      <w:jc w:val="lowKashida"/>
    </w:pPr>
    <w:rPr>
      <w:rFonts w:ascii="Times" w:eastAsia="Times New Roman" w:hAnsi="Times" w:cs="Lotus"/>
      <w:bCs/>
      <w:sz w:val="24"/>
      <w:szCs w:val="28"/>
    </w:rPr>
  </w:style>
  <w:style w:type="paragraph" w:customStyle="1" w:styleId="1LotusBullet1">
    <w:name w:val="1  Lotus  =  Bullet  =  (1)"/>
    <w:basedOn w:val="1LotusBullet0"/>
    <w:rsid w:val="006B55AE"/>
    <w:pPr>
      <w:ind w:left="1418" w:right="1418" w:hanging="851"/>
    </w:pPr>
  </w:style>
  <w:style w:type="paragraph" w:customStyle="1" w:styleId="1LotusBulletAlef">
    <w:name w:val="1  Lotus  =  Bullet  =  Alef"/>
    <w:basedOn w:val="1LotusBullet0"/>
    <w:rsid w:val="006B55AE"/>
    <w:pPr>
      <w:ind w:left="1475" w:right="1475" w:hanging="624"/>
    </w:pPr>
  </w:style>
  <w:style w:type="paragraph" w:customStyle="1" w:styleId="1LotusZir">
    <w:name w:val="1  Lotus  =  Zir"/>
    <w:basedOn w:val="Normal"/>
    <w:link w:val="1LotusZirChar"/>
    <w:rsid w:val="006B55AE"/>
    <w:pPr>
      <w:spacing w:after="240" w:line="240" w:lineRule="auto"/>
      <w:ind w:left="567"/>
      <w:jc w:val="both"/>
    </w:pPr>
    <w:rPr>
      <w:rFonts w:ascii="Times" w:eastAsia="Times New Roman" w:hAnsi="Times" w:cs="B Lotus"/>
      <w:bCs/>
      <w:sz w:val="24"/>
      <w:szCs w:val="28"/>
    </w:rPr>
  </w:style>
  <w:style w:type="paragraph" w:customStyle="1" w:styleId="1Traffic">
    <w:name w:val="1  Traffic"/>
    <w:link w:val="1TrafficChar"/>
    <w:rsid w:val="006B55AE"/>
    <w:pPr>
      <w:spacing w:after="120" w:line="240" w:lineRule="auto"/>
      <w:ind w:left="567" w:hanging="567"/>
      <w:jc w:val="lowKashida"/>
    </w:pPr>
    <w:rPr>
      <w:rFonts w:ascii="Times" w:eastAsia="Times New Roman" w:hAnsi="Times" w:cs="B Traffic"/>
      <w:bCs/>
      <w:sz w:val="24"/>
    </w:rPr>
  </w:style>
  <w:style w:type="paragraph" w:customStyle="1" w:styleId="1Traffic----">
    <w:name w:val="1  Traffic  =  ----"/>
    <w:basedOn w:val="1Traffic"/>
    <w:rsid w:val="006B55AE"/>
    <w:pPr>
      <w:spacing w:after="80"/>
      <w:ind w:left="907" w:right="907" w:hanging="340"/>
    </w:pPr>
  </w:style>
  <w:style w:type="paragraph" w:customStyle="1" w:styleId="1TrafficAlef">
    <w:name w:val="1  Traffic  =  Alef"/>
    <w:basedOn w:val="1Traffic"/>
    <w:rsid w:val="006B55AE"/>
    <w:pPr>
      <w:tabs>
        <w:tab w:val="left" w:pos="907"/>
      </w:tabs>
      <w:ind w:left="1134"/>
    </w:pPr>
  </w:style>
  <w:style w:type="paragraph" w:customStyle="1" w:styleId="1TrafficAlef---">
    <w:name w:val="1  Traffic  =  Alef  =  ---"/>
    <w:basedOn w:val="1TrafficAlef"/>
    <w:rsid w:val="006B55AE"/>
    <w:pPr>
      <w:spacing w:after="80"/>
      <w:ind w:left="1474" w:right="1474" w:hanging="340"/>
    </w:pPr>
  </w:style>
  <w:style w:type="paragraph" w:customStyle="1" w:styleId="1TrafficAlef1">
    <w:name w:val="1  Traffic  =  Alef  =  (1)"/>
    <w:basedOn w:val="1TrafficAlef"/>
    <w:rsid w:val="006B55AE"/>
    <w:pPr>
      <w:tabs>
        <w:tab w:val="clear" w:pos="907"/>
      </w:tabs>
      <w:spacing w:after="100"/>
      <w:ind w:left="1588" w:right="1588" w:hanging="454"/>
    </w:pPr>
  </w:style>
  <w:style w:type="paragraph" w:customStyle="1" w:styleId="1TrafficAlefBullet">
    <w:name w:val="1  Traffic  =  Alef  =  Bullet"/>
    <w:basedOn w:val="1TrafficAlef"/>
    <w:rsid w:val="006B55AE"/>
    <w:pPr>
      <w:tabs>
        <w:tab w:val="left" w:pos="284"/>
      </w:tabs>
      <w:spacing w:after="80"/>
      <w:ind w:left="1418" w:right="1418" w:hanging="284"/>
    </w:pPr>
  </w:style>
  <w:style w:type="paragraph" w:customStyle="1" w:styleId="1TrafficBullet0">
    <w:name w:val="1  Traffic  =  Bullet"/>
    <w:basedOn w:val="1Traffic"/>
    <w:rsid w:val="006B55AE"/>
    <w:pPr>
      <w:spacing w:after="80"/>
      <w:ind w:left="851" w:right="851" w:hanging="284"/>
    </w:pPr>
  </w:style>
  <w:style w:type="paragraph" w:customStyle="1" w:styleId="1TrafficBullet1">
    <w:name w:val="1  Traffic  =  Bullet  =  (1)"/>
    <w:basedOn w:val="1TrafficBullet0"/>
    <w:rsid w:val="006B55AE"/>
    <w:pPr>
      <w:ind w:left="1418" w:right="1418" w:hanging="851"/>
    </w:pPr>
  </w:style>
  <w:style w:type="paragraph" w:customStyle="1" w:styleId="1TrafficBulletAlef">
    <w:name w:val="1  Traffic  =  Bullet  =  Alef"/>
    <w:basedOn w:val="1TrafficBullet0"/>
    <w:rsid w:val="006B55AE"/>
    <w:pPr>
      <w:ind w:left="1475" w:right="1475" w:hanging="624"/>
    </w:pPr>
  </w:style>
  <w:style w:type="paragraph" w:customStyle="1" w:styleId="1TrafficZir">
    <w:name w:val="1  Traffic  =  Zir"/>
    <w:basedOn w:val="1Traffic"/>
    <w:rsid w:val="006B55AE"/>
    <w:pPr>
      <w:ind w:firstLine="0"/>
    </w:pPr>
  </w:style>
  <w:style w:type="paragraph" w:customStyle="1" w:styleId="1LotusBeFeSatr">
    <w:name w:val="1  Lotus = Be Fe Satr"/>
    <w:basedOn w:val="Normal"/>
    <w:rsid w:val="006B55AE"/>
    <w:pPr>
      <w:spacing w:before="120" w:after="120" w:line="240" w:lineRule="auto"/>
      <w:ind w:left="567" w:hanging="567"/>
      <w:jc w:val="lowKashida"/>
    </w:pPr>
    <w:rPr>
      <w:rFonts w:ascii="Times" w:eastAsia="Times New Roman" w:hAnsi="Times" w:cs="B Lotus"/>
      <w:bCs/>
      <w:sz w:val="24"/>
      <w:szCs w:val="28"/>
    </w:rPr>
  </w:style>
  <w:style w:type="paragraph" w:customStyle="1" w:styleId="Alef">
    <w:name w:val="Alef"/>
    <w:rsid w:val="006B55AE"/>
    <w:pPr>
      <w:spacing w:after="80" w:line="240" w:lineRule="auto"/>
    </w:pPr>
    <w:rPr>
      <w:rFonts w:ascii="Times" w:eastAsia="Times New Roman" w:hAnsi="Times" w:cs="Zar"/>
      <w:bCs/>
      <w:szCs w:val="24"/>
    </w:rPr>
  </w:style>
  <w:style w:type="paragraph" w:customStyle="1" w:styleId="1Lotus----">
    <w:name w:val="1  Lotus  =  ----"/>
    <w:basedOn w:val="1Lotus"/>
    <w:rsid w:val="006B55AE"/>
    <w:pPr>
      <w:spacing w:after="120"/>
      <w:ind w:left="907" w:right="907" w:hanging="340"/>
    </w:pPr>
  </w:style>
  <w:style w:type="paragraph" w:customStyle="1" w:styleId="Alef1L">
    <w:name w:val="Alef  =  (1) L"/>
    <w:basedOn w:val="Alef"/>
    <w:rsid w:val="006B55AE"/>
    <w:pPr>
      <w:ind w:left="567" w:right="567" w:hanging="567"/>
    </w:pPr>
    <w:rPr>
      <w:rFonts w:cs="Lotus"/>
      <w:szCs w:val="28"/>
    </w:rPr>
  </w:style>
  <w:style w:type="paragraph" w:customStyle="1" w:styleId="Alef1T">
    <w:name w:val="Alef  =  (1) T"/>
    <w:basedOn w:val="Alef"/>
    <w:rsid w:val="006B55AE"/>
    <w:pPr>
      <w:ind w:left="567" w:right="567" w:hanging="567"/>
    </w:pPr>
    <w:rPr>
      <w:rFonts w:cs="Traffic"/>
      <w:szCs w:val="22"/>
    </w:rPr>
  </w:style>
  <w:style w:type="character" w:customStyle="1" w:styleId="Base">
    <w:name w:val="Base"/>
    <w:rsid w:val="006B55AE"/>
    <w:rPr>
      <w:rFonts w:cs="Traffic"/>
      <w:bCs/>
      <w:szCs w:val="22"/>
      <w:lang w:bidi="fa-IR"/>
    </w:rPr>
  </w:style>
  <w:style w:type="paragraph" w:styleId="BodyText">
    <w:name w:val="Body Text"/>
    <w:basedOn w:val="Normal"/>
    <w:link w:val="BodyTextChar"/>
    <w:rsid w:val="006B55AE"/>
    <w:pPr>
      <w:tabs>
        <w:tab w:val="left" w:pos="2926"/>
      </w:tabs>
      <w:spacing w:after="0" w:line="240" w:lineRule="auto"/>
      <w:jc w:val="both"/>
      <w:outlineLvl w:val="0"/>
    </w:pPr>
    <w:rPr>
      <w:rFonts w:ascii="Times" w:eastAsia="Times New Roman" w:hAnsi="Times" w:cs="Mitra"/>
      <w:b/>
      <w:bCs/>
      <w:szCs w:val="72"/>
      <w:lang w:val="ar-SA"/>
    </w:rPr>
  </w:style>
  <w:style w:type="character" w:customStyle="1" w:styleId="BodyTextChar">
    <w:name w:val="Body Text Char"/>
    <w:basedOn w:val="DefaultParagraphFont"/>
    <w:link w:val="BodyText"/>
    <w:rsid w:val="006B55AE"/>
    <w:rPr>
      <w:rFonts w:ascii="Times" w:eastAsia="Times New Roman" w:hAnsi="Times" w:cs="Mitra"/>
      <w:b/>
      <w:bCs/>
      <w:szCs w:val="72"/>
      <w:lang w:val="ar-SA"/>
    </w:rPr>
  </w:style>
  <w:style w:type="paragraph" w:styleId="CommentText">
    <w:name w:val="annotation text"/>
    <w:basedOn w:val="Normal"/>
    <w:link w:val="CommentTextChar"/>
    <w:rsid w:val="006B55AE"/>
    <w:pPr>
      <w:spacing w:after="0" w:line="240" w:lineRule="auto"/>
      <w:jc w:val="both"/>
    </w:pPr>
    <w:rPr>
      <w:rFonts w:ascii="Times" w:eastAsia="Times New Roman" w:hAnsi="Times" w:cs="Lotus"/>
      <w:b/>
      <w:bCs/>
      <w:sz w:val="20"/>
      <w:szCs w:val="20"/>
    </w:rPr>
  </w:style>
  <w:style w:type="character" w:customStyle="1" w:styleId="CommentTextChar">
    <w:name w:val="Comment Text Char"/>
    <w:basedOn w:val="DefaultParagraphFont"/>
    <w:link w:val="CommentText"/>
    <w:rsid w:val="006B55AE"/>
    <w:rPr>
      <w:rFonts w:ascii="Times" w:eastAsia="Times New Roman" w:hAnsi="Times" w:cs="Lotus"/>
      <w:b/>
      <w:bCs/>
      <w:sz w:val="20"/>
      <w:szCs w:val="20"/>
    </w:rPr>
  </w:style>
  <w:style w:type="character" w:customStyle="1" w:styleId="Mianband1">
    <w:name w:val="Mianband  1"/>
    <w:rsid w:val="006B55AE"/>
    <w:rPr>
      <w:rFonts w:cs="Traffic"/>
      <w:b/>
      <w:bCs/>
      <w:color w:val="auto"/>
      <w:szCs w:val="22"/>
      <w:lang w:bidi="fa-IR"/>
    </w:rPr>
  </w:style>
  <w:style w:type="character" w:customStyle="1" w:styleId="Mianband2">
    <w:name w:val="Mianband  2"/>
    <w:rsid w:val="006B55AE"/>
    <w:rPr>
      <w:rFonts w:cs="B Traffic"/>
      <w:b/>
      <w:bCs/>
      <w:color w:val="auto"/>
      <w:szCs w:val="22"/>
      <w:lang w:bidi="fa-IR"/>
    </w:rPr>
  </w:style>
  <w:style w:type="paragraph" w:styleId="DocumentMap">
    <w:name w:val="Document Map"/>
    <w:basedOn w:val="Normal"/>
    <w:link w:val="DocumentMapChar"/>
    <w:semiHidden/>
    <w:rsid w:val="006B55AE"/>
    <w:pPr>
      <w:shd w:val="clear" w:color="auto" w:fill="000080"/>
      <w:spacing w:after="0" w:line="240" w:lineRule="auto"/>
      <w:jc w:val="both"/>
    </w:pPr>
    <w:rPr>
      <w:rFonts w:ascii="Tahoma" w:eastAsia="Times New Roman" w:hAnsi="Times" w:cs="Traditional Arabic"/>
      <w:b/>
      <w:bCs/>
      <w:szCs w:val="28"/>
    </w:rPr>
  </w:style>
  <w:style w:type="character" w:customStyle="1" w:styleId="DocumentMapChar">
    <w:name w:val="Document Map Char"/>
    <w:basedOn w:val="DefaultParagraphFont"/>
    <w:link w:val="DocumentMap"/>
    <w:semiHidden/>
    <w:rsid w:val="006B55AE"/>
    <w:rPr>
      <w:rFonts w:ascii="Tahoma" w:eastAsia="Times New Roman" w:hAnsi="Times" w:cs="Traditional Arabic"/>
      <w:b/>
      <w:bCs/>
      <w:szCs w:val="28"/>
      <w:shd w:val="clear" w:color="auto" w:fill="000080"/>
    </w:rPr>
  </w:style>
  <w:style w:type="paragraph" w:styleId="EnvelopeAddress">
    <w:name w:val="envelope address"/>
    <w:basedOn w:val="Normal"/>
    <w:rsid w:val="006B55AE"/>
    <w:pPr>
      <w:framePr w:w="7920" w:h="1980" w:hRule="exact" w:hSpace="180" w:wrap="auto" w:hAnchor="page" w:xAlign="center" w:yAlign="bottom"/>
      <w:spacing w:after="0" w:line="240" w:lineRule="auto"/>
      <w:ind w:left="2880"/>
      <w:jc w:val="both"/>
    </w:pPr>
    <w:rPr>
      <w:rFonts w:ascii="Arial" w:eastAsia="Times New Roman" w:hAnsi="Times" w:cs="Arial"/>
      <w:b/>
      <w:bCs/>
      <w:sz w:val="24"/>
      <w:szCs w:val="28"/>
    </w:rPr>
  </w:style>
  <w:style w:type="paragraph" w:customStyle="1" w:styleId="Faseleh4">
    <w:name w:val="Faseleh   4"/>
    <w:rsid w:val="006B55AE"/>
    <w:pPr>
      <w:spacing w:after="0" w:line="240" w:lineRule="auto"/>
    </w:pPr>
    <w:rPr>
      <w:rFonts w:ascii="Times" w:eastAsia="Times New Roman" w:hAnsi="Times" w:cs="Lotus"/>
      <w:bCs/>
      <w:sz w:val="8"/>
      <w:szCs w:val="8"/>
    </w:rPr>
  </w:style>
  <w:style w:type="paragraph" w:customStyle="1" w:styleId="Faseleh8">
    <w:name w:val="Faseleh   8"/>
    <w:rsid w:val="006B55AE"/>
    <w:pPr>
      <w:spacing w:after="0" w:line="240" w:lineRule="auto"/>
    </w:pPr>
    <w:rPr>
      <w:rFonts w:ascii="Times New Roman" w:eastAsia="Times New Roman" w:hAnsi="Times New Roman" w:cs="Lotus"/>
      <w:bCs/>
      <w:sz w:val="16"/>
      <w:szCs w:val="16"/>
    </w:rPr>
  </w:style>
  <w:style w:type="paragraph" w:customStyle="1" w:styleId="Faseleh12">
    <w:name w:val="Faseleh  12"/>
    <w:rsid w:val="006B55AE"/>
    <w:pPr>
      <w:spacing w:after="0" w:line="240" w:lineRule="auto"/>
    </w:pPr>
    <w:rPr>
      <w:rFonts w:ascii="Times" w:eastAsia="Times New Roman" w:hAnsi="Times" w:cs="Lotus"/>
      <w:bCs/>
      <w:sz w:val="24"/>
      <w:szCs w:val="24"/>
    </w:rPr>
  </w:style>
  <w:style w:type="paragraph" w:customStyle="1" w:styleId="Fehrest0">
    <w:name w:val="Fehrest"/>
    <w:rsid w:val="006B55AE"/>
    <w:pPr>
      <w:spacing w:after="0" w:line="240" w:lineRule="auto"/>
      <w:jc w:val="lowKashida"/>
    </w:pPr>
    <w:rPr>
      <w:rFonts w:ascii="Times New Roman" w:eastAsia="Times New Roman" w:hAnsi="Times New Roman" w:cs="Zar"/>
      <w:b/>
      <w:bCs/>
    </w:rPr>
  </w:style>
  <w:style w:type="character" w:styleId="FollowedHyperlink">
    <w:name w:val="FollowedHyperlink"/>
    <w:rsid w:val="006B55AE"/>
    <w:rPr>
      <w:color w:val="800080"/>
      <w:u w:val="single"/>
    </w:rPr>
  </w:style>
  <w:style w:type="paragraph" w:styleId="Footer">
    <w:name w:val="footer"/>
    <w:basedOn w:val="Normal"/>
    <w:link w:val="FooterChar"/>
    <w:uiPriority w:val="99"/>
    <w:rsid w:val="006B55AE"/>
    <w:pPr>
      <w:tabs>
        <w:tab w:val="center" w:pos="4153"/>
        <w:tab w:val="right" w:pos="8306"/>
      </w:tabs>
      <w:spacing w:after="0" w:line="240" w:lineRule="auto"/>
      <w:jc w:val="both"/>
    </w:pPr>
    <w:rPr>
      <w:rFonts w:ascii="Times" w:eastAsia="Times New Roman" w:hAnsi="Times" w:cs="Lotus"/>
      <w:b/>
      <w:bCs/>
      <w:szCs w:val="28"/>
    </w:rPr>
  </w:style>
  <w:style w:type="character" w:customStyle="1" w:styleId="FooterChar">
    <w:name w:val="Footer Char"/>
    <w:basedOn w:val="DefaultParagraphFont"/>
    <w:link w:val="Footer"/>
    <w:uiPriority w:val="99"/>
    <w:rsid w:val="006B55AE"/>
    <w:rPr>
      <w:rFonts w:ascii="Times" w:eastAsia="Times New Roman" w:hAnsi="Times" w:cs="Lotus"/>
      <w:b/>
      <w:bCs/>
      <w:szCs w:val="28"/>
    </w:rPr>
  </w:style>
  <w:style w:type="character" w:styleId="FootnoteReference">
    <w:name w:val="footnote reference"/>
    <w:semiHidden/>
    <w:rsid w:val="006B55AE"/>
    <w:rPr>
      <w:vertAlign w:val="superscript"/>
    </w:rPr>
  </w:style>
  <w:style w:type="paragraph" w:styleId="FootnoteText">
    <w:name w:val="footnote text"/>
    <w:basedOn w:val="Normal"/>
    <w:link w:val="FootnoteTextChar"/>
    <w:semiHidden/>
    <w:rsid w:val="006B55AE"/>
    <w:pPr>
      <w:spacing w:after="0" w:line="240" w:lineRule="auto"/>
      <w:jc w:val="both"/>
    </w:pPr>
    <w:rPr>
      <w:rFonts w:ascii="Times" w:eastAsia="Times New Roman" w:hAnsi="Times" w:cs="Lotus"/>
      <w:b/>
      <w:bCs/>
      <w:szCs w:val="28"/>
    </w:rPr>
  </w:style>
  <w:style w:type="character" w:customStyle="1" w:styleId="FootnoteTextChar">
    <w:name w:val="Footnote Text Char"/>
    <w:basedOn w:val="DefaultParagraphFont"/>
    <w:link w:val="FootnoteText"/>
    <w:rsid w:val="006B55AE"/>
    <w:rPr>
      <w:rFonts w:ascii="Times" w:eastAsia="Times New Roman" w:hAnsi="Times" w:cs="Lotus"/>
      <w:b/>
      <w:bCs/>
      <w:szCs w:val="28"/>
    </w:rPr>
  </w:style>
  <w:style w:type="paragraph" w:styleId="Header">
    <w:name w:val="header"/>
    <w:basedOn w:val="Normal"/>
    <w:link w:val="HeaderChar"/>
    <w:uiPriority w:val="99"/>
    <w:rsid w:val="006B55AE"/>
    <w:pPr>
      <w:tabs>
        <w:tab w:val="center" w:pos="4153"/>
        <w:tab w:val="right" w:pos="8306"/>
      </w:tabs>
      <w:spacing w:after="0" w:line="240" w:lineRule="auto"/>
      <w:jc w:val="both"/>
    </w:pPr>
    <w:rPr>
      <w:rFonts w:ascii="Times" w:eastAsia="Times New Roman" w:hAnsi="Times" w:cs="Lotus"/>
      <w:b/>
      <w:bCs/>
      <w:szCs w:val="24"/>
    </w:rPr>
  </w:style>
  <w:style w:type="character" w:customStyle="1" w:styleId="HeaderChar">
    <w:name w:val="Header Char"/>
    <w:basedOn w:val="DefaultParagraphFont"/>
    <w:link w:val="Header"/>
    <w:uiPriority w:val="99"/>
    <w:rsid w:val="006B55AE"/>
    <w:rPr>
      <w:rFonts w:ascii="Times" w:eastAsia="Times New Roman" w:hAnsi="Times" w:cs="Lotus"/>
      <w:b/>
      <w:bCs/>
      <w:szCs w:val="24"/>
    </w:rPr>
  </w:style>
  <w:style w:type="character" w:styleId="HTMLSample">
    <w:name w:val="HTML Sample"/>
    <w:rsid w:val="006B55AE"/>
    <w:rPr>
      <w:rFonts w:ascii="Courier New" w:hAnsi="Courier New"/>
    </w:rPr>
  </w:style>
  <w:style w:type="character" w:styleId="Hyperlink">
    <w:name w:val="Hyperlink"/>
    <w:rsid w:val="006B55AE"/>
    <w:rPr>
      <w:rFonts w:cs="Lotus"/>
      <w:color w:val="0000FF"/>
      <w:u w:val="single"/>
    </w:rPr>
  </w:style>
  <w:style w:type="paragraph" w:styleId="Index1">
    <w:name w:val="index 1"/>
    <w:next w:val="Normal"/>
    <w:autoRedefine/>
    <w:semiHidden/>
    <w:rsid w:val="006B55AE"/>
    <w:pPr>
      <w:spacing w:after="0" w:line="240" w:lineRule="auto"/>
      <w:ind w:left="220" w:right="220" w:hanging="220"/>
    </w:pPr>
    <w:rPr>
      <w:rFonts w:ascii="Times" w:eastAsia="Times New Roman" w:hAnsi="Times" w:cs="Lotus"/>
      <w:sz w:val="20"/>
      <w:szCs w:val="20"/>
    </w:rPr>
  </w:style>
  <w:style w:type="paragraph" w:styleId="Index2">
    <w:name w:val="index 2"/>
    <w:next w:val="Normal"/>
    <w:autoRedefine/>
    <w:semiHidden/>
    <w:rsid w:val="006B55AE"/>
    <w:pPr>
      <w:spacing w:after="0" w:line="240" w:lineRule="auto"/>
      <w:ind w:left="440" w:right="440" w:hanging="220"/>
    </w:pPr>
    <w:rPr>
      <w:rFonts w:ascii="Times" w:eastAsia="Times New Roman" w:hAnsi="Times" w:cs="Lotus"/>
      <w:sz w:val="20"/>
      <w:szCs w:val="20"/>
    </w:rPr>
  </w:style>
  <w:style w:type="paragraph" w:styleId="Index3">
    <w:name w:val="index 3"/>
    <w:next w:val="Normal"/>
    <w:autoRedefine/>
    <w:semiHidden/>
    <w:rsid w:val="006B55AE"/>
    <w:pPr>
      <w:spacing w:after="0" w:line="240" w:lineRule="auto"/>
      <w:ind w:left="660" w:right="660" w:hanging="220"/>
    </w:pPr>
    <w:rPr>
      <w:rFonts w:ascii="Times" w:eastAsia="Times New Roman" w:hAnsi="Times" w:cs="Lotus"/>
      <w:sz w:val="20"/>
      <w:szCs w:val="20"/>
    </w:rPr>
  </w:style>
  <w:style w:type="paragraph" w:styleId="Index4">
    <w:name w:val="index 4"/>
    <w:next w:val="Normal"/>
    <w:autoRedefine/>
    <w:semiHidden/>
    <w:rsid w:val="006B55AE"/>
    <w:pPr>
      <w:spacing w:after="0" w:line="240" w:lineRule="auto"/>
      <w:ind w:left="880" w:right="880" w:hanging="220"/>
    </w:pPr>
    <w:rPr>
      <w:rFonts w:ascii="Times" w:eastAsia="Times New Roman" w:hAnsi="Times" w:cs="Lotus"/>
      <w:sz w:val="20"/>
      <w:szCs w:val="20"/>
    </w:rPr>
  </w:style>
  <w:style w:type="paragraph" w:styleId="Index5">
    <w:name w:val="index 5"/>
    <w:next w:val="Normal"/>
    <w:autoRedefine/>
    <w:semiHidden/>
    <w:rsid w:val="006B55AE"/>
    <w:pPr>
      <w:spacing w:after="0" w:line="240" w:lineRule="auto"/>
      <w:ind w:left="1100" w:right="1100" w:hanging="220"/>
    </w:pPr>
    <w:rPr>
      <w:rFonts w:ascii="Times New Roman" w:eastAsia="Times New Roman" w:hAnsi="Times New Roman" w:cs="Paatch"/>
      <w:sz w:val="20"/>
      <w:szCs w:val="20"/>
    </w:rPr>
  </w:style>
  <w:style w:type="paragraph" w:styleId="Index6">
    <w:name w:val="index 6"/>
    <w:next w:val="Normal"/>
    <w:autoRedefine/>
    <w:semiHidden/>
    <w:rsid w:val="006B55AE"/>
    <w:pPr>
      <w:spacing w:after="0" w:line="240" w:lineRule="auto"/>
      <w:ind w:left="1320" w:right="1320" w:hanging="220"/>
    </w:pPr>
    <w:rPr>
      <w:rFonts w:ascii="Times New Roman" w:eastAsia="Times New Roman" w:hAnsi="Times New Roman" w:cs="Paatch"/>
      <w:sz w:val="20"/>
      <w:szCs w:val="20"/>
    </w:rPr>
  </w:style>
  <w:style w:type="paragraph" w:styleId="Index7">
    <w:name w:val="index 7"/>
    <w:next w:val="Normal"/>
    <w:autoRedefine/>
    <w:semiHidden/>
    <w:rsid w:val="006B55AE"/>
    <w:pPr>
      <w:spacing w:after="0" w:line="240" w:lineRule="auto"/>
      <w:ind w:left="1540" w:right="1540" w:hanging="220"/>
    </w:pPr>
    <w:rPr>
      <w:rFonts w:ascii="Times" w:eastAsia="Times New Roman" w:hAnsi="Times" w:cs="Lotus"/>
      <w:sz w:val="20"/>
      <w:szCs w:val="20"/>
    </w:rPr>
  </w:style>
  <w:style w:type="paragraph" w:styleId="Index8">
    <w:name w:val="index 8"/>
    <w:next w:val="Normal"/>
    <w:autoRedefine/>
    <w:semiHidden/>
    <w:rsid w:val="006B55AE"/>
    <w:pPr>
      <w:spacing w:after="0" w:line="240" w:lineRule="auto"/>
      <w:ind w:left="1760" w:right="1760" w:hanging="220"/>
    </w:pPr>
    <w:rPr>
      <w:rFonts w:ascii="Times New Roman" w:eastAsia="Times New Roman" w:hAnsi="Times New Roman" w:cs="Paatch"/>
      <w:sz w:val="20"/>
      <w:szCs w:val="20"/>
    </w:rPr>
  </w:style>
  <w:style w:type="paragraph" w:styleId="Index9">
    <w:name w:val="index 9"/>
    <w:next w:val="Normal"/>
    <w:autoRedefine/>
    <w:semiHidden/>
    <w:rsid w:val="006B55AE"/>
    <w:pPr>
      <w:spacing w:after="0" w:line="240" w:lineRule="auto"/>
      <w:ind w:left="1980" w:right="1980" w:hanging="220"/>
    </w:pPr>
    <w:rPr>
      <w:rFonts w:ascii="Times" w:eastAsia="Times New Roman" w:hAnsi="Times" w:cs="Lotus"/>
      <w:sz w:val="20"/>
      <w:szCs w:val="20"/>
    </w:rPr>
  </w:style>
  <w:style w:type="paragraph" w:styleId="IndexHeading">
    <w:name w:val="index heading"/>
    <w:next w:val="Index1"/>
    <w:semiHidden/>
    <w:rsid w:val="006B55AE"/>
    <w:pPr>
      <w:spacing w:after="0" w:line="240" w:lineRule="auto"/>
    </w:pPr>
    <w:rPr>
      <w:rFonts w:ascii="Times" w:eastAsia="Times New Roman" w:hAnsi="Times" w:cs="Lotus"/>
      <w:sz w:val="20"/>
      <w:szCs w:val="20"/>
    </w:rPr>
  </w:style>
  <w:style w:type="character" w:styleId="LineNumber">
    <w:name w:val="line number"/>
    <w:rsid w:val="006B55AE"/>
    <w:rPr>
      <w:rFonts w:cs="Nazanin"/>
    </w:rPr>
  </w:style>
  <w:style w:type="paragraph" w:styleId="List">
    <w:name w:val="List"/>
    <w:rsid w:val="006B55AE"/>
    <w:pPr>
      <w:spacing w:after="0" w:line="240" w:lineRule="auto"/>
      <w:ind w:left="454" w:right="454" w:hanging="454"/>
    </w:pPr>
    <w:rPr>
      <w:rFonts w:ascii="Times" w:eastAsia="Times New Roman" w:hAnsi="Times" w:cs="Nazanin"/>
      <w:sz w:val="20"/>
      <w:szCs w:val="20"/>
    </w:rPr>
  </w:style>
  <w:style w:type="paragraph" w:styleId="List2">
    <w:name w:val="List 2"/>
    <w:rsid w:val="006B55AE"/>
    <w:pPr>
      <w:spacing w:after="0" w:line="240" w:lineRule="auto"/>
      <w:ind w:left="738" w:right="738" w:hanging="454"/>
    </w:pPr>
    <w:rPr>
      <w:rFonts w:ascii="Times" w:eastAsia="Times New Roman" w:hAnsi="Times" w:cs="Nazanin"/>
      <w:sz w:val="20"/>
      <w:szCs w:val="20"/>
    </w:rPr>
  </w:style>
  <w:style w:type="paragraph" w:styleId="List3">
    <w:name w:val="List 3"/>
    <w:rsid w:val="006B55AE"/>
    <w:pPr>
      <w:spacing w:after="0" w:line="240" w:lineRule="auto"/>
      <w:ind w:left="1021" w:right="1021" w:hanging="454"/>
    </w:pPr>
    <w:rPr>
      <w:rFonts w:ascii="Times New Roman" w:eastAsia="Times New Roman" w:hAnsi="Times New Roman" w:cs="Lotus"/>
      <w:bCs/>
      <w:sz w:val="20"/>
      <w:szCs w:val="28"/>
    </w:rPr>
  </w:style>
  <w:style w:type="paragraph" w:styleId="List4">
    <w:name w:val="List 4"/>
    <w:rsid w:val="006B55AE"/>
    <w:pPr>
      <w:spacing w:after="0" w:line="240" w:lineRule="auto"/>
      <w:ind w:left="1305" w:right="1305" w:hanging="454"/>
    </w:pPr>
    <w:rPr>
      <w:rFonts w:ascii="Times" w:eastAsia="Times New Roman" w:hAnsi="Times" w:cs="Times New Roman"/>
      <w:sz w:val="20"/>
      <w:szCs w:val="20"/>
    </w:rPr>
  </w:style>
  <w:style w:type="paragraph" w:styleId="List5">
    <w:name w:val="List 5"/>
    <w:rsid w:val="006B55AE"/>
    <w:pPr>
      <w:spacing w:after="0" w:line="240" w:lineRule="auto"/>
      <w:ind w:left="1415" w:right="1415" w:hanging="283"/>
    </w:pPr>
    <w:rPr>
      <w:rFonts w:ascii="Times" w:eastAsia="Times New Roman" w:hAnsi="Times" w:cs="Lotus"/>
      <w:sz w:val="20"/>
      <w:szCs w:val="20"/>
    </w:rPr>
  </w:style>
  <w:style w:type="paragraph" w:styleId="ListBullet">
    <w:name w:val="List Bullet"/>
    <w:autoRedefine/>
    <w:rsid w:val="006B55AE"/>
    <w:pPr>
      <w:numPr>
        <w:numId w:val="2"/>
      </w:numPr>
      <w:tabs>
        <w:tab w:val="clear" w:pos="360"/>
      </w:tabs>
      <w:spacing w:after="0" w:line="240" w:lineRule="auto"/>
      <w:ind w:left="284" w:right="284" w:hanging="284"/>
    </w:pPr>
    <w:rPr>
      <w:rFonts w:ascii="Times New Roman" w:eastAsia="Times New Roman" w:hAnsi="Times New Roman" w:cs="Paatch"/>
      <w:sz w:val="20"/>
      <w:szCs w:val="20"/>
    </w:rPr>
  </w:style>
  <w:style w:type="paragraph" w:styleId="ListBullet2">
    <w:name w:val="List Bullet 2"/>
    <w:autoRedefine/>
    <w:rsid w:val="006B55AE"/>
    <w:pPr>
      <w:numPr>
        <w:numId w:val="3"/>
      </w:numPr>
      <w:tabs>
        <w:tab w:val="clear" w:pos="643"/>
      </w:tabs>
      <w:spacing w:after="0" w:line="240" w:lineRule="auto"/>
      <w:ind w:left="568" w:right="568" w:hanging="284"/>
    </w:pPr>
    <w:rPr>
      <w:rFonts w:ascii="Times New Roman" w:eastAsia="Times New Roman" w:hAnsi="Times New Roman" w:cs="Paatch"/>
      <w:sz w:val="20"/>
      <w:szCs w:val="20"/>
    </w:rPr>
  </w:style>
  <w:style w:type="paragraph" w:styleId="ListBullet3">
    <w:name w:val="List Bullet 3"/>
    <w:autoRedefine/>
    <w:rsid w:val="006B55AE"/>
    <w:pPr>
      <w:numPr>
        <w:numId w:val="4"/>
      </w:numPr>
      <w:tabs>
        <w:tab w:val="clear" w:pos="926"/>
      </w:tabs>
      <w:spacing w:after="0" w:line="240" w:lineRule="auto"/>
      <w:ind w:left="851" w:right="851" w:hanging="284"/>
    </w:pPr>
    <w:rPr>
      <w:rFonts w:ascii="Times New Roman" w:eastAsia="Times New Roman" w:hAnsi="Times New Roman" w:cs="Paatch"/>
      <w:sz w:val="20"/>
      <w:szCs w:val="20"/>
    </w:rPr>
  </w:style>
  <w:style w:type="paragraph" w:styleId="ListBullet4">
    <w:name w:val="List Bullet 4"/>
    <w:autoRedefine/>
    <w:rsid w:val="006B55AE"/>
    <w:pPr>
      <w:numPr>
        <w:numId w:val="5"/>
      </w:numPr>
      <w:tabs>
        <w:tab w:val="clear" w:pos="1209"/>
      </w:tabs>
      <w:spacing w:after="0" w:line="240" w:lineRule="auto"/>
      <w:ind w:left="1135" w:right="1135" w:hanging="284"/>
    </w:pPr>
    <w:rPr>
      <w:rFonts w:ascii="Times New Roman" w:eastAsia="Times New Roman" w:hAnsi="Times New Roman" w:cs="Paatch"/>
      <w:sz w:val="20"/>
      <w:szCs w:val="20"/>
    </w:rPr>
  </w:style>
  <w:style w:type="paragraph" w:styleId="ListBullet5">
    <w:name w:val="List Bullet 5"/>
    <w:autoRedefine/>
    <w:rsid w:val="006B55AE"/>
    <w:pPr>
      <w:numPr>
        <w:numId w:val="6"/>
      </w:numPr>
      <w:tabs>
        <w:tab w:val="clear" w:pos="1492"/>
      </w:tabs>
      <w:spacing w:after="0" w:line="240" w:lineRule="auto"/>
      <w:ind w:left="1418" w:right="1418" w:hanging="284"/>
    </w:pPr>
    <w:rPr>
      <w:rFonts w:ascii="Times New Roman" w:eastAsia="Times New Roman" w:hAnsi="Times New Roman" w:cs="Paatch"/>
      <w:sz w:val="20"/>
      <w:szCs w:val="20"/>
    </w:rPr>
  </w:style>
  <w:style w:type="paragraph" w:styleId="ListContinue">
    <w:name w:val="List Continue"/>
    <w:rsid w:val="006B55AE"/>
    <w:pPr>
      <w:spacing w:after="120" w:line="240" w:lineRule="auto"/>
      <w:ind w:left="284" w:right="284"/>
    </w:pPr>
    <w:rPr>
      <w:rFonts w:ascii="Times New Roman" w:eastAsia="Times New Roman" w:hAnsi="Times New Roman" w:cs="Paatch"/>
      <w:sz w:val="20"/>
      <w:szCs w:val="20"/>
    </w:rPr>
  </w:style>
  <w:style w:type="paragraph" w:styleId="ListContinue3">
    <w:name w:val="List Continue 3"/>
    <w:rsid w:val="006B55AE"/>
    <w:pPr>
      <w:spacing w:after="120" w:line="240" w:lineRule="auto"/>
      <w:ind w:left="849" w:right="849"/>
    </w:pPr>
    <w:rPr>
      <w:rFonts w:ascii="Times New Roman" w:eastAsia="Times New Roman" w:hAnsi="Times New Roman" w:cs="Paatch"/>
      <w:sz w:val="20"/>
      <w:szCs w:val="20"/>
    </w:rPr>
  </w:style>
  <w:style w:type="paragraph" w:styleId="ListContinue4">
    <w:name w:val="List Continue 4"/>
    <w:rsid w:val="006B55AE"/>
    <w:pPr>
      <w:spacing w:after="120" w:line="240" w:lineRule="auto"/>
      <w:ind w:left="1134" w:right="1134"/>
    </w:pPr>
    <w:rPr>
      <w:rFonts w:ascii="Times" w:eastAsia="Times New Roman" w:hAnsi="Times" w:cs="Lotus"/>
      <w:sz w:val="20"/>
      <w:szCs w:val="20"/>
    </w:rPr>
  </w:style>
  <w:style w:type="paragraph" w:styleId="ListContinue5">
    <w:name w:val="List Continue 5"/>
    <w:rsid w:val="006B55AE"/>
    <w:pPr>
      <w:spacing w:after="120" w:line="240" w:lineRule="auto"/>
      <w:ind w:left="1415" w:right="1415"/>
    </w:pPr>
    <w:rPr>
      <w:rFonts w:ascii="Times New Roman" w:eastAsia="Times New Roman" w:hAnsi="Times New Roman" w:cs="Paatch"/>
      <w:sz w:val="20"/>
      <w:szCs w:val="20"/>
    </w:rPr>
  </w:style>
  <w:style w:type="paragraph" w:styleId="ListNumber">
    <w:name w:val="List Number"/>
    <w:basedOn w:val="Normal"/>
    <w:rsid w:val="006B55AE"/>
    <w:pPr>
      <w:numPr>
        <w:numId w:val="7"/>
      </w:numPr>
      <w:tabs>
        <w:tab w:val="clear" w:pos="360"/>
      </w:tabs>
      <w:bidi w:val="0"/>
      <w:spacing w:after="240" w:line="240" w:lineRule="auto"/>
      <w:ind w:left="510" w:hanging="510"/>
      <w:jc w:val="lowKashida"/>
    </w:pPr>
    <w:rPr>
      <w:rFonts w:ascii="Times" w:eastAsia="Times New Roman" w:hAnsi="Times" w:cs="Lotus"/>
      <w:bCs/>
      <w:sz w:val="24"/>
      <w:szCs w:val="28"/>
    </w:rPr>
  </w:style>
  <w:style w:type="paragraph" w:styleId="ListNumber2">
    <w:name w:val="List Number 2"/>
    <w:rsid w:val="006B55AE"/>
    <w:pPr>
      <w:numPr>
        <w:numId w:val="8"/>
      </w:numPr>
      <w:tabs>
        <w:tab w:val="clear" w:pos="643"/>
      </w:tabs>
      <w:spacing w:after="0" w:line="240" w:lineRule="auto"/>
      <w:ind w:left="794" w:right="794" w:hanging="510"/>
    </w:pPr>
    <w:rPr>
      <w:rFonts w:ascii="Times New Roman" w:eastAsia="Times New Roman" w:hAnsi="Times New Roman" w:cs="Paatch"/>
      <w:sz w:val="20"/>
      <w:szCs w:val="20"/>
    </w:rPr>
  </w:style>
  <w:style w:type="paragraph" w:styleId="ListNumber3">
    <w:name w:val="List Number 3"/>
    <w:rsid w:val="006B55AE"/>
    <w:pPr>
      <w:numPr>
        <w:numId w:val="9"/>
      </w:numPr>
      <w:spacing w:after="0" w:line="240" w:lineRule="auto"/>
    </w:pPr>
    <w:rPr>
      <w:rFonts w:ascii="Times" w:eastAsia="Times New Roman" w:hAnsi="Times" w:cs="Lotus"/>
      <w:sz w:val="20"/>
      <w:szCs w:val="20"/>
    </w:rPr>
  </w:style>
  <w:style w:type="paragraph" w:styleId="ListNumber4">
    <w:name w:val="List Number 4"/>
    <w:rsid w:val="006B55AE"/>
    <w:pPr>
      <w:numPr>
        <w:numId w:val="10"/>
      </w:numPr>
      <w:tabs>
        <w:tab w:val="clear" w:pos="1209"/>
      </w:tabs>
      <w:spacing w:after="0" w:line="240" w:lineRule="auto"/>
      <w:ind w:left="1361" w:right="1361" w:hanging="510"/>
    </w:pPr>
    <w:rPr>
      <w:rFonts w:ascii="Times New Roman" w:eastAsia="Times New Roman" w:hAnsi="Times New Roman" w:cs="Paatch"/>
      <w:sz w:val="20"/>
      <w:szCs w:val="20"/>
    </w:rPr>
  </w:style>
  <w:style w:type="paragraph" w:styleId="ListNumber5">
    <w:name w:val="List Number 5"/>
    <w:rsid w:val="006B55AE"/>
    <w:pPr>
      <w:numPr>
        <w:numId w:val="11"/>
      </w:numPr>
      <w:tabs>
        <w:tab w:val="clear" w:pos="1492"/>
      </w:tabs>
      <w:spacing w:after="0" w:line="240" w:lineRule="auto"/>
    </w:pPr>
    <w:rPr>
      <w:rFonts w:ascii="Times" w:eastAsia="Times New Roman" w:hAnsi="Times" w:cs="Lotus"/>
      <w:sz w:val="20"/>
      <w:szCs w:val="20"/>
    </w:rPr>
  </w:style>
  <w:style w:type="paragraph" w:styleId="MacroText">
    <w:name w:val="macro"/>
    <w:aliases w:val="تست"/>
    <w:link w:val="MacroTextChar"/>
    <w:semiHidden/>
    <w:rsid w:val="006B55AE"/>
    <w:pPr>
      <w:tabs>
        <w:tab w:val="left" w:pos="480"/>
        <w:tab w:val="left" w:pos="960"/>
        <w:tab w:val="left" w:pos="1440"/>
        <w:tab w:val="left" w:pos="1920"/>
        <w:tab w:val="left" w:pos="2400"/>
        <w:tab w:val="left" w:pos="2880"/>
        <w:tab w:val="left" w:pos="3360"/>
        <w:tab w:val="left" w:pos="3840"/>
        <w:tab w:val="left" w:pos="4320"/>
      </w:tabs>
      <w:spacing w:after="0" w:line="240" w:lineRule="auto"/>
    </w:pPr>
    <w:rPr>
      <w:rFonts w:ascii="Courier New" w:eastAsia="Times New Roman" w:hAnsi="Times New Roman" w:cs="Paatch"/>
      <w:bCs/>
      <w:noProof/>
      <w:sz w:val="20"/>
      <w:szCs w:val="20"/>
    </w:rPr>
  </w:style>
  <w:style w:type="character" w:customStyle="1" w:styleId="MacroTextChar">
    <w:name w:val="Macro Text Char"/>
    <w:aliases w:val="تست Char"/>
    <w:basedOn w:val="DefaultParagraphFont"/>
    <w:link w:val="MacroText"/>
    <w:semiHidden/>
    <w:rsid w:val="006B55AE"/>
    <w:rPr>
      <w:rFonts w:ascii="Courier New" w:eastAsia="Times New Roman" w:hAnsi="Times New Roman" w:cs="Paatch"/>
      <w:bCs/>
      <w:noProof/>
      <w:sz w:val="20"/>
      <w:szCs w:val="20"/>
    </w:rPr>
  </w:style>
  <w:style w:type="paragraph" w:styleId="MessageHeader">
    <w:name w:val="Message Header"/>
    <w:link w:val="MessageHeaderChar"/>
    <w:rsid w:val="006B55AE"/>
    <w:pPr>
      <w:pBdr>
        <w:top w:val="single" w:sz="6" w:space="1" w:color="auto"/>
        <w:left w:val="single" w:sz="6" w:space="1" w:color="auto"/>
        <w:bottom w:val="single" w:sz="6" w:space="1" w:color="auto"/>
        <w:right w:val="single" w:sz="6" w:space="1" w:color="auto"/>
      </w:pBdr>
      <w:shd w:val="pct20" w:color="auto" w:fill="auto"/>
      <w:spacing w:after="0" w:line="240" w:lineRule="auto"/>
      <w:ind w:left="1134" w:right="1134" w:hanging="1134"/>
    </w:pPr>
    <w:rPr>
      <w:rFonts w:ascii="Times" w:eastAsia="Times New Roman" w:hAnsi="Times" w:cs="Lotus"/>
      <w:sz w:val="24"/>
      <w:szCs w:val="24"/>
    </w:rPr>
  </w:style>
  <w:style w:type="character" w:customStyle="1" w:styleId="MessageHeaderChar">
    <w:name w:val="Message Header Char"/>
    <w:basedOn w:val="DefaultParagraphFont"/>
    <w:link w:val="MessageHeader"/>
    <w:rsid w:val="006B55AE"/>
    <w:rPr>
      <w:rFonts w:ascii="Times" w:eastAsia="Times New Roman" w:hAnsi="Times" w:cs="Lotus"/>
      <w:sz w:val="24"/>
      <w:szCs w:val="24"/>
      <w:shd w:val="pct20" w:color="auto" w:fill="auto"/>
    </w:rPr>
  </w:style>
  <w:style w:type="paragraph" w:styleId="NormalWeb">
    <w:name w:val="Normal (Web)"/>
    <w:rsid w:val="006B55AE"/>
    <w:pPr>
      <w:spacing w:after="0" w:line="240" w:lineRule="auto"/>
    </w:pPr>
    <w:rPr>
      <w:rFonts w:ascii="Times" w:eastAsia="Times New Roman" w:hAnsi="Times" w:cs="Lotus"/>
      <w:sz w:val="20"/>
      <w:szCs w:val="20"/>
    </w:rPr>
  </w:style>
  <w:style w:type="paragraph" w:customStyle="1" w:styleId="NORMALbASE">
    <w:name w:val="NORMAL bASE"/>
    <w:rsid w:val="006B55AE"/>
    <w:pPr>
      <w:spacing w:after="0" w:line="240" w:lineRule="auto"/>
    </w:pPr>
    <w:rPr>
      <w:rFonts w:ascii="Times New Roman" w:eastAsia="Times New Roman" w:hAnsi="Times New Roman" w:cs="Times New Roman"/>
      <w:sz w:val="20"/>
      <w:szCs w:val="20"/>
    </w:rPr>
  </w:style>
  <w:style w:type="paragraph" w:customStyle="1" w:styleId="NormalBase0">
    <w:name w:val="Normal Base"/>
    <w:link w:val="NormalBaseChar"/>
    <w:rsid w:val="006B55AE"/>
    <w:pPr>
      <w:spacing w:after="0" w:line="240" w:lineRule="auto"/>
      <w:jc w:val="lowKashida"/>
    </w:pPr>
    <w:rPr>
      <w:rFonts w:ascii="Times" w:eastAsia="Times New Roman" w:hAnsi="Times" w:cs="Lotus"/>
      <w:bCs/>
      <w:szCs w:val="28"/>
    </w:rPr>
  </w:style>
  <w:style w:type="paragraph" w:styleId="NoteHeading">
    <w:name w:val="Note Heading"/>
    <w:next w:val="Normal"/>
    <w:link w:val="NoteHeadingChar"/>
    <w:rsid w:val="006B55AE"/>
    <w:pPr>
      <w:spacing w:after="0" w:line="240" w:lineRule="auto"/>
    </w:pPr>
    <w:rPr>
      <w:rFonts w:ascii="Times" w:eastAsia="Times New Roman" w:hAnsi="Times" w:cs="Lotus"/>
      <w:sz w:val="20"/>
      <w:szCs w:val="20"/>
    </w:rPr>
  </w:style>
  <w:style w:type="character" w:customStyle="1" w:styleId="NoteHeadingChar">
    <w:name w:val="Note Heading Char"/>
    <w:basedOn w:val="DefaultParagraphFont"/>
    <w:link w:val="NoteHeading"/>
    <w:rsid w:val="006B55AE"/>
    <w:rPr>
      <w:rFonts w:ascii="Times" w:eastAsia="Times New Roman" w:hAnsi="Times" w:cs="Lotus"/>
      <w:sz w:val="20"/>
      <w:szCs w:val="20"/>
    </w:rPr>
  </w:style>
  <w:style w:type="character" w:styleId="PageNumber">
    <w:name w:val="page number"/>
    <w:rsid w:val="006B55AE"/>
    <w:rPr>
      <w:rFonts w:cs="Nazanin"/>
      <w:szCs w:val="28"/>
    </w:rPr>
  </w:style>
  <w:style w:type="paragraph" w:customStyle="1" w:styleId="Pish-matn">
    <w:name w:val="Pish-matn"/>
    <w:rsid w:val="006B55AE"/>
    <w:pPr>
      <w:tabs>
        <w:tab w:val="left" w:pos="454"/>
      </w:tabs>
      <w:spacing w:after="100" w:line="240" w:lineRule="auto"/>
      <w:jc w:val="lowKashida"/>
    </w:pPr>
    <w:rPr>
      <w:rFonts w:ascii="Times" w:eastAsia="Times New Roman" w:hAnsi="Times" w:cs="Lotus"/>
      <w:bCs/>
      <w:sz w:val="20"/>
      <w:szCs w:val="28"/>
    </w:rPr>
  </w:style>
  <w:style w:type="paragraph" w:styleId="PlainText">
    <w:name w:val="Plain Text"/>
    <w:link w:val="PlainTextChar"/>
    <w:rsid w:val="006B55AE"/>
    <w:pPr>
      <w:spacing w:after="0" w:line="240" w:lineRule="auto"/>
    </w:pPr>
    <w:rPr>
      <w:rFonts w:ascii="Times" w:eastAsia="Times New Roman" w:hAnsi="Times" w:cs="Lotus"/>
      <w:sz w:val="20"/>
      <w:szCs w:val="20"/>
    </w:rPr>
  </w:style>
  <w:style w:type="character" w:customStyle="1" w:styleId="PlainTextChar">
    <w:name w:val="Plain Text Char"/>
    <w:basedOn w:val="DefaultParagraphFont"/>
    <w:link w:val="PlainText"/>
    <w:rsid w:val="006B55AE"/>
    <w:rPr>
      <w:rFonts w:ascii="Times" w:eastAsia="Times New Roman" w:hAnsi="Times" w:cs="Lotus"/>
      <w:sz w:val="20"/>
      <w:szCs w:val="20"/>
    </w:rPr>
  </w:style>
  <w:style w:type="paragraph" w:styleId="Salutation">
    <w:name w:val="Salutation"/>
    <w:next w:val="Normal"/>
    <w:link w:val="SalutationChar"/>
    <w:rsid w:val="006B55AE"/>
    <w:pPr>
      <w:spacing w:after="0" w:line="240" w:lineRule="auto"/>
      <w:jc w:val="lowKashida"/>
    </w:pPr>
    <w:rPr>
      <w:rFonts w:ascii="Times" w:eastAsia="Times New Roman" w:hAnsi="Times" w:cs="Lotus"/>
      <w:sz w:val="20"/>
      <w:szCs w:val="20"/>
    </w:rPr>
  </w:style>
  <w:style w:type="character" w:customStyle="1" w:styleId="SalutationChar">
    <w:name w:val="Salutation Char"/>
    <w:basedOn w:val="DefaultParagraphFont"/>
    <w:link w:val="Salutation"/>
    <w:rsid w:val="006B55AE"/>
    <w:rPr>
      <w:rFonts w:ascii="Times" w:eastAsia="Times New Roman" w:hAnsi="Times" w:cs="Lotus"/>
      <w:sz w:val="20"/>
      <w:szCs w:val="20"/>
    </w:rPr>
  </w:style>
  <w:style w:type="paragraph" w:styleId="Signature">
    <w:name w:val="Signature"/>
    <w:link w:val="SignatureChar"/>
    <w:rsid w:val="006B55AE"/>
    <w:pPr>
      <w:spacing w:after="0" w:line="240" w:lineRule="auto"/>
      <w:ind w:left="4252" w:right="4252"/>
    </w:pPr>
    <w:rPr>
      <w:rFonts w:ascii="Times" w:eastAsia="Times New Roman" w:hAnsi="Times" w:cs="Lotus"/>
      <w:sz w:val="20"/>
      <w:szCs w:val="20"/>
    </w:rPr>
  </w:style>
  <w:style w:type="character" w:customStyle="1" w:styleId="SignatureChar">
    <w:name w:val="Signature Char"/>
    <w:basedOn w:val="DefaultParagraphFont"/>
    <w:link w:val="Signature"/>
    <w:rsid w:val="006B55AE"/>
    <w:rPr>
      <w:rFonts w:ascii="Times" w:eastAsia="Times New Roman" w:hAnsi="Times" w:cs="Lotus"/>
      <w:sz w:val="20"/>
      <w:szCs w:val="20"/>
    </w:rPr>
  </w:style>
  <w:style w:type="character" w:styleId="Strong">
    <w:name w:val="Strong"/>
    <w:qFormat/>
    <w:rsid w:val="006B55AE"/>
    <w:rPr>
      <w:rFonts w:ascii="Times" w:hAnsi="Times" w:cs="Nazanin"/>
      <w:b/>
      <w:bCs/>
      <w:szCs w:val="26"/>
    </w:rPr>
  </w:style>
  <w:style w:type="paragraph" w:customStyle="1" w:styleId="Style1">
    <w:name w:val="Style1"/>
    <w:basedOn w:val="Normal"/>
    <w:link w:val="Style1Char"/>
    <w:qFormat/>
    <w:rsid w:val="006B55AE"/>
    <w:pPr>
      <w:spacing w:after="0" w:line="240" w:lineRule="auto"/>
      <w:jc w:val="both"/>
    </w:pPr>
    <w:rPr>
      <w:rFonts w:ascii="Times" w:eastAsia="Times New Roman" w:hAnsi="Times" w:cs="Lotus"/>
      <w:b/>
      <w:bCs/>
      <w:szCs w:val="28"/>
    </w:rPr>
  </w:style>
  <w:style w:type="paragraph" w:styleId="Subtitle">
    <w:name w:val="Subtitle"/>
    <w:link w:val="SubtitleChar"/>
    <w:qFormat/>
    <w:rsid w:val="006B55AE"/>
    <w:pPr>
      <w:spacing w:after="60" w:line="240" w:lineRule="auto"/>
      <w:jc w:val="center"/>
      <w:outlineLvl w:val="1"/>
    </w:pPr>
    <w:rPr>
      <w:rFonts w:ascii="Times" w:eastAsia="Times New Roman" w:hAnsi="Times" w:cs="Lotus"/>
      <w:b/>
      <w:bCs/>
      <w:szCs w:val="24"/>
    </w:rPr>
  </w:style>
  <w:style w:type="character" w:customStyle="1" w:styleId="SubtitleChar">
    <w:name w:val="Subtitle Char"/>
    <w:basedOn w:val="DefaultParagraphFont"/>
    <w:link w:val="Subtitle"/>
    <w:rsid w:val="006B55AE"/>
    <w:rPr>
      <w:rFonts w:ascii="Times" w:eastAsia="Times New Roman" w:hAnsi="Times" w:cs="Lotus"/>
      <w:b/>
      <w:bCs/>
      <w:szCs w:val="24"/>
    </w:rPr>
  </w:style>
  <w:style w:type="paragraph" w:styleId="TableofAuthorities">
    <w:name w:val="table of authorities"/>
    <w:next w:val="Normal"/>
    <w:semiHidden/>
    <w:rsid w:val="006B55AE"/>
    <w:pPr>
      <w:spacing w:after="0" w:line="240" w:lineRule="auto"/>
      <w:ind w:left="340" w:right="340" w:hanging="340"/>
      <w:jc w:val="lowKashida"/>
    </w:pPr>
    <w:rPr>
      <w:rFonts w:ascii="Times" w:eastAsia="Times New Roman" w:hAnsi="Times" w:cs="Lotus"/>
      <w:b/>
      <w:bCs/>
      <w:sz w:val="24"/>
    </w:rPr>
  </w:style>
  <w:style w:type="paragraph" w:styleId="TableofFigures">
    <w:name w:val="table of figures"/>
    <w:next w:val="Normal"/>
    <w:semiHidden/>
    <w:rsid w:val="006B55AE"/>
    <w:pPr>
      <w:spacing w:after="0" w:line="240" w:lineRule="auto"/>
      <w:ind w:left="440" w:right="440" w:hanging="440"/>
    </w:pPr>
    <w:rPr>
      <w:rFonts w:ascii="Times" w:eastAsia="Times New Roman" w:hAnsi="Times" w:cs="Nazanin"/>
      <w:sz w:val="20"/>
      <w:szCs w:val="24"/>
    </w:rPr>
  </w:style>
  <w:style w:type="paragraph" w:styleId="Title">
    <w:name w:val="Title"/>
    <w:link w:val="TitleChar"/>
    <w:qFormat/>
    <w:rsid w:val="006B55AE"/>
    <w:pPr>
      <w:spacing w:before="240" w:after="60" w:line="240" w:lineRule="auto"/>
      <w:jc w:val="center"/>
      <w:outlineLvl w:val="0"/>
    </w:pPr>
    <w:rPr>
      <w:rFonts w:ascii="Times" w:eastAsia="Times New Roman" w:hAnsi="Times" w:cs="Zar"/>
      <w:b/>
      <w:bCs/>
      <w:kern w:val="28"/>
      <w:sz w:val="24"/>
      <w:szCs w:val="26"/>
    </w:rPr>
  </w:style>
  <w:style w:type="character" w:customStyle="1" w:styleId="TitleChar">
    <w:name w:val="Title Char"/>
    <w:basedOn w:val="DefaultParagraphFont"/>
    <w:link w:val="Title"/>
    <w:rsid w:val="006B55AE"/>
    <w:rPr>
      <w:rFonts w:ascii="Times" w:eastAsia="Times New Roman" w:hAnsi="Times" w:cs="Zar"/>
      <w:b/>
      <w:bCs/>
      <w:kern w:val="28"/>
      <w:sz w:val="24"/>
      <w:szCs w:val="26"/>
    </w:rPr>
  </w:style>
  <w:style w:type="paragraph" w:customStyle="1" w:styleId="TitrePageOne">
    <w:name w:val="Titr e Page One"/>
    <w:rsid w:val="006B55AE"/>
    <w:pPr>
      <w:bidi/>
      <w:spacing w:after="0" w:line="240" w:lineRule="auto"/>
      <w:jc w:val="center"/>
    </w:pPr>
    <w:rPr>
      <w:rFonts w:ascii="Times" w:eastAsia="Times New Roman" w:hAnsi="Times" w:cs="Titr"/>
      <w:b/>
      <w:bCs/>
      <w:sz w:val="28"/>
      <w:szCs w:val="28"/>
    </w:rPr>
  </w:style>
  <w:style w:type="paragraph" w:customStyle="1" w:styleId="TitreSarSafe">
    <w:name w:val="Titr e Sar Safe"/>
    <w:rsid w:val="006B55AE"/>
    <w:pPr>
      <w:bidi/>
      <w:spacing w:after="0" w:line="240" w:lineRule="auto"/>
      <w:jc w:val="center"/>
    </w:pPr>
    <w:rPr>
      <w:rFonts w:ascii="Times" w:eastAsia="Times New Roman" w:hAnsi="Times" w:cs="Titr"/>
      <w:bCs/>
      <w:sz w:val="20"/>
      <w:szCs w:val="24"/>
    </w:rPr>
  </w:style>
  <w:style w:type="paragraph" w:customStyle="1" w:styleId="TitreVastPage">
    <w:name w:val="Titr e Vast Page"/>
    <w:rsid w:val="006B55AE"/>
    <w:pPr>
      <w:bidi/>
      <w:spacing w:after="0" w:line="240" w:lineRule="auto"/>
      <w:jc w:val="center"/>
    </w:pPr>
    <w:rPr>
      <w:rFonts w:ascii="Times" w:eastAsia="Times New Roman" w:hAnsi="Times" w:cs="Titr"/>
      <w:bCs/>
      <w:sz w:val="20"/>
      <w:szCs w:val="30"/>
    </w:rPr>
  </w:style>
  <w:style w:type="paragraph" w:styleId="TOAHeading">
    <w:name w:val="toa heading"/>
    <w:next w:val="Normal"/>
    <w:semiHidden/>
    <w:rsid w:val="006B55AE"/>
    <w:pPr>
      <w:spacing w:before="120" w:after="0" w:line="240" w:lineRule="auto"/>
    </w:pPr>
    <w:rPr>
      <w:rFonts w:ascii="Times" w:eastAsia="Times New Roman" w:hAnsi="Times" w:cs="Zar"/>
      <w:bCs/>
      <w:sz w:val="24"/>
      <w:szCs w:val="24"/>
    </w:rPr>
  </w:style>
  <w:style w:type="paragraph" w:styleId="TOC1">
    <w:name w:val="toc 1"/>
    <w:next w:val="Normal"/>
    <w:autoRedefine/>
    <w:rsid w:val="006B55AE"/>
    <w:pPr>
      <w:spacing w:after="0" w:line="240" w:lineRule="auto"/>
    </w:pPr>
    <w:rPr>
      <w:rFonts w:ascii="Times" w:eastAsia="Times New Roman" w:hAnsi="Times" w:cs="Lotus"/>
      <w:bCs/>
      <w:sz w:val="20"/>
      <w:szCs w:val="28"/>
    </w:rPr>
  </w:style>
  <w:style w:type="paragraph" w:styleId="TOC2">
    <w:name w:val="toc 2"/>
    <w:next w:val="Normal"/>
    <w:autoRedefine/>
    <w:rsid w:val="006B55AE"/>
    <w:pPr>
      <w:spacing w:after="0" w:line="240" w:lineRule="auto"/>
      <w:ind w:left="220" w:right="220"/>
    </w:pPr>
    <w:rPr>
      <w:rFonts w:ascii="Times" w:eastAsia="Times New Roman" w:hAnsi="Times" w:cs="Lotus"/>
      <w:bCs/>
      <w:sz w:val="20"/>
      <w:szCs w:val="28"/>
    </w:rPr>
  </w:style>
  <w:style w:type="paragraph" w:styleId="TOC3">
    <w:name w:val="toc 3"/>
    <w:next w:val="Normal"/>
    <w:autoRedefine/>
    <w:semiHidden/>
    <w:rsid w:val="006B55AE"/>
    <w:pPr>
      <w:spacing w:after="0" w:line="240" w:lineRule="auto"/>
      <w:ind w:left="440" w:right="440"/>
    </w:pPr>
    <w:rPr>
      <w:rFonts w:ascii="Times" w:eastAsia="Times New Roman" w:hAnsi="Times" w:cs="Lotus"/>
      <w:bCs/>
      <w:sz w:val="20"/>
      <w:szCs w:val="28"/>
    </w:rPr>
  </w:style>
  <w:style w:type="paragraph" w:styleId="TOC4">
    <w:name w:val="toc 4"/>
    <w:next w:val="Normal"/>
    <w:autoRedefine/>
    <w:semiHidden/>
    <w:rsid w:val="006B55AE"/>
    <w:pPr>
      <w:spacing w:after="0" w:line="240" w:lineRule="auto"/>
      <w:ind w:left="660" w:right="660"/>
    </w:pPr>
    <w:rPr>
      <w:rFonts w:ascii="Times" w:eastAsia="Times New Roman" w:hAnsi="Times" w:cs="Lotus"/>
      <w:bCs/>
      <w:sz w:val="24"/>
      <w:szCs w:val="28"/>
    </w:rPr>
  </w:style>
  <w:style w:type="paragraph" w:styleId="TOC5">
    <w:name w:val="toc 5"/>
    <w:next w:val="Normal"/>
    <w:autoRedefine/>
    <w:semiHidden/>
    <w:rsid w:val="006B55AE"/>
    <w:pPr>
      <w:spacing w:after="0" w:line="240" w:lineRule="auto"/>
      <w:ind w:left="880" w:right="880"/>
    </w:pPr>
    <w:rPr>
      <w:rFonts w:ascii="Times" w:eastAsia="Times New Roman" w:hAnsi="Times" w:cs="Lotus"/>
      <w:bCs/>
      <w:sz w:val="20"/>
      <w:szCs w:val="24"/>
    </w:rPr>
  </w:style>
  <w:style w:type="paragraph" w:styleId="TOC6">
    <w:name w:val="toc 6"/>
    <w:next w:val="Normal"/>
    <w:autoRedefine/>
    <w:semiHidden/>
    <w:rsid w:val="006B55AE"/>
    <w:pPr>
      <w:spacing w:after="0" w:line="240" w:lineRule="auto"/>
      <w:ind w:left="1100" w:right="1100"/>
    </w:pPr>
    <w:rPr>
      <w:rFonts w:ascii="Times" w:eastAsia="Times New Roman" w:hAnsi="Times" w:cs="Lotus"/>
      <w:bCs/>
      <w:sz w:val="20"/>
      <w:szCs w:val="28"/>
    </w:rPr>
  </w:style>
  <w:style w:type="paragraph" w:styleId="TOC7">
    <w:name w:val="toc 7"/>
    <w:next w:val="Normal"/>
    <w:autoRedefine/>
    <w:semiHidden/>
    <w:rsid w:val="006B55AE"/>
    <w:pPr>
      <w:spacing w:after="0" w:line="240" w:lineRule="auto"/>
      <w:ind w:left="1320" w:right="1320"/>
    </w:pPr>
    <w:rPr>
      <w:rFonts w:ascii="Times" w:eastAsia="Times New Roman" w:hAnsi="Times" w:cs="Lotus"/>
      <w:iCs/>
      <w:sz w:val="20"/>
      <w:szCs w:val="24"/>
    </w:rPr>
  </w:style>
  <w:style w:type="paragraph" w:styleId="TOC8">
    <w:name w:val="toc 8"/>
    <w:next w:val="Normal"/>
    <w:autoRedefine/>
    <w:semiHidden/>
    <w:rsid w:val="006B55AE"/>
    <w:pPr>
      <w:spacing w:after="0" w:line="240" w:lineRule="auto"/>
      <w:ind w:left="1540" w:right="1540"/>
    </w:pPr>
    <w:rPr>
      <w:rFonts w:ascii="Times" w:eastAsia="Times New Roman" w:hAnsi="Times" w:cs="Lotus"/>
      <w:bCs/>
      <w:sz w:val="20"/>
      <w:szCs w:val="28"/>
    </w:rPr>
  </w:style>
  <w:style w:type="paragraph" w:styleId="TOC9">
    <w:name w:val="toc 9"/>
    <w:next w:val="Normal"/>
    <w:autoRedefine/>
    <w:semiHidden/>
    <w:rsid w:val="006B55AE"/>
    <w:pPr>
      <w:spacing w:after="0" w:line="240" w:lineRule="auto"/>
      <w:ind w:left="1760" w:right="1760"/>
    </w:pPr>
    <w:rPr>
      <w:rFonts w:ascii="Times" w:eastAsia="Times New Roman" w:hAnsi="Times" w:cs="Lotus"/>
      <w:bCs/>
      <w:sz w:val="20"/>
      <w:szCs w:val="28"/>
    </w:rPr>
  </w:style>
  <w:style w:type="paragraph" w:customStyle="1" w:styleId="1Lotus">
    <w:name w:val="1  Lotus"/>
    <w:link w:val="1LotusCharChar"/>
    <w:rsid w:val="006B55AE"/>
    <w:pPr>
      <w:spacing w:after="240" w:line="240" w:lineRule="auto"/>
      <w:ind w:left="567" w:hanging="567"/>
      <w:jc w:val="lowKashida"/>
    </w:pPr>
    <w:rPr>
      <w:rFonts w:ascii="Times" w:eastAsia="Times New Roman" w:hAnsi="Times" w:cs="B Lotus"/>
      <w:bCs/>
      <w:sz w:val="24"/>
      <w:szCs w:val="28"/>
    </w:rPr>
  </w:style>
  <w:style w:type="paragraph" w:customStyle="1" w:styleId="1LotusBeFeSatr0">
    <w:name w:val="1  Lotus  =  Be Fe Satr"/>
    <w:basedOn w:val="1Lotus"/>
    <w:rsid w:val="006B55AE"/>
    <w:pPr>
      <w:bidi/>
      <w:spacing w:after="0"/>
      <w:jc w:val="both"/>
    </w:pPr>
  </w:style>
  <w:style w:type="paragraph" w:customStyle="1" w:styleId="IN">
    <w:name w:val="IN"/>
    <w:rsid w:val="006B55AE"/>
    <w:pPr>
      <w:bidi/>
      <w:spacing w:after="0" w:line="240" w:lineRule="auto"/>
      <w:jc w:val="center"/>
    </w:pPr>
    <w:rPr>
      <w:rFonts w:ascii="Times" w:eastAsia="Times New Roman" w:hAnsi="Times" w:cs="B Lotus"/>
      <w:iCs/>
      <w:sz w:val="20"/>
      <w:szCs w:val="32"/>
    </w:rPr>
  </w:style>
  <w:style w:type="paragraph" w:customStyle="1" w:styleId="1LotusExactly">
    <w:name w:val="1  Lotus Exactly"/>
    <w:basedOn w:val="1Lotus"/>
    <w:rsid w:val="006B55AE"/>
    <w:pPr>
      <w:bidi/>
      <w:spacing w:before="240" w:line="400" w:lineRule="exact"/>
    </w:pPr>
  </w:style>
  <w:style w:type="paragraph" w:customStyle="1" w:styleId="1TrafficExactly">
    <w:name w:val="1  Traffic  Exactly"/>
    <w:basedOn w:val="1Traffic"/>
    <w:rsid w:val="006B55AE"/>
    <w:pPr>
      <w:bidi/>
      <w:spacing w:line="420" w:lineRule="exact"/>
      <w:jc w:val="both"/>
    </w:pPr>
  </w:style>
  <w:style w:type="paragraph" w:customStyle="1" w:styleId="1TrafficAlefFa0">
    <w:name w:val="1  Traffic  =  Alef  = Fa 0"/>
    <w:basedOn w:val="1TrafficAlef"/>
    <w:rsid w:val="006B55AE"/>
    <w:pPr>
      <w:bidi/>
      <w:spacing w:after="0"/>
    </w:pPr>
  </w:style>
  <w:style w:type="paragraph" w:customStyle="1" w:styleId="1LotusAlefFa0">
    <w:name w:val="1  Lotus  =  Alef  =  Fa  0"/>
    <w:basedOn w:val="1LotusAlef"/>
    <w:rsid w:val="006B55AE"/>
    <w:pPr>
      <w:bidi/>
      <w:spacing w:after="0"/>
    </w:pPr>
    <w:rPr>
      <w:rFonts w:cs="B Lotus"/>
    </w:rPr>
  </w:style>
  <w:style w:type="paragraph" w:customStyle="1" w:styleId="a7">
    <w:name w:val="شماره استاندارد"/>
    <w:basedOn w:val="NormalBase0"/>
    <w:rsid w:val="006B55AE"/>
    <w:pPr>
      <w:bidi/>
      <w:jc w:val="center"/>
    </w:pPr>
    <w:rPr>
      <w:rFonts w:cs="Zar"/>
      <w:szCs w:val="24"/>
    </w:rPr>
  </w:style>
  <w:style w:type="paragraph" w:customStyle="1" w:styleId="1TrafficBefaSatr">
    <w:name w:val="1  Traffic Be fa Satr"/>
    <w:basedOn w:val="1Traffic"/>
    <w:link w:val="1TrafficBefaSatrChar"/>
    <w:rsid w:val="006B55AE"/>
    <w:pPr>
      <w:spacing w:after="80"/>
    </w:pPr>
  </w:style>
  <w:style w:type="paragraph" w:customStyle="1" w:styleId="Matn">
    <w:name w:val="Matn"/>
    <w:link w:val="MatnChar"/>
    <w:rsid w:val="006B55AE"/>
    <w:pPr>
      <w:bidi/>
      <w:spacing w:after="0" w:line="240" w:lineRule="auto"/>
      <w:jc w:val="lowKashida"/>
    </w:pPr>
    <w:rPr>
      <w:rFonts w:ascii="Times" w:eastAsia="Times New Roman" w:hAnsi="Times" w:cs="B Lotus"/>
      <w:bCs/>
      <w:szCs w:val="28"/>
    </w:rPr>
  </w:style>
  <w:style w:type="paragraph" w:customStyle="1" w:styleId="a8">
    <w:name w:val="شماره بند"/>
    <w:rsid w:val="006B55AE"/>
    <w:pPr>
      <w:pBdr>
        <w:bottom w:val="single" w:sz="8" w:space="4" w:color="auto"/>
      </w:pBdr>
      <w:bidi/>
      <w:spacing w:before="80" w:after="80" w:line="240" w:lineRule="auto"/>
      <w:ind w:left="113" w:right="113"/>
      <w:jc w:val="center"/>
    </w:pPr>
    <w:rPr>
      <w:rFonts w:ascii="Times New Roman" w:eastAsia="Times New Roman" w:hAnsi="Times New Roman" w:cs="Zar"/>
      <w:bCs/>
      <w:sz w:val="20"/>
      <w:szCs w:val="24"/>
    </w:rPr>
  </w:style>
  <w:style w:type="paragraph" w:customStyle="1" w:styleId="a9">
    <w:name w:val="شماره بند تيتر"/>
    <w:rsid w:val="006B55AE"/>
    <w:pPr>
      <w:pBdr>
        <w:bottom w:val="single" w:sz="4" w:space="1" w:color="auto"/>
      </w:pBdr>
      <w:bidi/>
      <w:spacing w:before="80" w:after="80" w:line="240" w:lineRule="auto"/>
      <w:jc w:val="center"/>
    </w:pPr>
    <w:rPr>
      <w:rFonts w:ascii="Times New Roman" w:eastAsia="Times New Roman" w:hAnsi="Times New Roman" w:cs="Zar"/>
      <w:bCs/>
      <w:sz w:val="20"/>
      <w:szCs w:val="24"/>
    </w:rPr>
  </w:style>
  <w:style w:type="paragraph" w:customStyle="1" w:styleId="aa">
    <w:name w:val="شماره بند زر"/>
    <w:rsid w:val="006B55AE"/>
    <w:pPr>
      <w:bidi/>
      <w:spacing w:before="40" w:after="40" w:line="240" w:lineRule="auto"/>
      <w:jc w:val="center"/>
    </w:pPr>
    <w:rPr>
      <w:rFonts w:ascii="Times New Roman" w:eastAsia="Times New Roman" w:hAnsi="Times New Roman" w:cs="Zar"/>
      <w:bCs/>
      <w:sz w:val="20"/>
      <w:szCs w:val="24"/>
    </w:rPr>
  </w:style>
  <w:style w:type="paragraph" w:customStyle="1" w:styleId="ab">
    <w:name w:val="شماره بند لوتوس"/>
    <w:rsid w:val="006B55AE"/>
    <w:pPr>
      <w:tabs>
        <w:tab w:val="center" w:pos="340"/>
        <w:tab w:val="center" w:pos="595"/>
        <w:tab w:val="center" w:pos="851"/>
      </w:tabs>
      <w:bidi/>
      <w:spacing w:before="40" w:after="40" w:line="240" w:lineRule="auto"/>
    </w:pPr>
    <w:rPr>
      <w:rFonts w:ascii="Times New Roman" w:eastAsia="Times New Roman" w:hAnsi="Times New Roman" w:cs="Lotus"/>
      <w:bCs/>
      <w:sz w:val="20"/>
      <w:szCs w:val="28"/>
    </w:rPr>
  </w:style>
  <w:style w:type="paragraph" w:customStyle="1" w:styleId="FehrestMatnlotus">
    <w:name w:val="Fehrest  Matn lotus"/>
    <w:rsid w:val="006B55AE"/>
    <w:pPr>
      <w:tabs>
        <w:tab w:val="num" w:pos="360"/>
      </w:tabs>
      <w:bidi/>
      <w:spacing w:before="40" w:after="40" w:line="240" w:lineRule="auto"/>
      <w:jc w:val="both"/>
    </w:pPr>
    <w:rPr>
      <w:rFonts w:ascii="Times New Roman" w:eastAsia="Times New Roman" w:hAnsi="Times New Roman" w:cs="Lotus"/>
      <w:bCs/>
      <w:sz w:val="20"/>
      <w:szCs w:val="28"/>
    </w:rPr>
  </w:style>
  <w:style w:type="paragraph" w:customStyle="1" w:styleId="FehrestMatnLotusBullet">
    <w:name w:val="Fehrest  Matn Lotus Bullet"/>
    <w:basedOn w:val="FehrestMatnlotus"/>
    <w:rsid w:val="006B55AE"/>
    <w:pPr>
      <w:numPr>
        <w:numId w:val="12"/>
      </w:numPr>
      <w:ind w:right="284"/>
    </w:pPr>
  </w:style>
  <w:style w:type="paragraph" w:customStyle="1" w:styleId="FehrestTitr">
    <w:name w:val="Fehrest  Titr"/>
    <w:rsid w:val="006B55AE"/>
    <w:pPr>
      <w:bidi/>
      <w:spacing w:after="0" w:line="240" w:lineRule="auto"/>
      <w:jc w:val="center"/>
    </w:pPr>
    <w:rPr>
      <w:rFonts w:ascii="Times New Roman" w:eastAsia="Times New Roman" w:hAnsi="Times New Roman" w:cs="Zar"/>
      <w:bCs/>
      <w:sz w:val="20"/>
      <w:szCs w:val="28"/>
      <w:u w:val="single"/>
    </w:rPr>
  </w:style>
  <w:style w:type="character" w:customStyle="1" w:styleId="1TrafficChar">
    <w:name w:val="1  Traffic Char"/>
    <w:link w:val="1Traffic"/>
    <w:rsid w:val="006B55AE"/>
    <w:rPr>
      <w:rFonts w:ascii="Times" w:eastAsia="Times New Roman" w:hAnsi="Times" w:cs="B Traffic"/>
      <w:bCs/>
      <w:sz w:val="24"/>
    </w:rPr>
  </w:style>
  <w:style w:type="paragraph" w:customStyle="1" w:styleId="a0">
    <w:name w:val="بولت فهرست"/>
    <w:rsid w:val="006B55AE"/>
    <w:pPr>
      <w:numPr>
        <w:numId w:val="1"/>
      </w:numPr>
      <w:bidi/>
      <w:spacing w:before="40" w:after="40" w:line="240" w:lineRule="auto"/>
      <w:jc w:val="lowKashida"/>
    </w:pPr>
    <w:rPr>
      <w:rFonts w:ascii="Times New Roman" w:eastAsia="Times New Roman" w:hAnsi="Times New Roman" w:cs="B Lotus"/>
      <w:bCs/>
      <w:sz w:val="20"/>
      <w:szCs w:val="28"/>
    </w:rPr>
  </w:style>
  <w:style w:type="paragraph" w:customStyle="1" w:styleId="ac">
    <w:name w:val="تو رفته = خط تيره = بولت = فهرست"/>
    <w:basedOn w:val="ad"/>
    <w:autoRedefine/>
    <w:rsid w:val="006B55AE"/>
    <w:pPr>
      <w:spacing w:before="0" w:after="0"/>
      <w:ind w:left="851" w:firstLine="0"/>
    </w:pPr>
    <w:rPr>
      <w:szCs w:val="24"/>
    </w:rPr>
  </w:style>
  <w:style w:type="paragraph" w:customStyle="1" w:styleId="ad">
    <w:name w:val="خط  تيره = بولت = فهرست"/>
    <w:basedOn w:val="a0"/>
    <w:rsid w:val="006B55AE"/>
    <w:pPr>
      <w:numPr>
        <w:numId w:val="0"/>
      </w:numPr>
      <w:spacing w:before="20" w:after="20"/>
      <w:ind w:left="568" w:hanging="284"/>
      <w:jc w:val="both"/>
    </w:pPr>
    <w:rPr>
      <w:szCs w:val="26"/>
    </w:rPr>
  </w:style>
  <w:style w:type="paragraph" w:customStyle="1" w:styleId="1TrafficAlef1Hang07">
    <w:name w:val="1  Traffic  =  Alef  =  (1)  (Hang 0.7)"/>
    <w:basedOn w:val="1TrafficAlef1"/>
    <w:rsid w:val="006B55AE"/>
    <w:pPr>
      <w:tabs>
        <w:tab w:val="left" w:pos="1332"/>
      </w:tabs>
      <w:bidi/>
      <w:spacing w:after="0"/>
      <w:ind w:right="0"/>
    </w:pPr>
  </w:style>
  <w:style w:type="character" w:customStyle="1" w:styleId="1TrafficBefaSatrChar">
    <w:name w:val="1  Traffic Be fa Satr Char"/>
    <w:basedOn w:val="1TrafficChar"/>
    <w:link w:val="1TrafficBefaSatr"/>
    <w:rsid w:val="006B55AE"/>
    <w:rPr>
      <w:rFonts w:ascii="Times" w:eastAsia="Times New Roman" w:hAnsi="Times" w:cs="B Traffic"/>
      <w:bCs/>
      <w:sz w:val="24"/>
    </w:rPr>
  </w:style>
  <w:style w:type="table" w:styleId="TableGrid">
    <w:name w:val="Table Grid"/>
    <w:basedOn w:val="TableNormal"/>
    <w:rsid w:val="006B55AE"/>
    <w:pPr>
      <w:bidi/>
      <w:spacing w:after="0" w:line="240" w:lineRule="auto"/>
      <w:jc w:val="lowKashida"/>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itre">
    <w:name w:val="Titre"/>
    <w:basedOn w:val="1Lotus"/>
    <w:rsid w:val="006B55AE"/>
    <w:pPr>
      <w:bidi/>
      <w:spacing w:after="0"/>
      <w:jc w:val="center"/>
    </w:pPr>
    <w:rPr>
      <w:rFonts w:cs="B Titr"/>
      <w:szCs w:val="32"/>
    </w:rPr>
  </w:style>
  <w:style w:type="character" w:customStyle="1" w:styleId="ae">
    <w:name w:val="تاکید"/>
    <w:uiPriority w:val="1"/>
    <w:qFormat/>
    <w:rsid w:val="006B55AE"/>
    <w:rPr>
      <w:rFonts w:ascii="B Homa" w:hAnsi="B Homa" w:cs="B Traffic"/>
      <w:bCs/>
      <w:iCs w:val="0"/>
      <w:color w:val="595959"/>
      <w:spacing w:val="0"/>
      <w:sz w:val="18"/>
      <w:szCs w:val="18"/>
    </w:rPr>
  </w:style>
  <w:style w:type="paragraph" w:customStyle="1" w:styleId="11">
    <w:name w:val="ترافیک 11"/>
    <w:basedOn w:val="Normal"/>
    <w:qFormat/>
    <w:rsid w:val="006B55AE"/>
    <w:pPr>
      <w:spacing w:after="60"/>
      <w:ind w:left="567" w:hanging="567"/>
      <w:jc w:val="lowKashida"/>
    </w:pPr>
    <w:rPr>
      <w:rFonts w:ascii="B Nazanin" w:eastAsia="Times New Roman" w:hAnsi="B Nazanin" w:cs="B Nazanin"/>
      <w:b/>
      <w:bCs/>
      <w:sz w:val="20"/>
      <w:szCs w:val="24"/>
    </w:rPr>
  </w:style>
  <w:style w:type="paragraph" w:customStyle="1" w:styleId="1TrafficAlef2">
    <w:name w:val="1  Traffic  =  Alef  =  (2)"/>
    <w:basedOn w:val="Normal"/>
    <w:rsid w:val="006B55AE"/>
    <w:pPr>
      <w:spacing w:after="40" w:line="240" w:lineRule="auto"/>
      <w:jc w:val="lowKashida"/>
    </w:pPr>
    <w:rPr>
      <w:rFonts w:ascii="Times" w:eastAsia="Times New Roman" w:hAnsi="Times" w:cs="B Traffic"/>
      <w:bCs/>
      <w:sz w:val="24"/>
    </w:rPr>
  </w:style>
  <w:style w:type="paragraph" w:customStyle="1" w:styleId="10">
    <w:name w:val="تیتر دوم 1"/>
    <w:basedOn w:val="Normal"/>
    <w:qFormat/>
    <w:rsid w:val="006B55AE"/>
    <w:pPr>
      <w:spacing w:before="120" w:after="0" w:line="204" w:lineRule="auto"/>
      <w:ind w:left="1134" w:hanging="567"/>
      <w:jc w:val="lowKashida"/>
    </w:pPr>
    <w:rPr>
      <w:rFonts w:ascii="Times New Roman Bold" w:eastAsia="Times New Roman" w:hAnsi="Times New Roman Bold" w:cs="B Zar"/>
      <w:b/>
      <w:bCs/>
      <w:spacing w:val="-4"/>
    </w:rPr>
  </w:style>
  <w:style w:type="paragraph" w:customStyle="1" w:styleId="af">
    <w:name w:val="لاتین"/>
    <w:basedOn w:val="10"/>
    <w:qFormat/>
    <w:rsid w:val="006B55AE"/>
    <w:pPr>
      <w:keepNext/>
      <w:bidi w:val="0"/>
      <w:spacing w:line="240" w:lineRule="auto"/>
      <w:ind w:left="0" w:firstLine="0"/>
      <w:jc w:val="left"/>
    </w:pPr>
    <w:rPr>
      <w:noProof/>
      <w:sz w:val="10"/>
      <w:szCs w:val="10"/>
    </w:rPr>
  </w:style>
  <w:style w:type="paragraph" w:customStyle="1" w:styleId="af0">
    <w:name w:val="لیست"/>
    <w:basedOn w:val="Normal"/>
    <w:link w:val="Char"/>
    <w:qFormat/>
    <w:rsid w:val="006B55AE"/>
    <w:pPr>
      <w:tabs>
        <w:tab w:val="left" w:pos="907"/>
      </w:tabs>
      <w:spacing w:after="0"/>
      <w:ind w:left="1191" w:hanging="624"/>
      <w:jc w:val="lowKashida"/>
    </w:pPr>
    <w:rPr>
      <w:rFonts w:ascii="B Nazanin" w:eastAsia="Times New Roman" w:hAnsi="B Nazanin" w:cs="B Nazanin"/>
      <w:sz w:val="24"/>
      <w:szCs w:val="28"/>
    </w:rPr>
  </w:style>
  <w:style w:type="paragraph" w:customStyle="1" w:styleId="af1">
    <w:name w:val="لیست ترافیک"/>
    <w:basedOn w:val="Normal"/>
    <w:link w:val="Char0"/>
    <w:qFormat/>
    <w:rsid w:val="006B55AE"/>
    <w:pPr>
      <w:tabs>
        <w:tab w:val="left" w:pos="907"/>
      </w:tabs>
      <w:spacing w:after="0"/>
      <w:ind w:left="1191" w:hanging="624"/>
      <w:jc w:val="lowKashida"/>
    </w:pPr>
    <w:rPr>
      <w:rFonts w:ascii="B Nazanin" w:eastAsia="Times New Roman" w:hAnsi="B Nazanin" w:cs="B Nazanin"/>
      <w:b/>
      <w:bCs/>
      <w:sz w:val="20"/>
      <w:szCs w:val="24"/>
    </w:rPr>
  </w:style>
  <w:style w:type="paragraph" w:styleId="BalloonText">
    <w:name w:val="Balloon Text"/>
    <w:basedOn w:val="Normal"/>
    <w:link w:val="BalloonTextChar"/>
    <w:rsid w:val="006B55AE"/>
    <w:pPr>
      <w:spacing w:after="0" w:line="240" w:lineRule="auto"/>
      <w:jc w:val="lowKashida"/>
    </w:pPr>
    <w:rPr>
      <w:rFonts w:ascii="Tahoma" w:eastAsia="Times New Roman" w:hAnsi="Tahoma" w:cs="Tahoma"/>
      <w:b/>
      <w:bCs/>
      <w:sz w:val="16"/>
      <w:szCs w:val="16"/>
    </w:rPr>
  </w:style>
  <w:style w:type="character" w:customStyle="1" w:styleId="BalloonTextChar">
    <w:name w:val="Balloon Text Char"/>
    <w:basedOn w:val="DefaultParagraphFont"/>
    <w:link w:val="BalloonText"/>
    <w:rsid w:val="006B55AE"/>
    <w:rPr>
      <w:rFonts w:ascii="Tahoma" w:eastAsia="Times New Roman" w:hAnsi="Tahoma" w:cs="Tahoma"/>
      <w:b/>
      <w:bCs/>
      <w:sz w:val="16"/>
      <w:szCs w:val="16"/>
    </w:rPr>
  </w:style>
  <w:style w:type="paragraph" w:customStyle="1" w:styleId="3">
    <w:name w:val="تیتر 3"/>
    <w:basedOn w:val="Heading2"/>
    <w:link w:val="3Char"/>
    <w:qFormat/>
    <w:rsid w:val="006B55AE"/>
    <w:pPr>
      <w:bidi/>
    </w:pPr>
    <w:rPr>
      <w:rFonts w:cs="B Titr"/>
      <w:color w:val="1F497D"/>
      <w:szCs w:val="18"/>
    </w:rPr>
  </w:style>
  <w:style w:type="paragraph" w:customStyle="1" w:styleId="Heading31">
    <w:name w:val="Heading 31"/>
    <w:basedOn w:val="Heading2"/>
    <w:link w:val="heading3Char0"/>
    <w:qFormat/>
    <w:rsid w:val="006B55AE"/>
    <w:pPr>
      <w:bidi/>
    </w:pPr>
    <w:rPr>
      <w:rFonts w:cs="B Titr"/>
      <w:color w:val="1F497D"/>
      <w:szCs w:val="18"/>
    </w:rPr>
  </w:style>
  <w:style w:type="character" w:customStyle="1" w:styleId="heading3Char0">
    <w:name w:val="heading 3 Char"/>
    <w:link w:val="Heading31"/>
    <w:rsid w:val="006B55AE"/>
    <w:rPr>
      <w:rFonts w:ascii="Times" w:eastAsia="Times New Roman" w:hAnsi="Times" w:cs="B Titr"/>
      <w:b/>
      <w:bCs/>
      <w:color w:val="1F497D"/>
      <w:sz w:val="20"/>
      <w:szCs w:val="18"/>
    </w:rPr>
  </w:style>
  <w:style w:type="paragraph" w:customStyle="1" w:styleId="Matnfa4">
    <w:name w:val="Matn  =  fa 4"/>
    <w:basedOn w:val="Normal"/>
    <w:link w:val="Matnfa4Char"/>
    <w:rsid w:val="006B55AE"/>
    <w:pPr>
      <w:tabs>
        <w:tab w:val="left" w:pos="454"/>
        <w:tab w:val="left" w:pos="1418"/>
        <w:tab w:val="right" w:pos="8392"/>
      </w:tabs>
      <w:spacing w:after="80" w:line="240" w:lineRule="auto"/>
      <w:jc w:val="lowKashida"/>
    </w:pPr>
    <w:rPr>
      <w:rFonts w:ascii="Times New Roman" w:eastAsia="Times New Roman" w:hAnsi="Times New Roman" w:cs="B Nazanin"/>
      <w:szCs w:val="28"/>
    </w:rPr>
  </w:style>
  <w:style w:type="character" w:customStyle="1" w:styleId="Matnfa4Char">
    <w:name w:val="Matn  =  fa 4 Char"/>
    <w:link w:val="Matnfa4"/>
    <w:rsid w:val="006B55AE"/>
    <w:rPr>
      <w:rFonts w:ascii="Times New Roman" w:eastAsia="Times New Roman" w:hAnsi="Times New Roman" w:cs="B Nazanin"/>
      <w:szCs w:val="28"/>
    </w:rPr>
  </w:style>
  <w:style w:type="paragraph" w:styleId="BodyTextIndent">
    <w:name w:val="Body Text Indent"/>
    <w:basedOn w:val="Normal"/>
    <w:link w:val="BodyTextIndentChar"/>
    <w:rsid w:val="006B55AE"/>
    <w:pPr>
      <w:spacing w:after="120" w:line="240" w:lineRule="auto"/>
      <w:ind w:left="283"/>
      <w:jc w:val="lowKashida"/>
    </w:pPr>
    <w:rPr>
      <w:rFonts w:ascii="Times" w:eastAsia="Times New Roman" w:hAnsi="Times" w:cs="Lotus"/>
      <w:b/>
      <w:bCs/>
      <w:szCs w:val="28"/>
    </w:rPr>
  </w:style>
  <w:style w:type="character" w:customStyle="1" w:styleId="BodyTextIndentChar">
    <w:name w:val="Body Text Indent Char"/>
    <w:basedOn w:val="DefaultParagraphFont"/>
    <w:link w:val="BodyTextIndent"/>
    <w:rsid w:val="006B55AE"/>
    <w:rPr>
      <w:rFonts w:ascii="Times" w:eastAsia="Times New Roman" w:hAnsi="Times" w:cs="Lotus"/>
      <w:b/>
      <w:bCs/>
      <w:szCs w:val="28"/>
    </w:rPr>
  </w:style>
  <w:style w:type="paragraph" w:styleId="ListParagraph">
    <w:name w:val="List Paragraph"/>
    <w:aliases w:val="ب لوتوس"/>
    <w:basedOn w:val="Normal"/>
    <w:qFormat/>
    <w:rsid w:val="006B55AE"/>
    <w:pPr>
      <w:bidi w:val="0"/>
      <w:ind w:left="720"/>
      <w:contextualSpacing/>
    </w:pPr>
    <w:rPr>
      <w:rFonts w:ascii="Calibri" w:eastAsia="Calibri" w:hAnsi="Calibri" w:cs="Arial"/>
      <w:lang w:bidi="ar-SA"/>
    </w:rPr>
  </w:style>
  <w:style w:type="paragraph" w:styleId="Revision">
    <w:name w:val="Revision"/>
    <w:hidden/>
    <w:uiPriority w:val="99"/>
    <w:semiHidden/>
    <w:rsid w:val="006B55AE"/>
    <w:pPr>
      <w:spacing w:after="0" w:line="240" w:lineRule="auto"/>
    </w:pPr>
    <w:rPr>
      <w:rFonts w:ascii="Times" w:eastAsia="Times New Roman" w:hAnsi="Times" w:cs="Lotus"/>
      <w:b/>
      <w:bCs/>
      <w:szCs w:val="28"/>
    </w:rPr>
  </w:style>
  <w:style w:type="character" w:styleId="CommentReference">
    <w:name w:val="annotation reference"/>
    <w:rsid w:val="006B55AE"/>
    <w:rPr>
      <w:sz w:val="16"/>
      <w:szCs w:val="16"/>
    </w:rPr>
  </w:style>
  <w:style w:type="paragraph" w:styleId="CommentSubject">
    <w:name w:val="annotation subject"/>
    <w:basedOn w:val="CommentText"/>
    <w:next w:val="CommentText"/>
    <w:link w:val="CommentSubjectChar"/>
    <w:rsid w:val="006B55AE"/>
    <w:pPr>
      <w:jc w:val="lowKashida"/>
    </w:pPr>
  </w:style>
  <w:style w:type="character" w:customStyle="1" w:styleId="CommentSubjectChar">
    <w:name w:val="Comment Subject Char"/>
    <w:basedOn w:val="CommentTextChar"/>
    <w:link w:val="CommentSubject"/>
    <w:rsid w:val="006B55AE"/>
    <w:rPr>
      <w:rFonts w:ascii="Times" w:eastAsia="Times New Roman" w:hAnsi="Times" w:cs="Lotus"/>
      <w:b/>
      <w:bCs/>
      <w:sz w:val="20"/>
      <w:szCs w:val="20"/>
    </w:rPr>
  </w:style>
  <w:style w:type="paragraph" w:customStyle="1" w:styleId="OnvanPage1">
    <w:name w:val="Onvan Page 1"/>
    <w:basedOn w:val="Normal"/>
    <w:rsid w:val="006B55AE"/>
    <w:pPr>
      <w:tabs>
        <w:tab w:val="left" w:pos="283"/>
        <w:tab w:val="left" w:pos="567"/>
        <w:tab w:val="left" w:pos="850"/>
        <w:tab w:val="left" w:pos="1134"/>
        <w:tab w:val="left" w:pos="7206"/>
        <w:tab w:val="center" w:pos="7608"/>
        <w:tab w:val="left" w:pos="7716"/>
      </w:tabs>
      <w:spacing w:after="0" w:line="240" w:lineRule="auto"/>
      <w:jc w:val="center"/>
    </w:pPr>
    <w:rPr>
      <w:rFonts w:ascii="Times New Roman" w:eastAsia="Times New Roman" w:hAnsi="Times New Roman" w:cs="B Titr"/>
      <w:b/>
      <w:bCs/>
      <w:sz w:val="28"/>
      <w:szCs w:val="28"/>
    </w:rPr>
  </w:style>
  <w:style w:type="paragraph" w:customStyle="1" w:styleId="af2">
    <w:name w:val="شماره"/>
    <w:basedOn w:val="1Lotus"/>
    <w:qFormat/>
    <w:rsid w:val="006B55AE"/>
    <w:pPr>
      <w:bidi/>
      <w:spacing w:before="40" w:after="0" w:line="204" w:lineRule="auto"/>
    </w:pPr>
    <w:rPr>
      <w:rFonts w:cs="B Zar"/>
      <w:bCs w:val="0"/>
      <w:szCs w:val="24"/>
    </w:rPr>
  </w:style>
  <w:style w:type="paragraph" w:customStyle="1" w:styleId="Style1TrafficExpandedby04pt">
    <w:name w:val="Style 1  Traffic + Expanded by  0.4 pt"/>
    <w:basedOn w:val="1Traffic"/>
    <w:rsid w:val="006B55AE"/>
    <w:rPr>
      <w:spacing w:val="8"/>
      <w:sz w:val="20"/>
      <w:szCs w:val="18"/>
    </w:rPr>
  </w:style>
  <w:style w:type="paragraph" w:customStyle="1" w:styleId="af3">
    <w:name w:val="الف ب ج"/>
    <w:basedOn w:val="1TrafficAlefFa0"/>
    <w:qFormat/>
    <w:rsid w:val="006B55AE"/>
    <w:pPr>
      <w:spacing w:line="204" w:lineRule="auto"/>
    </w:pPr>
    <w:rPr>
      <w:sz w:val="20"/>
      <w:szCs w:val="18"/>
    </w:rPr>
  </w:style>
  <w:style w:type="paragraph" w:customStyle="1" w:styleId="af4">
    <w:name w:val="الف ب ج اصلی"/>
    <w:basedOn w:val="af0"/>
    <w:qFormat/>
    <w:rsid w:val="006B55AE"/>
    <w:pPr>
      <w:spacing w:line="204" w:lineRule="auto"/>
      <w:ind w:left="1134" w:hanging="567"/>
    </w:pPr>
    <w:rPr>
      <w:rFonts w:cs="B Zar"/>
      <w:szCs w:val="24"/>
    </w:rPr>
  </w:style>
  <w:style w:type="character" w:customStyle="1" w:styleId="af5">
    <w:name w:val="تاکید خاکستری"/>
    <w:qFormat/>
    <w:rsid w:val="006B55AE"/>
    <w:rPr>
      <w:rFonts w:ascii="Times New Roman Bold" w:hAnsi="Times New Roman Bold" w:cs="B Traffic"/>
      <w:b/>
      <w:bCs/>
      <w:iCs w:val="0"/>
      <w:color w:val="595959"/>
      <w:sz w:val="22"/>
      <w:szCs w:val="18"/>
    </w:rPr>
  </w:style>
  <w:style w:type="paragraph" w:customStyle="1" w:styleId="21">
    <w:name w:val="2 سانت تورفتگی"/>
    <w:basedOn w:val="10"/>
    <w:qFormat/>
    <w:rsid w:val="006B55AE"/>
    <w:pPr>
      <w:spacing w:before="60" w:after="60"/>
      <w:ind w:firstLine="0"/>
    </w:pPr>
    <w:rPr>
      <w:rFonts w:ascii="Times" w:hAnsi="Times"/>
      <w:bCs w:val="0"/>
      <w:spacing w:val="0"/>
    </w:rPr>
  </w:style>
  <w:style w:type="paragraph" w:customStyle="1" w:styleId="af6">
    <w:name w:val="متن اصلی"/>
    <w:basedOn w:val="21"/>
    <w:qFormat/>
    <w:rsid w:val="006B55AE"/>
    <w:pPr>
      <w:spacing w:before="0" w:after="0"/>
      <w:ind w:left="0"/>
    </w:pPr>
    <w:rPr>
      <w:b w:val="0"/>
    </w:rPr>
  </w:style>
  <w:style w:type="paragraph" w:customStyle="1" w:styleId="af7">
    <w:name w:val="ترافیک راست"/>
    <w:basedOn w:val="af4"/>
    <w:qFormat/>
    <w:rsid w:val="006B55AE"/>
    <w:pPr>
      <w:spacing w:before="60" w:after="60"/>
    </w:pPr>
  </w:style>
  <w:style w:type="paragraph" w:customStyle="1" w:styleId="af8">
    <w:name w:val="شماره دومی"/>
    <w:basedOn w:val="af1"/>
    <w:qFormat/>
    <w:rsid w:val="006B55AE"/>
    <w:pPr>
      <w:spacing w:before="20" w:after="20" w:line="204" w:lineRule="auto"/>
      <w:ind w:left="1418" w:hanging="284"/>
    </w:pPr>
    <w:rPr>
      <w:rFonts w:cs="B Traffic"/>
      <w:sz w:val="18"/>
      <w:szCs w:val="18"/>
    </w:rPr>
  </w:style>
  <w:style w:type="paragraph" w:customStyle="1" w:styleId="5">
    <w:name w:val="5"/>
    <w:basedOn w:val="af6"/>
    <w:qFormat/>
    <w:rsid w:val="006B55AE"/>
    <w:rPr>
      <w:sz w:val="10"/>
      <w:szCs w:val="10"/>
    </w:rPr>
  </w:style>
  <w:style w:type="paragraph" w:customStyle="1" w:styleId="af9">
    <w:name w:val="بولد یک سانت"/>
    <w:basedOn w:val="af0"/>
    <w:qFormat/>
    <w:rsid w:val="006B55AE"/>
    <w:pPr>
      <w:spacing w:line="204" w:lineRule="auto"/>
      <w:ind w:left="567" w:firstLine="0"/>
    </w:pPr>
    <w:rPr>
      <w:rFonts w:cs="B Lotus"/>
      <w:b/>
      <w:bCs/>
      <w:sz w:val="20"/>
      <w:szCs w:val="24"/>
    </w:rPr>
  </w:style>
  <w:style w:type="paragraph" w:customStyle="1" w:styleId="afa">
    <w:name w:val="لوتوس بولد"/>
    <w:basedOn w:val="Normal"/>
    <w:qFormat/>
    <w:rsid w:val="006B55AE"/>
    <w:pPr>
      <w:tabs>
        <w:tab w:val="left" w:pos="907"/>
      </w:tabs>
      <w:spacing w:after="0" w:line="204" w:lineRule="auto"/>
      <w:ind w:left="1418" w:hanging="284"/>
      <w:jc w:val="lowKashida"/>
    </w:pPr>
    <w:rPr>
      <w:rFonts w:ascii="Times New Roman Bold" w:eastAsia="Times New Roman" w:hAnsi="Times New Roman Bold" w:cs="B Lotus"/>
      <w:b/>
      <w:bCs/>
      <w:sz w:val="20"/>
    </w:rPr>
  </w:style>
  <w:style w:type="paragraph" w:customStyle="1" w:styleId="afb">
    <w:name w:val="زیر فهرست"/>
    <w:basedOn w:val="1Lotus"/>
    <w:qFormat/>
    <w:rsid w:val="006B55AE"/>
    <w:pPr>
      <w:tabs>
        <w:tab w:val="right" w:leader="dot" w:pos="9356"/>
      </w:tabs>
      <w:bidi/>
      <w:spacing w:after="0"/>
      <w:ind w:left="0" w:firstLine="0"/>
      <w:jc w:val="left"/>
    </w:pPr>
    <w:rPr>
      <w:sz w:val="20"/>
      <w:szCs w:val="24"/>
    </w:rPr>
  </w:style>
  <w:style w:type="paragraph" w:customStyle="1" w:styleId="H1">
    <w:name w:val="H1"/>
    <w:rsid w:val="006B55AE"/>
    <w:pPr>
      <w:tabs>
        <w:tab w:val="center" w:pos="7258"/>
        <w:tab w:val="center" w:pos="7655"/>
        <w:tab w:val="center" w:pos="8108"/>
      </w:tabs>
      <w:spacing w:after="0" w:line="240" w:lineRule="auto"/>
      <w:ind w:left="284" w:right="284" w:hanging="284"/>
    </w:pPr>
    <w:rPr>
      <w:rFonts w:ascii="Times New Roman" w:eastAsia="Times New Roman" w:hAnsi="Times New Roman" w:cs="Lotus"/>
      <w:bCs/>
      <w:szCs w:val="28"/>
    </w:rPr>
  </w:style>
  <w:style w:type="paragraph" w:customStyle="1" w:styleId="MatnBullet">
    <w:name w:val="Matn = Bullet"/>
    <w:basedOn w:val="Normal"/>
    <w:rsid w:val="006B55AE"/>
    <w:pPr>
      <w:numPr>
        <w:numId w:val="13"/>
      </w:numPr>
      <w:spacing w:after="0" w:line="240" w:lineRule="auto"/>
    </w:pPr>
    <w:rPr>
      <w:rFonts w:ascii="Times New Roman" w:eastAsia="Times New Roman" w:hAnsi="Times New Roman" w:cs="Lotus"/>
      <w:bCs/>
      <w:sz w:val="24"/>
      <w:szCs w:val="28"/>
    </w:rPr>
  </w:style>
  <w:style w:type="paragraph" w:customStyle="1" w:styleId="a3">
    <w:name w:val="بولت فهرست بعد از مربع"/>
    <w:basedOn w:val="Normal"/>
    <w:rsid w:val="006B55AE"/>
    <w:pPr>
      <w:numPr>
        <w:numId w:val="14"/>
      </w:numPr>
      <w:spacing w:after="0" w:line="240" w:lineRule="auto"/>
    </w:pPr>
    <w:rPr>
      <w:rFonts w:ascii="Times New Roman" w:eastAsia="Times New Roman" w:hAnsi="Times New Roman" w:cs="Times New Roman"/>
      <w:sz w:val="24"/>
      <w:szCs w:val="24"/>
    </w:rPr>
  </w:style>
  <w:style w:type="paragraph" w:customStyle="1" w:styleId="BANDE-1">
    <w:name w:val="BANDE-1"/>
    <w:basedOn w:val="Normal"/>
    <w:rsid w:val="006B55AE"/>
    <w:pPr>
      <w:spacing w:after="0" w:line="240" w:lineRule="auto"/>
      <w:ind w:left="510" w:hanging="510"/>
      <w:jc w:val="lowKashida"/>
    </w:pPr>
    <w:rPr>
      <w:rFonts w:ascii="Times" w:eastAsia="Times New Roman" w:hAnsi="Times" w:cs="B Lotus"/>
      <w:b/>
      <w:bCs/>
      <w:szCs w:val="28"/>
    </w:rPr>
  </w:style>
  <w:style w:type="paragraph" w:customStyle="1" w:styleId="1-Alef-TRAFFIC">
    <w:name w:val="1-Alef-TRAFFIC"/>
    <w:basedOn w:val="Normal"/>
    <w:rsid w:val="006B55AE"/>
    <w:pPr>
      <w:tabs>
        <w:tab w:val="left" w:pos="907"/>
      </w:tabs>
      <w:spacing w:after="120" w:line="240" w:lineRule="auto"/>
      <w:ind w:left="1134" w:hanging="567"/>
      <w:jc w:val="both"/>
    </w:pPr>
    <w:rPr>
      <w:rFonts w:ascii="Times" w:eastAsia="Times New Roman" w:hAnsi="Times" w:cs="Traffic"/>
      <w:b/>
      <w:bCs/>
    </w:rPr>
  </w:style>
  <w:style w:type="paragraph" w:customStyle="1" w:styleId="1-Alef-Lotus">
    <w:name w:val="1-Alef-Lotus"/>
    <w:basedOn w:val="1-Alef-TRAFFIC"/>
    <w:rsid w:val="006B55AE"/>
    <w:pPr>
      <w:spacing w:after="60"/>
      <w:jc w:val="lowKashida"/>
    </w:pPr>
    <w:rPr>
      <w:rFonts w:ascii="TIMEZ" w:hAnsi="TIMEZ" w:cs="B Lotus"/>
      <w:b w:val="0"/>
      <w:sz w:val="24"/>
      <w:szCs w:val="28"/>
    </w:rPr>
  </w:style>
  <w:style w:type="paragraph" w:customStyle="1" w:styleId="1-Lotus">
    <w:name w:val="1-Lotus"/>
    <w:basedOn w:val="Normal"/>
    <w:rsid w:val="006B55AE"/>
    <w:pPr>
      <w:spacing w:after="240" w:line="240" w:lineRule="auto"/>
      <w:ind w:left="567" w:hanging="567"/>
      <w:jc w:val="lowKashida"/>
    </w:pPr>
    <w:rPr>
      <w:rFonts w:ascii="Times" w:eastAsia="Times New Roman" w:hAnsi="Times" w:cs="B Lotus"/>
      <w:b/>
      <w:bCs/>
      <w:szCs w:val="28"/>
    </w:rPr>
  </w:style>
  <w:style w:type="paragraph" w:customStyle="1" w:styleId="1-Lotus-zir-Alef">
    <w:name w:val="1-Lotus-zir-Alef"/>
    <w:basedOn w:val="1-Lotus"/>
    <w:rsid w:val="006B55AE"/>
    <w:pPr>
      <w:spacing w:after="80"/>
      <w:ind w:left="510"/>
      <w:jc w:val="both"/>
    </w:pPr>
  </w:style>
  <w:style w:type="paragraph" w:customStyle="1" w:styleId="1-Traffic-zir-Alef">
    <w:name w:val="1-Traffic-zir-Alef"/>
    <w:basedOn w:val="Normal"/>
    <w:rsid w:val="006B55AE"/>
    <w:pPr>
      <w:spacing w:after="120" w:line="240" w:lineRule="auto"/>
      <w:ind w:left="567" w:hanging="567"/>
      <w:jc w:val="lowKashida"/>
    </w:pPr>
    <w:rPr>
      <w:rFonts w:ascii="Times" w:eastAsia="Times New Roman" w:hAnsi="Times" w:cs="B Traffic"/>
      <w:b/>
      <w:bCs/>
    </w:rPr>
  </w:style>
  <w:style w:type="paragraph" w:customStyle="1" w:styleId="1Lotus0">
    <w:name w:val="1 =  Lotus"/>
    <w:basedOn w:val="Normal"/>
    <w:link w:val="1LotusChar"/>
    <w:rsid w:val="006B55AE"/>
    <w:pPr>
      <w:spacing w:after="240" w:line="240" w:lineRule="auto"/>
      <w:ind w:left="567" w:hanging="567"/>
      <w:jc w:val="lowKashida"/>
    </w:pPr>
    <w:rPr>
      <w:rFonts w:ascii="Times New Roman" w:eastAsia="Times New Roman" w:hAnsi="Times New Roman" w:cs="B Lotus"/>
      <w:bCs/>
      <w:szCs w:val="28"/>
    </w:rPr>
  </w:style>
  <w:style w:type="paragraph" w:styleId="BodyTextIndent2">
    <w:name w:val="Body Text Indent 2"/>
    <w:basedOn w:val="Normal"/>
    <w:link w:val="BodyTextIndent2Char"/>
    <w:rsid w:val="006B55AE"/>
    <w:pPr>
      <w:spacing w:after="0" w:line="240" w:lineRule="auto"/>
      <w:ind w:left="567" w:hanging="567"/>
    </w:pPr>
    <w:rPr>
      <w:rFonts w:ascii="Times New Roman" w:eastAsia="Times New Roman" w:hAnsi="Times New Roman" w:cs="Nazanin"/>
      <w:sz w:val="24"/>
      <w:szCs w:val="26"/>
    </w:rPr>
  </w:style>
  <w:style w:type="character" w:customStyle="1" w:styleId="BodyTextIndent2Char">
    <w:name w:val="Body Text Indent 2 Char"/>
    <w:basedOn w:val="DefaultParagraphFont"/>
    <w:link w:val="BodyTextIndent2"/>
    <w:rsid w:val="006B55AE"/>
    <w:rPr>
      <w:rFonts w:ascii="Times New Roman" w:eastAsia="Times New Roman" w:hAnsi="Times New Roman" w:cs="Nazanin"/>
      <w:sz w:val="24"/>
      <w:szCs w:val="26"/>
    </w:rPr>
  </w:style>
  <w:style w:type="paragraph" w:styleId="BodyText2">
    <w:name w:val="Body Text 2"/>
    <w:basedOn w:val="Normal"/>
    <w:link w:val="BodyText2Char"/>
    <w:rsid w:val="006B55AE"/>
    <w:pPr>
      <w:spacing w:after="0" w:line="240" w:lineRule="auto"/>
      <w:jc w:val="both"/>
    </w:pPr>
    <w:rPr>
      <w:rFonts w:ascii="Times New Roman" w:eastAsia="Times New Roman" w:hAnsi="Times New Roman" w:cs="Nazanin"/>
      <w:sz w:val="24"/>
      <w:szCs w:val="28"/>
    </w:rPr>
  </w:style>
  <w:style w:type="character" w:customStyle="1" w:styleId="BodyText2Char">
    <w:name w:val="Body Text 2 Char"/>
    <w:basedOn w:val="DefaultParagraphFont"/>
    <w:link w:val="BodyText2"/>
    <w:rsid w:val="006B55AE"/>
    <w:rPr>
      <w:rFonts w:ascii="Times New Roman" w:eastAsia="Times New Roman" w:hAnsi="Times New Roman" w:cs="Nazanin"/>
      <w:sz w:val="24"/>
      <w:szCs w:val="28"/>
    </w:rPr>
  </w:style>
  <w:style w:type="paragraph" w:styleId="BodyText3">
    <w:name w:val="Body Text 3"/>
    <w:basedOn w:val="Normal"/>
    <w:link w:val="BodyText3Char"/>
    <w:rsid w:val="006B55AE"/>
    <w:pPr>
      <w:spacing w:after="0" w:line="240" w:lineRule="auto"/>
      <w:jc w:val="both"/>
    </w:pPr>
    <w:rPr>
      <w:rFonts w:ascii="Times New Roman" w:eastAsia="Times New Roman" w:hAnsi="Times New Roman" w:cs="Nazanin"/>
      <w:sz w:val="24"/>
      <w:szCs w:val="28"/>
    </w:rPr>
  </w:style>
  <w:style w:type="character" w:customStyle="1" w:styleId="BodyText3Char">
    <w:name w:val="Body Text 3 Char"/>
    <w:basedOn w:val="DefaultParagraphFont"/>
    <w:link w:val="BodyText3"/>
    <w:rsid w:val="006B55AE"/>
    <w:rPr>
      <w:rFonts w:ascii="Times New Roman" w:eastAsia="Times New Roman" w:hAnsi="Times New Roman" w:cs="Nazanin"/>
      <w:sz w:val="24"/>
      <w:szCs w:val="28"/>
    </w:rPr>
  </w:style>
  <w:style w:type="paragraph" w:styleId="BodyTextIndent3">
    <w:name w:val="Body Text Indent 3"/>
    <w:basedOn w:val="Normal"/>
    <w:link w:val="BodyTextIndent3Char"/>
    <w:rsid w:val="006B55AE"/>
    <w:pPr>
      <w:spacing w:after="0" w:line="240" w:lineRule="auto"/>
      <w:ind w:left="567" w:hanging="567"/>
      <w:jc w:val="lowKashida"/>
    </w:pPr>
    <w:rPr>
      <w:rFonts w:ascii="Times New Roman" w:eastAsia="Times New Roman" w:hAnsi="Times New Roman" w:cs="Lotus"/>
      <w:sz w:val="28"/>
      <w:szCs w:val="28"/>
    </w:rPr>
  </w:style>
  <w:style w:type="character" w:customStyle="1" w:styleId="BodyTextIndent3Char">
    <w:name w:val="Body Text Indent 3 Char"/>
    <w:basedOn w:val="DefaultParagraphFont"/>
    <w:link w:val="BodyTextIndent3"/>
    <w:rsid w:val="006B55AE"/>
    <w:rPr>
      <w:rFonts w:ascii="Times New Roman" w:eastAsia="Times New Roman" w:hAnsi="Times New Roman" w:cs="Lotus"/>
      <w:sz w:val="28"/>
      <w:szCs w:val="28"/>
    </w:rPr>
  </w:style>
  <w:style w:type="paragraph" w:customStyle="1" w:styleId="Normal-Base">
    <w:name w:val="Normal-Base"/>
    <w:basedOn w:val="Normal"/>
    <w:rsid w:val="006B55AE"/>
    <w:pPr>
      <w:spacing w:after="0" w:line="240" w:lineRule="auto"/>
      <w:jc w:val="lowKashida"/>
    </w:pPr>
    <w:rPr>
      <w:rFonts w:ascii="Times New Roman" w:eastAsia="Times New Roman" w:hAnsi="Times New Roman" w:cs="B Lotus"/>
      <w:bCs/>
      <w:szCs w:val="28"/>
    </w:rPr>
  </w:style>
  <w:style w:type="paragraph" w:customStyle="1" w:styleId="1-TRAFFIC">
    <w:name w:val="1-TRAFFIC"/>
    <w:basedOn w:val="Normal-Base"/>
    <w:rsid w:val="006B55AE"/>
    <w:pPr>
      <w:spacing w:after="240"/>
      <w:ind w:left="567" w:hanging="567"/>
      <w:jc w:val="both"/>
    </w:pPr>
    <w:rPr>
      <w:rFonts w:ascii="Times" w:hAnsi="Times" w:cs="B Traffic"/>
      <w:b/>
      <w:szCs w:val="22"/>
    </w:rPr>
  </w:style>
  <w:style w:type="paragraph" w:customStyle="1" w:styleId="1-Matn-Traffic">
    <w:name w:val="1- Matn-Traffic"/>
    <w:basedOn w:val="1-TRAFFIC"/>
    <w:rsid w:val="006B55AE"/>
    <w:pPr>
      <w:spacing w:after="120"/>
      <w:ind w:left="454" w:firstLine="0"/>
    </w:pPr>
  </w:style>
  <w:style w:type="paragraph" w:customStyle="1" w:styleId="1-Alef-Lotus-yek">
    <w:name w:val="1-Alef-Lotus-yek"/>
    <w:basedOn w:val="1-Alef-Lotus"/>
    <w:rsid w:val="006B55AE"/>
    <w:pPr>
      <w:ind w:left="1531" w:hanging="510"/>
      <w:jc w:val="both"/>
    </w:pPr>
  </w:style>
  <w:style w:type="paragraph" w:customStyle="1" w:styleId="1-Matn-Lotus">
    <w:name w:val="1-Matn-Lotus"/>
    <w:basedOn w:val="1-Alef-Lotus"/>
    <w:rsid w:val="006B55AE"/>
    <w:pPr>
      <w:spacing w:after="0"/>
      <w:ind w:left="510" w:firstLine="0"/>
      <w:jc w:val="both"/>
    </w:pPr>
  </w:style>
  <w:style w:type="paragraph" w:customStyle="1" w:styleId="1-zir-Alef">
    <w:name w:val="1-zir-Alef"/>
    <w:basedOn w:val="1-TRAFFIC"/>
    <w:rsid w:val="006B55AE"/>
    <w:pPr>
      <w:spacing w:after="120"/>
      <w:ind w:left="454"/>
    </w:pPr>
  </w:style>
  <w:style w:type="paragraph" w:customStyle="1" w:styleId="Bullet-Bold">
    <w:name w:val="Bullet-Bold"/>
    <w:basedOn w:val="Normal-Base"/>
    <w:rsid w:val="006B55AE"/>
    <w:pPr>
      <w:numPr>
        <w:numId w:val="15"/>
      </w:numPr>
      <w:spacing w:after="60"/>
    </w:pPr>
    <w:rPr>
      <w:rFonts w:cs="B Traffic"/>
      <w:szCs w:val="22"/>
    </w:rPr>
  </w:style>
  <w:style w:type="paragraph" w:customStyle="1" w:styleId="Bullet-Bold-Alef">
    <w:name w:val="Bullet-Bold-Alef"/>
    <w:basedOn w:val="Bullet-Bold"/>
    <w:rsid w:val="006B55AE"/>
    <w:pPr>
      <w:numPr>
        <w:numId w:val="0"/>
      </w:numPr>
      <w:tabs>
        <w:tab w:val="left" w:pos="1247"/>
        <w:tab w:val="left" w:pos="1531"/>
      </w:tabs>
      <w:ind w:left="1588" w:hanging="624"/>
    </w:pPr>
  </w:style>
  <w:style w:type="paragraph" w:styleId="Caption">
    <w:name w:val="caption"/>
    <w:basedOn w:val="Normal"/>
    <w:next w:val="Normal"/>
    <w:qFormat/>
    <w:rsid w:val="006B55AE"/>
    <w:pPr>
      <w:spacing w:before="120" w:after="120" w:line="240" w:lineRule="auto"/>
      <w:jc w:val="lowKashida"/>
    </w:pPr>
    <w:rPr>
      <w:rFonts w:ascii="Times New Roman" w:eastAsia="Times New Roman" w:hAnsi="Times New Roman" w:cs="B Lotus"/>
      <w:b/>
      <w:bCs/>
      <w:sz w:val="20"/>
      <w:szCs w:val="20"/>
    </w:rPr>
  </w:style>
  <w:style w:type="paragraph" w:customStyle="1" w:styleId="Fas-8">
    <w:name w:val="Fas-8"/>
    <w:basedOn w:val="1-Alef-TRAFFIC"/>
    <w:rsid w:val="006B55AE"/>
    <w:pPr>
      <w:spacing w:after="0" w:line="160" w:lineRule="exact"/>
      <w:ind w:left="1021"/>
    </w:pPr>
  </w:style>
  <w:style w:type="paragraph" w:customStyle="1" w:styleId="NORMAL-COP">
    <w:name w:val="NORMAL-COP"/>
    <w:basedOn w:val="Normal"/>
    <w:rsid w:val="006B55AE"/>
    <w:pPr>
      <w:spacing w:after="0" w:line="240" w:lineRule="auto"/>
      <w:jc w:val="lowKashida"/>
    </w:pPr>
    <w:rPr>
      <w:rFonts w:ascii="Times" w:eastAsia="Times New Roman" w:hAnsi="Times" w:cs="B Lotus"/>
      <w:b/>
      <w:bCs/>
      <w:szCs w:val="28"/>
    </w:rPr>
  </w:style>
  <w:style w:type="paragraph" w:customStyle="1" w:styleId="HEDING1">
    <w:name w:val="HEDING 1"/>
    <w:basedOn w:val="NORMAL-COP"/>
    <w:next w:val="1-Lotus"/>
    <w:rsid w:val="006B55AE"/>
    <w:pPr>
      <w:keepNext/>
      <w:jc w:val="both"/>
    </w:pPr>
    <w:rPr>
      <w:rFonts w:cs="Zar"/>
      <w:szCs w:val="26"/>
    </w:rPr>
  </w:style>
  <w:style w:type="character" w:styleId="HTMLTypewriter">
    <w:name w:val="HTML Typewriter"/>
    <w:rsid w:val="006B55AE"/>
    <w:rPr>
      <w:rFonts w:ascii="Courier New" w:hAnsi="Courier New"/>
      <w:sz w:val="20"/>
      <w:szCs w:val="20"/>
    </w:rPr>
  </w:style>
  <w:style w:type="paragraph" w:customStyle="1" w:styleId="Matn-Alef-Lot">
    <w:name w:val="Matn-Alef-Lot"/>
    <w:basedOn w:val="Matn"/>
    <w:rsid w:val="006B55AE"/>
    <w:pPr>
      <w:tabs>
        <w:tab w:val="left" w:pos="284"/>
      </w:tabs>
      <w:spacing w:after="60"/>
      <w:ind w:left="624" w:hanging="624"/>
      <w:jc w:val="both"/>
    </w:pPr>
    <w:rPr>
      <w:b/>
    </w:rPr>
  </w:style>
  <w:style w:type="paragraph" w:customStyle="1" w:styleId="Matn-Alef-yek-Lot">
    <w:name w:val="Matn-Alef-yek-Lot"/>
    <w:basedOn w:val="Matn-Alef-Lot"/>
    <w:rsid w:val="006B55AE"/>
    <w:pPr>
      <w:ind w:left="1078" w:hanging="454"/>
    </w:pPr>
  </w:style>
  <w:style w:type="paragraph" w:customStyle="1" w:styleId="ono-matn-Be-Faseleh">
    <w:name w:val="ono-matn-Be-Faseleh"/>
    <w:basedOn w:val="1-Matn-Traffic"/>
    <w:rsid w:val="006B55AE"/>
    <w:pPr>
      <w:spacing w:after="0"/>
    </w:pPr>
    <w:rPr>
      <w:rFonts w:cs="B Lotus"/>
      <w:szCs w:val="28"/>
    </w:rPr>
  </w:style>
  <w:style w:type="paragraph" w:customStyle="1" w:styleId="afc">
    <w:name w:val="پیش نویس"/>
    <w:basedOn w:val="Normal"/>
    <w:rsid w:val="006B55AE"/>
    <w:pPr>
      <w:pBdr>
        <w:top w:val="thinThickSmallGap" w:sz="24" w:space="1" w:color="auto"/>
        <w:bottom w:val="thickThinSmallGap" w:sz="24" w:space="1" w:color="auto"/>
      </w:pBdr>
      <w:spacing w:after="0" w:line="240" w:lineRule="auto"/>
      <w:jc w:val="center"/>
    </w:pPr>
    <w:rPr>
      <w:rFonts w:ascii="Times New Roman" w:eastAsia="Times New Roman" w:hAnsi="Times New Roman" w:cs="B Titr"/>
      <w:b/>
      <w:bCs/>
      <w:sz w:val="42"/>
      <w:szCs w:val="40"/>
    </w:rPr>
  </w:style>
  <w:style w:type="paragraph" w:customStyle="1" w:styleId="MATN1TRAFFIC">
    <w:name w:val="MATN 1 TRAFFIC"/>
    <w:basedOn w:val="1-TRAFFIC"/>
    <w:rsid w:val="006B55AE"/>
    <w:pPr>
      <w:spacing w:after="80"/>
      <w:ind w:left="454" w:firstLine="0"/>
    </w:pPr>
    <w:rPr>
      <w:u w:val="single"/>
    </w:rPr>
  </w:style>
  <w:style w:type="paragraph" w:customStyle="1" w:styleId="Bullet-Bold-Alef-1">
    <w:name w:val="Bullet - Bold - Alef - 1"/>
    <w:basedOn w:val="Bullet-Bold-Alef"/>
    <w:rsid w:val="006B55AE"/>
    <w:pPr>
      <w:spacing w:after="120"/>
      <w:ind w:left="2042" w:hanging="454"/>
      <w:jc w:val="both"/>
    </w:pPr>
    <w:rPr>
      <w:rFonts w:cs="Traffic"/>
      <w:b/>
    </w:rPr>
  </w:style>
  <w:style w:type="paragraph" w:customStyle="1" w:styleId="HEDING2">
    <w:name w:val="HEDING 2"/>
    <w:basedOn w:val="Normal"/>
    <w:rsid w:val="006B55AE"/>
    <w:pPr>
      <w:keepNext/>
      <w:spacing w:after="40" w:line="240" w:lineRule="auto"/>
      <w:ind w:left="567" w:hanging="567"/>
      <w:jc w:val="lowKashida"/>
    </w:pPr>
    <w:rPr>
      <w:rFonts w:ascii="CG Times" w:eastAsia="Times New Roman" w:hAnsi="CG Times" w:cs="Zar"/>
      <w:b/>
      <w:bCs/>
      <w:sz w:val="28"/>
    </w:rPr>
  </w:style>
  <w:style w:type="paragraph" w:customStyle="1" w:styleId="HEDING3">
    <w:name w:val="HEDING 3"/>
    <w:basedOn w:val="Normal"/>
    <w:rsid w:val="006B55AE"/>
    <w:pPr>
      <w:keepNext/>
      <w:spacing w:after="0" w:line="240" w:lineRule="auto"/>
    </w:pPr>
    <w:rPr>
      <w:rFonts w:ascii="CG TIEMS" w:eastAsia="Times New Roman" w:hAnsi="CG TIEMS" w:cs="Zar"/>
      <w:bCs/>
      <w:sz w:val="24"/>
      <w:szCs w:val="18"/>
    </w:rPr>
  </w:style>
  <w:style w:type="paragraph" w:customStyle="1" w:styleId="h2">
    <w:name w:val="h2"/>
    <w:rsid w:val="006B55AE"/>
    <w:pPr>
      <w:tabs>
        <w:tab w:val="left" w:pos="7258"/>
        <w:tab w:val="left" w:pos="7655"/>
        <w:tab w:val="left" w:pos="8108"/>
      </w:tabs>
      <w:spacing w:after="0" w:line="240" w:lineRule="auto"/>
      <w:ind w:left="681" w:right="681" w:hanging="397"/>
    </w:pPr>
    <w:rPr>
      <w:rFonts w:ascii="Times New Roman" w:eastAsia="Times New Roman" w:hAnsi="Times New Roman" w:cs="B Titr"/>
      <w:bCs/>
      <w:sz w:val="26"/>
      <w:szCs w:val="20"/>
    </w:rPr>
  </w:style>
  <w:style w:type="paragraph" w:customStyle="1" w:styleId="H3">
    <w:name w:val="H3"/>
    <w:basedOn w:val="BlockText"/>
    <w:rsid w:val="006B55AE"/>
    <w:pPr>
      <w:tabs>
        <w:tab w:val="center" w:pos="7258"/>
        <w:tab w:val="center" w:pos="7655"/>
        <w:tab w:val="center" w:pos="8108"/>
      </w:tabs>
      <w:ind w:left="567" w:right="567"/>
    </w:pPr>
    <w:rPr>
      <w:rFonts w:cs="B Titr"/>
      <w:sz w:val="14"/>
      <w:szCs w:val="16"/>
    </w:rPr>
  </w:style>
  <w:style w:type="paragraph" w:styleId="BlockText">
    <w:name w:val="Block Text"/>
    <w:basedOn w:val="Normal"/>
    <w:rsid w:val="006B55AE"/>
    <w:pPr>
      <w:bidi w:val="0"/>
      <w:spacing w:after="120" w:line="240" w:lineRule="auto"/>
      <w:ind w:left="1440" w:right="1440"/>
    </w:pPr>
    <w:rPr>
      <w:rFonts w:ascii="Times New Roman" w:eastAsia="Times New Roman" w:hAnsi="Times New Roman" w:cs="Times New Roman"/>
      <w:sz w:val="24"/>
      <w:szCs w:val="24"/>
    </w:rPr>
  </w:style>
  <w:style w:type="paragraph" w:customStyle="1" w:styleId="FEHREST">
    <w:name w:val="FEHREST"/>
    <w:basedOn w:val="Normal"/>
    <w:rsid w:val="006B55AE"/>
    <w:pPr>
      <w:numPr>
        <w:numId w:val="16"/>
      </w:numPr>
      <w:tabs>
        <w:tab w:val="center" w:pos="7371"/>
      </w:tabs>
      <w:spacing w:after="0" w:line="240" w:lineRule="auto"/>
      <w:jc w:val="lowKashida"/>
    </w:pPr>
    <w:rPr>
      <w:rFonts w:ascii="Times New Roman" w:eastAsia="Times New Roman" w:hAnsi="Times New Roman" w:cs="B Lotus"/>
      <w:bCs/>
      <w:szCs w:val="28"/>
    </w:rPr>
  </w:style>
  <w:style w:type="paragraph" w:customStyle="1" w:styleId="1LotusAlefBullet">
    <w:name w:val="1 Lotus =  Alef =  Bullet"/>
    <w:basedOn w:val="Normal"/>
    <w:rsid w:val="006B55AE"/>
    <w:pPr>
      <w:numPr>
        <w:numId w:val="17"/>
      </w:numPr>
      <w:spacing w:after="0" w:line="240" w:lineRule="auto"/>
    </w:pPr>
    <w:rPr>
      <w:rFonts w:ascii="Times New Roman" w:eastAsia="Times New Roman" w:hAnsi="Times New Roman" w:cs="Times New Roman"/>
      <w:sz w:val="24"/>
      <w:szCs w:val="24"/>
    </w:rPr>
  </w:style>
  <w:style w:type="paragraph" w:customStyle="1" w:styleId="-To-Raft-FEHREST">
    <w:name w:val="-To-Raft-FEHREST"/>
    <w:basedOn w:val="Normal-Base"/>
    <w:rsid w:val="006B55AE"/>
    <w:pPr>
      <w:numPr>
        <w:numId w:val="18"/>
      </w:numPr>
      <w:tabs>
        <w:tab w:val="center" w:pos="7371"/>
      </w:tabs>
      <w:jc w:val="both"/>
    </w:pPr>
  </w:style>
  <w:style w:type="paragraph" w:customStyle="1" w:styleId="Heading10">
    <w:name w:val="Heading1"/>
    <w:basedOn w:val="Normal"/>
    <w:next w:val="1-Lotus"/>
    <w:rsid w:val="006B55AE"/>
    <w:pPr>
      <w:keepNext/>
      <w:spacing w:after="0" w:line="240" w:lineRule="auto"/>
      <w:jc w:val="both"/>
    </w:pPr>
    <w:rPr>
      <w:rFonts w:ascii="Times" w:eastAsia="Times New Roman" w:hAnsi="Times" w:cs="B Zar"/>
      <w:b/>
      <w:bCs/>
      <w:szCs w:val="24"/>
    </w:rPr>
  </w:style>
  <w:style w:type="character" w:customStyle="1" w:styleId="MianLatin">
    <w:name w:val="Mian Latin"/>
    <w:rsid w:val="006B55AE"/>
    <w:rPr>
      <w:rFonts w:ascii="Times" w:hAnsi="Times" w:cs="Lotus"/>
      <w:b/>
      <w:bCs/>
      <w:sz w:val="24"/>
      <w:szCs w:val="28"/>
    </w:rPr>
  </w:style>
  <w:style w:type="paragraph" w:customStyle="1" w:styleId="22">
    <w:name w:val="اعداد 2"/>
    <w:rsid w:val="006B55AE"/>
    <w:pPr>
      <w:tabs>
        <w:tab w:val="left" w:pos="1786"/>
      </w:tabs>
      <w:spacing w:after="0" w:line="240" w:lineRule="auto"/>
      <w:ind w:left="1985" w:hanging="397"/>
      <w:jc w:val="lowKashida"/>
    </w:pPr>
    <w:rPr>
      <w:rFonts w:ascii="Times New Roman" w:eastAsia="Times New Roman" w:hAnsi="Times New Roman" w:cs="B Traffic"/>
      <w:bCs/>
      <w:sz w:val="20"/>
    </w:rPr>
  </w:style>
  <w:style w:type="paragraph" w:customStyle="1" w:styleId="12">
    <w:name w:val="اعداد 1"/>
    <w:basedOn w:val="22"/>
    <w:rsid w:val="006B55AE"/>
    <w:pPr>
      <w:tabs>
        <w:tab w:val="clear" w:pos="1786"/>
        <w:tab w:val="left" w:pos="1304"/>
      </w:tabs>
      <w:bidi/>
      <w:ind w:left="1531"/>
      <w:jc w:val="both"/>
    </w:pPr>
    <w:rPr>
      <w:bCs w:val="0"/>
    </w:rPr>
  </w:style>
  <w:style w:type="paragraph" w:customStyle="1" w:styleId="1Matn">
    <w:name w:val="1 = Matn"/>
    <w:basedOn w:val="Normal"/>
    <w:rsid w:val="006B55AE"/>
    <w:pPr>
      <w:spacing w:after="0" w:line="240" w:lineRule="auto"/>
      <w:ind w:left="567"/>
      <w:jc w:val="lowKashida"/>
    </w:pPr>
    <w:rPr>
      <w:rFonts w:ascii="Times" w:eastAsia="Times New Roman" w:hAnsi="Times" w:cs="B Lotus"/>
      <w:b/>
      <w:bCs/>
      <w:szCs w:val="28"/>
    </w:rPr>
  </w:style>
  <w:style w:type="paragraph" w:customStyle="1" w:styleId="BANDE-1-ALEF">
    <w:name w:val="BANDE-1-ALEF"/>
    <w:basedOn w:val="BANDE-1"/>
    <w:rsid w:val="006B55AE"/>
    <w:pPr>
      <w:tabs>
        <w:tab w:val="left" w:pos="907"/>
      </w:tabs>
      <w:spacing w:after="80"/>
      <w:ind w:left="1191" w:hanging="624"/>
      <w:jc w:val="both"/>
    </w:pPr>
  </w:style>
  <w:style w:type="paragraph" w:customStyle="1" w:styleId="One-TRAFFIC">
    <w:name w:val="One-TRAFFIC"/>
    <w:basedOn w:val="Normal-Base"/>
    <w:rsid w:val="006B55AE"/>
    <w:pPr>
      <w:spacing w:after="240"/>
      <w:ind w:left="567" w:hanging="567"/>
    </w:pPr>
    <w:rPr>
      <w:rFonts w:ascii="Times" w:hAnsi="Times" w:cs="B Traffic"/>
      <w:b/>
      <w:szCs w:val="22"/>
    </w:rPr>
  </w:style>
  <w:style w:type="paragraph" w:customStyle="1" w:styleId="One-Matn">
    <w:name w:val="One- Matn"/>
    <w:basedOn w:val="One-TRAFFIC"/>
    <w:rsid w:val="006B55AE"/>
    <w:pPr>
      <w:spacing w:after="120"/>
      <w:ind w:left="454" w:firstLine="0"/>
      <w:jc w:val="both"/>
    </w:pPr>
  </w:style>
  <w:style w:type="paragraph" w:customStyle="1" w:styleId="ONE-Alef-TRAFFIC">
    <w:name w:val="ONE-Alef-TRAFFIC"/>
    <w:basedOn w:val="One-TRAFFIC"/>
    <w:rsid w:val="006B55AE"/>
    <w:pPr>
      <w:tabs>
        <w:tab w:val="left" w:pos="907"/>
      </w:tabs>
      <w:spacing w:after="120"/>
      <w:ind w:left="1134"/>
      <w:jc w:val="both"/>
    </w:pPr>
  </w:style>
  <w:style w:type="paragraph" w:customStyle="1" w:styleId="One-zir-Alef">
    <w:name w:val="One-zir-Alef"/>
    <w:basedOn w:val="One-TRAFFIC"/>
    <w:rsid w:val="006B55AE"/>
    <w:pPr>
      <w:spacing w:after="120"/>
    </w:pPr>
    <w:rPr>
      <w:rFonts w:cs="Traffic"/>
    </w:rPr>
  </w:style>
  <w:style w:type="paragraph" w:customStyle="1" w:styleId="One-Lotus">
    <w:name w:val="One-Lotus"/>
    <w:basedOn w:val="One-TRAFFIC"/>
    <w:rsid w:val="006B55AE"/>
    <w:pPr>
      <w:jc w:val="both"/>
    </w:pPr>
    <w:rPr>
      <w:rFonts w:cs="B Lotus"/>
      <w:szCs w:val="28"/>
    </w:rPr>
  </w:style>
  <w:style w:type="paragraph" w:customStyle="1" w:styleId="One-Alef-Lotus">
    <w:name w:val="One-Alef-Lotus"/>
    <w:basedOn w:val="ONE-Alef-TRAFFIC"/>
    <w:rsid w:val="006B55AE"/>
    <w:pPr>
      <w:spacing w:after="60"/>
    </w:pPr>
    <w:rPr>
      <w:rFonts w:ascii="TIMEZ" w:hAnsi="TIMEZ" w:cs="B Lotus"/>
      <w:szCs w:val="28"/>
    </w:rPr>
  </w:style>
  <w:style w:type="paragraph" w:customStyle="1" w:styleId="ONE-Alef-Lotus-yek">
    <w:name w:val="ONE-Alef-Lotus-yek"/>
    <w:basedOn w:val="One-Alef-Lotus"/>
    <w:rsid w:val="006B55AE"/>
    <w:pPr>
      <w:ind w:left="1757" w:hanging="510"/>
    </w:pPr>
  </w:style>
  <w:style w:type="paragraph" w:customStyle="1" w:styleId="ONE-Lotus-zir-Alef">
    <w:name w:val="ONE-Lotus-zir-Alef"/>
    <w:basedOn w:val="One-Lotus"/>
    <w:rsid w:val="006B55AE"/>
    <w:pPr>
      <w:spacing w:after="80"/>
    </w:pPr>
  </w:style>
  <w:style w:type="paragraph" w:customStyle="1" w:styleId="1alef">
    <w:name w:val="1 = alef"/>
    <w:basedOn w:val="BANDE-1-ALEF"/>
    <w:rsid w:val="006B55AE"/>
    <w:pPr>
      <w:jc w:val="lowKashida"/>
    </w:pPr>
    <w:rPr>
      <w:spacing w:val="-2"/>
    </w:rPr>
  </w:style>
  <w:style w:type="paragraph" w:customStyle="1" w:styleId="MatnBullet0">
    <w:name w:val="Matn =  Bullet"/>
    <w:basedOn w:val="Normal"/>
    <w:rsid w:val="006B55AE"/>
    <w:pPr>
      <w:numPr>
        <w:numId w:val="19"/>
      </w:numPr>
      <w:spacing w:after="0" w:line="240" w:lineRule="auto"/>
      <w:jc w:val="lowKashida"/>
    </w:pPr>
    <w:rPr>
      <w:rFonts w:ascii="Times" w:eastAsia="Times New Roman" w:hAnsi="Times" w:cs="Lotus"/>
      <w:b/>
      <w:bCs/>
      <w:szCs w:val="28"/>
    </w:rPr>
  </w:style>
  <w:style w:type="character" w:customStyle="1" w:styleId="Base-Font">
    <w:name w:val="Base-Font"/>
    <w:rsid w:val="006B55AE"/>
    <w:rPr>
      <w:rFonts w:cs="Traffic"/>
      <w:bCs/>
      <w:szCs w:val="22"/>
      <w:lang w:bidi="fa-IR"/>
    </w:rPr>
  </w:style>
  <w:style w:type="paragraph" w:customStyle="1" w:styleId="TRAFFICBulletAlef1">
    <w:name w:val="TRAFFIC  =  Bullet  =  Alef  =  (1)"/>
    <w:basedOn w:val="1TrafficBulletAlef"/>
    <w:rsid w:val="006B55AE"/>
    <w:pPr>
      <w:tabs>
        <w:tab w:val="left" w:pos="907"/>
        <w:tab w:val="left" w:pos="1191"/>
      </w:tabs>
      <w:bidi/>
      <w:ind w:left="1928" w:right="0" w:hanging="454"/>
      <w:jc w:val="both"/>
    </w:pPr>
    <w:rPr>
      <w:rFonts w:cs="Traffic"/>
    </w:rPr>
  </w:style>
  <w:style w:type="paragraph" w:customStyle="1" w:styleId="MatnAlef">
    <w:name w:val="Matn Alef"/>
    <w:rsid w:val="006B55AE"/>
    <w:pPr>
      <w:bidi/>
      <w:spacing w:after="0" w:line="240" w:lineRule="auto"/>
      <w:ind w:left="624" w:hanging="624"/>
      <w:jc w:val="lowKashida"/>
    </w:pPr>
    <w:rPr>
      <w:rFonts w:ascii="Times" w:eastAsia="Times New Roman" w:hAnsi="Times" w:cs="Lotus"/>
      <w:bCs/>
      <w:sz w:val="20"/>
      <w:szCs w:val="28"/>
    </w:rPr>
  </w:style>
  <w:style w:type="paragraph" w:customStyle="1" w:styleId="1Lotusexactly21">
    <w:name w:val="1  Lotus (exactly 21)"/>
    <w:basedOn w:val="1Lotus"/>
    <w:rsid w:val="006B55AE"/>
    <w:pPr>
      <w:bidi/>
      <w:spacing w:line="420" w:lineRule="exact"/>
      <w:jc w:val="both"/>
    </w:pPr>
    <w:rPr>
      <w:rFonts w:cs="Lotus"/>
    </w:rPr>
  </w:style>
  <w:style w:type="paragraph" w:customStyle="1" w:styleId="1LotusBeFeSatr1">
    <w:name w:val="1 Lotus = Be Fe Satr"/>
    <w:basedOn w:val="Normal"/>
    <w:rsid w:val="006B55AE"/>
    <w:pPr>
      <w:spacing w:after="0" w:line="240" w:lineRule="auto"/>
      <w:ind w:left="567" w:hanging="567"/>
      <w:jc w:val="both"/>
    </w:pPr>
    <w:rPr>
      <w:rFonts w:ascii="Times" w:eastAsia="Times New Roman" w:hAnsi="Times" w:cs="Lotus"/>
      <w:bCs/>
      <w:sz w:val="24"/>
      <w:szCs w:val="28"/>
    </w:rPr>
  </w:style>
  <w:style w:type="paragraph" w:customStyle="1" w:styleId="Alef1">
    <w:name w:val="Alef  =  (1)"/>
    <w:basedOn w:val="Alef"/>
    <w:rsid w:val="006B55AE"/>
    <w:pPr>
      <w:ind w:left="567" w:right="567" w:hanging="567"/>
    </w:pPr>
    <w:rPr>
      <w:rFonts w:cs="Traffic"/>
      <w:szCs w:val="22"/>
    </w:rPr>
  </w:style>
  <w:style w:type="paragraph" w:styleId="BodyTextFirstIndent">
    <w:name w:val="Body Text First Indent"/>
    <w:basedOn w:val="BodyText"/>
    <w:link w:val="BodyTextFirstIndentChar"/>
    <w:rsid w:val="006B55AE"/>
    <w:pPr>
      <w:tabs>
        <w:tab w:val="clear" w:pos="2926"/>
      </w:tabs>
      <w:outlineLvl w:val="9"/>
    </w:pPr>
    <w:rPr>
      <w:rFonts w:cs="Lotus"/>
      <w:szCs w:val="28"/>
      <w:lang w:val="en-US"/>
    </w:rPr>
  </w:style>
  <w:style w:type="character" w:customStyle="1" w:styleId="BodyTextFirstIndentChar">
    <w:name w:val="Body Text First Indent Char"/>
    <w:basedOn w:val="BodyTextChar"/>
    <w:link w:val="BodyTextFirstIndent"/>
    <w:rsid w:val="006B55AE"/>
    <w:rPr>
      <w:rFonts w:ascii="Times" w:eastAsia="Times New Roman" w:hAnsi="Times" w:cs="Lotus"/>
      <w:b/>
      <w:bCs/>
      <w:szCs w:val="28"/>
      <w:lang w:val="ar-SA"/>
    </w:rPr>
  </w:style>
  <w:style w:type="paragraph" w:customStyle="1" w:styleId="Box">
    <w:name w:val="Box"/>
    <w:rsid w:val="006B55AE"/>
    <w:pPr>
      <w:pBdr>
        <w:top w:val="single" w:sz="12" w:space="1" w:color="00B9E4"/>
        <w:left w:val="single" w:sz="12" w:space="4" w:color="00B9E4"/>
        <w:bottom w:val="single" w:sz="12" w:space="1" w:color="00B9E4"/>
        <w:right w:val="single" w:sz="12" w:space="4" w:color="00B9E4"/>
      </w:pBdr>
      <w:shd w:val="clear" w:color="auto" w:fill="CCFFFF"/>
      <w:bidi/>
      <w:spacing w:after="240" w:line="240" w:lineRule="auto"/>
      <w:jc w:val="center"/>
    </w:pPr>
    <w:rPr>
      <w:rFonts w:ascii="Times" w:eastAsia="Times New Roman" w:hAnsi="Times" w:cs="Titr"/>
      <w:bCs/>
      <w:sz w:val="20"/>
      <w:szCs w:val="24"/>
    </w:rPr>
  </w:style>
  <w:style w:type="paragraph" w:customStyle="1" w:styleId="HADAF">
    <w:name w:val="HADAF"/>
    <w:rsid w:val="006B55AE"/>
    <w:pPr>
      <w:shd w:val="clear" w:color="auto" w:fill="B7E7FF"/>
      <w:bidi/>
      <w:spacing w:after="0" w:line="240" w:lineRule="auto"/>
      <w:jc w:val="lowKashida"/>
    </w:pPr>
    <w:rPr>
      <w:rFonts w:ascii="Times" w:eastAsia="Times New Roman" w:hAnsi="Times" w:cs="Traffic"/>
      <w:b/>
      <w:bCs/>
      <w:sz w:val="18"/>
      <w:szCs w:val="18"/>
    </w:rPr>
  </w:style>
  <w:style w:type="paragraph" w:customStyle="1" w:styleId="Khaste">
    <w:name w:val="Khaste"/>
    <w:rsid w:val="006B55AE"/>
    <w:pPr>
      <w:spacing w:after="0" w:line="240" w:lineRule="auto"/>
    </w:pPr>
    <w:rPr>
      <w:rFonts w:ascii="Times New Roman" w:eastAsia="Times New Roman" w:hAnsi="Times New Roman" w:cs="Mitra"/>
      <w:bCs/>
      <w:color w:val="33CCFF"/>
      <w:sz w:val="20"/>
      <w:szCs w:val="26"/>
    </w:rPr>
  </w:style>
  <w:style w:type="paragraph" w:customStyle="1" w:styleId="KolaseFasl">
    <w:name w:val="Kolas e Fasl"/>
    <w:rsid w:val="006B55AE"/>
    <w:pPr>
      <w:bidi/>
      <w:spacing w:after="120" w:line="240" w:lineRule="auto"/>
      <w:jc w:val="lowKashida"/>
    </w:pPr>
    <w:rPr>
      <w:rFonts w:ascii="Times" w:eastAsia="Times New Roman" w:hAnsi="Times" w:cs="Titr"/>
      <w:b/>
      <w:bCs/>
      <w:sz w:val="24"/>
      <w:szCs w:val="24"/>
    </w:rPr>
  </w:style>
  <w:style w:type="paragraph" w:customStyle="1" w:styleId="Matn1">
    <w:name w:val="Matn  =  (1)"/>
    <w:rsid w:val="006B55AE"/>
    <w:pPr>
      <w:bidi/>
      <w:spacing w:after="0" w:line="240" w:lineRule="auto"/>
      <w:jc w:val="lowKashida"/>
    </w:pPr>
    <w:rPr>
      <w:rFonts w:ascii="Times" w:eastAsia="Times New Roman" w:hAnsi="Times" w:cs="Lotus"/>
      <w:bCs/>
      <w:sz w:val="20"/>
      <w:szCs w:val="28"/>
    </w:rPr>
  </w:style>
  <w:style w:type="paragraph" w:customStyle="1" w:styleId="MatnAlef0">
    <w:name w:val="Matn  =  Alef"/>
    <w:rsid w:val="006B55AE"/>
    <w:pPr>
      <w:bidi/>
      <w:spacing w:after="0" w:line="240" w:lineRule="auto"/>
      <w:ind w:left="567" w:hanging="567"/>
      <w:jc w:val="lowKashida"/>
    </w:pPr>
    <w:rPr>
      <w:rFonts w:ascii="Times" w:eastAsia="Times New Roman" w:hAnsi="Times" w:cs="Lotus"/>
      <w:bCs/>
      <w:szCs w:val="28"/>
    </w:rPr>
  </w:style>
  <w:style w:type="paragraph" w:customStyle="1" w:styleId="MatnAlef1">
    <w:name w:val="Matn  =  Alef  =  (1)"/>
    <w:basedOn w:val="MatnAlef0"/>
    <w:rsid w:val="006B55AE"/>
    <w:pPr>
      <w:spacing w:after="40"/>
      <w:ind w:left="1021" w:hanging="454"/>
      <w:jc w:val="both"/>
    </w:pPr>
    <w:rPr>
      <w:szCs w:val="24"/>
    </w:rPr>
  </w:style>
  <w:style w:type="paragraph" w:customStyle="1" w:styleId="MatnAlef1Zir">
    <w:name w:val="Matn  =  Alef  =  (1)  =  Zir"/>
    <w:basedOn w:val="MatnAlef1"/>
    <w:rsid w:val="006B55AE"/>
    <w:pPr>
      <w:ind w:firstLine="0"/>
    </w:pPr>
    <w:rPr>
      <w:szCs w:val="28"/>
    </w:rPr>
  </w:style>
  <w:style w:type="paragraph" w:customStyle="1" w:styleId="Matn07Torafte">
    <w:name w:val="Matn  =  0.7  To rafte"/>
    <w:basedOn w:val="MatnAlef1Zir"/>
    <w:rsid w:val="006B55AE"/>
    <w:pPr>
      <w:spacing w:after="60"/>
      <w:ind w:left="397"/>
    </w:pPr>
  </w:style>
  <w:style w:type="paragraph" w:customStyle="1" w:styleId="Matn07Torafte---">
    <w:name w:val="Matn  =  0.7  To rafte  =  ---"/>
    <w:basedOn w:val="Matn07Torafte"/>
    <w:rsid w:val="006B55AE"/>
    <w:pPr>
      <w:ind w:left="794" w:hanging="397"/>
    </w:pPr>
    <w:rPr>
      <w:spacing w:val="-10"/>
    </w:rPr>
  </w:style>
  <w:style w:type="paragraph" w:customStyle="1" w:styleId="Matn07TorafteAlef">
    <w:name w:val="Matn  =  0.7  To rafte  =  Alef"/>
    <w:basedOn w:val="Matn07Torafte"/>
    <w:rsid w:val="006B55AE"/>
    <w:pPr>
      <w:spacing w:after="0"/>
      <w:ind w:left="1021" w:hanging="624"/>
    </w:pPr>
    <w:rPr>
      <w:spacing w:val="-8"/>
    </w:rPr>
  </w:style>
  <w:style w:type="paragraph" w:customStyle="1" w:styleId="MatnAlef1Alef-1">
    <w:name w:val="Matn  =  Alef  =  (1)  =  Alef-1"/>
    <w:basedOn w:val="Matn"/>
    <w:rsid w:val="006B55AE"/>
    <w:pPr>
      <w:ind w:left="1928" w:hanging="851"/>
      <w:jc w:val="both"/>
    </w:pPr>
    <w:rPr>
      <w:rFonts w:cs="Lotus"/>
    </w:rPr>
  </w:style>
  <w:style w:type="paragraph" w:customStyle="1" w:styleId="MatnBullet1">
    <w:name w:val="Matn  =  Bullet"/>
    <w:rsid w:val="006B55AE"/>
    <w:pPr>
      <w:numPr>
        <w:numId w:val="20"/>
      </w:numPr>
      <w:bidi/>
      <w:spacing w:after="0" w:line="240" w:lineRule="auto"/>
      <w:ind w:left="1548" w:hanging="357"/>
      <w:jc w:val="lowKashida"/>
    </w:pPr>
    <w:rPr>
      <w:rFonts w:ascii="Times" w:eastAsia="Times New Roman" w:hAnsi="Times" w:cs="Lotus"/>
      <w:bCs/>
      <w:szCs w:val="28"/>
    </w:rPr>
  </w:style>
  <w:style w:type="paragraph" w:customStyle="1" w:styleId="MatnBullet05ToAbi">
    <w:name w:val="Matn  =  Bullet  (0.5 To)  =  Abi"/>
    <w:rsid w:val="006B55AE"/>
    <w:pPr>
      <w:numPr>
        <w:numId w:val="21"/>
      </w:numPr>
      <w:bidi/>
      <w:spacing w:after="0" w:line="240" w:lineRule="auto"/>
    </w:pPr>
    <w:rPr>
      <w:rFonts w:ascii="Times" w:eastAsia="Times New Roman" w:hAnsi="Times" w:cs="Traffic"/>
      <w:b/>
      <w:bCs/>
      <w:color w:val="00FFFF"/>
      <w:sz w:val="20"/>
    </w:rPr>
  </w:style>
  <w:style w:type="paragraph" w:customStyle="1" w:styleId="MatnTo15lotus">
    <w:name w:val="Matn  =  To  1.5  (lotus)"/>
    <w:rsid w:val="006B55AE"/>
    <w:pPr>
      <w:bidi/>
      <w:spacing w:after="0" w:line="240" w:lineRule="auto"/>
      <w:jc w:val="lowKashida"/>
    </w:pPr>
    <w:rPr>
      <w:rFonts w:ascii="Times" w:eastAsia="Times New Roman" w:hAnsi="Times" w:cs="Lotus"/>
      <w:bCs/>
      <w:sz w:val="20"/>
      <w:szCs w:val="28"/>
    </w:rPr>
  </w:style>
  <w:style w:type="paragraph" w:customStyle="1" w:styleId="MatnTo15Traffic">
    <w:name w:val="Matn  =  To  1.5  (Traffic)"/>
    <w:rsid w:val="006B55AE"/>
    <w:pPr>
      <w:bidi/>
      <w:spacing w:before="120" w:after="120" w:line="240" w:lineRule="auto"/>
      <w:ind w:left="851" w:right="851"/>
      <w:jc w:val="lowKashida"/>
    </w:pPr>
    <w:rPr>
      <w:rFonts w:ascii="Times" w:eastAsia="Times New Roman" w:hAnsi="Times" w:cs="Traffic"/>
      <w:b/>
      <w:bCs/>
    </w:rPr>
  </w:style>
  <w:style w:type="paragraph" w:customStyle="1" w:styleId="--">
    <w:name w:val="متن فهرست --"/>
    <w:basedOn w:val="1Lotus"/>
    <w:rsid w:val="006B55AE"/>
    <w:pPr>
      <w:bidi/>
      <w:spacing w:after="0"/>
      <w:ind w:left="284" w:firstLine="0"/>
      <w:jc w:val="both"/>
    </w:pPr>
    <w:rPr>
      <w:rFonts w:cs="Lotus"/>
      <w:szCs w:val="24"/>
    </w:rPr>
  </w:style>
  <w:style w:type="paragraph" w:customStyle="1" w:styleId="afd">
    <w:name w:val="متن فهرست بولت"/>
    <w:rsid w:val="006B55AE"/>
    <w:pPr>
      <w:bidi/>
      <w:spacing w:before="20" w:after="60" w:line="300" w:lineRule="exact"/>
      <w:ind w:left="284" w:hanging="284"/>
    </w:pPr>
    <w:rPr>
      <w:rFonts w:ascii="Times New Roman" w:eastAsia="Times New Roman" w:hAnsi="Times New Roman" w:cs="Lotus"/>
      <w:bCs/>
      <w:sz w:val="20"/>
      <w:szCs w:val="28"/>
    </w:rPr>
  </w:style>
  <w:style w:type="paragraph" w:customStyle="1" w:styleId="1TrafficBulletNew">
    <w:name w:val="1  Traffic = Bullet = New"/>
    <w:basedOn w:val="1TrafficBullet0"/>
    <w:rsid w:val="006B55AE"/>
    <w:pPr>
      <w:numPr>
        <w:numId w:val="22"/>
      </w:numPr>
      <w:bidi/>
      <w:ind w:right="0"/>
    </w:pPr>
  </w:style>
  <w:style w:type="paragraph" w:customStyle="1" w:styleId="13">
    <w:name w:val="1"/>
    <w:basedOn w:val="Normal"/>
    <w:rsid w:val="006B55AE"/>
    <w:pPr>
      <w:spacing w:after="0" w:line="240" w:lineRule="auto"/>
      <w:ind w:left="567" w:hanging="567"/>
    </w:pPr>
    <w:rPr>
      <w:rFonts w:ascii="Times" w:eastAsia="Times New Roman" w:hAnsi="Times" w:cs="B Lotus"/>
      <w:bCs/>
      <w:sz w:val="20"/>
      <w:szCs w:val="28"/>
    </w:rPr>
  </w:style>
  <w:style w:type="paragraph" w:customStyle="1" w:styleId="NormalB">
    <w:name w:val="Normal B"/>
    <w:link w:val="NormalBChar"/>
    <w:rsid w:val="006B55AE"/>
    <w:pPr>
      <w:spacing w:after="0" w:line="240" w:lineRule="auto"/>
      <w:jc w:val="lowKashida"/>
    </w:pPr>
    <w:rPr>
      <w:rFonts w:ascii="CG Times" w:eastAsia="Times New Roman" w:hAnsi="CG Times" w:cs="Lotus"/>
      <w:bCs/>
      <w:szCs w:val="28"/>
      <w:lang w:val="en-AU"/>
    </w:rPr>
  </w:style>
  <w:style w:type="paragraph" w:customStyle="1" w:styleId="1traffic0">
    <w:name w:val="1 traffic"/>
    <w:basedOn w:val="Normal"/>
    <w:rsid w:val="006B55AE"/>
    <w:pPr>
      <w:tabs>
        <w:tab w:val="left" w:pos="567"/>
      </w:tabs>
      <w:spacing w:after="0" w:line="240" w:lineRule="auto"/>
      <w:ind w:left="567" w:hanging="567"/>
      <w:jc w:val="lowKashida"/>
    </w:pPr>
    <w:rPr>
      <w:rFonts w:ascii="Times" w:eastAsia="Times New Roman" w:hAnsi="Times" w:cs="B Traffic"/>
      <w:szCs w:val="24"/>
    </w:rPr>
  </w:style>
  <w:style w:type="paragraph" w:customStyle="1" w:styleId="1lotus1">
    <w:name w:val="1 lotus"/>
    <w:basedOn w:val="Normal"/>
    <w:rsid w:val="006B55AE"/>
    <w:pPr>
      <w:tabs>
        <w:tab w:val="left" w:pos="567"/>
      </w:tabs>
      <w:spacing w:after="0" w:line="240" w:lineRule="auto"/>
      <w:ind w:left="567" w:hanging="567"/>
      <w:jc w:val="lowKashida"/>
    </w:pPr>
    <w:rPr>
      <w:rFonts w:ascii="Times" w:eastAsia="Times New Roman" w:hAnsi="Times" w:cs="B Lotus"/>
      <w:b/>
      <w:sz w:val="20"/>
      <w:szCs w:val="28"/>
    </w:rPr>
  </w:style>
  <w:style w:type="paragraph" w:customStyle="1" w:styleId="1AlefTraffic">
    <w:name w:val="1 = Alef = Traffic"/>
    <w:basedOn w:val="1traffic0"/>
    <w:rsid w:val="006B55AE"/>
    <w:pPr>
      <w:spacing w:after="60"/>
      <w:ind w:left="1134"/>
      <w:jc w:val="both"/>
    </w:pPr>
  </w:style>
  <w:style w:type="paragraph" w:customStyle="1" w:styleId="TajdideNazar">
    <w:name w:val="Tajdid e Nazar"/>
    <w:basedOn w:val="NormalBase0"/>
    <w:rsid w:val="006B55AE"/>
    <w:pPr>
      <w:jc w:val="center"/>
    </w:pPr>
    <w:rPr>
      <w:rFonts w:cs="Zar"/>
      <w:b/>
      <w:szCs w:val="24"/>
    </w:rPr>
  </w:style>
  <w:style w:type="paragraph" w:styleId="BodyTextFirstIndent2">
    <w:name w:val="Body Text First Indent 2"/>
    <w:basedOn w:val="BodyTextIndent"/>
    <w:link w:val="BodyTextFirstIndent2Char"/>
    <w:rsid w:val="006B55AE"/>
    <w:pPr>
      <w:ind w:left="284" w:firstLine="397"/>
    </w:pPr>
  </w:style>
  <w:style w:type="character" w:customStyle="1" w:styleId="BodyTextFirstIndent2Char">
    <w:name w:val="Body Text First Indent 2 Char"/>
    <w:basedOn w:val="BodyTextIndentChar"/>
    <w:link w:val="BodyTextFirstIndent2"/>
    <w:rsid w:val="006B55AE"/>
    <w:rPr>
      <w:rFonts w:ascii="Times" w:eastAsia="Times New Roman" w:hAnsi="Times" w:cs="Lotus"/>
      <w:b/>
      <w:bCs/>
      <w:szCs w:val="28"/>
    </w:rPr>
  </w:style>
  <w:style w:type="paragraph" w:styleId="Closing">
    <w:name w:val="Closing"/>
    <w:basedOn w:val="Normal"/>
    <w:link w:val="ClosingChar"/>
    <w:rsid w:val="006B55AE"/>
    <w:pPr>
      <w:spacing w:after="0" w:line="240" w:lineRule="auto"/>
      <w:ind w:left="4252"/>
      <w:jc w:val="lowKashida"/>
    </w:pPr>
    <w:rPr>
      <w:rFonts w:ascii="Times" w:eastAsia="Times New Roman" w:hAnsi="Times" w:cs="Lotus"/>
      <w:szCs w:val="28"/>
    </w:rPr>
  </w:style>
  <w:style w:type="character" w:customStyle="1" w:styleId="ClosingChar">
    <w:name w:val="Closing Char"/>
    <w:basedOn w:val="DefaultParagraphFont"/>
    <w:link w:val="Closing"/>
    <w:rsid w:val="006B55AE"/>
    <w:rPr>
      <w:rFonts w:ascii="Times" w:eastAsia="Times New Roman" w:hAnsi="Times" w:cs="Lotus"/>
      <w:szCs w:val="28"/>
    </w:rPr>
  </w:style>
  <w:style w:type="character" w:customStyle="1" w:styleId="Default1">
    <w:name w:val="Default 1"/>
    <w:rsid w:val="006B55AE"/>
    <w:rPr>
      <w:rFonts w:cs="Traffic"/>
      <w:b/>
      <w:bCs/>
      <w:color w:val="FF0000"/>
      <w:szCs w:val="22"/>
      <w:lang w:bidi="fa-IR"/>
    </w:rPr>
  </w:style>
  <w:style w:type="character" w:customStyle="1" w:styleId="Default2">
    <w:name w:val="Default 2"/>
    <w:rsid w:val="006B55AE"/>
    <w:rPr>
      <w:rFonts w:cs="Traffic"/>
      <w:b/>
      <w:bCs/>
      <w:color w:val="auto"/>
      <w:szCs w:val="22"/>
      <w:lang w:bidi="fa-IR"/>
    </w:rPr>
  </w:style>
  <w:style w:type="character" w:customStyle="1" w:styleId="Default3Unedrline">
    <w:name w:val="Default 3 Unedrline"/>
    <w:rsid w:val="006B55AE"/>
    <w:rPr>
      <w:rFonts w:cs="Traffic"/>
      <w:b/>
      <w:bCs/>
      <w:color w:val="auto"/>
      <w:szCs w:val="22"/>
      <w:u w:val="single"/>
      <w:lang w:bidi="fa-IR"/>
    </w:rPr>
  </w:style>
  <w:style w:type="paragraph" w:styleId="E-mailSignature">
    <w:name w:val="E-mail Signature"/>
    <w:basedOn w:val="Normal"/>
    <w:link w:val="E-mailSignatureChar"/>
    <w:rsid w:val="006B55AE"/>
    <w:pPr>
      <w:spacing w:after="0" w:line="240" w:lineRule="auto"/>
      <w:jc w:val="lowKashida"/>
    </w:pPr>
    <w:rPr>
      <w:rFonts w:ascii="Times" w:eastAsia="Times New Roman" w:hAnsi="Times" w:cs="Lotus"/>
      <w:szCs w:val="28"/>
    </w:rPr>
  </w:style>
  <w:style w:type="character" w:customStyle="1" w:styleId="E-mailSignatureChar">
    <w:name w:val="E-mail Signature Char"/>
    <w:basedOn w:val="DefaultParagraphFont"/>
    <w:link w:val="E-mailSignature"/>
    <w:rsid w:val="006B55AE"/>
    <w:rPr>
      <w:rFonts w:ascii="Times" w:eastAsia="Times New Roman" w:hAnsi="Times" w:cs="Lotus"/>
      <w:szCs w:val="28"/>
    </w:rPr>
  </w:style>
  <w:style w:type="character" w:styleId="Emphasis">
    <w:name w:val="Emphasis"/>
    <w:qFormat/>
    <w:rsid w:val="006B55AE"/>
    <w:rPr>
      <w:rFonts w:cs="Lotus"/>
      <w:bCs/>
      <w:i/>
      <w:szCs w:val="28"/>
    </w:rPr>
  </w:style>
  <w:style w:type="character" w:styleId="EndnoteReference">
    <w:name w:val="endnote reference"/>
    <w:rsid w:val="006B55AE"/>
    <w:rPr>
      <w:rFonts w:cs="Lotus"/>
      <w:bCs/>
      <w:szCs w:val="28"/>
      <w:vertAlign w:val="superscript"/>
    </w:rPr>
  </w:style>
  <w:style w:type="paragraph" w:styleId="EndnoteText">
    <w:name w:val="endnote text"/>
    <w:basedOn w:val="Normal"/>
    <w:link w:val="EndnoteTextChar"/>
    <w:rsid w:val="006B55AE"/>
    <w:pPr>
      <w:spacing w:after="0" w:line="240" w:lineRule="auto"/>
      <w:jc w:val="lowKashida"/>
    </w:pPr>
    <w:rPr>
      <w:rFonts w:ascii="Times" w:eastAsia="Times New Roman" w:hAnsi="Times" w:cs="Lotus"/>
      <w:szCs w:val="24"/>
    </w:rPr>
  </w:style>
  <w:style w:type="character" w:customStyle="1" w:styleId="EndnoteTextChar">
    <w:name w:val="Endnote Text Char"/>
    <w:basedOn w:val="DefaultParagraphFont"/>
    <w:link w:val="EndnoteText"/>
    <w:rsid w:val="006B55AE"/>
    <w:rPr>
      <w:rFonts w:ascii="Times" w:eastAsia="Times New Roman" w:hAnsi="Times" w:cs="Lotus"/>
      <w:szCs w:val="24"/>
    </w:rPr>
  </w:style>
  <w:style w:type="paragraph" w:styleId="EnvelopeReturn">
    <w:name w:val="envelope return"/>
    <w:basedOn w:val="Normal"/>
    <w:rsid w:val="006B55AE"/>
    <w:pPr>
      <w:spacing w:after="0" w:line="240" w:lineRule="auto"/>
      <w:jc w:val="lowKashida"/>
    </w:pPr>
    <w:rPr>
      <w:rFonts w:ascii="Arial" w:eastAsia="Times New Roman" w:hAnsi="Arial" w:cs="Lotus"/>
      <w:sz w:val="20"/>
      <w:szCs w:val="28"/>
    </w:rPr>
  </w:style>
  <w:style w:type="character" w:styleId="HTMLAcronym">
    <w:name w:val="HTML Acronym"/>
    <w:rsid w:val="006B55AE"/>
    <w:rPr>
      <w:rFonts w:cs="Lotus"/>
      <w:bCs/>
      <w:szCs w:val="28"/>
    </w:rPr>
  </w:style>
  <w:style w:type="paragraph" w:styleId="ListContinue2">
    <w:name w:val="List Continue 2"/>
    <w:basedOn w:val="Normal"/>
    <w:rsid w:val="006B55AE"/>
    <w:pPr>
      <w:spacing w:after="120" w:line="240" w:lineRule="auto"/>
      <w:ind w:left="566"/>
      <w:jc w:val="lowKashida"/>
    </w:pPr>
    <w:rPr>
      <w:rFonts w:ascii="Times" w:eastAsia="Times New Roman" w:hAnsi="Times" w:cs="Nazanin"/>
      <w:szCs w:val="24"/>
    </w:rPr>
  </w:style>
  <w:style w:type="paragraph" w:customStyle="1" w:styleId="MatnAlef2">
    <w:name w:val="Matn =  Alef"/>
    <w:link w:val="MatnAlefChar"/>
    <w:rsid w:val="006B55AE"/>
    <w:pPr>
      <w:bidi/>
      <w:spacing w:after="0" w:line="240" w:lineRule="auto"/>
      <w:ind w:left="624" w:hanging="624"/>
    </w:pPr>
    <w:rPr>
      <w:rFonts w:ascii="Times" w:eastAsia="Times New Roman" w:hAnsi="Times" w:cs="Lotus"/>
      <w:bCs/>
      <w:szCs w:val="28"/>
    </w:rPr>
  </w:style>
  <w:style w:type="paragraph" w:customStyle="1" w:styleId="FehresShomarehBand">
    <w:name w:val="Fehres = Shomareh Band"/>
    <w:basedOn w:val="NormalBase0"/>
    <w:rsid w:val="006B55AE"/>
    <w:pPr>
      <w:pBdr>
        <w:bottom w:val="single" w:sz="8" w:space="1" w:color="auto"/>
      </w:pBdr>
      <w:bidi/>
      <w:jc w:val="center"/>
    </w:pPr>
    <w:rPr>
      <w:rFonts w:cs="Zar"/>
      <w:szCs w:val="22"/>
    </w:rPr>
  </w:style>
  <w:style w:type="paragraph" w:customStyle="1" w:styleId="Fehrest2">
    <w:name w:val="Fehrest  =  2"/>
    <w:basedOn w:val="Normal"/>
    <w:rsid w:val="006B55AE"/>
    <w:pPr>
      <w:spacing w:after="0" w:line="380" w:lineRule="exact"/>
      <w:ind w:left="1077" w:hanging="340"/>
      <w:jc w:val="both"/>
    </w:pPr>
    <w:rPr>
      <w:rFonts w:ascii="Times" w:eastAsia="Times New Roman" w:hAnsi="Times" w:cs="Lotus"/>
      <w:b/>
      <w:bCs/>
      <w:szCs w:val="26"/>
    </w:rPr>
  </w:style>
  <w:style w:type="paragraph" w:customStyle="1" w:styleId="1LotusExactly23">
    <w:name w:val="1  Lotus  =  Exactly 23"/>
    <w:basedOn w:val="1Lotus"/>
    <w:rsid w:val="006B55AE"/>
    <w:pPr>
      <w:bidi/>
      <w:spacing w:line="460" w:lineRule="exact"/>
      <w:jc w:val="both"/>
    </w:pPr>
    <w:rPr>
      <w:rFonts w:cs="Lotus"/>
    </w:rPr>
  </w:style>
  <w:style w:type="paragraph" w:customStyle="1" w:styleId="Fehrest1">
    <w:name w:val="Fehrest  =  1"/>
    <w:basedOn w:val="Normal"/>
    <w:rsid w:val="006B55AE"/>
    <w:pPr>
      <w:numPr>
        <w:numId w:val="25"/>
      </w:numPr>
      <w:spacing w:after="0" w:line="380" w:lineRule="exact"/>
      <w:jc w:val="both"/>
    </w:pPr>
    <w:rPr>
      <w:rFonts w:ascii="Times" w:eastAsia="Times New Roman" w:hAnsi="Times" w:cs="Lotus"/>
      <w:b/>
      <w:bCs/>
      <w:szCs w:val="28"/>
    </w:rPr>
  </w:style>
  <w:style w:type="paragraph" w:customStyle="1" w:styleId="Fehrest1Bold">
    <w:name w:val="Fehrest  =  1 Bold"/>
    <w:basedOn w:val="Normal"/>
    <w:rsid w:val="006B55AE"/>
    <w:pPr>
      <w:numPr>
        <w:numId w:val="24"/>
      </w:numPr>
      <w:spacing w:after="0" w:line="380" w:lineRule="exact"/>
      <w:jc w:val="both"/>
    </w:pPr>
    <w:rPr>
      <w:rFonts w:ascii="Times" w:eastAsia="Times New Roman" w:hAnsi="Times" w:cs="Zar"/>
      <w:b/>
      <w:bCs/>
      <w:szCs w:val="24"/>
    </w:rPr>
  </w:style>
  <w:style w:type="paragraph" w:customStyle="1" w:styleId="Fehrest3">
    <w:name w:val="Fehrest  =  3"/>
    <w:basedOn w:val="Fehrest2"/>
    <w:rsid w:val="006B55AE"/>
    <w:pPr>
      <w:ind w:left="1531" w:firstLine="0"/>
    </w:pPr>
    <w:rPr>
      <w:sz w:val="24"/>
      <w:szCs w:val="24"/>
    </w:rPr>
  </w:style>
  <w:style w:type="paragraph" w:customStyle="1" w:styleId="FehrestBox">
    <w:name w:val="Fehrest = Box"/>
    <w:basedOn w:val="Fehrest1Bold"/>
    <w:rsid w:val="006B55AE"/>
    <w:pPr>
      <w:numPr>
        <w:numId w:val="26"/>
      </w:numPr>
      <w:spacing w:line="400" w:lineRule="exact"/>
    </w:pPr>
  </w:style>
  <w:style w:type="paragraph" w:customStyle="1" w:styleId="Pishgoftar">
    <w:name w:val="Pishgoftar"/>
    <w:basedOn w:val="Matn"/>
    <w:rsid w:val="006B55AE"/>
    <w:pPr>
      <w:spacing w:before="120" w:after="120"/>
      <w:jc w:val="center"/>
    </w:pPr>
    <w:rPr>
      <w:rFonts w:cs="Titr"/>
      <w:b/>
      <w:sz w:val="24"/>
    </w:rPr>
  </w:style>
  <w:style w:type="paragraph" w:customStyle="1" w:styleId="TajdideNazar10">
    <w:name w:val="Tajdid e Nazar 10"/>
    <w:basedOn w:val="TajdideNazar"/>
    <w:rsid w:val="006B55AE"/>
    <w:pPr>
      <w:bidi/>
      <w:spacing w:before="40"/>
    </w:pPr>
    <w:rPr>
      <w:szCs w:val="22"/>
    </w:rPr>
  </w:style>
  <w:style w:type="paragraph" w:customStyle="1" w:styleId="1Jadval">
    <w:name w:val="1 Jadval"/>
    <w:basedOn w:val="NormalB"/>
    <w:rsid w:val="006B55AE"/>
    <w:pPr>
      <w:tabs>
        <w:tab w:val="left" w:pos="680"/>
        <w:tab w:val="left" w:pos="1026"/>
      </w:tabs>
      <w:ind w:left="454" w:right="454" w:hanging="454"/>
      <w:jc w:val="both"/>
    </w:pPr>
    <w:rPr>
      <w:spacing w:val="-2"/>
    </w:rPr>
  </w:style>
  <w:style w:type="paragraph" w:customStyle="1" w:styleId="1Jadval2Alef">
    <w:name w:val="1 Jadval (2.Alef)"/>
    <w:basedOn w:val="NormalB"/>
    <w:rsid w:val="006B55AE"/>
    <w:pPr>
      <w:ind w:left="1361" w:right="1361" w:hanging="907"/>
    </w:pPr>
  </w:style>
  <w:style w:type="paragraph" w:customStyle="1" w:styleId="1JadvalTitr">
    <w:name w:val="1 Jadval Titr"/>
    <w:basedOn w:val="NormalB"/>
    <w:rsid w:val="006B55AE"/>
    <w:pPr>
      <w:tabs>
        <w:tab w:val="left" w:pos="680"/>
        <w:tab w:val="left" w:pos="1026"/>
      </w:tabs>
      <w:ind w:left="454" w:right="454" w:hanging="454"/>
      <w:jc w:val="both"/>
    </w:pPr>
    <w:rPr>
      <w:rFonts w:cs="B Zar"/>
      <w:b/>
      <w:spacing w:val="-2"/>
      <w:szCs w:val="24"/>
    </w:rPr>
  </w:style>
  <w:style w:type="paragraph" w:customStyle="1" w:styleId="1Lotus2">
    <w:name w:val="1 Lotus"/>
    <w:basedOn w:val="NormalB"/>
    <w:link w:val="1LotusChar0"/>
    <w:rsid w:val="006B55AE"/>
    <w:pPr>
      <w:bidi/>
      <w:spacing w:after="240"/>
      <w:ind w:left="567" w:hanging="567"/>
      <w:jc w:val="both"/>
    </w:pPr>
    <w:rPr>
      <w:lang w:val="en-US"/>
    </w:rPr>
  </w:style>
  <w:style w:type="paragraph" w:customStyle="1" w:styleId="1lotus--0">
    <w:name w:val="1 lotus --"/>
    <w:basedOn w:val="NormalB"/>
    <w:rsid w:val="006B55AE"/>
    <w:pPr>
      <w:ind w:left="907" w:right="907" w:hanging="340"/>
    </w:pPr>
  </w:style>
  <w:style w:type="paragraph" w:customStyle="1" w:styleId="1LotusAlef0">
    <w:name w:val="1 Lotus = Alef"/>
    <w:basedOn w:val="NormalB"/>
    <w:rsid w:val="006B55AE"/>
    <w:pPr>
      <w:tabs>
        <w:tab w:val="left" w:pos="907"/>
      </w:tabs>
      <w:spacing w:after="120"/>
      <w:ind w:left="1134" w:right="1134" w:hanging="567"/>
    </w:pPr>
  </w:style>
  <w:style w:type="paragraph" w:customStyle="1" w:styleId="1LotusAlef--">
    <w:name w:val="1 Lotus = Alef = --"/>
    <w:basedOn w:val="NormalB"/>
    <w:rsid w:val="006B55AE"/>
    <w:pPr>
      <w:ind w:left="1531" w:right="1531" w:hanging="340"/>
    </w:pPr>
  </w:style>
  <w:style w:type="paragraph" w:customStyle="1" w:styleId="1LotusAlefBullet1">
    <w:name w:val="1 Lotus = Alef =  Bullet"/>
    <w:basedOn w:val="NormalB"/>
    <w:rsid w:val="006B55AE"/>
    <w:pPr>
      <w:tabs>
        <w:tab w:val="num" w:pos="1494"/>
      </w:tabs>
      <w:ind w:left="1474" w:hanging="340"/>
    </w:pPr>
  </w:style>
  <w:style w:type="paragraph" w:customStyle="1" w:styleId="1LotusAlef10">
    <w:name w:val="1 Lotus = Alef = (1)"/>
    <w:basedOn w:val="NormalB"/>
    <w:rsid w:val="006B55AE"/>
    <w:pPr>
      <w:spacing w:after="80"/>
      <w:ind w:left="1588" w:right="1588" w:hanging="454"/>
    </w:pPr>
  </w:style>
  <w:style w:type="paragraph" w:customStyle="1" w:styleId="1LotusBeFa">
    <w:name w:val="1 Lotus = Be Fa"/>
    <w:basedOn w:val="NormalB"/>
    <w:rsid w:val="006B55AE"/>
    <w:pPr>
      <w:spacing w:after="80"/>
      <w:ind w:left="567" w:right="567" w:hanging="567"/>
    </w:pPr>
  </w:style>
  <w:style w:type="paragraph" w:customStyle="1" w:styleId="1LotusBullet">
    <w:name w:val="1 Lotus = Bullet"/>
    <w:basedOn w:val="NormalB"/>
    <w:rsid w:val="006B55AE"/>
    <w:pPr>
      <w:numPr>
        <w:numId w:val="27"/>
      </w:numPr>
    </w:pPr>
  </w:style>
  <w:style w:type="paragraph" w:customStyle="1" w:styleId="1Traffic1">
    <w:name w:val="1 Traffic"/>
    <w:basedOn w:val="NormalB"/>
    <w:rsid w:val="006B55AE"/>
    <w:pPr>
      <w:bidi/>
      <w:spacing w:after="240"/>
      <w:ind w:left="567" w:hanging="567"/>
      <w:jc w:val="both"/>
    </w:pPr>
    <w:rPr>
      <w:rFonts w:cs="Traffic"/>
      <w:szCs w:val="22"/>
      <w:lang w:val="en-US"/>
    </w:rPr>
  </w:style>
  <w:style w:type="paragraph" w:customStyle="1" w:styleId="1TrafficAlef0">
    <w:name w:val="1 Traffic =  Alef"/>
    <w:basedOn w:val="NormalB"/>
    <w:rsid w:val="006B55AE"/>
    <w:pPr>
      <w:tabs>
        <w:tab w:val="left" w:pos="851"/>
      </w:tabs>
      <w:bidi/>
      <w:spacing w:after="80"/>
      <w:ind w:left="1134" w:hanging="567"/>
      <w:jc w:val="both"/>
    </w:pPr>
    <w:rPr>
      <w:rFonts w:cs="Traffic"/>
      <w:szCs w:val="22"/>
      <w:lang w:val="en-US"/>
    </w:rPr>
  </w:style>
  <w:style w:type="paragraph" w:customStyle="1" w:styleId="1TrafficAlefBullet0">
    <w:name w:val="1 Traffic =  Alef =  Bullet"/>
    <w:basedOn w:val="NormalB"/>
    <w:rsid w:val="006B55AE"/>
    <w:pPr>
      <w:tabs>
        <w:tab w:val="num" w:pos="927"/>
      </w:tabs>
      <w:ind w:left="851" w:hanging="284"/>
    </w:pPr>
  </w:style>
  <w:style w:type="paragraph" w:customStyle="1" w:styleId="1TrafficAlef10">
    <w:name w:val="1 Traffic =  Alef = (1)"/>
    <w:basedOn w:val="NormalB"/>
    <w:rsid w:val="006B55AE"/>
    <w:pPr>
      <w:bidi/>
      <w:spacing w:after="80"/>
      <w:ind w:left="1872" w:hanging="454"/>
      <w:jc w:val="both"/>
    </w:pPr>
    <w:rPr>
      <w:rFonts w:cs="Traffic"/>
      <w:szCs w:val="22"/>
      <w:lang w:val="en-US"/>
    </w:rPr>
  </w:style>
  <w:style w:type="paragraph" w:customStyle="1" w:styleId="1TrafficBeFa">
    <w:name w:val="1 Traffic =  Be Fa"/>
    <w:basedOn w:val="NormalB"/>
    <w:rsid w:val="006B55AE"/>
    <w:pPr>
      <w:bidi/>
      <w:spacing w:after="80"/>
      <w:ind w:left="567" w:hanging="567"/>
      <w:jc w:val="both"/>
    </w:pPr>
    <w:rPr>
      <w:rFonts w:cs="Traffic"/>
      <w:szCs w:val="22"/>
      <w:lang w:val="en-US"/>
    </w:rPr>
  </w:style>
  <w:style w:type="paragraph" w:customStyle="1" w:styleId="1TrafficBullet2">
    <w:name w:val="1 Traffic =  Bullet"/>
    <w:basedOn w:val="NormalB"/>
    <w:rsid w:val="006B55AE"/>
    <w:pPr>
      <w:tabs>
        <w:tab w:val="num" w:pos="851"/>
      </w:tabs>
      <w:spacing w:after="100"/>
      <w:ind w:left="851" w:hanging="284"/>
    </w:pPr>
    <w:rPr>
      <w:rFonts w:cs="Traffic"/>
      <w:szCs w:val="22"/>
    </w:rPr>
  </w:style>
  <w:style w:type="paragraph" w:customStyle="1" w:styleId="1TrafficBulletAlef0">
    <w:name w:val="1 Traffic =  Bullet = Alef"/>
    <w:basedOn w:val="NormalB"/>
    <w:rsid w:val="006B55AE"/>
    <w:pPr>
      <w:tabs>
        <w:tab w:val="left" w:pos="1134"/>
      </w:tabs>
      <w:spacing w:after="120"/>
      <w:ind w:left="1418" w:right="1418" w:hanging="567"/>
    </w:pPr>
    <w:rPr>
      <w:rFonts w:cs="Traffic"/>
      <w:szCs w:val="22"/>
    </w:rPr>
  </w:style>
  <w:style w:type="paragraph" w:customStyle="1" w:styleId="AlefeJadval">
    <w:name w:val="Alef e  Jadval"/>
    <w:basedOn w:val="NormalB"/>
    <w:rsid w:val="006B55AE"/>
    <w:pPr>
      <w:tabs>
        <w:tab w:val="left" w:pos="680"/>
        <w:tab w:val="left" w:pos="1026"/>
      </w:tabs>
      <w:ind w:left="624" w:right="624" w:hanging="624"/>
    </w:pPr>
  </w:style>
  <w:style w:type="paragraph" w:customStyle="1" w:styleId="Fa">
    <w:name w:val="Fa"/>
    <w:basedOn w:val="NormalB"/>
    <w:rsid w:val="006B55AE"/>
    <w:pPr>
      <w:spacing w:line="220" w:lineRule="exact"/>
    </w:pPr>
  </w:style>
  <w:style w:type="paragraph" w:customStyle="1" w:styleId="FehrestMatn">
    <w:name w:val="Fehrest  Matn"/>
    <w:basedOn w:val="NormalB"/>
    <w:rsid w:val="006B55AE"/>
    <w:pPr>
      <w:tabs>
        <w:tab w:val="left" w:pos="283"/>
        <w:tab w:val="left" w:pos="567"/>
        <w:tab w:val="left" w:pos="850"/>
        <w:tab w:val="left" w:pos="1134"/>
        <w:tab w:val="left" w:pos="7206"/>
        <w:tab w:val="center" w:pos="7608"/>
        <w:tab w:val="left" w:pos="7716"/>
      </w:tabs>
    </w:pPr>
  </w:style>
  <w:style w:type="paragraph" w:customStyle="1" w:styleId="Heading1Zar13">
    <w:name w:val="Heading 1 =  Zar 13"/>
    <w:basedOn w:val="NormalB"/>
    <w:rsid w:val="006B55AE"/>
    <w:pPr>
      <w:keepNext/>
      <w:bidi/>
      <w:spacing w:after="80"/>
      <w:jc w:val="both"/>
    </w:pPr>
    <w:rPr>
      <w:rFonts w:cs="Zar"/>
      <w:szCs w:val="26"/>
      <w:lang w:val="en-US"/>
    </w:rPr>
  </w:style>
  <w:style w:type="paragraph" w:customStyle="1" w:styleId="Heading2Zar11">
    <w:name w:val="Heading 2 =  Zar 11"/>
    <w:basedOn w:val="NormalB"/>
    <w:rsid w:val="006B55AE"/>
    <w:pPr>
      <w:keepNext/>
      <w:spacing w:after="60"/>
    </w:pPr>
    <w:rPr>
      <w:rFonts w:cs="Zar"/>
      <w:szCs w:val="22"/>
    </w:rPr>
  </w:style>
  <w:style w:type="paragraph" w:customStyle="1" w:styleId="Heading3Zar9">
    <w:name w:val="Heading 3 =  Zar 9"/>
    <w:basedOn w:val="NormalB"/>
    <w:rsid w:val="006B55AE"/>
    <w:pPr>
      <w:spacing w:after="20"/>
    </w:pPr>
    <w:rPr>
      <w:rFonts w:cs="Zar"/>
      <w:szCs w:val="18"/>
    </w:rPr>
  </w:style>
  <w:style w:type="paragraph" w:customStyle="1" w:styleId="in0">
    <w:name w:val="in"/>
    <w:basedOn w:val="NormalB"/>
    <w:rsid w:val="006B55AE"/>
    <w:pPr>
      <w:spacing w:before="240"/>
      <w:ind w:left="1134" w:right="1134"/>
      <w:jc w:val="center"/>
    </w:pPr>
    <w:rPr>
      <w:iCs/>
    </w:rPr>
  </w:style>
  <w:style w:type="paragraph" w:customStyle="1" w:styleId="MatnELotus">
    <w:name w:val="Matn  E = Lotus"/>
    <w:basedOn w:val="NormalB"/>
    <w:rsid w:val="006B55AE"/>
    <w:pPr>
      <w:tabs>
        <w:tab w:val="left" w:pos="283"/>
        <w:tab w:val="center" w:pos="7092"/>
      </w:tabs>
      <w:spacing w:after="80"/>
    </w:pPr>
    <w:rPr>
      <w:spacing w:val="-2"/>
    </w:rPr>
  </w:style>
  <w:style w:type="paragraph" w:customStyle="1" w:styleId="MatnELotus--">
    <w:name w:val="Matn  E = Lotus =  --"/>
    <w:basedOn w:val="NormalB"/>
    <w:rsid w:val="006B55AE"/>
    <w:pPr>
      <w:ind w:left="851" w:right="851" w:hanging="284"/>
    </w:pPr>
  </w:style>
  <w:style w:type="paragraph" w:customStyle="1" w:styleId="MatnETraffic">
    <w:name w:val="Matn  E = Traffic"/>
    <w:basedOn w:val="NormalB"/>
    <w:rsid w:val="006B55AE"/>
    <w:pPr>
      <w:bidi/>
      <w:jc w:val="both"/>
    </w:pPr>
    <w:rPr>
      <w:rFonts w:cs="Traffic"/>
      <w:szCs w:val="22"/>
    </w:rPr>
  </w:style>
  <w:style w:type="paragraph" w:customStyle="1" w:styleId="Titre12">
    <w:name w:val="Titr e 12"/>
    <w:basedOn w:val="NormalB"/>
    <w:rsid w:val="006B55AE"/>
    <w:pPr>
      <w:bidi/>
      <w:jc w:val="center"/>
    </w:pPr>
    <w:rPr>
      <w:rFonts w:cs="Titr"/>
      <w:szCs w:val="24"/>
    </w:rPr>
  </w:style>
  <w:style w:type="paragraph" w:customStyle="1" w:styleId="TitreVasatLarge">
    <w:name w:val="Titr e Vasat Large"/>
    <w:basedOn w:val="NormalB"/>
    <w:rsid w:val="006B55AE"/>
    <w:pPr>
      <w:jc w:val="center"/>
    </w:pPr>
    <w:rPr>
      <w:rFonts w:cs="B Titr"/>
      <w:b/>
      <w:szCs w:val="32"/>
    </w:rPr>
  </w:style>
  <w:style w:type="paragraph" w:customStyle="1" w:styleId="110">
    <w:name w:val="فاصله  11"/>
    <w:basedOn w:val="NormalB"/>
    <w:rsid w:val="006B55AE"/>
    <w:pPr>
      <w:bidi/>
      <w:jc w:val="both"/>
    </w:pPr>
    <w:rPr>
      <w:szCs w:val="22"/>
      <w:lang w:val="en-US"/>
    </w:rPr>
  </w:style>
  <w:style w:type="paragraph" w:customStyle="1" w:styleId="14">
    <w:name w:val="فاصله  14"/>
    <w:basedOn w:val="NormalB"/>
    <w:rsid w:val="006B55AE"/>
    <w:pPr>
      <w:bidi/>
      <w:jc w:val="both"/>
    </w:pPr>
    <w:rPr>
      <w:sz w:val="28"/>
      <w:lang w:val="en-US"/>
    </w:rPr>
  </w:style>
  <w:style w:type="paragraph" w:customStyle="1" w:styleId="4">
    <w:name w:val="فاصله  4"/>
    <w:basedOn w:val="NormalB"/>
    <w:rsid w:val="006B55AE"/>
    <w:pPr>
      <w:bidi/>
      <w:jc w:val="both"/>
    </w:pPr>
    <w:rPr>
      <w:sz w:val="8"/>
      <w:szCs w:val="8"/>
      <w:lang w:val="en-US"/>
    </w:rPr>
  </w:style>
  <w:style w:type="paragraph" w:customStyle="1" w:styleId="7">
    <w:name w:val="فاصله  7"/>
    <w:basedOn w:val="NormalB"/>
    <w:rsid w:val="006B55AE"/>
    <w:pPr>
      <w:bidi/>
      <w:jc w:val="both"/>
    </w:pPr>
    <w:rPr>
      <w:sz w:val="14"/>
      <w:szCs w:val="14"/>
      <w:lang w:val="en-US"/>
    </w:rPr>
  </w:style>
  <w:style w:type="paragraph" w:customStyle="1" w:styleId="1LotusAlefyekdo">
    <w:name w:val="1 Lotus = Alef .yek.do"/>
    <w:basedOn w:val="1LotusAlef0"/>
    <w:rsid w:val="006B55AE"/>
    <w:pPr>
      <w:tabs>
        <w:tab w:val="left" w:pos="567"/>
        <w:tab w:val="left" w:pos="1134"/>
        <w:tab w:val="left" w:pos="1701"/>
      </w:tabs>
      <w:bidi/>
      <w:ind w:right="0"/>
      <w:jc w:val="both"/>
    </w:pPr>
  </w:style>
  <w:style w:type="paragraph" w:customStyle="1" w:styleId="23">
    <w:name w:val="تيتر2"/>
    <w:basedOn w:val="Normal"/>
    <w:next w:val="Normal"/>
    <w:rsid w:val="006B55AE"/>
    <w:pPr>
      <w:spacing w:before="120" w:after="0" w:line="240" w:lineRule="auto"/>
      <w:ind w:hanging="284"/>
      <w:jc w:val="right"/>
    </w:pPr>
    <w:rPr>
      <w:rFonts w:ascii="CG Times" w:eastAsia="Times New Roman" w:hAnsi="CG Times" w:cs="Zar"/>
      <w:bCs/>
      <w:spacing w:val="-2"/>
      <w:szCs w:val="24"/>
    </w:rPr>
  </w:style>
  <w:style w:type="paragraph" w:customStyle="1" w:styleId="1LotusZirAlef">
    <w:name w:val="1 Lotus   Zir Alef"/>
    <w:basedOn w:val="1Lotus2"/>
    <w:rsid w:val="006B55AE"/>
    <w:pPr>
      <w:spacing w:after="80"/>
    </w:pPr>
  </w:style>
  <w:style w:type="paragraph" w:customStyle="1" w:styleId="1LotusAlef2">
    <w:name w:val="1 Lotus Alef"/>
    <w:basedOn w:val="1Lotus2"/>
    <w:rsid w:val="006B55AE"/>
    <w:pPr>
      <w:spacing w:after="80"/>
      <w:ind w:left="1134"/>
    </w:pPr>
  </w:style>
  <w:style w:type="paragraph" w:customStyle="1" w:styleId="1LotusAlef11">
    <w:name w:val="1 Lotus Alef (1)"/>
    <w:basedOn w:val="1LotusAlef2"/>
    <w:rsid w:val="006B55AE"/>
    <w:pPr>
      <w:spacing w:after="0"/>
      <w:ind w:left="1588" w:hanging="454"/>
    </w:pPr>
  </w:style>
  <w:style w:type="paragraph" w:customStyle="1" w:styleId="1LotusAlefBullet2">
    <w:name w:val="1 Lotus Alef Bullet"/>
    <w:basedOn w:val="1LotusAlef2"/>
    <w:rsid w:val="006B55AE"/>
    <w:pPr>
      <w:tabs>
        <w:tab w:val="num" w:pos="360"/>
        <w:tab w:val="num" w:pos="1494"/>
      </w:tabs>
      <w:ind w:left="1474" w:hanging="360"/>
    </w:pPr>
  </w:style>
  <w:style w:type="paragraph" w:customStyle="1" w:styleId="1LotusBullet2">
    <w:name w:val="1 Lotus Bullet"/>
    <w:basedOn w:val="1Lotus2"/>
    <w:rsid w:val="006B55AE"/>
    <w:pPr>
      <w:tabs>
        <w:tab w:val="num" w:pos="643"/>
        <w:tab w:val="num" w:pos="927"/>
      </w:tabs>
      <w:ind w:left="907" w:hanging="340"/>
    </w:pPr>
  </w:style>
  <w:style w:type="paragraph" w:customStyle="1" w:styleId="1TrafficBulletAlef1">
    <w:name w:val="1 Traffic = Bullet = Alef"/>
    <w:basedOn w:val="1Traffic1"/>
    <w:rsid w:val="006B55AE"/>
    <w:pPr>
      <w:spacing w:after="120"/>
      <w:ind w:left="1474"/>
    </w:pPr>
  </w:style>
  <w:style w:type="paragraph" w:customStyle="1" w:styleId="1TrafficAlef3">
    <w:name w:val="1 Traffic Alef"/>
    <w:basedOn w:val="NormalB"/>
    <w:rsid w:val="006B55AE"/>
    <w:pPr>
      <w:bidi/>
      <w:spacing w:after="80"/>
      <w:ind w:left="1134" w:hanging="567"/>
      <w:jc w:val="both"/>
    </w:pPr>
    <w:rPr>
      <w:rFonts w:cs="Traffic"/>
      <w:szCs w:val="22"/>
      <w:lang w:val="en-US"/>
    </w:rPr>
  </w:style>
  <w:style w:type="paragraph" w:customStyle="1" w:styleId="1TrafficAlef11">
    <w:name w:val="1 Traffic Alef (1)"/>
    <w:basedOn w:val="NormalB"/>
    <w:rsid w:val="006B55AE"/>
    <w:pPr>
      <w:bidi/>
      <w:ind w:left="1588" w:hanging="454"/>
      <w:jc w:val="both"/>
    </w:pPr>
    <w:rPr>
      <w:rFonts w:cs="Traffic"/>
      <w:szCs w:val="22"/>
      <w:lang w:val="en-US"/>
    </w:rPr>
  </w:style>
  <w:style w:type="paragraph" w:customStyle="1" w:styleId="1TrafficAlefBullet1">
    <w:name w:val="1 Traffic Alef Bullet"/>
    <w:basedOn w:val="1TrafficAlef3"/>
    <w:rsid w:val="006B55AE"/>
    <w:pPr>
      <w:tabs>
        <w:tab w:val="num" w:pos="927"/>
        <w:tab w:val="left" w:pos="964"/>
      </w:tabs>
      <w:ind w:left="794" w:hanging="227"/>
    </w:pPr>
  </w:style>
  <w:style w:type="paragraph" w:customStyle="1" w:styleId="1TrafficBullet3">
    <w:name w:val="1 Traffic Bullet"/>
    <w:basedOn w:val="1Traffic1"/>
    <w:rsid w:val="006B55AE"/>
    <w:pPr>
      <w:tabs>
        <w:tab w:val="num" w:pos="927"/>
        <w:tab w:val="num" w:pos="1209"/>
      </w:tabs>
      <w:spacing w:after="100"/>
      <w:ind w:left="907" w:hanging="340"/>
    </w:pPr>
  </w:style>
  <w:style w:type="paragraph" w:customStyle="1" w:styleId="1TrafficBulletAlef2">
    <w:name w:val="1 Traffic Bullet Alef"/>
    <w:basedOn w:val="1TrafficAlef3"/>
    <w:rsid w:val="006B55AE"/>
    <w:pPr>
      <w:ind w:left="1531" w:hanging="624"/>
    </w:pPr>
  </w:style>
  <w:style w:type="paragraph" w:customStyle="1" w:styleId="1TrafficZirAlef">
    <w:name w:val="1 Traffic Zir Alef"/>
    <w:basedOn w:val="NormalB"/>
    <w:rsid w:val="006B55AE"/>
    <w:pPr>
      <w:bidi/>
      <w:spacing w:after="80"/>
      <w:ind w:left="567" w:hanging="567"/>
      <w:jc w:val="both"/>
    </w:pPr>
    <w:rPr>
      <w:rFonts w:cs="Traffic"/>
      <w:szCs w:val="22"/>
      <w:lang w:val="en-US"/>
    </w:rPr>
  </w:style>
  <w:style w:type="paragraph" w:customStyle="1" w:styleId="AlefJadval">
    <w:name w:val="Alef Jadval"/>
    <w:basedOn w:val="Normal"/>
    <w:rsid w:val="006B55AE"/>
    <w:pPr>
      <w:tabs>
        <w:tab w:val="left" w:pos="680"/>
        <w:tab w:val="left" w:pos="1026"/>
      </w:tabs>
      <w:spacing w:after="0" w:line="240" w:lineRule="auto"/>
      <w:ind w:left="624" w:hanging="624"/>
      <w:jc w:val="both"/>
    </w:pPr>
    <w:rPr>
      <w:rFonts w:ascii="CG Times" w:eastAsia="Times New Roman" w:hAnsi="CG Times" w:cs="Lotus"/>
      <w:bCs/>
      <w:sz w:val="24"/>
      <w:szCs w:val="28"/>
    </w:rPr>
  </w:style>
  <w:style w:type="paragraph" w:customStyle="1" w:styleId="Fehrest20">
    <w:name w:val="Fehrest 2"/>
    <w:basedOn w:val="NormalB"/>
    <w:rsid w:val="006B55AE"/>
    <w:pPr>
      <w:tabs>
        <w:tab w:val="left" w:pos="283"/>
        <w:tab w:val="left" w:pos="567"/>
        <w:tab w:val="left" w:pos="850"/>
        <w:tab w:val="left" w:pos="1134"/>
        <w:tab w:val="left" w:pos="7206"/>
        <w:tab w:val="center" w:pos="7608"/>
        <w:tab w:val="left" w:pos="7716"/>
      </w:tabs>
    </w:pPr>
  </w:style>
  <w:style w:type="paragraph" w:customStyle="1" w:styleId="Heading1Zar130">
    <w:name w:val="Heading (1) Zar 13"/>
    <w:basedOn w:val="NormalB"/>
    <w:rsid w:val="006B55AE"/>
    <w:pPr>
      <w:keepNext/>
      <w:bidi/>
      <w:jc w:val="both"/>
    </w:pPr>
    <w:rPr>
      <w:rFonts w:cs="Zar"/>
      <w:szCs w:val="26"/>
      <w:lang w:val="en-US"/>
    </w:rPr>
  </w:style>
  <w:style w:type="paragraph" w:customStyle="1" w:styleId="Heading2Zar110">
    <w:name w:val="Heading (2) Zar 11"/>
    <w:basedOn w:val="Heading1Zar130"/>
    <w:rsid w:val="006B55AE"/>
    <w:rPr>
      <w:szCs w:val="22"/>
    </w:rPr>
  </w:style>
  <w:style w:type="paragraph" w:customStyle="1" w:styleId="Heading3Zar90">
    <w:name w:val="Heading (3)  Zar 9"/>
    <w:basedOn w:val="Heading2Zar110"/>
    <w:rsid w:val="006B55AE"/>
    <w:rPr>
      <w:szCs w:val="18"/>
    </w:rPr>
  </w:style>
  <w:style w:type="paragraph" w:customStyle="1" w:styleId="Matn--">
    <w:name w:val="Matn --"/>
    <w:basedOn w:val="Normal"/>
    <w:rsid w:val="006B55AE"/>
    <w:pPr>
      <w:bidi w:val="0"/>
      <w:spacing w:after="0" w:line="240" w:lineRule="auto"/>
      <w:ind w:left="851" w:hanging="284"/>
      <w:jc w:val="lowKashida"/>
    </w:pPr>
    <w:rPr>
      <w:rFonts w:ascii="CG Times" w:eastAsia="Times New Roman" w:hAnsi="CG Times" w:cs="Lotus"/>
      <w:bCs/>
      <w:szCs w:val="28"/>
      <w:lang w:val="en-AU"/>
    </w:rPr>
  </w:style>
  <w:style w:type="paragraph" w:customStyle="1" w:styleId="MatneTraffic0">
    <w:name w:val="Matn e Traffic"/>
    <w:basedOn w:val="Matn"/>
    <w:rsid w:val="006B55AE"/>
    <w:pPr>
      <w:tabs>
        <w:tab w:val="left" w:pos="510"/>
      </w:tabs>
      <w:spacing w:after="80"/>
      <w:jc w:val="both"/>
    </w:pPr>
    <w:rPr>
      <w:rFonts w:ascii="CG Times" w:hAnsi="CG Times" w:cs="Traffic"/>
      <w:spacing w:val="-2"/>
      <w:szCs w:val="22"/>
      <w:lang w:val="en-AU"/>
    </w:rPr>
  </w:style>
  <w:style w:type="paragraph" w:customStyle="1" w:styleId="15">
    <w:name w:val="زير 1"/>
    <w:basedOn w:val="Matn"/>
    <w:rsid w:val="006B55AE"/>
    <w:pPr>
      <w:tabs>
        <w:tab w:val="left" w:pos="510"/>
      </w:tabs>
      <w:ind w:left="567"/>
      <w:jc w:val="both"/>
    </w:pPr>
    <w:rPr>
      <w:rFonts w:ascii="CG Times" w:hAnsi="CG Times" w:cs="Lotus"/>
      <w:spacing w:val="-2"/>
      <w:lang w:val="en-AU"/>
    </w:rPr>
  </w:style>
  <w:style w:type="paragraph" w:customStyle="1" w:styleId="1LotusBulletBeFaseleh">
    <w:name w:val="1 Lotus Bullet Be Faseleh"/>
    <w:basedOn w:val="1LotusBullet2"/>
    <w:rsid w:val="006B55AE"/>
    <w:pPr>
      <w:spacing w:after="0"/>
    </w:pPr>
  </w:style>
  <w:style w:type="paragraph" w:customStyle="1" w:styleId="16">
    <w:name w:val="1خطي"/>
    <w:basedOn w:val="Normal"/>
    <w:rsid w:val="006B55AE"/>
    <w:pPr>
      <w:pBdr>
        <w:bottom w:val="single" w:sz="8" w:space="1" w:color="auto"/>
      </w:pBdr>
      <w:spacing w:after="0" w:line="240" w:lineRule="auto"/>
      <w:jc w:val="both"/>
    </w:pPr>
    <w:rPr>
      <w:rFonts w:ascii="CG Times" w:eastAsia="Times New Roman" w:hAnsi="CG Times" w:cs="B Lotus"/>
      <w:b/>
      <w:bCs/>
      <w:spacing w:val="-2"/>
      <w:szCs w:val="28"/>
      <w:lang w:bidi="ar-SA"/>
    </w:rPr>
  </w:style>
  <w:style w:type="paragraph" w:customStyle="1" w:styleId="24">
    <w:name w:val="2خطي"/>
    <w:basedOn w:val="Normal"/>
    <w:rsid w:val="006B55AE"/>
    <w:pPr>
      <w:pBdr>
        <w:bottom w:val="double" w:sz="6" w:space="1" w:color="auto"/>
      </w:pBdr>
      <w:spacing w:after="0" w:line="240" w:lineRule="auto"/>
      <w:jc w:val="both"/>
    </w:pPr>
    <w:rPr>
      <w:rFonts w:ascii="CG Times" w:eastAsia="Times New Roman" w:hAnsi="CG Times" w:cs="B Lotus"/>
      <w:b/>
      <w:bCs/>
      <w:spacing w:val="-2"/>
      <w:szCs w:val="28"/>
      <w:lang w:bidi="ar-SA"/>
    </w:rPr>
  </w:style>
  <w:style w:type="paragraph" w:customStyle="1" w:styleId="Heading11">
    <w:name w:val="Heading  1"/>
    <w:basedOn w:val="Normal"/>
    <w:rsid w:val="006B55AE"/>
    <w:pPr>
      <w:spacing w:after="0" w:line="240" w:lineRule="auto"/>
      <w:jc w:val="both"/>
    </w:pPr>
    <w:rPr>
      <w:rFonts w:ascii="Times" w:eastAsia="Times New Roman" w:hAnsi="Times" w:cs="B Titr"/>
      <w:b/>
      <w:bCs/>
      <w:spacing w:val="-2"/>
      <w:sz w:val="20"/>
      <w:szCs w:val="24"/>
    </w:rPr>
  </w:style>
  <w:style w:type="paragraph" w:customStyle="1" w:styleId="MatnBullet---">
    <w:name w:val="Matn = Bullet = ---"/>
    <w:basedOn w:val="MatnBullet"/>
    <w:rsid w:val="006B55AE"/>
    <w:pPr>
      <w:numPr>
        <w:numId w:val="0"/>
      </w:numPr>
      <w:tabs>
        <w:tab w:val="num" w:pos="360"/>
        <w:tab w:val="left" w:pos="567"/>
        <w:tab w:val="num" w:pos="720"/>
      </w:tabs>
      <w:ind w:left="720" w:hanging="360"/>
      <w:jc w:val="both"/>
    </w:pPr>
    <w:rPr>
      <w:rFonts w:ascii="CG Times" w:hAnsi="CG Times"/>
      <w:spacing w:val="-2"/>
      <w:sz w:val="22"/>
    </w:rPr>
  </w:style>
  <w:style w:type="paragraph" w:customStyle="1" w:styleId="1Pishgoftar">
    <w:name w:val="(1) Pishgoftar"/>
    <w:basedOn w:val="Normal"/>
    <w:rsid w:val="006B55AE"/>
    <w:pPr>
      <w:tabs>
        <w:tab w:val="left" w:pos="851"/>
        <w:tab w:val="center" w:pos="7653"/>
      </w:tabs>
      <w:spacing w:after="0" w:line="240" w:lineRule="auto"/>
      <w:ind w:left="567" w:hanging="567"/>
      <w:jc w:val="both"/>
    </w:pPr>
    <w:rPr>
      <w:rFonts w:ascii="CG Times" w:eastAsia="Times New Roman" w:hAnsi="CG Times" w:cs="B Lotus"/>
      <w:b/>
      <w:bCs/>
      <w:spacing w:val="-2"/>
      <w:szCs w:val="28"/>
    </w:rPr>
  </w:style>
  <w:style w:type="paragraph" w:customStyle="1" w:styleId="1Aleflotus">
    <w:name w:val="1 = Alef = lotus"/>
    <w:basedOn w:val="NormalBase0"/>
    <w:rsid w:val="006B55AE"/>
    <w:pPr>
      <w:tabs>
        <w:tab w:val="left" w:pos="907"/>
      </w:tabs>
      <w:bidi/>
      <w:spacing w:after="120"/>
      <w:ind w:left="1134" w:hanging="567"/>
      <w:jc w:val="both"/>
    </w:pPr>
    <w:rPr>
      <w:rFonts w:cs="B Lotus"/>
      <w:sz w:val="20"/>
    </w:rPr>
  </w:style>
  <w:style w:type="paragraph" w:customStyle="1" w:styleId="1Alef0">
    <w:name w:val="1= Alef"/>
    <w:basedOn w:val="13"/>
    <w:rsid w:val="006B55AE"/>
    <w:pPr>
      <w:tabs>
        <w:tab w:val="left" w:pos="851"/>
      </w:tabs>
      <w:spacing w:after="40"/>
      <w:ind w:left="1134" w:hanging="624"/>
      <w:jc w:val="lowKashida"/>
    </w:pPr>
    <w:rPr>
      <w:b/>
      <w:spacing w:val="-2"/>
    </w:rPr>
  </w:style>
  <w:style w:type="paragraph" w:customStyle="1" w:styleId="1-kam-fas">
    <w:name w:val="1-kam-fas"/>
    <w:basedOn w:val="Normal"/>
    <w:rsid w:val="006B55AE"/>
    <w:pPr>
      <w:spacing w:after="0" w:line="240" w:lineRule="auto"/>
      <w:ind w:left="510" w:hanging="510"/>
      <w:jc w:val="both"/>
    </w:pPr>
    <w:rPr>
      <w:rFonts w:ascii="Times New Roman" w:eastAsia="Times New Roman" w:hAnsi="Times New Roman" w:cs="Lotus"/>
      <w:b/>
      <w:bCs/>
      <w:spacing w:val="-2"/>
      <w:szCs w:val="28"/>
    </w:rPr>
  </w:style>
  <w:style w:type="paragraph" w:customStyle="1" w:styleId="1TrafficZire1">
    <w:name w:val="1 Traffic  Zir e 1"/>
    <w:basedOn w:val="1Traffic1"/>
    <w:rsid w:val="006B55AE"/>
    <w:pPr>
      <w:spacing w:after="80"/>
    </w:pPr>
  </w:style>
  <w:style w:type="paragraph" w:customStyle="1" w:styleId="Zire1">
    <w:name w:val="Zir e 1"/>
    <w:basedOn w:val="1-Lotus"/>
    <w:rsid w:val="006B55AE"/>
    <w:pPr>
      <w:tabs>
        <w:tab w:val="left" w:pos="907"/>
      </w:tabs>
      <w:ind w:firstLine="0"/>
      <w:jc w:val="both"/>
    </w:pPr>
    <w:rPr>
      <w:rFonts w:ascii="Arial" w:hAnsi="Arial"/>
      <w:spacing w:val="-2"/>
      <w:sz w:val="28"/>
    </w:rPr>
  </w:style>
  <w:style w:type="paragraph" w:customStyle="1" w:styleId="1TrafficBullet4">
    <w:name w:val="1  Traffic  Bullet"/>
    <w:basedOn w:val="1Traffic1"/>
    <w:rsid w:val="006B55AE"/>
    <w:pPr>
      <w:spacing w:after="100"/>
      <w:ind w:left="851" w:hanging="284"/>
    </w:pPr>
  </w:style>
  <w:style w:type="paragraph" w:customStyle="1" w:styleId="afe">
    <w:name w:val="تيتر"/>
    <w:basedOn w:val="Normal"/>
    <w:rsid w:val="006B55AE"/>
    <w:pPr>
      <w:pBdr>
        <w:bottom w:val="single" w:sz="8" w:space="1" w:color="auto"/>
      </w:pBdr>
      <w:spacing w:after="0" w:line="240" w:lineRule="auto"/>
      <w:jc w:val="center"/>
    </w:pPr>
    <w:rPr>
      <w:rFonts w:ascii="Times New Roman" w:eastAsia="Times New Roman" w:hAnsi="Times New Roman" w:cs="Titr"/>
      <w:sz w:val="28"/>
      <w:szCs w:val="20"/>
    </w:rPr>
  </w:style>
  <w:style w:type="paragraph" w:customStyle="1" w:styleId="aff">
    <w:name w:val="دوخط"/>
    <w:basedOn w:val="Heading5"/>
    <w:rsid w:val="006B55AE"/>
  </w:style>
  <w:style w:type="paragraph" w:customStyle="1" w:styleId="aff0">
    <w:name w:val="ساده"/>
    <w:basedOn w:val="Normal"/>
    <w:rsid w:val="006B55AE"/>
    <w:pPr>
      <w:pBdr>
        <w:bottom w:val="single" w:sz="8" w:space="1" w:color="auto"/>
      </w:pBdr>
      <w:spacing w:after="0" w:line="240" w:lineRule="auto"/>
      <w:ind w:left="340" w:right="340"/>
      <w:jc w:val="both"/>
    </w:pPr>
    <w:rPr>
      <w:rFonts w:ascii="Times New Roman" w:eastAsia="Times New Roman" w:hAnsi="Times New Roman" w:cs="Lotus"/>
      <w:sz w:val="28"/>
      <w:szCs w:val="28"/>
    </w:rPr>
  </w:style>
  <w:style w:type="paragraph" w:customStyle="1" w:styleId="Matn10">
    <w:name w:val="Matn = 1"/>
    <w:basedOn w:val="NormalB"/>
    <w:link w:val="Matn1Char"/>
    <w:rsid w:val="006B55AE"/>
    <w:pPr>
      <w:bidi/>
      <w:spacing w:after="120"/>
      <w:ind w:left="567" w:hanging="567"/>
      <w:jc w:val="both"/>
    </w:pPr>
    <w:rPr>
      <w:color w:val="000000"/>
      <w:lang w:val="en-US"/>
    </w:rPr>
  </w:style>
  <w:style w:type="paragraph" w:customStyle="1" w:styleId="MatnAlef3">
    <w:name w:val="Matn = Alef"/>
    <w:basedOn w:val="NormalB"/>
    <w:rsid w:val="006B55AE"/>
    <w:pPr>
      <w:tabs>
        <w:tab w:val="left" w:pos="340"/>
      </w:tabs>
      <w:bidi/>
      <w:spacing w:after="60"/>
      <w:ind w:left="624" w:hanging="624"/>
      <w:jc w:val="both"/>
    </w:pPr>
    <w:rPr>
      <w:color w:val="000000"/>
      <w:lang w:val="en-US"/>
    </w:rPr>
  </w:style>
  <w:style w:type="paragraph" w:customStyle="1" w:styleId="Onvan">
    <w:name w:val="Onvan"/>
    <w:basedOn w:val="NormalB"/>
    <w:next w:val="Matn"/>
    <w:rsid w:val="006B55AE"/>
    <w:pPr>
      <w:bidi/>
      <w:spacing w:after="360"/>
      <w:jc w:val="center"/>
    </w:pPr>
    <w:rPr>
      <w:rFonts w:cs="Zar"/>
      <w:color w:val="000000"/>
      <w:szCs w:val="30"/>
      <w:lang w:val="en-US"/>
    </w:rPr>
  </w:style>
  <w:style w:type="paragraph" w:customStyle="1" w:styleId="Titre1">
    <w:name w:val="Titr e 1"/>
    <w:basedOn w:val="NormalB"/>
    <w:next w:val="Matn"/>
    <w:rsid w:val="006B55AE"/>
    <w:pPr>
      <w:bidi/>
      <w:spacing w:after="120"/>
      <w:jc w:val="both"/>
    </w:pPr>
    <w:rPr>
      <w:rFonts w:cs="Titr"/>
      <w:b/>
      <w:color w:val="000000"/>
      <w:sz w:val="24"/>
      <w:szCs w:val="24"/>
      <w:lang w:val="en-US"/>
    </w:rPr>
  </w:style>
  <w:style w:type="paragraph" w:customStyle="1" w:styleId="MatnEx22">
    <w:name w:val="Matn  (Ex  =   22)"/>
    <w:rsid w:val="006B55AE"/>
    <w:pPr>
      <w:spacing w:after="0" w:line="240" w:lineRule="auto"/>
      <w:jc w:val="lowKashida"/>
    </w:pPr>
    <w:rPr>
      <w:rFonts w:ascii="Times New Roman" w:eastAsia="Times New Roman" w:hAnsi="Times New Roman" w:cs="Lotus"/>
      <w:bCs/>
      <w:sz w:val="20"/>
      <w:szCs w:val="28"/>
    </w:rPr>
  </w:style>
  <w:style w:type="paragraph" w:customStyle="1" w:styleId="Matn0">
    <w:name w:val="Matn  =  0"/>
    <w:rsid w:val="006B55AE"/>
    <w:pPr>
      <w:spacing w:after="0" w:line="240" w:lineRule="auto"/>
      <w:jc w:val="lowKashida"/>
    </w:pPr>
    <w:rPr>
      <w:rFonts w:ascii="Times New Roman" w:eastAsia="Times New Roman" w:hAnsi="Times New Roman" w:cs="Lotus"/>
      <w:bCs/>
      <w:sz w:val="20"/>
      <w:szCs w:val="28"/>
    </w:rPr>
  </w:style>
  <w:style w:type="paragraph" w:customStyle="1" w:styleId="Matn5">
    <w:name w:val="Matn  =  5"/>
    <w:rsid w:val="006B55AE"/>
    <w:pPr>
      <w:spacing w:after="100" w:line="240" w:lineRule="auto"/>
      <w:jc w:val="lowKashida"/>
    </w:pPr>
    <w:rPr>
      <w:rFonts w:ascii="Times New Roman" w:eastAsia="Times New Roman" w:hAnsi="Times New Roman" w:cs="Lotus"/>
      <w:bCs/>
      <w:sz w:val="20"/>
      <w:szCs w:val="28"/>
    </w:rPr>
  </w:style>
  <w:style w:type="paragraph" w:customStyle="1" w:styleId="Matn5Traffic">
    <w:name w:val="Matn  =  5  Traffic"/>
    <w:basedOn w:val="Matn5"/>
    <w:rsid w:val="006B55AE"/>
    <w:pPr>
      <w:bidi/>
      <w:jc w:val="both"/>
    </w:pPr>
    <w:rPr>
      <w:rFonts w:cs="Traffic"/>
      <w:szCs w:val="22"/>
    </w:rPr>
  </w:style>
  <w:style w:type="paragraph" w:customStyle="1" w:styleId="Matn8">
    <w:name w:val="Matn  =  8"/>
    <w:rsid w:val="006B55AE"/>
    <w:pPr>
      <w:tabs>
        <w:tab w:val="left" w:pos="454"/>
      </w:tabs>
      <w:spacing w:after="160" w:line="240" w:lineRule="auto"/>
      <w:jc w:val="lowKashida"/>
    </w:pPr>
    <w:rPr>
      <w:rFonts w:ascii="Times New Roman" w:eastAsia="Times New Roman" w:hAnsi="Times New Roman" w:cs="Lotus"/>
      <w:bCs/>
      <w:sz w:val="20"/>
      <w:szCs w:val="28"/>
    </w:rPr>
  </w:style>
  <w:style w:type="paragraph" w:customStyle="1" w:styleId="Matn8Sartitr">
    <w:name w:val="Matn = 8  = ( Sar titr)"/>
    <w:rsid w:val="006B55AE"/>
    <w:pPr>
      <w:bidi/>
      <w:spacing w:after="100" w:line="240" w:lineRule="auto"/>
      <w:jc w:val="lowKashida"/>
    </w:pPr>
    <w:rPr>
      <w:rFonts w:ascii="Times New Roman" w:eastAsia="Times New Roman" w:hAnsi="Times New Roman" w:cs="Lotus"/>
      <w:bCs/>
      <w:szCs w:val="28"/>
    </w:rPr>
  </w:style>
  <w:style w:type="paragraph" w:customStyle="1" w:styleId="Matn8Bold">
    <w:name w:val="Matn  =  8  =  Bold"/>
    <w:basedOn w:val="Matn8Sartitr"/>
    <w:rsid w:val="006B55AE"/>
    <w:pPr>
      <w:jc w:val="both"/>
    </w:pPr>
    <w:rPr>
      <w:rFonts w:cs="Mehr"/>
      <w:b/>
      <w:color w:val="003366"/>
      <w:szCs w:val="22"/>
    </w:rPr>
  </w:style>
  <w:style w:type="paragraph" w:customStyle="1" w:styleId="Matn8ToRafte">
    <w:name w:val="Matn  =  8  =  To Rafte"/>
    <w:rsid w:val="006B55AE"/>
    <w:pPr>
      <w:spacing w:after="160" w:line="240" w:lineRule="auto"/>
      <w:ind w:firstLine="454"/>
      <w:jc w:val="lowKashida"/>
    </w:pPr>
    <w:rPr>
      <w:rFonts w:ascii="Times New Roman" w:eastAsia="Times New Roman" w:hAnsi="Times New Roman" w:cs="Lotus"/>
      <w:bCs/>
      <w:sz w:val="20"/>
      <w:szCs w:val="28"/>
    </w:rPr>
  </w:style>
  <w:style w:type="paragraph" w:customStyle="1" w:styleId="MatnAlef00">
    <w:name w:val="Matn  =  Alef  =  0"/>
    <w:basedOn w:val="Matn0"/>
    <w:rsid w:val="006B55AE"/>
    <w:pPr>
      <w:tabs>
        <w:tab w:val="left" w:pos="340"/>
      </w:tabs>
      <w:bidi/>
      <w:spacing w:after="80"/>
      <w:ind w:left="624" w:hanging="624"/>
      <w:jc w:val="both"/>
    </w:pPr>
  </w:style>
  <w:style w:type="paragraph" w:customStyle="1" w:styleId="MatnBullet06">
    <w:name w:val="Matn  =  Bullet  =  0.6"/>
    <w:rsid w:val="006B55AE"/>
    <w:pPr>
      <w:tabs>
        <w:tab w:val="num" w:pos="360"/>
      </w:tabs>
      <w:spacing w:after="0" w:line="240" w:lineRule="auto"/>
      <w:ind w:left="284" w:hanging="284"/>
      <w:jc w:val="lowKashida"/>
    </w:pPr>
    <w:rPr>
      <w:rFonts w:ascii="Times New Roman" w:eastAsia="Times New Roman" w:hAnsi="Times New Roman" w:cs="Times New Roman"/>
      <w:sz w:val="20"/>
      <w:szCs w:val="20"/>
    </w:rPr>
  </w:style>
  <w:style w:type="paragraph" w:customStyle="1" w:styleId="MatnNumberin">
    <w:name w:val="Matn  =  Numberin"/>
    <w:rsid w:val="006B55AE"/>
    <w:pPr>
      <w:tabs>
        <w:tab w:val="num" w:pos="907"/>
      </w:tabs>
      <w:spacing w:after="0" w:line="240" w:lineRule="auto"/>
      <w:ind w:left="907" w:hanging="453"/>
    </w:pPr>
    <w:rPr>
      <w:rFonts w:ascii="Times New Roman" w:eastAsia="Times New Roman" w:hAnsi="Times New Roman" w:cs="Lotus"/>
      <w:bCs/>
      <w:sz w:val="20"/>
      <w:szCs w:val="28"/>
    </w:rPr>
  </w:style>
  <w:style w:type="character" w:customStyle="1" w:styleId="MatnBejayeGumeh">
    <w:name w:val="Matn Bejaye Gumeh"/>
    <w:rsid w:val="006B55AE"/>
    <w:rPr>
      <w:rFonts w:ascii="Times" w:hAnsi="Times" w:cs="Traffic"/>
      <w:color w:val="auto"/>
      <w:sz w:val="24"/>
      <w:szCs w:val="22"/>
    </w:rPr>
  </w:style>
  <w:style w:type="paragraph" w:customStyle="1" w:styleId="MatnExat">
    <w:name w:val="Matn Exat..."/>
    <w:basedOn w:val="Matn8ToRafte"/>
    <w:rsid w:val="006B55AE"/>
    <w:pPr>
      <w:bidi/>
      <w:spacing w:after="80" w:line="440" w:lineRule="exact"/>
      <w:jc w:val="both"/>
    </w:pPr>
  </w:style>
  <w:style w:type="paragraph" w:customStyle="1" w:styleId="MesalMatn">
    <w:name w:val="Mesal Matn"/>
    <w:rsid w:val="006B55AE"/>
    <w:pPr>
      <w:bidi/>
      <w:spacing w:after="0" w:line="240" w:lineRule="auto"/>
      <w:jc w:val="lowKashida"/>
    </w:pPr>
    <w:rPr>
      <w:rFonts w:ascii="Times New Roman" w:eastAsia="Times New Roman" w:hAnsi="Times New Roman" w:cs="Lotus"/>
      <w:bCs/>
      <w:sz w:val="20"/>
      <w:szCs w:val="28"/>
    </w:rPr>
  </w:style>
  <w:style w:type="paragraph" w:customStyle="1" w:styleId="MesalJame">
    <w:name w:val="Mesal Jame"/>
    <w:basedOn w:val="MesalMatn"/>
    <w:rsid w:val="006B55AE"/>
    <w:pPr>
      <w:jc w:val="both"/>
    </w:pPr>
  </w:style>
  <w:style w:type="paragraph" w:customStyle="1" w:styleId="MesalMatnZir">
    <w:name w:val="Mesal Matn =  Zir"/>
    <w:rsid w:val="006B55AE"/>
    <w:pPr>
      <w:spacing w:after="0" w:line="240" w:lineRule="auto"/>
      <w:ind w:left="680" w:right="680"/>
      <w:jc w:val="lowKashida"/>
    </w:pPr>
    <w:rPr>
      <w:rFonts w:ascii="Times New Roman" w:eastAsia="Times New Roman" w:hAnsi="Times New Roman" w:cs="Lotus"/>
      <w:bCs/>
      <w:sz w:val="20"/>
      <w:szCs w:val="28"/>
    </w:rPr>
  </w:style>
  <w:style w:type="paragraph" w:customStyle="1" w:styleId="Nokteh">
    <w:name w:val="Nok teh"/>
    <w:rsid w:val="006B55AE"/>
    <w:pPr>
      <w:pBdr>
        <w:top w:val="single" w:sz="8" w:space="1" w:color="auto"/>
        <w:left w:val="single" w:sz="8" w:space="4" w:color="auto"/>
        <w:bottom w:val="single" w:sz="8" w:space="1" w:color="auto"/>
        <w:right w:val="single" w:sz="8" w:space="4" w:color="auto"/>
      </w:pBdr>
      <w:bidi/>
      <w:spacing w:after="0" w:line="240" w:lineRule="auto"/>
      <w:ind w:left="1644" w:hanging="737"/>
      <w:jc w:val="lowKashida"/>
    </w:pPr>
    <w:rPr>
      <w:rFonts w:ascii="Times New Roman" w:eastAsia="Times New Roman" w:hAnsi="Times New Roman" w:cs="Lotus"/>
      <w:bCs/>
      <w:sz w:val="20"/>
      <w:szCs w:val="28"/>
    </w:rPr>
  </w:style>
  <w:style w:type="paragraph" w:customStyle="1" w:styleId="TitreJadvalZar10">
    <w:name w:val="Titr e Jadval  =  Zar 10"/>
    <w:rsid w:val="006B55AE"/>
    <w:pPr>
      <w:pBdr>
        <w:bottom w:val="single" w:sz="8" w:space="1" w:color="auto"/>
      </w:pBdr>
      <w:bidi/>
      <w:spacing w:after="0" w:line="240" w:lineRule="auto"/>
      <w:jc w:val="center"/>
    </w:pPr>
    <w:rPr>
      <w:rFonts w:ascii="Times New Roman" w:eastAsia="Times New Roman" w:hAnsi="Times New Roman" w:cs="B Roya"/>
      <w:bCs/>
      <w:sz w:val="20"/>
      <w:szCs w:val="26"/>
    </w:rPr>
  </w:style>
  <w:style w:type="paragraph" w:customStyle="1" w:styleId="Rial">
    <w:name w:val="Rial"/>
    <w:basedOn w:val="TitreJadvalZar10"/>
    <w:rsid w:val="006B55AE"/>
    <w:pPr>
      <w:pBdr>
        <w:bottom w:val="none" w:sz="0" w:space="0" w:color="auto"/>
      </w:pBdr>
    </w:pPr>
    <w:rPr>
      <w:sz w:val="24"/>
      <w:szCs w:val="24"/>
    </w:rPr>
  </w:style>
  <w:style w:type="character" w:customStyle="1" w:styleId="ToRaCHRoyaRangi">
    <w:name w:val="To Ra (CH)  =  Roya Rangi"/>
    <w:rsid w:val="006B55AE"/>
    <w:rPr>
      <w:rFonts w:ascii="Times" w:hAnsi="Times" w:cs="B Roya"/>
      <w:color w:val="0099FF"/>
      <w:sz w:val="24"/>
      <w:szCs w:val="26"/>
    </w:rPr>
  </w:style>
  <w:style w:type="character" w:customStyle="1" w:styleId="RoyaRangi">
    <w:name w:val="Roya Rangi"/>
    <w:basedOn w:val="ToRaCHRoyaRangi"/>
    <w:rsid w:val="006B55AE"/>
    <w:rPr>
      <w:rFonts w:ascii="Times" w:hAnsi="Times" w:cs="B Roya"/>
      <w:color w:val="0099FF"/>
      <w:sz w:val="24"/>
      <w:szCs w:val="26"/>
    </w:rPr>
  </w:style>
  <w:style w:type="character" w:customStyle="1" w:styleId="SarMatn">
    <w:name w:val="Sar Matn"/>
    <w:rsid w:val="006B55AE"/>
    <w:rPr>
      <w:rFonts w:ascii="Times" w:hAnsi="Times" w:cs="B Roya"/>
      <w:b/>
      <w:color w:val="0099FF"/>
      <w:sz w:val="24"/>
      <w:szCs w:val="26"/>
    </w:rPr>
  </w:style>
  <w:style w:type="paragraph" w:customStyle="1" w:styleId="SarSafeh">
    <w:name w:val="Sar Safeh"/>
    <w:rsid w:val="006B55AE"/>
    <w:pPr>
      <w:spacing w:after="80" w:line="240" w:lineRule="auto"/>
      <w:jc w:val="center"/>
    </w:pPr>
    <w:rPr>
      <w:rFonts w:ascii="Times New Roman" w:eastAsia="Times New Roman" w:hAnsi="Times New Roman" w:cs="Titr"/>
      <w:bCs/>
      <w:sz w:val="20"/>
      <w:szCs w:val="24"/>
    </w:rPr>
  </w:style>
  <w:style w:type="character" w:customStyle="1" w:styleId="SarTitreRoyaRan">
    <w:name w:val="Sar Titr e  Roya  Ran"/>
    <w:rsid w:val="006B55AE"/>
    <w:rPr>
      <w:rFonts w:cs="B Roya"/>
      <w:color w:val="0099FF"/>
      <w:sz w:val="20"/>
      <w:szCs w:val="26"/>
    </w:rPr>
  </w:style>
  <w:style w:type="character" w:customStyle="1" w:styleId="SarTitreMehreColorNo">
    <w:name w:val="Sar Titr e Mehr e Col or No ????"/>
    <w:rsid w:val="006B55AE"/>
    <w:rPr>
      <w:rFonts w:cs="B Roya"/>
      <w:color w:val="FF99CC"/>
      <w:sz w:val="20"/>
      <w:szCs w:val="26"/>
    </w:rPr>
  </w:style>
  <w:style w:type="paragraph" w:customStyle="1" w:styleId="Sotone1">
    <w:name w:val="Soton e 1"/>
    <w:rsid w:val="006B55AE"/>
    <w:pPr>
      <w:tabs>
        <w:tab w:val="left" w:pos="567"/>
      </w:tabs>
      <w:bidi/>
      <w:spacing w:after="0" w:line="240" w:lineRule="auto"/>
    </w:pPr>
    <w:rPr>
      <w:rFonts w:ascii="Times New Roman" w:eastAsia="Times New Roman" w:hAnsi="Times New Roman" w:cs="Lotus"/>
      <w:bCs/>
      <w:sz w:val="20"/>
      <w:szCs w:val="24"/>
    </w:rPr>
  </w:style>
  <w:style w:type="paragraph" w:customStyle="1" w:styleId="Sotone2">
    <w:name w:val="Soton e 2"/>
    <w:rsid w:val="006B55AE"/>
    <w:pPr>
      <w:tabs>
        <w:tab w:val="left" w:pos="113"/>
      </w:tabs>
      <w:bidi/>
      <w:spacing w:after="0" w:line="240" w:lineRule="auto"/>
    </w:pPr>
    <w:rPr>
      <w:rFonts w:ascii="Times New Roman" w:eastAsia="Times New Roman" w:hAnsi="Times New Roman" w:cs="Lotus"/>
      <w:bCs/>
      <w:sz w:val="20"/>
      <w:szCs w:val="24"/>
    </w:rPr>
  </w:style>
  <w:style w:type="paragraph" w:customStyle="1" w:styleId="Sotone3">
    <w:name w:val="Soton e 3"/>
    <w:rsid w:val="006B55AE"/>
    <w:pPr>
      <w:tabs>
        <w:tab w:val="left" w:pos="113"/>
      </w:tabs>
      <w:bidi/>
      <w:spacing w:after="0" w:line="240" w:lineRule="auto"/>
    </w:pPr>
    <w:rPr>
      <w:rFonts w:ascii="Times New Roman" w:eastAsia="Times New Roman" w:hAnsi="Times New Roman" w:cs="Lotus"/>
      <w:bCs/>
      <w:sz w:val="20"/>
      <w:szCs w:val="24"/>
    </w:rPr>
  </w:style>
  <w:style w:type="paragraph" w:customStyle="1" w:styleId="Table2------">
    <w:name w:val="Table 2 =====  ------"/>
    <w:rsid w:val="006B55AE"/>
    <w:pPr>
      <w:pBdr>
        <w:top w:val="single" w:sz="8" w:space="0" w:color="auto"/>
        <w:bottom w:val="double" w:sz="6" w:space="3" w:color="auto"/>
      </w:pBdr>
      <w:spacing w:after="80" w:line="380" w:lineRule="exact"/>
    </w:pPr>
    <w:rPr>
      <w:rFonts w:ascii="Times New Roman" w:eastAsia="Arial Unicode MS" w:hAnsi="Times New Roman" w:cs="Lotus"/>
      <w:bCs/>
      <w:sz w:val="20"/>
      <w:szCs w:val="28"/>
    </w:rPr>
  </w:style>
  <w:style w:type="paragraph" w:customStyle="1" w:styleId="TitreRojeldTitr15">
    <w:name w:val="Titr e  Rojeld (Titr 15)"/>
    <w:rsid w:val="006B55AE"/>
    <w:pPr>
      <w:spacing w:after="0" w:line="240" w:lineRule="auto"/>
      <w:jc w:val="center"/>
    </w:pPr>
    <w:rPr>
      <w:rFonts w:ascii="Times New Roman" w:eastAsia="Times New Roman" w:hAnsi="Times New Roman" w:cs="Titr"/>
      <w:b/>
      <w:bCs/>
      <w:sz w:val="28"/>
      <w:szCs w:val="30"/>
    </w:rPr>
  </w:style>
  <w:style w:type="paragraph" w:customStyle="1" w:styleId="TitreSafehAval">
    <w:name w:val="Titr e Safeh Aval"/>
    <w:rsid w:val="006B55AE"/>
    <w:pPr>
      <w:spacing w:after="80" w:line="240" w:lineRule="auto"/>
      <w:jc w:val="center"/>
    </w:pPr>
    <w:rPr>
      <w:rFonts w:ascii="Times New Roman" w:eastAsia="Times New Roman" w:hAnsi="Times New Roman" w:cs="Titr"/>
      <w:bCs/>
      <w:sz w:val="20"/>
      <w:szCs w:val="28"/>
    </w:rPr>
  </w:style>
  <w:style w:type="paragraph" w:customStyle="1" w:styleId="ToRaRoyaRangi">
    <w:name w:val="To Ra  =  Roya Rangi"/>
    <w:rsid w:val="006B55AE"/>
    <w:pPr>
      <w:spacing w:line="440" w:lineRule="exact"/>
      <w:jc w:val="lowKashida"/>
    </w:pPr>
    <w:rPr>
      <w:rFonts w:ascii="Times New Roman" w:eastAsia="Times New Roman" w:hAnsi="Times New Roman" w:cs="B Roya"/>
      <w:bCs/>
      <w:color w:val="0099FF"/>
      <w:spacing w:val="-2"/>
      <w:sz w:val="20"/>
      <w:szCs w:val="26"/>
    </w:rPr>
  </w:style>
  <w:style w:type="paragraph" w:customStyle="1" w:styleId="ToRaRangiLotus">
    <w:name w:val="To Ra =  Rangi Lotus"/>
    <w:rsid w:val="006B55AE"/>
    <w:pPr>
      <w:bidi/>
      <w:spacing w:after="0" w:line="240" w:lineRule="auto"/>
      <w:ind w:firstLine="454"/>
      <w:jc w:val="lowKashida"/>
    </w:pPr>
    <w:rPr>
      <w:rFonts w:ascii="Times New Roman" w:eastAsia="Times New Roman" w:hAnsi="Times New Roman" w:cs="Lotus"/>
      <w:bCs/>
      <w:color w:val="0099FF"/>
      <w:sz w:val="20"/>
      <w:szCs w:val="28"/>
    </w:rPr>
  </w:style>
  <w:style w:type="character" w:customStyle="1" w:styleId="VasatBlack">
    <w:name w:val="Vasat Black"/>
    <w:rsid w:val="006B55AE"/>
    <w:rPr>
      <w:rFonts w:cs="Traffic"/>
      <w:spacing w:val="-4"/>
      <w:szCs w:val="22"/>
    </w:rPr>
  </w:style>
  <w:style w:type="character" w:customStyle="1" w:styleId="VasatRan">
    <w:name w:val="Vasat Ran"/>
    <w:rsid w:val="006B55AE"/>
    <w:rPr>
      <w:rFonts w:ascii="Times" w:hAnsi="Times" w:cs="B Roya"/>
      <w:color w:val="0099FF"/>
      <w:sz w:val="24"/>
      <w:szCs w:val="26"/>
    </w:rPr>
  </w:style>
  <w:style w:type="paragraph" w:customStyle="1" w:styleId="aff1">
    <w:name w:val="الفبا انگليسي به فارسي"/>
    <w:rsid w:val="006B55AE"/>
    <w:pPr>
      <w:shd w:val="clear" w:color="auto" w:fill="99CCFF"/>
      <w:spacing w:before="200" w:after="40" w:line="240" w:lineRule="auto"/>
      <w:ind w:left="7371" w:right="7371"/>
      <w:jc w:val="center"/>
    </w:pPr>
    <w:rPr>
      <w:rFonts w:ascii="Times New Roman" w:eastAsia="Times New Roman" w:hAnsi="Times New Roman" w:cs="Titr"/>
      <w:b/>
      <w:bCs/>
      <w:sz w:val="26"/>
    </w:rPr>
  </w:style>
  <w:style w:type="paragraph" w:customStyle="1" w:styleId="-0">
    <w:name w:val="الفبا موضوعي -  الف"/>
    <w:rsid w:val="006B55AE"/>
    <w:pPr>
      <w:shd w:val="clear" w:color="auto" w:fill="99CCFF"/>
      <w:bidi/>
      <w:spacing w:before="200" w:after="0" w:line="300" w:lineRule="exact"/>
      <w:ind w:right="2835"/>
      <w:jc w:val="center"/>
    </w:pPr>
    <w:rPr>
      <w:rFonts w:ascii="Times New Roman" w:eastAsia="Times New Roman" w:hAnsi="Times New Roman" w:cs="Titr"/>
      <w:b/>
      <w:bCs/>
      <w:position w:val="4"/>
      <w:sz w:val="24"/>
      <w:szCs w:val="20"/>
    </w:rPr>
  </w:style>
  <w:style w:type="paragraph" w:customStyle="1" w:styleId="aff2">
    <w:name w:val="الفبا فارسي به انگليسي"/>
    <w:basedOn w:val="-0"/>
    <w:rsid w:val="006B55AE"/>
    <w:pPr>
      <w:bidi w:val="0"/>
      <w:spacing w:line="320" w:lineRule="exact"/>
      <w:ind w:right="7371"/>
    </w:pPr>
    <w:rPr>
      <w:position w:val="6"/>
    </w:rPr>
  </w:style>
  <w:style w:type="paragraph" w:customStyle="1" w:styleId="-1">
    <w:name w:val="الفبا فارسي به انگليسي  -  الف"/>
    <w:basedOn w:val="aff2"/>
    <w:rsid w:val="006B55AE"/>
    <w:pPr>
      <w:bidi/>
    </w:pPr>
    <w:rPr>
      <w:position w:val="0"/>
    </w:rPr>
  </w:style>
  <w:style w:type="paragraph" w:customStyle="1" w:styleId="-2">
    <w:name w:val="الفبا فارسي به انگليسي - ت"/>
    <w:basedOn w:val="-1"/>
    <w:rsid w:val="006B55AE"/>
    <w:rPr>
      <w:position w:val="4"/>
    </w:rPr>
  </w:style>
  <w:style w:type="paragraph" w:customStyle="1" w:styleId="aff3">
    <w:name w:val="الفبا فارسي به انگليسي پ"/>
    <w:basedOn w:val="aff2"/>
    <w:rsid w:val="006B55AE"/>
    <w:pPr>
      <w:bidi/>
    </w:pPr>
    <w:rPr>
      <w:position w:val="5"/>
    </w:rPr>
  </w:style>
  <w:style w:type="paragraph" w:customStyle="1" w:styleId="-3">
    <w:name w:val="الفبا موضوعي - پ"/>
    <w:basedOn w:val="-0"/>
    <w:rsid w:val="006B55AE"/>
    <w:rPr>
      <w:position w:val="5"/>
    </w:rPr>
  </w:style>
  <w:style w:type="paragraph" w:customStyle="1" w:styleId="-4">
    <w:name w:val="الفبا موضوعي - ت"/>
    <w:basedOn w:val="-0"/>
    <w:rsid w:val="006B55AE"/>
  </w:style>
  <w:style w:type="paragraph" w:customStyle="1" w:styleId="aff4">
    <w:name w:val="الفبا موضوعي سرصفحه"/>
    <w:rsid w:val="006B55AE"/>
    <w:pPr>
      <w:shd w:val="clear" w:color="auto" w:fill="99CCFF"/>
      <w:spacing w:after="0" w:line="320" w:lineRule="exact"/>
      <w:ind w:left="2835" w:right="2835"/>
      <w:jc w:val="center"/>
    </w:pPr>
    <w:rPr>
      <w:rFonts w:ascii="Times New Roman" w:eastAsia="Times New Roman" w:hAnsi="Times New Roman" w:cs="Titr"/>
      <w:b/>
      <w:bCs/>
      <w:szCs w:val="20"/>
    </w:rPr>
  </w:style>
  <w:style w:type="paragraph" w:customStyle="1" w:styleId="aff5">
    <w:name w:val="انگليسي به فارسي"/>
    <w:rsid w:val="006B55AE"/>
    <w:pPr>
      <w:tabs>
        <w:tab w:val="right" w:leader="dot" w:pos="8505"/>
      </w:tabs>
      <w:spacing w:after="0" w:line="240" w:lineRule="auto"/>
      <w:jc w:val="lowKashida"/>
    </w:pPr>
    <w:rPr>
      <w:rFonts w:ascii="Times New Roman" w:eastAsia="Times New Roman" w:hAnsi="Times New Roman" w:cs="Nazanin"/>
      <w:szCs w:val="24"/>
    </w:rPr>
  </w:style>
  <w:style w:type="paragraph" w:customStyle="1" w:styleId="aff6">
    <w:name w:val="فارسي به انگليسي"/>
    <w:rsid w:val="006B55AE"/>
    <w:pPr>
      <w:tabs>
        <w:tab w:val="right" w:leader="dot" w:pos="8505"/>
      </w:tabs>
      <w:bidi/>
      <w:spacing w:after="0" w:line="240" w:lineRule="auto"/>
      <w:jc w:val="lowKashida"/>
    </w:pPr>
    <w:rPr>
      <w:rFonts w:ascii="Times New Roman" w:eastAsia="Times New Roman" w:hAnsi="Times New Roman" w:cs="Nazanin"/>
      <w:szCs w:val="24"/>
    </w:rPr>
  </w:style>
  <w:style w:type="paragraph" w:customStyle="1" w:styleId="aff7">
    <w:name w:val="موضوعي"/>
    <w:rsid w:val="006B55AE"/>
    <w:pPr>
      <w:tabs>
        <w:tab w:val="left" w:pos="397"/>
      </w:tabs>
      <w:autoSpaceDE w:val="0"/>
      <w:autoSpaceDN w:val="0"/>
      <w:adjustRightInd w:val="0"/>
      <w:spacing w:after="40" w:line="240" w:lineRule="auto"/>
      <w:jc w:val="lowKashida"/>
    </w:pPr>
    <w:rPr>
      <w:rFonts w:ascii="Times New Roman" w:eastAsia="Times New Roman" w:hAnsi="Times New Roman" w:cs="Nazanin"/>
      <w:sz w:val="20"/>
    </w:rPr>
  </w:style>
  <w:style w:type="paragraph" w:customStyle="1" w:styleId="header1">
    <w:name w:val="header1"/>
    <w:rsid w:val="006B55AE"/>
    <w:pPr>
      <w:spacing w:after="0" w:line="240" w:lineRule="auto"/>
      <w:jc w:val="center"/>
    </w:pPr>
    <w:rPr>
      <w:rFonts w:ascii="ct times" w:eastAsia="Arial Unicode MS" w:hAnsi="ct times" w:cs="Titr"/>
      <w:bCs/>
      <w:color w:val="0099FF"/>
      <w:sz w:val="24"/>
      <w:szCs w:val="24"/>
    </w:rPr>
  </w:style>
  <w:style w:type="paragraph" w:customStyle="1" w:styleId="FehrestBullet0">
    <w:name w:val="Fehrest =  Bullet"/>
    <w:rsid w:val="006B55AE"/>
    <w:pPr>
      <w:tabs>
        <w:tab w:val="left" w:pos="284"/>
        <w:tab w:val="num" w:pos="360"/>
      </w:tabs>
      <w:spacing w:before="20" w:after="20" w:line="240" w:lineRule="auto"/>
      <w:ind w:left="170" w:right="170" w:hanging="284"/>
    </w:pPr>
    <w:rPr>
      <w:rFonts w:ascii="Times New Roman" w:eastAsia="Times New Roman" w:hAnsi="Times New Roman" w:cs="Lotus"/>
      <w:bCs/>
      <w:sz w:val="30"/>
      <w:szCs w:val="28"/>
    </w:rPr>
  </w:style>
  <w:style w:type="paragraph" w:customStyle="1" w:styleId="HeadingVasat">
    <w:name w:val="Heading  Vasat"/>
    <w:rsid w:val="006B55AE"/>
    <w:pPr>
      <w:spacing w:after="0" w:line="240" w:lineRule="auto"/>
      <w:jc w:val="center"/>
    </w:pPr>
    <w:rPr>
      <w:rFonts w:ascii="Times New Roman" w:eastAsia="Times New Roman" w:hAnsi="Times New Roman" w:cs="Titr"/>
      <w:color w:val="00CCFF"/>
      <w:sz w:val="26"/>
      <w:szCs w:val="28"/>
    </w:rPr>
  </w:style>
  <w:style w:type="paragraph" w:customStyle="1" w:styleId="1TrafficZir0">
    <w:name w:val="1  Traffic  =  Zir ..."/>
    <w:basedOn w:val="1Traffic"/>
    <w:rsid w:val="006B55AE"/>
    <w:pPr>
      <w:bidi/>
      <w:spacing w:after="40"/>
      <w:jc w:val="both"/>
    </w:pPr>
    <w:rPr>
      <w:rFonts w:cs="Traffic"/>
    </w:rPr>
  </w:style>
  <w:style w:type="paragraph" w:customStyle="1" w:styleId="1LotusZir0">
    <w:name w:val="1 Lotus Zir ..."/>
    <w:basedOn w:val="1Lotus"/>
    <w:rsid w:val="006B55AE"/>
    <w:pPr>
      <w:bidi/>
      <w:spacing w:after="80"/>
      <w:jc w:val="both"/>
    </w:pPr>
    <w:rPr>
      <w:rFonts w:cs="Lotus"/>
    </w:rPr>
  </w:style>
  <w:style w:type="paragraph" w:customStyle="1" w:styleId="1LotusZir1">
    <w:name w:val="1  Lotus  =  Zir ..."/>
    <w:basedOn w:val="1Lotus"/>
    <w:rsid w:val="006B55AE"/>
    <w:pPr>
      <w:bidi/>
      <w:spacing w:after="80"/>
      <w:jc w:val="both"/>
    </w:pPr>
    <w:rPr>
      <w:rFonts w:cs="Lotus"/>
      <w:spacing w:val="-4"/>
    </w:rPr>
  </w:style>
  <w:style w:type="paragraph" w:customStyle="1" w:styleId="aff8">
    <w:name w:val="__ جدول"/>
    <w:basedOn w:val="Matn0"/>
    <w:rsid w:val="006B55AE"/>
    <w:pPr>
      <w:tabs>
        <w:tab w:val="left" w:pos="669"/>
      </w:tabs>
      <w:bidi/>
      <w:spacing w:line="380" w:lineRule="atLeast"/>
      <w:ind w:left="738" w:hanging="284"/>
      <w:jc w:val="both"/>
    </w:pPr>
    <w:rPr>
      <w:sz w:val="24"/>
      <w:szCs w:val="24"/>
    </w:rPr>
  </w:style>
  <w:style w:type="paragraph" w:customStyle="1" w:styleId="120">
    <w:name w:val="جدول تو رفته 1.2"/>
    <w:basedOn w:val="Matn0"/>
    <w:rsid w:val="006B55AE"/>
    <w:pPr>
      <w:bidi/>
      <w:spacing w:line="380" w:lineRule="exact"/>
      <w:ind w:left="680"/>
      <w:jc w:val="both"/>
    </w:pPr>
    <w:rPr>
      <w:sz w:val="22"/>
      <w:szCs w:val="24"/>
    </w:rPr>
  </w:style>
  <w:style w:type="paragraph" w:customStyle="1" w:styleId="06">
    <w:name w:val="جدول تو رفته 0.6"/>
    <w:basedOn w:val="120"/>
    <w:rsid w:val="006B55AE"/>
    <w:pPr>
      <w:ind w:left="340"/>
    </w:pPr>
  </w:style>
  <w:style w:type="paragraph" w:customStyle="1" w:styleId="25">
    <w:name w:val="__ جدول 2"/>
    <w:basedOn w:val="aff8"/>
    <w:rsid w:val="006B55AE"/>
    <w:pPr>
      <w:tabs>
        <w:tab w:val="clear" w:pos="669"/>
        <w:tab w:val="left" w:pos="964"/>
      </w:tabs>
      <w:ind w:left="1021"/>
    </w:pPr>
  </w:style>
  <w:style w:type="paragraph" w:customStyle="1" w:styleId="aff9">
    <w:name w:val="جدول متن"/>
    <w:basedOn w:val="Matn0"/>
    <w:rsid w:val="006B55AE"/>
    <w:pPr>
      <w:bidi/>
      <w:spacing w:line="380" w:lineRule="exact"/>
      <w:jc w:val="both"/>
    </w:pPr>
    <w:rPr>
      <w:szCs w:val="24"/>
    </w:rPr>
  </w:style>
  <w:style w:type="paragraph" w:customStyle="1" w:styleId="affa">
    <w:name w:val="جدول کسري"/>
    <w:basedOn w:val="Heading7"/>
    <w:rsid w:val="006B55AE"/>
  </w:style>
  <w:style w:type="paragraph" w:customStyle="1" w:styleId="26">
    <w:name w:val="جدول کسري2"/>
    <w:basedOn w:val="affa"/>
    <w:rsid w:val="006B55AE"/>
    <w:pPr>
      <w:numPr>
        <w:ilvl w:val="0"/>
        <w:numId w:val="0"/>
      </w:numPr>
      <w:tabs>
        <w:tab w:val="num" w:pos="638"/>
        <w:tab w:val="left" w:pos="964"/>
      </w:tabs>
      <w:spacing w:before="0" w:after="0" w:line="380" w:lineRule="exact"/>
      <w:ind w:left="638" w:hanging="360"/>
      <w:jc w:val="left"/>
    </w:pPr>
    <w:rPr>
      <w:rFonts w:cs="Lotus"/>
      <w:bCs/>
      <w:w w:val="90"/>
      <w:sz w:val="22"/>
      <w:szCs w:val="24"/>
    </w:rPr>
  </w:style>
  <w:style w:type="paragraph" w:customStyle="1" w:styleId="Matn1Alef">
    <w:name w:val="Matn = 1 = Alef"/>
    <w:basedOn w:val="Matn10"/>
    <w:rsid w:val="006B55AE"/>
    <w:pPr>
      <w:tabs>
        <w:tab w:val="left" w:pos="907"/>
      </w:tabs>
      <w:ind w:left="1191" w:hanging="624"/>
    </w:pPr>
  </w:style>
  <w:style w:type="paragraph" w:customStyle="1" w:styleId="07">
    <w:name w:val="جدول تو رفته 0.7"/>
    <w:basedOn w:val="120"/>
    <w:rsid w:val="006B55AE"/>
    <w:pPr>
      <w:spacing w:line="360" w:lineRule="exact"/>
      <w:ind w:left="397"/>
    </w:pPr>
  </w:style>
  <w:style w:type="paragraph" w:customStyle="1" w:styleId="1LotusZirAlef0">
    <w:name w:val="1  Lotus   Zir Alef"/>
    <w:basedOn w:val="1Lotus"/>
    <w:rsid w:val="006B55AE"/>
    <w:pPr>
      <w:bidi/>
      <w:spacing w:after="80"/>
      <w:jc w:val="both"/>
    </w:pPr>
    <w:rPr>
      <w:rFonts w:cs="Lotus"/>
    </w:rPr>
  </w:style>
  <w:style w:type="character" w:customStyle="1" w:styleId="DefaultParagraphFontT">
    <w:name w:val="Default Paragraph Font T"/>
    <w:rsid w:val="006B55AE"/>
    <w:rPr>
      <w:rFonts w:cs="Traffic"/>
      <w:b/>
      <w:szCs w:val="22"/>
    </w:rPr>
  </w:style>
  <w:style w:type="character" w:customStyle="1" w:styleId="Traffic------">
    <w:name w:val="Traffic ------"/>
    <w:rsid w:val="006B55AE"/>
    <w:rPr>
      <w:rFonts w:cs="B Traffic"/>
      <w:strike/>
      <w:sz w:val="16"/>
      <w:szCs w:val="22"/>
    </w:rPr>
  </w:style>
  <w:style w:type="paragraph" w:customStyle="1" w:styleId="LotusTram">
    <w:name w:val="Lotus  = Tram"/>
    <w:basedOn w:val="NormalB"/>
    <w:link w:val="LotusTramCharChar"/>
    <w:rsid w:val="006B55AE"/>
    <w:pPr>
      <w:bidi/>
      <w:spacing w:after="240"/>
      <w:ind w:left="567" w:right="567" w:hanging="567"/>
    </w:pPr>
    <w:rPr>
      <w:rFonts w:ascii="Times New Roman" w:hAnsi="Times New Roman" w:cs="B Lotus"/>
      <w:bCs w:val="0"/>
      <w:lang w:val="en-US"/>
    </w:rPr>
  </w:style>
  <w:style w:type="paragraph" w:customStyle="1" w:styleId="1TrafficzirAlefNew">
    <w:name w:val="1  Traffic  zir Alef  = New"/>
    <w:basedOn w:val="Matn"/>
    <w:link w:val="1TrafficzirAlefNewCharChar"/>
    <w:rsid w:val="006B55AE"/>
    <w:pPr>
      <w:tabs>
        <w:tab w:val="left" w:pos="907"/>
      </w:tabs>
      <w:spacing w:after="80"/>
      <w:ind w:left="567" w:hanging="567"/>
    </w:pPr>
    <w:rPr>
      <w:rFonts w:ascii="Times New Roman" w:hAnsi="Times New Roman" w:cs="B Traffic"/>
      <w:szCs w:val="22"/>
    </w:rPr>
  </w:style>
  <w:style w:type="character" w:customStyle="1" w:styleId="LotusTramCharChar">
    <w:name w:val="Lotus  = Tram Char Char"/>
    <w:link w:val="LotusTram"/>
    <w:rsid w:val="006B55AE"/>
    <w:rPr>
      <w:rFonts w:ascii="Times New Roman" w:eastAsia="Times New Roman" w:hAnsi="Times New Roman" w:cs="B Lotus"/>
      <w:szCs w:val="28"/>
    </w:rPr>
  </w:style>
  <w:style w:type="character" w:customStyle="1" w:styleId="1TrafficzirAlefNewCharChar">
    <w:name w:val="1  Traffic  zir Alef  = New Char Char"/>
    <w:link w:val="1TrafficzirAlefNew"/>
    <w:rsid w:val="006B55AE"/>
    <w:rPr>
      <w:rFonts w:ascii="Times New Roman" w:eastAsia="Times New Roman" w:hAnsi="Times New Roman" w:cs="B Traffic"/>
      <w:bCs/>
    </w:rPr>
  </w:style>
  <w:style w:type="character" w:customStyle="1" w:styleId="Lotusno">
    <w:name w:val="Lotus no"/>
    <w:rsid w:val="006B55AE"/>
    <w:rPr>
      <w:rFonts w:cs="B Lotus"/>
      <w:sz w:val="30"/>
      <w:szCs w:val="28"/>
    </w:rPr>
  </w:style>
  <w:style w:type="paragraph" w:customStyle="1" w:styleId="1LotusMokararTeram">
    <w:name w:val="1   Lotus  = Mokarar Teram"/>
    <w:basedOn w:val="Normal"/>
    <w:rsid w:val="006B55AE"/>
    <w:pPr>
      <w:spacing w:after="240" w:line="240" w:lineRule="auto"/>
      <w:ind w:left="1134" w:hanging="1134"/>
      <w:jc w:val="lowKashida"/>
    </w:pPr>
    <w:rPr>
      <w:rFonts w:ascii="Times New Roman" w:eastAsia="Times New Roman" w:hAnsi="Times New Roman" w:cs="B Lotus"/>
      <w:bCs/>
      <w:spacing w:val="-4"/>
      <w:szCs w:val="28"/>
    </w:rPr>
  </w:style>
  <w:style w:type="character" w:customStyle="1" w:styleId="1LotusMokararn">
    <w:name w:val="1  Lotus Mokarar n"/>
    <w:basedOn w:val="DefaultParagraphFont"/>
    <w:rsid w:val="006B55AE"/>
  </w:style>
  <w:style w:type="numbering" w:styleId="ArticleSection">
    <w:name w:val="Outline List 3"/>
    <w:basedOn w:val="NoList"/>
    <w:rsid w:val="006B55AE"/>
  </w:style>
  <w:style w:type="character" w:customStyle="1" w:styleId="TrafficTeram">
    <w:name w:val="Traffic Teram"/>
    <w:rsid w:val="006B55AE"/>
    <w:rPr>
      <w:rFonts w:cs="B Traffic"/>
      <w:szCs w:val="22"/>
    </w:rPr>
  </w:style>
  <w:style w:type="character" w:customStyle="1" w:styleId="Traffic-B">
    <w:name w:val="Traffic - B"/>
    <w:rsid w:val="006B55AE"/>
    <w:rPr>
      <w:rFonts w:cs="B Traffic"/>
      <w:szCs w:val="22"/>
    </w:rPr>
  </w:style>
  <w:style w:type="paragraph" w:customStyle="1" w:styleId="1TrafficBulletAlef10">
    <w:name w:val="1  Traffic  =  Bullet  =  Alef  =  (1)"/>
    <w:basedOn w:val="Normal"/>
    <w:rsid w:val="006B55AE"/>
    <w:pPr>
      <w:spacing w:after="80" w:line="240" w:lineRule="auto"/>
      <w:ind w:left="1928" w:hanging="454"/>
      <w:jc w:val="both"/>
    </w:pPr>
    <w:rPr>
      <w:rFonts w:ascii="Times" w:eastAsia="Times New Roman" w:hAnsi="Times" w:cs="Traffic"/>
      <w:bCs/>
      <w:sz w:val="24"/>
    </w:rPr>
  </w:style>
  <w:style w:type="paragraph" w:customStyle="1" w:styleId="Style1LotusAlefJustifiedAfter0pt">
    <w:name w:val="Style 1  Lotus  =  Alef + Justified After:  0 pt"/>
    <w:basedOn w:val="1LotusAlef"/>
    <w:rsid w:val="006B55AE"/>
    <w:pPr>
      <w:bidi/>
      <w:spacing w:after="0"/>
    </w:pPr>
    <w:rPr>
      <w:rFonts w:cs="B Lotus"/>
    </w:rPr>
  </w:style>
  <w:style w:type="paragraph" w:customStyle="1" w:styleId="Style1LotusCondensedby01pt">
    <w:name w:val="Style 1  Lotus + Condensed by  0.1 pt"/>
    <w:basedOn w:val="1Lotus"/>
    <w:rsid w:val="006B55AE"/>
    <w:pPr>
      <w:ind w:right="567"/>
    </w:pPr>
    <w:rPr>
      <w:spacing w:val="-2"/>
    </w:rPr>
  </w:style>
  <w:style w:type="paragraph" w:customStyle="1" w:styleId="Style1LotusCondensedby02pt">
    <w:name w:val="Style 1  Lotus + Condensed by  0.2 pt"/>
    <w:basedOn w:val="1Lotus"/>
    <w:rsid w:val="006B55AE"/>
    <w:pPr>
      <w:ind w:right="567"/>
    </w:pPr>
    <w:rPr>
      <w:spacing w:val="-4"/>
    </w:rPr>
  </w:style>
  <w:style w:type="paragraph" w:customStyle="1" w:styleId="Style1LotusJustifiedAfter0cmLinespacingExactly24">
    <w:name w:val="Style 1  Lotus + Justified After:  0 cm Line spacing:  Exactly 24..."/>
    <w:basedOn w:val="1Lotus"/>
    <w:rsid w:val="006B55AE"/>
    <w:pPr>
      <w:bidi/>
      <w:spacing w:line="480" w:lineRule="exact"/>
    </w:pPr>
  </w:style>
  <w:style w:type="paragraph" w:customStyle="1" w:styleId="Style1LotusJustifiedAfter0cmBefore15pt">
    <w:name w:val="Style 1  Lotus + Justified After:  0 cm Before:  15 pt"/>
    <w:basedOn w:val="1Lotus"/>
    <w:rsid w:val="006B55AE"/>
    <w:pPr>
      <w:bidi/>
      <w:spacing w:before="300"/>
    </w:pPr>
  </w:style>
  <w:style w:type="paragraph" w:customStyle="1" w:styleId="Style1LotusJustifiedAfter0cmAfter20pt">
    <w:name w:val="Style 1  Lotus + Justified After:  0 cm After:  20 pt"/>
    <w:basedOn w:val="1Lotus"/>
    <w:rsid w:val="006B55AE"/>
    <w:pPr>
      <w:bidi/>
      <w:spacing w:after="400"/>
      <w:jc w:val="both"/>
    </w:pPr>
  </w:style>
  <w:style w:type="paragraph" w:customStyle="1" w:styleId="Style1LotusAlefJustifiedAfter2pt">
    <w:name w:val="Style 1  Lotus  =  Alef + Justified After:  2 pt"/>
    <w:basedOn w:val="1LotusAlef"/>
    <w:rsid w:val="006B55AE"/>
    <w:pPr>
      <w:bidi/>
      <w:spacing w:after="40"/>
      <w:jc w:val="both"/>
    </w:pPr>
    <w:rPr>
      <w:rFonts w:cs="B Lotus"/>
    </w:rPr>
  </w:style>
  <w:style w:type="paragraph" w:customStyle="1" w:styleId="Style1LotusJustifiedAfter0cmBefore7ptAfter9">
    <w:name w:val="Style 1  Lotus + Justified After:  0 cm Before:  7 pt After:  9 ..."/>
    <w:basedOn w:val="1Lotus"/>
    <w:rsid w:val="006B55AE"/>
    <w:pPr>
      <w:bidi/>
      <w:spacing w:before="140" w:after="180" w:line="480" w:lineRule="exact"/>
      <w:jc w:val="both"/>
    </w:pPr>
  </w:style>
  <w:style w:type="paragraph" w:customStyle="1" w:styleId="Style1LotusJustifiedAfter0cm">
    <w:name w:val="Style 1  Lotus + Justified After:  0 cm"/>
    <w:basedOn w:val="1Lotus"/>
    <w:rsid w:val="006B55AE"/>
    <w:pPr>
      <w:bidi/>
    </w:pPr>
  </w:style>
  <w:style w:type="paragraph" w:customStyle="1" w:styleId="Style1LotusAlefJustifiedAfter8pt">
    <w:name w:val="Style 1  Lotus  =  Alef + Justified After:  8 pt"/>
    <w:basedOn w:val="1LotusAlef"/>
    <w:rsid w:val="006B55AE"/>
    <w:pPr>
      <w:bidi/>
      <w:spacing w:after="160"/>
    </w:pPr>
    <w:rPr>
      <w:rFonts w:cs="B Lotus"/>
    </w:rPr>
  </w:style>
  <w:style w:type="paragraph" w:customStyle="1" w:styleId="Style1LotusAlefJustified">
    <w:name w:val="Style 1  Lotus  =  Alef + Justified"/>
    <w:basedOn w:val="1LotusAlef"/>
    <w:rsid w:val="006B55AE"/>
    <w:pPr>
      <w:bidi/>
      <w:jc w:val="both"/>
    </w:pPr>
    <w:rPr>
      <w:rFonts w:cs="B Lotus"/>
    </w:rPr>
  </w:style>
  <w:style w:type="paragraph" w:customStyle="1" w:styleId="StyleStyle1LotusCondensedby01ptAfter0cmBefore">
    <w:name w:val="Style Style 1  Lotus + Condensed by  0.1 pt + After:  0 cm Before:..."/>
    <w:basedOn w:val="Style1LotusCondensedby01pt"/>
    <w:rsid w:val="006B55AE"/>
    <w:pPr>
      <w:bidi/>
      <w:spacing w:before="200"/>
      <w:ind w:right="0"/>
    </w:pPr>
  </w:style>
  <w:style w:type="paragraph" w:customStyle="1" w:styleId="Style1TrafficBulletJustifiedAfter0cmAfter8pt">
    <w:name w:val="Style 1  Traffic  =  Bullet + Justified After:  0 cm After:  8 pt"/>
    <w:basedOn w:val="1TrafficBullet0"/>
    <w:rsid w:val="006B55AE"/>
    <w:pPr>
      <w:bidi/>
      <w:spacing w:after="160"/>
      <w:ind w:right="0"/>
    </w:pPr>
    <w:rPr>
      <w:rFonts w:cs="Traffic"/>
    </w:rPr>
  </w:style>
  <w:style w:type="paragraph" w:customStyle="1" w:styleId="StyleStyle1LotusCondensedby01ptAfter0cm">
    <w:name w:val="Style Style 1  Lotus + Condensed by  0.1 pt + After:  0 cm"/>
    <w:basedOn w:val="Style1LotusCondensedby01pt"/>
    <w:rsid w:val="006B55AE"/>
    <w:pPr>
      <w:bidi/>
      <w:ind w:right="0"/>
    </w:pPr>
  </w:style>
  <w:style w:type="character" w:customStyle="1" w:styleId="1LotusBulletChar">
    <w:name w:val="1  Lotus  =  Bullet Char"/>
    <w:link w:val="1LotusBullet0"/>
    <w:rsid w:val="006B55AE"/>
    <w:rPr>
      <w:rFonts w:ascii="Times" w:eastAsia="Times New Roman" w:hAnsi="Times" w:cs="Lotus"/>
      <w:bCs/>
      <w:sz w:val="24"/>
      <w:szCs w:val="28"/>
    </w:rPr>
  </w:style>
  <w:style w:type="paragraph" w:styleId="Date">
    <w:name w:val="Date"/>
    <w:basedOn w:val="NormalB"/>
    <w:next w:val="NormalB"/>
    <w:link w:val="DateChar"/>
    <w:rsid w:val="006B55AE"/>
    <w:pPr>
      <w:bidi/>
    </w:pPr>
    <w:rPr>
      <w:rFonts w:ascii="Times New Roman" w:hAnsi="Times New Roman" w:cs="B Lotus"/>
      <w:lang w:val="en-US"/>
    </w:rPr>
  </w:style>
  <w:style w:type="character" w:customStyle="1" w:styleId="DateChar">
    <w:name w:val="Date Char"/>
    <w:basedOn w:val="DefaultParagraphFont"/>
    <w:link w:val="Date"/>
    <w:rsid w:val="006B55AE"/>
    <w:rPr>
      <w:rFonts w:ascii="Times New Roman" w:eastAsia="Times New Roman" w:hAnsi="Times New Roman" w:cs="B Lotus"/>
      <w:bCs/>
      <w:szCs w:val="28"/>
    </w:rPr>
  </w:style>
  <w:style w:type="paragraph" w:customStyle="1" w:styleId="FehrestBullet---">
    <w:name w:val="Fehrest =  Bullet = ---"/>
    <w:basedOn w:val="NormalB"/>
    <w:rsid w:val="006B55AE"/>
    <w:pPr>
      <w:numPr>
        <w:numId w:val="33"/>
      </w:numPr>
      <w:tabs>
        <w:tab w:val="clear" w:pos="567"/>
        <w:tab w:val="num" w:pos="360"/>
        <w:tab w:val="center" w:pos="680"/>
        <w:tab w:val="left" w:pos="1814"/>
        <w:tab w:val="center" w:pos="7938"/>
      </w:tabs>
      <w:bidi/>
      <w:ind w:left="0" w:firstLine="0"/>
    </w:pPr>
    <w:rPr>
      <w:rFonts w:ascii="Times New Roman" w:hAnsi="Times New Roman" w:cs="B Lotus"/>
      <w:szCs w:val="26"/>
      <w:lang w:val="en-US"/>
    </w:rPr>
  </w:style>
  <w:style w:type="paragraph" w:styleId="HTMLAddress">
    <w:name w:val="HTML Address"/>
    <w:basedOn w:val="NormalB"/>
    <w:link w:val="HTMLAddressChar"/>
    <w:rsid w:val="006B55AE"/>
    <w:pPr>
      <w:bidi/>
    </w:pPr>
    <w:rPr>
      <w:rFonts w:ascii="Times New Roman" w:hAnsi="Times New Roman" w:cs="B Lotus"/>
      <w:lang w:val="en-US"/>
    </w:rPr>
  </w:style>
  <w:style w:type="character" w:customStyle="1" w:styleId="HTMLAddressChar">
    <w:name w:val="HTML Address Char"/>
    <w:basedOn w:val="DefaultParagraphFont"/>
    <w:link w:val="HTMLAddress"/>
    <w:rsid w:val="006B55AE"/>
    <w:rPr>
      <w:rFonts w:ascii="Times New Roman" w:eastAsia="Times New Roman" w:hAnsi="Times New Roman" w:cs="B Lotus"/>
      <w:bCs/>
      <w:szCs w:val="28"/>
    </w:rPr>
  </w:style>
  <w:style w:type="character" w:styleId="HTMLCite">
    <w:name w:val="HTML Cite"/>
    <w:rsid w:val="006B55AE"/>
    <w:rPr>
      <w:rFonts w:ascii="Times New Roman" w:hAnsi="Times New Roman" w:cs="B Lotus"/>
      <w:bCs/>
      <w:szCs w:val="28"/>
      <w:lang w:bidi="fa-IR"/>
    </w:rPr>
  </w:style>
  <w:style w:type="character" w:styleId="HTMLCode">
    <w:name w:val="HTML Code"/>
    <w:rsid w:val="006B55AE"/>
    <w:rPr>
      <w:rFonts w:ascii="Courier New" w:hAnsi="Courier New" w:cs="B Lotus"/>
      <w:bCs/>
      <w:sz w:val="20"/>
      <w:szCs w:val="28"/>
      <w:lang w:bidi="fa-IR"/>
    </w:rPr>
  </w:style>
  <w:style w:type="character" w:styleId="HTMLDefinition">
    <w:name w:val="HTML Definition"/>
    <w:rsid w:val="006B55AE"/>
    <w:rPr>
      <w:rFonts w:ascii="Times New Roman" w:hAnsi="Times New Roman" w:cs="B Lotus"/>
      <w:bCs/>
      <w:sz w:val="22"/>
      <w:szCs w:val="28"/>
      <w:lang w:bidi="fa-IR"/>
    </w:rPr>
  </w:style>
  <w:style w:type="character" w:styleId="HTMLKeyboard">
    <w:name w:val="HTML Keyboard"/>
    <w:rsid w:val="006B55AE"/>
    <w:rPr>
      <w:rFonts w:ascii="Times New Roman" w:hAnsi="Times New Roman" w:cs="B Lotus"/>
      <w:bCs/>
      <w:sz w:val="22"/>
      <w:szCs w:val="28"/>
    </w:rPr>
  </w:style>
  <w:style w:type="paragraph" w:styleId="HTMLPreformatted">
    <w:name w:val="HTML Preformatted"/>
    <w:basedOn w:val="NormalB"/>
    <w:link w:val="HTMLPreformattedChar"/>
    <w:rsid w:val="006B55AE"/>
    <w:pPr>
      <w:bidi/>
    </w:pPr>
    <w:rPr>
      <w:rFonts w:ascii="Courier New" w:hAnsi="Courier New" w:cs="B Lotus"/>
      <w:sz w:val="20"/>
      <w:lang w:val="en-US"/>
    </w:rPr>
  </w:style>
  <w:style w:type="character" w:customStyle="1" w:styleId="HTMLPreformattedChar">
    <w:name w:val="HTML Preformatted Char"/>
    <w:basedOn w:val="DefaultParagraphFont"/>
    <w:link w:val="HTMLPreformatted"/>
    <w:rsid w:val="006B55AE"/>
    <w:rPr>
      <w:rFonts w:ascii="Courier New" w:eastAsia="Times New Roman" w:hAnsi="Courier New" w:cs="B Lotus"/>
      <w:bCs/>
      <w:sz w:val="20"/>
      <w:szCs w:val="28"/>
    </w:rPr>
  </w:style>
  <w:style w:type="character" w:styleId="HTMLVariable">
    <w:name w:val="HTML Variable"/>
    <w:rsid w:val="006B55AE"/>
    <w:rPr>
      <w:rFonts w:ascii="Times New Roman" w:hAnsi="Times New Roman" w:cs="B Lotus"/>
      <w:bCs/>
      <w:szCs w:val="28"/>
      <w:lang w:bidi="fa-IR"/>
    </w:rPr>
  </w:style>
  <w:style w:type="paragraph" w:customStyle="1" w:styleId="Box-big">
    <w:name w:val="Box - big"/>
    <w:basedOn w:val="Box"/>
    <w:rsid w:val="006B55AE"/>
    <w:pPr>
      <w:keepNext/>
      <w:pBdr>
        <w:top w:val="single" w:sz="8" w:space="1" w:color="auto"/>
        <w:left w:val="single" w:sz="8" w:space="4" w:color="auto"/>
        <w:bottom w:val="single" w:sz="8" w:space="1" w:color="auto"/>
        <w:right w:val="single" w:sz="8" w:space="4" w:color="auto"/>
      </w:pBdr>
      <w:shd w:val="clear" w:color="auto" w:fill="auto"/>
      <w:tabs>
        <w:tab w:val="left" w:pos="283"/>
        <w:tab w:val="left" w:pos="567"/>
        <w:tab w:val="right" w:pos="6242"/>
        <w:tab w:val="center" w:pos="7325"/>
      </w:tabs>
      <w:spacing w:after="0"/>
      <w:ind w:left="851" w:right="851"/>
      <w:jc w:val="both"/>
    </w:pPr>
    <w:rPr>
      <w:rFonts w:ascii="Times New Roman" w:hAnsi="Times New Roman" w:cs="B Lotus"/>
      <w:b/>
      <w:sz w:val="22"/>
      <w:szCs w:val="28"/>
    </w:rPr>
  </w:style>
  <w:style w:type="paragraph" w:customStyle="1" w:styleId="zire1Lotus">
    <w:name w:val="zir e 1 Lotus"/>
    <w:basedOn w:val="NormalB"/>
    <w:rsid w:val="006B55AE"/>
    <w:pPr>
      <w:bidi/>
      <w:ind w:left="567"/>
      <w:jc w:val="both"/>
    </w:pPr>
    <w:rPr>
      <w:rFonts w:ascii="Times New Roman" w:hAnsi="Times New Roman" w:cs="B Lotus"/>
      <w:lang w:val="en-US"/>
    </w:rPr>
  </w:style>
  <w:style w:type="paragraph" w:customStyle="1" w:styleId="Zire1traffic">
    <w:name w:val="Zir e 1 traffic"/>
    <w:basedOn w:val="MatneTraffic0"/>
    <w:rsid w:val="006B55AE"/>
    <w:pPr>
      <w:tabs>
        <w:tab w:val="clear" w:pos="510"/>
      </w:tabs>
      <w:spacing w:after="0"/>
      <w:ind w:left="567"/>
    </w:pPr>
    <w:rPr>
      <w:rFonts w:ascii="Times New Roman" w:hAnsi="Times New Roman" w:cs="B Traffic"/>
      <w:spacing w:val="0"/>
      <w:lang w:val="en-US"/>
    </w:rPr>
  </w:style>
  <w:style w:type="paragraph" w:customStyle="1" w:styleId="17">
    <w:name w:val="فرض 1"/>
    <w:basedOn w:val="1Lotus2"/>
    <w:rsid w:val="006B55AE"/>
    <w:pPr>
      <w:spacing w:after="0"/>
      <w:ind w:left="1475" w:hanging="1021"/>
    </w:pPr>
    <w:rPr>
      <w:rFonts w:ascii="Times New Roman" w:hAnsi="Times New Roman" w:cs="B Lotus"/>
      <w:b/>
    </w:rPr>
  </w:style>
  <w:style w:type="paragraph" w:customStyle="1" w:styleId="18">
    <w:name w:val="فرض 1 = الف"/>
    <w:basedOn w:val="1LotusAlef0"/>
    <w:rsid w:val="006B55AE"/>
    <w:pPr>
      <w:bidi/>
      <w:spacing w:after="80"/>
      <w:ind w:left="2098" w:right="0" w:hanging="624"/>
      <w:jc w:val="both"/>
    </w:pPr>
    <w:rPr>
      <w:rFonts w:ascii="Times New Roman" w:hAnsi="Times New Roman" w:cs="B Lotus"/>
      <w:b/>
      <w:lang w:val="en-US"/>
    </w:rPr>
  </w:style>
  <w:style w:type="paragraph" w:customStyle="1" w:styleId="Box2">
    <w:name w:val="Box 2"/>
    <w:basedOn w:val="Box"/>
    <w:rsid w:val="006B55AE"/>
    <w:pPr>
      <w:keepNext/>
      <w:pBdr>
        <w:top w:val="single" w:sz="8" w:space="1" w:color="auto"/>
        <w:left w:val="single" w:sz="8" w:space="4" w:color="auto"/>
        <w:bottom w:val="single" w:sz="8" w:space="2" w:color="auto"/>
        <w:right w:val="single" w:sz="8" w:space="4" w:color="auto"/>
      </w:pBdr>
      <w:shd w:val="clear" w:color="auto" w:fill="auto"/>
      <w:tabs>
        <w:tab w:val="left" w:pos="283"/>
        <w:tab w:val="left" w:pos="567"/>
        <w:tab w:val="right" w:pos="6242"/>
        <w:tab w:val="center" w:pos="7325"/>
      </w:tabs>
      <w:spacing w:after="0"/>
      <w:ind w:left="1134" w:right="567"/>
      <w:jc w:val="both"/>
    </w:pPr>
    <w:rPr>
      <w:rFonts w:ascii="Times New Roman" w:hAnsi="Times New Roman" w:cs="B Lotus"/>
      <w:b/>
      <w:sz w:val="22"/>
      <w:szCs w:val="28"/>
    </w:rPr>
  </w:style>
  <w:style w:type="paragraph" w:customStyle="1" w:styleId="1LotusZirAlefItallic">
    <w:name w:val="1  Lotus  Zir Alef  Itallic"/>
    <w:basedOn w:val="1LotusZirAlef1"/>
    <w:rsid w:val="006B55AE"/>
    <w:pPr>
      <w:jc w:val="both"/>
    </w:pPr>
    <w:rPr>
      <w:b w:val="0"/>
      <w:i/>
      <w:iCs/>
    </w:rPr>
  </w:style>
  <w:style w:type="paragraph" w:customStyle="1" w:styleId="1LotusAlefItallic">
    <w:name w:val="1  Lotus  Alef  = Itallic"/>
    <w:basedOn w:val="1LotusAlef3"/>
    <w:rsid w:val="006B55AE"/>
    <w:pPr>
      <w:ind w:left="1134"/>
      <w:jc w:val="both"/>
    </w:pPr>
    <w:rPr>
      <w:iCs/>
    </w:rPr>
  </w:style>
  <w:style w:type="paragraph" w:customStyle="1" w:styleId="Zire1LotuseItallic">
    <w:name w:val="Zir e 1 Lotus e Itallic"/>
    <w:basedOn w:val="zire1Lotus"/>
    <w:rsid w:val="006B55AE"/>
    <w:rPr>
      <w:iCs/>
    </w:rPr>
  </w:style>
  <w:style w:type="paragraph" w:customStyle="1" w:styleId="1lotusItallic">
    <w:name w:val="1 lotus Itallic"/>
    <w:basedOn w:val="1LotusZirAlef"/>
    <w:rsid w:val="006B55AE"/>
    <w:rPr>
      <w:rFonts w:ascii="Times New Roman" w:hAnsi="Times New Roman" w:cs="B Lotus"/>
      <w:b/>
      <w:iCs/>
    </w:rPr>
  </w:style>
  <w:style w:type="paragraph" w:customStyle="1" w:styleId="1LotusAlef1Itallic">
    <w:name w:val="1 Lotus  Alef (1) = Itallic"/>
    <w:basedOn w:val="1LotusAlef11"/>
    <w:rsid w:val="006B55AE"/>
    <w:pPr>
      <w:tabs>
        <w:tab w:val="left" w:pos="907"/>
      </w:tabs>
      <w:jc w:val="lowKashida"/>
    </w:pPr>
    <w:rPr>
      <w:rFonts w:ascii="Times New Roman" w:hAnsi="Times New Roman" w:cs="B Lotus"/>
      <w:b/>
      <w:iCs/>
    </w:rPr>
  </w:style>
  <w:style w:type="paragraph" w:customStyle="1" w:styleId="FehrestBullet---Torafte">
    <w:name w:val="Fehrest =  Bullet = --- = To rafte"/>
    <w:basedOn w:val="NormalB"/>
    <w:rsid w:val="006B55AE"/>
    <w:pPr>
      <w:bidi/>
      <w:ind w:left="964"/>
      <w:jc w:val="both"/>
    </w:pPr>
    <w:rPr>
      <w:rFonts w:ascii="Times New Roman" w:hAnsi="Times New Roman" w:cs="B Lotus"/>
      <w:sz w:val="20"/>
      <w:szCs w:val="24"/>
      <w:lang w:val="en-US"/>
    </w:rPr>
  </w:style>
  <w:style w:type="paragraph" w:customStyle="1" w:styleId="Heading2Alef">
    <w:name w:val="Heading (2) Alef"/>
    <w:basedOn w:val="Heading2Zar110"/>
    <w:rsid w:val="006B55AE"/>
    <w:pPr>
      <w:ind w:left="567"/>
    </w:pPr>
    <w:rPr>
      <w:rFonts w:ascii="Times New Roman" w:hAnsi="Times New Roman" w:cs="B Zar"/>
      <w:b/>
    </w:rPr>
  </w:style>
  <w:style w:type="paragraph" w:customStyle="1" w:styleId="FootnoteRefFaris">
    <w:name w:val="Footnote Ref Faris"/>
    <w:basedOn w:val="NormalBase0"/>
    <w:link w:val="FootnoteRefFarisChar"/>
    <w:rsid w:val="006B55AE"/>
    <w:pPr>
      <w:bidi/>
      <w:ind w:left="397" w:hanging="397"/>
    </w:pPr>
    <w:rPr>
      <w:rFonts w:ascii="B Lotus" w:eastAsia="MS Mincho" w:hAnsi="B Lotus" w:cs="B Lotus"/>
      <w:b/>
      <w:sz w:val="28"/>
    </w:rPr>
  </w:style>
  <w:style w:type="paragraph" w:customStyle="1" w:styleId="a1">
    <w:name w:val="بولت دو تايي بعد از توضيحات"/>
    <w:basedOn w:val="Normal"/>
    <w:rsid w:val="006B55AE"/>
    <w:pPr>
      <w:numPr>
        <w:numId w:val="35"/>
      </w:numPr>
      <w:tabs>
        <w:tab w:val="clear" w:pos="814"/>
        <w:tab w:val="num" w:pos="360"/>
      </w:tabs>
      <w:spacing w:after="0" w:line="240" w:lineRule="auto"/>
      <w:ind w:left="0" w:firstLine="0"/>
      <w:jc w:val="lowKashida"/>
    </w:pPr>
    <w:rPr>
      <w:rFonts w:ascii="Times New Roman" w:eastAsia="Times New Roman" w:hAnsi="Times New Roman" w:cs="B Lotus"/>
      <w:bCs/>
      <w:szCs w:val="28"/>
    </w:rPr>
  </w:style>
  <w:style w:type="paragraph" w:customStyle="1" w:styleId="affb">
    <w:name w:val="جدول شماره الف ب ج"/>
    <w:basedOn w:val="1Lotus2"/>
    <w:rsid w:val="006B55AE"/>
    <w:pPr>
      <w:spacing w:after="0"/>
      <w:ind w:left="1425" w:hanging="1425"/>
      <w:jc w:val="lowKashida"/>
    </w:pPr>
    <w:rPr>
      <w:rFonts w:ascii="Times New Roman" w:hAnsi="Times New Roman" w:cs="B Zar"/>
      <w:b/>
      <w:szCs w:val="22"/>
    </w:rPr>
  </w:style>
  <w:style w:type="paragraph" w:customStyle="1" w:styleId="2">
    <w:name w:val="بولت 2"/>
    <w:basedOn w:val="Normal"/>
    <w:rsid w:val="006B55AE"/>
    <w:pPr>
      <w:numPr>
        <w:numId w:val="34"/>
      </w:numPr>
      <w:tabs>
        <w:tab w:val="clear" w:pos="284"/>
        <w:tab w:val="num" w:pos="360"/>
      </w:tabs>
      <w:spacing w:after="0" w:line="240" w:lineRule="auto"/>
      <w:ind w:left="0" w:firstLine="0"/>
      <w:jc w:val="lowKashida"/>
    </w:pPr>
    <w:rPr>
      <w:rFonts w:ascii="Times New Roman" w:eastAsia="Times New Roman" w:hAnsi="Times New Roman" w:cs="B Lotus"/>
      <w:bCs/>
      <w:szCs w:val="28"/>
    </w:rPr>
  </w:style>
  <w:style w:type="paragraph" w:customStyle="1" w:styleId="1LotusAlefFa00">
    <w:name w:val="1  Lotus  =  Alef = Fa 0"/>
    <w:basedOn w:val="1LotusAlef"/>
    <w:rsid w:val="006B55AE"/>
    <w:pPr>
      <w:bidi/>
      <w:spacing w:after="0"/>
      <w:jc w:val="both"/>
    </w:pPr>
    <w:rPr>
      <w:rFonts w:cs="B Lotus"/>
    </w:rPr>
  </w:style>
  <w:style w:type="paragraph" w:customStyle="1" w:styleId="1LotusFa0">
    <w:name w:val="1  Lotus  =  Fa 0"/>
    <w:basedOn w:val="1LotusF4"/>
    <w:rsid w:val="006B55AE"/>
    <w:pPr>
      <w:spacing w:after="0"/>
      <w:jc w:val="both"/>
    </w:pPr>
  </w:style>
  <w:style w:type="paragraph" w:customStyle="1" w:styleId="1TrafficExactly21">
    <w:name w:val="1  Traffic  Exactly (21)"/>
    <w:basedOn w:val="1Traffic"/>
    <w:rsid w:val="006B55AE"/>
    <w:pPr>
      <w:bidi/>
      <w:spacing w:after="80" w:line="420" w:lineRule="exact"/>
      <w:jc w:val="both"/>
    </w:pPr>
    <w:rPr>
      <w:rFonts w:ascii="Times New Roman" w:hAnsi="Times New Roman"/>
      <w:sz w:val="22"/>
    </w:rPr>
  </w:style>
  <w:style w:type="paragraph" w:customStyle="1" w:styleId="1TrafficFa0">
    <w:name w:val="1  Traffic = Fa 0"/>
    <w:basedOn w:val="1Traffic"/>
    <w:rsid w:val="006B55AE"/>
    <w:pPr>
      <w:bidi/>
      <w:spacing w:after="80"/>
    </w:pPr>
    <w:rPr>
      <w:rFonts w:ascii="Times New Roman" w:hAnsi="Times New Roman"/>
      <w:sz w:val="22"/>
    </w:rPr>
  </w:style>
  <w:style w:type="paragraph" w:customStyle="1" w:styleId="AlefZar">
    <w:name w:val="Alef Zar"/>
    <w:basedOn w:val="NormalB"/>
    <w:rsid w:val="006B55AE"/>
    <w:pPr>
      <w:bidi/>
      <w:spacing w:after="80"/>
    </w:pPr>
    <w:rPr>
      <w:rFonts w:ascii="Times New Roman" w:hAnsi="Times New Roman" w:cs="B Zar"/>
      <w:szCs w:val="24"/>
      <w:lang w:val="en-US"/>
    </w:rPr>
  </w:style>
  <w:style w:type="paragraph" w:customStyle="1" w:styleId="Alefzar1">
    <w:name w:val="Alef (zar)  =  (1)"/>
    <w:basedOn w:val="AlefZar"/>
    <w:rsid w:val="006B55AE"/>
    <w:pPr>
      <w:ind w:left="567" w:right="567" w:hanging="567"/>
    </w:pPr>
    <w:rPr>
      <w:rFonts w:cs="B Traffic"/>
      <w:szCs w:val="22"/>
    </w:rPr>
  </w:style>
  <w:style w:type="table" w:styleId="Table3Deffects1">
    <w:name w:val="Table 3D effects 1"/>
    <w:basedOn w:val="TableList8"/>
    <w:rsid w:val="006B55AE"/>
    <w:tblPr/>
    <w:tcPr>
      <w:shd w:val="solid" w:color="C0C0C0" w:fill="FFFFFF"/>
    </w:tcPr>
    <w:tblStylePr w:type="firstRow">
      <w:rPr>
        <w:b/>
        <w:bCs/>
        <w:i/>
        <w:iCs/>
        <w:color w:val="800080"/>
      </w:rPr>
      <w:tblPr/>
      <w:tcPr>
        <w:tcBorders>
          <w:bottom w:val="single" w:sz="6" w:space="0" w:color="808080"/>
          <w:tl2br w:val="none" w:sz="0" w:space="0" w:color="auto"/>
          <w:tr2bl w:val="none" w:sz="0" w:space="0" w:color="auto"/>
        </w:tcBorders>
        <w:shd w:val="solid" w:color="FFFF00" w:fill="FFFFFF"/>
      </w:tcPr>
    </w:tblStylePr>
    <w:tblStylePr w:type="lastRow">
      <w:rPr>
        <w:b/>
        <w:bCs/>
      </w:rPr>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rPr>
        <w:b/>
        <w:bCs/>
      </w:rPr>
      <w:tblPr/>
      <w:tcPr>
        <w:tcBorders>
          <w:left w:val="single" w:sz="6" w:space="0" w:color="FFFFFF"/>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rsid w:val="006B55AE"/>
    <w:pPr>
      <w:bidi/>
      <w:spacing w:after="0" w:line="240" w:lineRule="auto"/>
      <w:jc w:val="lowKashida"/>
    </w:pPr>
    <w:rPr>
      <w:rFonts w:ascii="Times New Roman" w:eastAsia="Times New Roman" w:hAnsi="Times New Roman" w:cs="B Lotus"/>
      <w:bCs/>
      <w:sz w:val="20"/>
      <w:szCs w:val="20"/>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rsid w:val="006B55AE"/>
    <w:pPr>
      <w:bidi/>
      <w:spacing w:after="0" w:line="240" w:lineRule="auto"/>
      <w:jc w:val="right"/>
    </w:pPr>
    <w:rPr>
      <w:rFonts w:ascii="Times New Roman" w:eastAsia="Times New Roman" w:hAnsi="Times New Roman" w:cs="B Lotus"/>
      <w:bCs/>
      <w:sz w:val="20"/>
      <w:szCs w:val="20"/>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1">
    <w:name w:val="Table Classic 1"/>
    <w:basedOn w:val="TableNormal"/>
    <w:rsid w:val="006B55AE"/>
    <w:pPr>
      <w:bidi/>
      <w:spacing w:after="0" w:line="240" w:lineRule="auto"/>
      <w:jc w:val="lowKashida"/>
    </w:pPr>
    <w:rPr>
      <w:rFonts w:ascii="Times New Roman" w:eastAsia="Times New Roman" w:hAnsi="Times New Roman" w:cs="B Lotus"/>
      <w:bCs/>
      <w:sz w:val="20"/>
      <w:szCs w:val="20"/>
    </w:r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rsid w:val="006B55AE"/>
    <w:pPr>
      <w:bidi/>
      <w:spacing w:after="0" w:line="240" w:lineRule="auto"/>
      <w:jc w:val="lowKashida"/>
    </w:pPr>
    <w:rPr>
      <w:rFonts w:ascii="Times New Roman" w:eastAsia="Times New Roman" w:hAnsi="Times New Roman" w:cs="B Lotus"/>
      <w:bCs/>
      <w:sz w:val="20"/>
      <w:szCs w:val="20"/>
    </w:r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rsid w:val="006B55AE"/>
    <w:pPr>
      <w:bidi/>
      <w:spacing w:after="0" w:line="240" w:lineRule="auto"/>
      <w:jc w:val="lowKashida"/>
    </w:pPr>
    <w:rPr>
      <w:rFonts w:ascii="Times New Roman" w:eastAsia="Times New Roman" w:hAnsi="Times New Roman" w:cs="B Lotus"/>
      <w:bCs/>
      <w:color w:val="000080"/>
      <w:sz w:val="20"/>
      <w:szCs w:val="2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rsid w:val="006B55AE"/>
    <w:pPr>
      <w:bidi/>
      <w:spacing w:after="0" w:line="240" w:lineRule="auto"/>
      <w:jc w:val="lowKashida"/>
    </w:pPr>
    <w:rPr>
      <w:rFonts w:ascii="Times New Roman" w:eastAsia="Times New Roman" w:hAnsi="Times New Roman" w:cs="B Lotus"/>
      <w:bCs/>
      <w:sz w:val="20"/>
      <w:szCs w:val="20"/>
    </w:r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orful1">
    <w:name w:val="Table Colorful 1"/>
    <w:basedOn w:val="TableNormal"/>
    <w:rsid w:val="006B55AE"/>
    <w:pPr>
      <w:bidi/>
      <w:spacing w:after="0" w:line="240" w:lineRule="auto"/>
      <w:jc w:val="lowKashida"/>
    </w:pPr>
    <w:rPr>
      <w:rFonts w:ascii="Times New Roman" w:eastAsia="Times New Roman" w:hAnsi="Times New Roman" w:cs="B Lotus"/>
      <w:bCs/>
      <w:color w:val="FFFFFF"/>
      <w:sz w:val="20"/>
      <w:szCs w:val="20"/>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rsid w:val="006B55AE"/>
    <w:pPr>
      <w:bidi/>
      <w:spacing w:after="0" w:line="240" w:lineRule="auto"/>
      <w:jc w:val="lowKashida"/>
    </w:pPr>
    <w:rPr>
      <w:rFonts w:ascii="Times New Roman" w:eastAsia="Times New Roman" w:hAnsi="Times New Roman" w:cs="B Lotus"/>
      <w:bCs/>
      <w:sz w:val="20"/>
      <w:szCs w:val="20"/>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rsid w:val="006B55AE"/>
    <w:pPr>
      <w:bidi/>
      <w:spacing w:after="0" w:line="240" w:lineRule="auto"/>
      <w:jc w:val="lowKashida"/>
    </w:pPr>
    <w:rPr>
      <w:rFonts w:ascii="Times New Roman" w:eastAsia="Times New Roman" w:hAnsi="Times New Roman" w:cs="B Lotus"/>
      <w:bCs/>
      <w:sz w:val="20"/>
      <w:szCs w:val="20"/>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rsid w:val="006B55AE"/>
    <w:pPr>
      <w:bidi/>
      <w:spacing w:after="0" w:line="240" w:lineRule="auto"/>
      <w:jc w:val="lowKashida"/>
    </w:pPr>
    <w:rPr>
      <w:rFonts w:ascii="Times New Roman" w:eastAsia="Times New Roman" w:hAnsi="Times New Roman" w:cs="B Lotus"/>
      <w:b/>
      <w:bCs/>
      <w:sz w:val="20"/>
      <w:szCs w:val="20"/>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rsid w:val="006B55AE"/>
    <w:pPr>
      <w:bidi/>
      <w:spacing w:after="0" w:line="240" w:lineRule="auto"/>
      <w:jc w:val="lowKashida"/>
    </w:pPr>
    <w:rPr>
      <w:rFonts w:ascii="Times New Roman" w:eastAsia="Times New Roman" w:hAnsi="Times New Roman" w:cs="B Lotus"/>
      <w:b/>
      <w:bCs/>
      <w:sz w:val="20"/>
      <w:szCs w:val="20"/>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rsid w:val="006B55AE"/>
    <w:pPr>
      <w:bidi/>
      <w:spacing w:after="0" w:line="240" w:lineRule="auto"/>
      <w:jc w:val="lowKashida"/>
    </w:pPr>
    <w:rPr>
      <w:rFonts w:ascii="Times New Roman" w:eastAsia="Times New Roman" w:hAnsi="Times New Roman" w:cs="B Lotus"/>
      <w:b/>
      <w:bCs/>
      <w:sz w:val="20"/>
      <w:szCs w:val="20"/>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rsid w:val="006B55AE"/>
    <w:pPr>
      <w:bidi/>
      <w:spacing w:after="0" w:line="240" w:lineRule="auto"/>
      <w:jc w:val="lowKashida"/>
    </w:pPr>
    <w:rPr>
      <w:rFonts w:ascii="Times New Roman" w:eastAsia="Times New Roman" w:hAnsi="Times New Roman" w:cs="B Lotus"/>
      <w:bCs/>
      <w:sz w:val="20"/>
      <w:szCs w:val="20"/>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rsid w:val="006B55AE"/>
    <w:pPr>
      <w:bidi/>
      <w:spacing w:after="0" w:line="240" w:lineRule="auto"/>
      <w:jc w:val="lowKashida"/>
    </w:pPr>
    <w:rPr>
      <w:rFonts w:ascii="Times New Roman" w:eastAsia="Times New Roman" w:hAnsi="Times New Roman" w:cs="B Lotus"/>
      <w:bCs/>
      <w:sz w:val="20"/>
      <w:szCs w:val="20"/>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rsid w:val="006B55AE"/>
    <w:pPr>
      <w:bidi/>
      <w:spacing w:after="0" w:line="240" w:lineRule="auto"/>
      <w:jc w:val="lowKashida"/>
    </w:pPr>
    <w:rPr>
      <w:rFonts w:ascii="Times New Roman" w:eastAsia="Times New Roman" w:hAnsi="Times New Roman" w:cs="B Lotus"/>
      <w:bCs/>
      <w:sz w:val="20"/>
      <w:szCs w:val="20"/>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rsid w:val="006B55AE"/>
    <w:pPr>
      <w:bidi/>
      <w:spacing w:after="0" w:line="240" w:lineRule="auto"/>
      <w:jc w:val="lowKashida"/>
    </w:pPr>
    <w:rPr>
      <w:rFonts w:ascii="Times New Roman" w:eastAsia="Times New Roman" w:hAnsi="Times New Roman" w:cs="B Lotus"/>
      <w:bCs/>
      <w:sz w:val="20"/>
      <w:szCs w:val="20"/>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Grid1">
    <w:name w:val="Table Grid 1"/>
    <w:basedOn w:val="TableNormal"/>
    <w:rsid w:val="006B55AE"/>
    <w:pPr>
      <w:bidi/>
      <w:spacing w:after="0" w:line="240" w:lineRule="auto"/>
      <w:jc w:val="lowKashida"/>
    </w:pPr>
    <w:rPr>
      <w:rFonts w:ascii="Times New Roman" w:eastAsia="Times New Roman" w:hAnsi="Times New Roman" w:cs="B Lotus"/>
      <w:bCs/>
      <w:sz w:val="20"/>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rsid w:val="006B55AE"/>
    <w:pPr>
      <w:bidi/>
      <w:spacing w:after="0" w:line="240" w:lineRule="auto"/>
      <w:jc w:val="lowKashida"/>
    </w:pPr>
    <w:rPr>
      <w:rFonts w:ascii="Times New Roman" w:eastAsia="Times New Roman" w:hAnsi="Times New Roman" w:cs="B Lotus"/>
      <w:bCs/>
      <w:sz w:val="20"/>
      <w:szCs w:val="20"/>
    </w:r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rsid w:val="006B55AE"/>
    <w:pPr>
      <w:bidi/>
      <w:spacing w:after="0" w:line="240" w:lineRule="auto"/>
      <w:jc w:val="lowKashida"/>
    </w:pPr>
    <w:rPr>
      <w:rFonts w:ascii="Times New Roman" w:eastAsia="Times New Roman" w:hAnsi="Times New Roman" w:cs="B Lotus"/>
      <w:bCs/>
      <w:sz w:val="20"/>
      <w:szCs w:val="20"/>
    </w:r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rsid w:val="006B55AE"/>
    <w:pPr>
      <w:bidi/>
      <w:spacing w:after="0" w:line="240" w:lineRule="auto"/>
      <w:jc w:val="lowKashida"/>
    </w:pPr>
    <w:rPr>
      <w:rFonts w:ascii="Times New Roman" w:eastAsia="Times New Roman" w:hAnsi="Times New Roman" w:cs="B Lotus"/>
      <w:bCs/>
      <w:sz w:val="20"/>
      <w:szCs w:val="20"/>
    </w:r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rsid w:val="006B55AE"/>
    <w:pPr>
      <w:bidi/>
      <w:spacing w:after="0" w:line="240" w:lineRule="auto"/>
      <w:jc w:val="lowKashida"/>
    </w:pPr>
    <w:rPr>
      <w:rFonts w:ascii="Times New Roman" w:eastAsia="Times New Roman" w:hAnsi="Times New Roman" w:cs="B Lotus"/>
      <w:bCs/>
      <w:sz w:val="20"/>
      <w:szCs w:val="20"/>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rsid w:val="006B55AE"/>
    <w:pPr>
      <w:bidi/>
      <w:spacing w:after="0" w:line="240" w:lineRule="auto"/>
      <w:jc w:val="lowKashida"/>
    </w:pPr>
    <w:rPr>
      <w:rFonts w:ascii="Times New Roman" w:eastAsia="Times New Roman" w:hAnsi="Times New Roman" w:cs="B Lotus"/>
      <w:bCs/>
      <w:sz w:val="20"/>
      <w:szCs w:val="20"/>
    </w:r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rsid w:val="006B55AE"/>
    <w:pPr>
      <w:bidi/>
      <w:spacing w:after="0" w:line="240" w:lineRule="auto"/>
      <w:jc w:val="lowKashida"/>
    </w:pPr>
    <w:rPr>
      <w:rFonts w:ascii="Times New Roman" w:eastAsia="Times New Roman" w:hAnsi="Times New Roman" w:cs="B Lotus"/>
      <w:b/>
      <w:bCs/>
      <w:sz w:val="20"/>
      <w:szCs w:val="20"/>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rsid w:val="006B55AE"/>
    <w:pPr>
      <w:bidi/>
      <w:spacing w:after="0" w:line="240" w:lineRule="auto"/>
      <w:jc w:val="lowKashida"/>
    </w:pPr>
    <w:rPr>
      <w:rFonts w:ascii="Times New Roman" w:eastAsia="Times New Roman" w:hAnsi="Times New Roman" w:cs="B Lotus"/>
      <w:bCs/>
      <w:sz w:val="20"/>
      <w:szCs w:val="20"/>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List1">
    <w:name w:val="Table List 1"/>
    <w:basedOn w:val="TableNormal"/>
    <w:rsid w:val="006B55AE"/>
    <w:pPr>
      <w:bidi/>
      <w:spacing w:after="0" w:line="240" w:lineRule="auto"/>
      <w:jc w:val="lowKashida"/>
    </w:pPr>
    <w:rPr>
      <w:rFonts w:ascii="Times New Roman" w:eastAsia="Times New Roman" w:hAnsi="Times New Roman" w:cs="B Lotus"/>
      <w:bCs/>
      <w:szCs w:val="20"/>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rsid w:val="006B55AE"/>
    <w:pPr>
      <w:bidi/>
      <w:spacing w:after="0" w:line="240" w:lineRule="auto"/>
      <w:jc w:val="lowKashida"/>
    </w:pPr>
    <w:rPr>
      <w:rFonts w:ascii="Times New Roman" w:eastAsia="Times New Roman" w:hAnsi="Times New Roman" w:cs="B Lotus"/>
      <w:bCs/>
      <w:sz w:val="20"/>
      <w:szCs w:val="20"/>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rsid w:val="006B55AE"/>
    <w:pPr>
      <w:bidi/>
      <w:spacing w:after="0" w:line="240" w:lineRule="auto"/>
      <w:jc w:val="lowKashida"/>
    </w:pPr>
    <w:rPr>
      <w:rFonts w:ascii="Times New Roman" w:eastAsia="Times New Roman" w:hAnsi="Times New Roman" w:cs="B Lotus"/>
      <w:bCs/>
      <w:sz w:val="20"/>
      <w:szCs w:val="20"/>
    </w:r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rsid w:val="006B55AE"/>
    <w:pPr>
      <w:bidi/>
      <w:spacing w:after="0" w:line="240" w:lineRule="auto"/>
      <w:jc w:val="lowKashida"/>
    </w:pPr>
    <w:rPr>
      <w:rFonts w:ascii="Times New Roman" w:eastAsia="Times New Roman" w:hAnsi="Times New Roman" w:cs="B Lotus"/>
      <w:bCs/>
      <w:sz w:val="20"/>
      <w:szCs w:val="20"/>
    </w:r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rsid w:val="006B55AE"/>
    <w:pPr>
      <w:bidi/>
      <w:spacing w:after="0" w:line="240" w:lineRule="auto"/>
      <w:jc w:val="lowKashida"/>
    </w:pPr>
    <w:rPr>
      <w:rFonts w:ascii="Times New Roman" w:eastAsia="Times New Roman" w:hAnsi="Times New Roman" w:cs="B Lotus"/>
      <w:bCs/>
      <w:sz w:val="20"/>
      <w:szCs w:val="20"/>
    </w:r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rsid w:val="006B55AE"/>
    <w:pPr>
      <w:bidi/>
      <w:spacing w:after="0" w:line="240" w:lineRule="auto"/>
      <w:jc w:val="lowKashida"/>
    </w:pPr>
    <w:rPr>
      <w:rFonts w:ascii="Times New Roman" w:eastAsia="Times New Roman" w:hAnsi="Times New Roman" w:cs="B Lotus"/>
      <w:bCs/>
      <w:sz w:val="20"/>
      <w:szCs w:val="20"/>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rsid w:val="006B55AE"/>
    <w:pPr>
      <w:bidi/>
      <w:spacing w:after="0" w:line="240" w:lineRule="auto"/>
      <w:jc w:val="lowKashida"/>
    </w:pPr>
    <w:rPr>
      <w:rFonts w:ascii="Times New Roman" w:eastAsia="Times New Roman" w:hAnsi="Times New Roman" w:cs="B Lotus"/>
      <w:bCs/>
      <w:sz w:val="20"/>
      <w:szCs w:val="20"/>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rsid w:val="006B55AE"/>
    <w:pPr>
      <w:bidi/>
      <w:spacing w:after="0" w:line="240" w:lineRule="auto"/>
      <w:jc w:val="lowKashida"/>
    </w:pPr>
    <w:rPr>
      <w:rFonts w:ascii="Times New Roman" w:eastAsia="Times New Roman" w:hAnsi="Times New Roman" w:cs="B Lotus"/>
      <w:bCs/>
      <w:sz w:val="20"/>
      <w:szCs w:val="20"/>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rsid w:val="006B55AE"/>
    <w:pPr>
      <w:bidi/>
      <w:spacing w:after="0" w:line="240" w:lineRule="auto"/>
      <w:jc w:val="lowKashida"/>
    </w:pPr>
    <w:rPr>
      <w:rFonts w:ascii="Times New Roman" w:eastAsia="Times New Roman" w:hAnsi="Times New Roman" w:cs="B Lotus"/>
      <w:bCs/>
      <w:sz w:val="20"/>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Simple1">
    <w:name w:val="Table Simple 1"/>
    <w:basedOn w:val="TableNormal"/>
    <w:rsid w:val="006B55AE"/>
    <w:pPr>
      <w:bidi/>
      <w:spacing w:after="0" w:line="240" w:lineRule="auto"/>
      <w:jc w:val="lowKashida"/>
    </w:pPr>
    <w:rPr>
      <w:rFonts w:ascii="Times New Roman" w:eastAsia="Times New Roman" w:hAnsi="Times New Roman" w:cs="B Lotus"/>
      <w:bCs/>
      <w:sz w:val="20"/>
      <w:szCs w:val="20"/>
    </w:r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rsid w:val="006B55AE"/>
    <w:pPr>
      <w:bidi/>
      <w:spacing w:after="0" w:line="240" w:lineRule="auto"/>
      <w:jc w:val="lowKashida"/>
    </w:pPr>
    <w:rPr>
      <w:rFonts w:ascii="Times New Roman" w:eastAsia="Times New Roman" w:hAnsi="Times New Roman" w:cs="B Lotus"/>
      <w:bCs/>
      <w:sz w:val="20"/>
      <w:szCs w:val="20"/>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rsid w:val="006B55AE"/>
    <w:pPr>
      <w:bidi/>
      <w:spacing w:after="0" w:line="240" w:lineRule="auto"/>
      <w:jc w:val="lowKashida"/>
    </w:pPr>
    <w:rPr>
      <w:rFonts w:ascii="Times New Roman" w:eastAsia="Times New Roman" w:hAnsi="Times New Roman" w:cs="B Lotus"/>
      <w:bCs/>
      <w:sz w:val="20"/>
      <w:szCs w:val="20"/>
    </w:r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Subtle1">
    <w:name w:val="Table Subtle 1"/>
    <w:basedOn w:val="TableNormal"/>
    <w:rsid w:val="006B55AE"/>
    <w:pPr>
      <w:bidi/>
      <w:spacing w:after="0" w:line="240" w:lineRule="auto"/>
      <w:jc w:val="lowKashida"/>
    </w:pPr>
    <w:rPr>
      <w:rFonts w:ascii="Times New Roman" w:eastAsia="Times New Roman" w:hAnsi="Times New Roman" w:cs="B Lotus"/>
      <w:bCs/>
      <w:sz w:val="20"/>
      <w:szCs w:val="20"/>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rsid w:val="006B55AE"/>
    <w:pPr>
      <w:bidi/>
      <w:spacing w:after="0" w:line="240" w:lineRule="auto"/>
      <w:jc w:val="lowKashida"/>
    </w:pPr>
    <w:rPr>
      <w:rFonts w:ascii="Times New Roman" w:eastAsia="Times New Roman" w:hAnsi="Times New Roman" w:cs="B Lotus"/>
      <w:bCs/>
      <w:sz w:val="20"/>
      <w:szCs w:val="20"/>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Theme">
    <w:name w:val="Table Theme"/>
    <w:basedOn w:val="TableNormal"/>
    <w:rsid w:val="006B55AE"/>
    <w:pPr>
      <w:bidi/>
      <w:spacing w:after="0" w:line="240" w:lineRule="auto"/>
      <w:jc w:val="lowKashida"/>
    </w:pPr>
    <w:rPr>
      <w:rFonts w:ascii="Times New Roman" w:eastAsia="Times New Roman" w:hAnsi="Times New Roman" w:cs="B Lotus"/>
      <w:bCs/>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Web1">
    <w:name w:val="Table Web 1"/>
    <w:basedOn w:val="TableNormal"/>
    <w:rsid w:val="006B55AE"/>
    <w:pPr>
      <w:bidi/>
      <w:spacing w:after="0" w:line="240" w:lineRule="auto"/>
      <w:jc w:val="lowKashida"/>
    </w:pPr>
    <w:rPr>
      <w:rFonts w:ascii="Times New Roman" w:eastAsia="Times New Roman" w:hAnsi="Times New Roman" w:cs="B Lotus"/>
      <w:bCs/>
      <w:sz w:val="20"/>
      <w:szCs w:val="20"/>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rsid w:val="006B55AE"/>
    <w:pPr>
      <w:bidi/>
      <w:spacing w:after="0" w:line="240" w:lineRule="auto"/>
      <w:jc w:val="lowKashida"/>
    </w:pPr>
    <w:rPr>
      <w:rFonts w:ascii="Times New Roman" w:eastAsia="Times New Roman" w:hAnsi="Times New Roman" w:cs="B Lotus"/>
      <w:bCs/>
      <w:sz w:val="20"/>
      <w:szCs w:val="20"/>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rsid w:val="006B55AE"/>
    <w:pPr>
      <w:bidi/>
      <w:spacing w:after="0" w:line="240" w:lineRule="auto"/>
      <w:jc w:val="lowKashida"/>
    </w:pPr>
    <w:rPr>
      <w:rFonts w:ascii="Times New Roman" w:eastAsia="Times New Roman" w:hAnsi="Times New Roman" w:cs="B Lotus"/>
      <w:bCs/>
      <w:sz w:val="20"/>
      <w:szCs w:val="20"/>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customStyle="1" w:styleId="1Titre">
    <w:name w:val="1 = Titre"/>
    <w:basedOn w:val="Normal"/>
    <w:rsid w:val="006B55AE"/>
    <w:pPr>
      <w:keepNext/>
      <w:spacing w:before="120" w:after="100" w:line="240" w:lineRule="auto"/>
      <w:jc w:val="lowKashida"/>
    </w:pPr>
    <w:rPr>
      <w:rFonts w:ascii="Times New Roman" w:eastAsia="MS Mincho" w:hAnsi="Times New Roman" w:cs="B Zar"/>
      <w:bCs/>
      <w:sz w:val="28"/>
    </w:rPr>
  </w:style>
  <w:style w:type="paragraph" w:customStyle="1" w:styleId="1alef1">
    <w:name w:val="1 = alef = 1"/>
    <w:basedOn w:val="1alef"/>
    <w:rsid w:val="006B55AE"/>
    <w:pPr>
      <w:spacing w:before="120" w:after="100"/>
      <w:ind w:left="1645" w:hanging="454"/>
    </w:pPr>
    <w:rPr>
      <w:rFonts w:eastAsia="MS Mincho"/>
      <w:b w:val="0"/>
      <w:spacing w:val="0"/>
      <w:sz w:val="28"/>
    </w:rPr>
  </w:style>
  <w:style w:type="paragraph" w:customStyle="1" w:styleId="1alef2">
    <w:name w:val="1 alef"/>
    <w:basedOn w:val="1alef"/>
    <w:rsid w:val="006B55AE"/>
    <w:pPr>
      <w:spacing w:before="120" w:after="100"/>
      <w:ind w:left="1418" w:hanging="851"/>
    </w:pPr>
    <w:rPr>
      <w:rFonts w:eastAsia="MS Mincho"/>
      <w:b w:val="0"/>
      <w:spacing w:val="0"/>
      <w:sz w:val="28"/>
    </w:rPr>
  </w:style>
  <w:style w:type="character" w:customStyle="1" w:styleId="DefaultParagraphT">
    <w:name w:val="Default ParagraphT"/>
    <w:rsid w:val="006B55AE"/>
    <w:rPr>
      <w:rFonts w:ascii="Times New Roman" w:hAnsi="Times New Roman" w:cs="B Traffic"/>
      <w:b/>
      <w:sz w:val="22"/>
      <w:szCs w:val="22"/>
    </w:rPr>
  </w:style>
  <w:style w:type="character" w:customStyle="1" w:styleId="DefaultParagraphFontT-S">
    <w:name w:val="Default Paragraph Font T-S"/>
    <w:rsid w:val="006B55AE"/>
    <w:rPr>
      <w:rFonts w:ascii="Times New Roman" w:hAnsi="Times New Roman" w:cs="B Traffic"/>
      <w:b/>
      <w:sz w:val="20"/>
      <w:szCs w:val="22"/>
    </w:rPr>
  </w:style>
  <w:style w:type="character" w:customStyle="1" w:styleId="DefaultParagraphFontT-S-T">
    <w:name w:val="Default Paragraph Font T-S-T"/>
    <w:rsid w:val="006B55AE"/>
    <w:rPr>
      <w:rFonts w:ascii="Times New Roman" w:hAnsi="Times New Roman" w:cs="B Traffic"/>
      <w:b/>
      <w:sz w:val="20"/>
      <w:szCs w:val="22"/>
    </w:rPr>
  </w:style>
  <w:style w:type="character" w:customStyle="1" w:styleId="DefaultParagraphFontT-V">
    <w:name w:val="Default Paragraph Font T-V"/>
    <w:rsid w:val="006B55AE"/>
    <w:rPr>
      <w:rFonts w:ascii="Times New Roman" w:hAnsi="Times New Roman" w:cs="B Traffic"/>
      <w:b/>
      <w:sz w:val="20"/>
      <w:szCs w:val="22"/>
    </w:rPr>
  </w:style>
  <w:style w:type="table" w:customStyle="1" w:styleId="TT">
    <w:name w:val="TT"/>
    <w:basedOn w:val="TableNormal"/>
    <w:rsid w:val="006B55AE"/>
    <w:pPr>
      <w:spacing w:after="0" w:line="240" w:lineRule="auto"/>
    </w:pPr>
    <w:rPr>
      <w:rFonts w:ascii="Times New Roman" w:eastAsia="MS Mincho" w:hAnsi="Times New Roman" w:cs="Times New Roman"/>
      <w:sz w:val="20"/>
      <w:szCs w:val="20"/>
    </w:rPr>
    <w:tblPr/>
    <w:tcPr>
      <w:shd w:val="clear" w:color="auto" w:fill="EBF5FF"/>
    </w:tcPr>
    <w:tblStylePr w:type="firstRow">
      <w:rPr>
        <w:rFonts w:cs="___WRD_EMBED_SUB_448"/>
      </w:rPr>
      <w:tblPr/>
      <w:tcPr>
        <w:shd w:val="clear" w:color="auto" w:fill="C5D8FF"/>
      </w:tcPr>
    </w:tblStylePr>
    <w:tblStylePr w:type="firstCol">
      <w:tblPr/>
      <w:tcPr>
        <w:tcBorders>
          <w:top w:val="nil"/>
          <w:left w:val="nil"/>
          <w:bottom w:val="nil"/>
          <w:right w:val="nil"/>
          <w:insideH w:val="nil"/>
          <w:insideV w:val="nil"/>
          <w:tl2br w:val="nil"/>
          <w:tr2bl w:val="nil"/>
        </w:tcBorders>
        <w:shd w:val="clear" w:color="auto" w:fill="EBF5FF"/>
      </w:tcPr>
    </w:tblStylePr>
  </w:style>
  <w:style w:type="table" w:customStyle="1" w:styleId="TabelAbi">
    <w:name w:val="Tabel Abi"/>
    <w:basedOn w:val="TableProfessional"/>
    <w:rsid w:val="006B55AE"/>
    <w:rPr>
      <w:rFonts w:ascii="Times" w:eastAsia="MS Mincho" w:hAnsi="Times"/>
    </w:rPr>
    <w:tblPr>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Pr>
    <w:trPr>
      <w:jc w:val="right"/>
    </w:trPr>
    <w:tcPr>
      <w:shd w:val="clear" w:color="auto" w:fill="EBF5FF"/>
    </w:tcPr>
    <w:tblStylePr w:type="firstRow">
      <w:rPr>
        <w:b/>
        <w:bCs/>
        <w:color w:val="auto"/>
      </w:rPr>
      <w:tblPr/>
      <w:tcPr>
        <w:tcBorders>
          <w:tl2br w:val="none" w:sz="0" w:space="0" w:color="auto"/>
          <w:tr2bl w:val="none" w:sz="0" w:space="0" w:color="auto"/>
        </w:tcBorders>
        <w:shd w:val="clear" w:color="auto" w:fill="C5D8FF"/>
      </w:tcPr>
    </w:tblStylePr>
  </w:style>
  <w:style w:type="table" w:customStyle="1" w:styleId="G">
    <w:name w:val="G"/>
    <w:basedOn w:val="TableNormal"/>
    <w:rsid w:val="006B55AE"/>
    <w:pPr>
      <w:spacing w:after="0" w:line="240" w:lineRule="auto"/>
    </w:pPr>
    <w:rPr>
      <w:rFonts w:ascii="Times New Roman" w:eastAsia="MS Mincho" w:hAnsi="Times New Roman" w:cs="Times New Roman"/>
      <w:sz w:val="20"/>
      <w:szCs w:val="20"/>
    </w:rPr>
    <w:tblPr/>
    <w:tcPr>
      <w:shd w:val="clear" w:color="auto" w:fill="EBF5FF"/>
    </w:tcPr>
  </w:style>
  <w:style w:type="table" w:customStyle="1" w:styleId="GadvalAbi2color">
    <w:name w:val="Gadval Abi (2 color)"/>
    <w:basedOn w:val="TableProfessional"/>
    <w:rsid w:val="006B55AE"/>
    <w:rPr>
      <w:rFonts w:ascii="Times" w:eastAsia="MS Mincho" w:hAnsi="Times"/>
    </w:rPr>
    <w:tblPr>
      <w:tblStyleColBandSize w:val="1"/>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Pr>
    <w:trPr>
      <w:jc w:val="right"/>
    </w:trPr>
    <w:tcPr>
      <w:shd w:val="clear" w:color="auto" w:fill="EBF5FF"/>
    </w:tcPr>
    <w:tblStylePr w:type="firstRow">
      <w:rPr>
        <w:b/>
        <w:bCs/>
        <w:color w:val="auto"/>
      </w:rPr>
      <w:tblPr/>
      <w:tcPr>
        <w:tcBorders>
          <w:tl2br w:val="none" w:sz="0" w:space="0" w:color="auto"/>
          <w:tr2bl w:val="none" w:sz="0" w:space="0" w:color="auto"/>
        </w:tcBorders>
        <w:shd w:val="clear" w:color="auto" w:fill="C5D8FF"/>
      </w:tcPr>
    </w:tblStylePr>
    <w:tblStylePr w:type="band1Vert">
      <w:tblPr/>
      <w:tcPr>
        <w:tcBorders>
          <w:top w:val="nil"/>
          <w:left w:val="nil"/>
          <w:bottom w:val="nil"/>
          <w:right w:val="nil"/>
          <w:insideH w:val="nil"/>
          <w:insideV w:val="nil"/>
          <w:tl2br w:val="nil"/>
          <w:tr2bl w:val="nil"/>
        </w:tcBorders>
        <w:shd w:val="clear" w:color="auto" w:fill="EBF5FF"/>
      </w:tcPr>
    </w:tblStylePr>
  </w:style>
  <w:style w:type="table" w:customStyle="1" w:styleId="G1Color">
    <w:name w:val="G (1 Color)"/>
    <w:basedOn w:val="TableProfessional"/>
    <w:rsid w:val="006B55AE"/>
    <w:rPr>
      <w:rFonts w:ascii="Times" w:eastAsia="MS Mincho" w:hAnsi="Times"/>
    </w:rPr>
    <w:tblPr>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Pr>
    <w:trPr>
      <w:jc w:val="right"/>
    </w:trPr>
    <w:tcPr>
      <w:shd w:val="clear" w:color="auto" w:fill="EBF5FF"/>
    </w:tcPr>
    <w:tblStylePr w:type="firstRow">
      <w:rPr>
        <w:b/>
        <w:bCs/>
        <w:color w:val="auto"/>
      </w:rPr>
      <w:tblPr/>
      <w:tcPr>
        <w:tcBorders>
          <w:top w:val="nil"/>
          <w:left w:val="nil"/>
          <w:bottom w:val="nil"/>
          <w:right w:val="nil"/>
          <w:insideH w:val="nil"/>
          <w:insideV w:val="nil"/>
          <w:tl2br w:val="nil"/>
          <w:tr2bl w:val="nil"/>
        </w:tcBorders>
        <w:shd w:val="clear" w:color="auto" w:fill="EBF5FF"/>
      </w:tcPr>
    </w:tblStylePr>
  </w:style>
  <w:style w:type="table" w:customStyle="1" w:styleId="TAbiHeader">
    <w:name w:val="T = Abi + Header"/>
    <w:basedOn w:val="TableNormal"/>
    <w:rsid w:val="006B55AE"/>
    <w:pPr>
      <w:spacing w:after="0" w:line="240" w:lineRule="auto"/>
    </w:pPr>
    <w:rPr>
      <w:rFonts w:ascii="Times New Roman" w:eastAsia="Times New Roman" w:hAnsi="Times New Roman" w:cs="Times New Roman"/>
      <w:sz w:val="20"/>
      <w:szCs w:val="20"/>
    </w:rPr>
    <w:tblPr>
      <w:tblInd w:w="113" w:type="dxa"/>
    </w:tblPr>
    <w:tcPr>
      <w:shd w:val="clear" w:color="auto" w:fill="EBF5FF"/>
    </w:tcPr>
    <w:tblStylePr w:type="firstRow">
      <w:tblPr/>
      <w:tcPr>
        <w:shd w:val="clear" w:color="auto" w:fill="C5D8FF"/>
      </w:tcPr>
    </w:tblStylePr>
  </w:style>
  <w:style w:type="table" w:customStyle="1" w:styleId="TAbiNoHeader">
    <w:name w:val="T = Abi   No Header"/>
    <w:basedOn w:val="TableProfessional"/>
    <w:rsid w:val="006B55AE"/>
    <w:tblPr>
      <w:tblInd w:w="11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42" w:type="dxa"/>
        <w:right w:w="142" w:type="dxa"/>
      </w:tblCellMar>
    </w:tblPr>
    <w:tcPr>
      <w:shd w:val="clear" w:color="auto" w:fill="EBF5FF"/>
    </w:tcPr>
    <w:tblStylePr w:type="firstRow">
      <w:rPr>
        <w:b/>
        <w:bCs/>
        <w:color w:val="auto"/>
      </w:rPr>
      <w:tblPr/>
      <w:tcPr>
        <w:tcBorders>
          <w:tl2br w:val="none" w:sz="0" w:space="0" w:color="auto"/>
          <w:tr2bl w:val="none" w:sz="0" w:space="0" w:color="auto"/>
        </w:tcBorders>
        <w:shd w:val="clear" w:color="auto" w:fill="EBF5FF"/>
      </w:tcPr>
    </w:tblStylePr>
    <w:tblStylePr w:type="lastRow">
      <w:rPr>
        <w:bCs w:val="0"/>
      </w:rPr>
    </w:tblStylePr>
  </w:style>
  <w:style w:type="table" w:customStyle="1" w:styleId="TableSadeh">
    <w:name w:val="Table Sadeh"/>
    <w:basedOn w:val="TableProfessional"/>
    <w:rsid w:val="006B55AE"/>
    <w:tblPr>
      <w:tblInd w:w="11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Pr>
    <w:tcPr>
      <w:shd w:val="clear" w:color="auto" w:fill="EBF5FF"/>
    </w:tcPr>
    <w:tblStylePr w:type="firstRow">
      <w:rPr>
        <w:b/>
        <w:bCs/>
        <w:color w:val="auto"/>
      </w:rPr>
      <w:tblPr/>
      <w:tcPr>
        <w:tcBorders>
          <w:tl2br w:val="none" w:sz="0" w:space="0" w:color="auto"/>
          <w:tr2bl w:val="none" w:sz="0" w:space="0" w:color="auto"/>
        </w:tcBorders>
        <w:shd w:val="clear" w:color="auto" w:fill="EBF5FF"/>
      </w:tcPr>
    </w:tblStylePr>
  </w:style>
  <w:style w:type="paragraph" w:customStyle="1" w:styleId="30">
    <w:name w:val="فا  3"/>
    <w:basedOn w:val="Normal"/>
    <w:rsid w:val="006B55AE"/>
    <w:pPr>
      <w:tabs>
        <w:tab w:val="left" w:pos="454"/>
        <w:tab w:val="left" w:pos="1418"/>
        <w:tab w:val="right" w:pos="8392"/>
      </w:tabs>
      <w:spacing w:after="0" w:line="240" w:lineRule="auto"/>
      <w:jc w:val="lowKashida"/>
    </w:pPr>
    <w:rPr>
      <w:rFonts w:ascii="Times New Roman" w:eastAsia="Times New Roman" w:hAnsi="Times New Roman" w:cs="B Lotus"/>
      <w:bCs/>
      <w:sz w:val="6"/>
      <w:szCs w:val="6"/>
    </w:rPr>
  </w:style>
  <w:style w:type="paragraph" w:customStyle="1" w:styleId="6">
    <w:name w:val="فا  6"/>
    <w:basedOn w:val="Normal"/>
    <w:rsid w:val="006B55AE"/>
    <w:pPr>
      <w:tabs>
        <w:tab w:val="left" w:pos="454"/>
        <w:tab w:val="left" w:pos="1418"/>
        <w:tab w:val="right" w:pos="8392"/>
      </w:tabs>
      <w:spacing w:after="0" w:line="240" w:lineRule="auto"/>
      <w:jc w:val="lowKashida"/>
    </w:pPr>
    <w:rPr>
      <w:rFonts w:ascii="Times New Roman" w:eastAsia="Times New Roman" w:hAnsi="Times New Roman" w:cs="B Lotus"/>
      <w:bCs/>
      <w:szCs w:val="12"/>
    </w:rPr>
  </w:style>
  <w:style w:type="paragraph" w:customStyle="1" w:styleId="100">
    <w:name w:val="فا 10"/>
    <w:basedOn w:val="Normal"/>
    <w:rsid w:val="006B55AE"/>
    <w:pPr>
      <w:tabs>
        <w:tab w:val="left" w:pos="454"/>
        <w:tab w:val="left" w:pos="1418"/>
        <w:tab w:val="right" w:pos="8392"/>
      </w:tabs>
      <w:spacing w:after="0" w:line="240" w:lineRule="auto"/>
      <w:jc w:val="lowKashida"/>
    </w:pPr>
    <w:rPr>
      <w:rFonts w:ascii="Times New Roman" w:eastAsia="Times New Roman" w:hAnsi="Times New Roman" w:cs="B Lotus"/>
      <w:bCs/>
      <w:szCs w:val="20"/>
    </w:rPr>
  </w:style>
  <w:style w:type="paragraph" w:customStyle="1" w:styleId="27">
    <w:name w:val="فا2"/>
    <w:basedOn w:val="Normal"/>
    <w:rsid w:val="006B55AE"/>
    <w:pPr>
      <w:tabs>
        <w:tab w:val="left" w:pos="454"/>
      </w:tabs>
      <w:spacing w:after="0" w:line="240" w:lineRule="auto"/>
      <w:jc w:val="lowKashida"/>
    </w:pPr>
    <w:rPr>
      <w:rFonts w:ascii="CG Times" w:eastAsia="MS Mincho" w:hAnsi="CG Times" w:cs="B Lotus"/>
      <w:bCs/>
      <w:sz w:val="6"/>
      <w:szCs w:val="16"/>
    </w:rPr>
  </w:style>
  <w:style w:type="paragraph" w:customStyle="1" w:styleId="Normal-B">
    <w:name w:val="Normal  - B"/>
    <w:basedOn w:val="Normal"/>
    <w:rsid w:val="006B55AE"/>
    <w:pPr>
      <w:spacing w:after="0" w:line="240" w:lineRule="auto"/>
      <w:jc w:val="lowKashida"/>
    </w:pPr>
    <w:rPr>
      <w:rFonts w:ascii="Times New Roman" w:eastAsia="Times New Roman" w:hAnsi="Times New Roman" w:cs="B Lotus"/>
      <w:bCs/>
      <w:szCs w:val="28"/>
    </w:rPr>
  </w:style>
  <w:style w:type="paragraph" w:customStyle="1" w:styleId="Ahdaf">
    <w:name w:val="Ahdaf"/>
    <w:basedOn w:val="Normal-B"/>
    <w:next w:val="Normal"/>
    <w:link w:val="AhdafChar"/>
    <w:rsid w:val="006B55AE"/>
    <w:pPr>
      <w:spacing w:before="200" w:after="200"/>
    </w:pPr>
    <w:rPr>
      <w:rFonts w:cs="B Titr"/>
      <w:b/>
      <w:color w:val="0066CC"/>
      <w:sz w:val="28"/>
      <w:szCs w:val="30"/>
    </w:rPr>
  </w:style>
  <w:style w:type="paragraph" w:customStyle="1" w:styleId="AhdafMatnEnumber">
    <w:name w:val="Ahdaf =  Matn E number"/>
    <w:basedOn w:val="Normal"/>
    <w:rsid w:val="006B55AE"/>
    <w:pPr>
      <w:spacing w:before="40" w:after="80" w:line="240" w:lineRule="auto"/>
    </w:pPr>
    <w:rPr>
      <w:rFonts w:ascii="Times New Roman" w:eastAsia="Times New Roman" w:hAnsi="Times New Roman" w:cs="B Zar"/>
      <w:b/>
      <w:bCs/>
      <w:color w:val="0066CC"/>
      <w:sz w:val="18"/>
    </w:rPr>
  </w:style>
  <w:style w:type="paragraph" w:customStyle="1" w:styleId="AhdafNumber">
    <w:name w:val="Ahdaf =  Number"/>
    <w:basedOn w:val="Normal"/>
    <w:rsid w:val="006B55AE"/>
    <w:pPr>
      <w:spacing w:before="40" w:after="80" w:line="240" w:lineRule="auto"/>
      <w:jc w:val="center"/>
    </w:pPr>
    <w:rPr>
      <w:rFonts w:ascii="Times New Roman" w:eastAsia="Times New Roman" w:hAnsi="Times New Roman" w:cs="B Titr"/>
      <w:b/>
      <w:bCs/>
      <w:color w:val="0066CC"/>
    </w:rPr>
  </w:style>
  <w:style w:type="paragraph" w:customStyle="1" w:styleId="AhdafMatnEnumber0">
    <w:name w:val="Ahdaf = Matn E number"/>
    <w:basedOn w:val="Normal"/>
    <w:rsid w:val="006B55AE"/>
    <w:pPr>
      <w:tabs>
        <w:tab w:val="left" w:pos="1418"/>
        <w:tab w:val="right" w:pos="8392"/>
      </w:tabs>
      <w:spacing w:before="40" w:after="80" w:line="240" w:lineRule="auto"/>
    </w:pPr>
    <w:rPr>
      <w:rFonts w:ascii="Times New Roman" w:eastAsia="Times New Roman" w:hAnsi="Times New Roman" w:cs="B Zar"/>
      <w:b/>
      <w:bCs/>
      <w:color w:val="0066CC"/>
      <w:sz w:val="18"/>
    </w:rPr>
  </w:style>
  <w:style w:type="paragraph" w:customStyle="1" w:styleId="Normal-B0">
    <w:name w:val="Normal -B"/>
    <w:basedOn w:val="Normal"/>
    <w:link w:val="Normal-BChar"/>
    <w:rsid w:val="006B55AE"/>
    <w:pPr>
      <w:spacing w:after="0" w:line="240" w:lineRule="auto"/>
      <w:jc w:val="lowKashida"/>
    </w:pPr>
    <w:rPr>
      <w:rFonts w:ascii="Times New Roman" w:eastAsia="Times New Roman" w:hAnsi="Times New Roman" w:cs="B Lotus"/>
      <w:bCs/>
      <w:szCs w:val="28"/>
    </w:rPr>
  </w:style>
  <w:style w:type="paragraph" w:customStyle="1" w:styleId="AhdafZir">
    <w:name w:val="Ahdaf = Zir"/>
    <w:basedOn w:val="Normal-B0"/>
    <w:rsid w:val="006B55AE"/>
    <w:pPr>
      <w:spacing w:line="400" w:lineRule="exact"/>
    </w:pPr>
    <w:rPr>
      <w:rFonts w:cs="Zar"/>
      <w:b/>
      <w:sz w:val="24"/>
      <w:szCs w:val="24"/>
    </w:rPr>
  </w:style>
  <w:style w:type="paragraph" w:customStyle="1" w:styleId="Ahdannumber">
    <w:name w:val="Ahdan number"/>
    <w:basedOn w:val="Normal"/>
    <w:rsid w:val="006B55AE"/>
    <w:pPr>
      <w:spacing w:before="40" w:after="80" w:line="240" w:lineRule="auto"/>
      <w:jc w:val="center"/>
    </w:pPr>
    <w:rPr>
      <w:rFonts w:ascii="Times New Roman" w:eastAsia="Times New Roman" w:hAnsi="Times New Roman" w:cs="B Titr"/>
      <w:b/>
      <w:bCs/>
      <w:color w:val="0066CC"/>
    </w:rPr>
  </w:style>
  <w:style w:type="character" w:customStyle="1" w:styleId="BaseChar">
    <w:name w:val="Base Char"/>
    <w:rsid w:val="006B55AE"/>
    <w:rPr>
      <w:rFonts w:cs="B Lotus"/>
      <w:bCs/>
      <w:sz w:val="22"/>
      <w:szCs w:val="28"/>
      <w:lang w:val="en-US" w:eastAsia="en-US" w:bidi="fa-IR"/>
    </w:rPr>
  </w:style>
  <w:style w:type="character" w:customStyle="1" w:styleId="MatnChar">
    <w:name w:val="Matn Char"/>
    <w:link w:val="Matn"/>
    <w:rsid w:val="006B55AE"/>
    <w:rPr>
      <w:rFonts w:ascii="Times" w:eastAsia="Times New Roman" w:hAnsi="Times" w:cs="B Lotus"/>
      <w:bCs/>
      <w:szCs w:val="28"/>
    </w:rPr>
  </w:style>
  <w:style w:type="character" w:customStyle="1" w:styleId="BaseDefualt">
    <w:name w:val="Base Defualt"/>
    <w:basedOn w:val="MatnChar"/>
    <w:rsid w:val="006B55AE"/>
    <w:rPr>
      <w:rFonts w:ascii="Times" w:eastAsia="Times New Roman" w:hAnsi="Times" w:cs="B Lotus"/>
      <w:bCs/>
      <w:szCs w:val="28"/>
    </w:rPr>
  </w:style>
  <w:style w:type="paragraph" w:customStyle="1" w:styleId="BoldzarJadval9">
    <w:name w:val="Bold zar  Jadval  9"/>
    <w:basedOn w:val="Normal"/>
    <w:rsid w:val="006B55AE"/>
    <w:pPr>
      <w:spacing w:after="0" w:line="240" w:lineRule="auto"/>
      <w:jc w:val="lowKashida"/>
    </w:pPr>
    <w:rPr>
      <w:rFonts w:ascii="Times New Roman" w:eastAsia="Times New Roman" w:hAnsi="Times New Roman" w:cs="B Zar"/>
      <w:b/>
      <w:bCs/>
      <w:sz w:val="18"/>
      <w:szCs w:val="18"/>
    </w:rPr>
  </w:style>
  <w:style w:type="paragraph" w:customStyle="1" w:styleId="BoldZarJadval10">
    <w:name w:val="Bold Zar Jadval 10"/>
    <w:basedOn w:val="BoldzarJadval9"/>
    <w:rsid w:val="006B55AE"/>
    <w:rPr>
      <w:szCs w:val="20"/>
    </w:rPr>
  </w:style>
  <w:style w:type="paragraph" w:customStyle="1" w:styleId="BoxMatn">
    <w:name w:val="Box  Matn"/>
    <w:basedOn w:val="Normal-B"/>
    <w:rsid w:val="006B55AE"/>
    <w:rPr>
      <w:rFonts w:cs="B Mehr"/>
      <w:color w:val="336699"/>
      <w:szCs w:val="22"/>
    </w:rPr>
  </w:style>
  <w:style w:type="paragraph" w:customStyle="1" w:styleId="BoxMatnTitr">
    <w:name w:val="Box  Matn Titr"/>
    <w:basedOn w:val="BoxMatn"/>
    <w:rsid w:val="006B55AE"/>
    <w:pPr>
      <w:framePr w:hSpace="397" w:wrap="around" w:vAnchor="text" w:hAnchor="text" w:x="6238" w:y="114"/>
      <w:suppressOverlap/>
      <w:jc w:val="both"/>
    </w:pPr>
    <w:rPr>
      <w:rFonts w:cs="B Titr"/>
      <w:b/>
      <w:sz w:val="18"/>
      <w:szCs w:val="20"/>
    </w:rPr>
  </w:style>
  <w:style w:type="paragraph" w:customStyle="1" w:styleId="CellFont12">
    <w:name w:val="Cell = Font 12"/>
    <w:basedOn w:val="Normal"/>
    <w:rsid w:val="006B55AE"/>
    <w:pPr>
      <w:spacing w:after="0" w:line="340" w:lineRule="exact"/>
      <w:jc w:val="lowKashida"/>
    </w:pPr>
    <w:rPr>
      <w:rFonts w:ascii="Times New Roman" w:eastAsia="Times New Roman" w:hAnsi="Times New Roman" w:cs="B Lotus"/>
      <w:b/>
      <w:bCs/>
      <w:sz w:val="20"/>
      <w:szCs w:val="24"/>
    </w:rPr>
  </w:style>
  <w:style w:type="paragraph" w:customStyle="1" w:styleId="CellFont13">
    <w:name w:val="Cell = Font 13"/>
    <w:basedOn w:val="Normal"/>
    <w:link w:val="CellFont13Char"/>
    <w:rsid w:val="006B55AE"/>
    <w:pPr>
      <w:tabs>
        <w:tab w:val="left" w:pos="113"/>
        <w:tab w:val="left" w:pos="227"/>
        <w:tab w:val="left" w:pos="340"/>
        <w:tab w:val="left" w:pos="454"/>
        <w:tab w:val="right" w:pos="8392"/>
      </w:tabs>
      <w:spacing w:after="0" w:line="240" w:lineRule="auto"/>
      <w:jc w:val="lowKashida"/>
    </w:pPr>
    <w:rPr>
      <w:rFonts w:ascii="Times New Roman" w:eastAsia="Times New Roman" w:hAnsi="Times New Roman" w:cs="B Lotus"/>
      <w:bCs/>
      <w:szCs w:val="26"/>
    </w:rPr>
  </w:style>
  <w:style w:type="paragraph" w:customStyle="1" w:styleId="CellFont13-----">
    <w:name w:val="Cell = Font 13 - - - - -"/>
    <w:basedOn w:val="CellFont13"/>
    <w:rsid w:val="006B55AE"/>
    <w:pPr>
      <w:pBdr>
        <w:bottom w:val="dashed" w:sz="4" w:space="1" w:color="auto"/>
      </w:pBdr>
      <w:spacing w:after="60"/>
    </w:pPr>
  </w:style>
  <w:style w:type="character" w:customStyle="1" w:styleId="CellFont13Char">
    <w:name w:val="Cell = Font 13 Char"/>
    <w:link w:val="CellFont13"/>
    <w:rsid w:val="006B55AE"/>
    <w:rPr>
      <w:rFonts w:ascii="Times New Roman" w:eastAsia="Times New Roman" w:hAnsi="Times New Roman" w:cs="B Lotus"/>
      <w:bCs/>
      <w:szCs w:val="26"/>
    </w:rPr>
  </w:style>
  <w:style w:type="paragraph" w:customStyle="1" w:styleId="CellFont14">
    <w:name w:val="Cell = Font 14"/>
    <w:basedOn w:val="Normal"/>
    <w:rsid w:val="006B55AE"/>
    <w:pPr>
      <w:tabs>
        <w:tab w:val="left" w:pos="113"/>
        <w:tab w:val="left" w:pos="227"/>
        <w:tab w:val="left" w:pos="340"/>
        <w:tab w:val="left" w:pos="454"/>
        <w:tab w:val="left" w:pos="1418"/>
        <w:tab w:val="right" w:pos="8392"/>
      </w:tabs>
      <w:spacing w:after="0" w:line="240" w:lineRule="auto"/>
      <w:jc w:val="lowKashida"/>
    </w:pPr>
    <w:rPr>
      <w:rFonts w:ascii="Times New Roman" w:eastAsia="Times New Roman" w:hAnsi="Times New Roman" w:cs="B Lotus"/>
      <w:bCs/>
      <w:szCs w:val="28"/>
    </w:rPr>
  </w:style>
  <w:style w:type="paragraph" w:customStyle="1" w:styleId="CellFont14-----">
    <w:name w:val="Cell = Font 14 = -----"/>
    <w:basedOn w:val="CellFont14"/>
    <w:rsid w:val="006B55AE"/>
    <w:pPr>
      <w:pBdr>
        <w:bottom w:val="single" w:sz="4" w:space="0" w:color="auto"/>
      </w:pBdr>
      <w:ind w:right="284"/>
    </w:pPr>
  </w:style>
  <w:style w:type="paragraph" w:customStyle="1" w:styleId="CellFont14-----0">
    <w:name w:val="Cell = Font 14 = -----  ===="/>
    <w:basedOn w:val="CellFont14"/>
    <w:rsid w:val="006B55AE"/>
    <w:pPr>
      <w:pBdr>
        <w:top w:val="single" w:sz="4" w:space="2" w:color="auto"/>
        <w:bottom w:val="double" w:sz="4" w:space="0" w:color="auto"/>
      </w:pBdr>
    </w:pPr>
    <w:rPr>
      <w:b/>
    </w:rPr>
  </w:style>
  <w:style w:type="paragraph" w:customStyle="1" w:styleId="CellFont14Vasat">
    <w:name w:val="Cell = Font 14 =  Vasat"/>
    <w:basedOn w:val="Normal"/>
    <w:rsid w:val="006B55AE"/>
    <w:pPr>
      <w:spacing w:after="0" w:line="240" w:lineRule="auto"/>
      <w:jc w:val="center"/>
    </w:pPr>
    <w:rPr>
      <w:rFonts w:ascii="Times New Roman" w:eastAsia="Times New Roman" w:hAnsi="Times New Roman" w:cs="B Lotus"/>
      <w:bCs/>
      <w:szCs w:val="28"/>
    </w:rPr>
  </w:style>
  <w:style w:type="paragraph" w:customStyle="1" w:styleId="CellFont14Vasatchin">
    <w:name w:val="Cell = Font 14 =  Vasatchin"/>
    <w:basedOn w:val="Normal"/>
    <w:rsid w:val="006B55AE"/>
    <w:pPr>
      <w:spacing w:after="0" w:line="240" w:lineRule="auto"/>
      <w:jc w:val="center"/>
    </w:pPr>
    <w:rPr>
      <w:rFonts w:ascii="Times New Roman" w:eastAsia="Times New Roman" w:hAnsi="Times New Roman" w:cs="B Lotus"/>
      <w:bCs/>
      <w:szCs w:val="28"/>
    </w:rPr>
  </w:style>
  <w:style w:type="paragraph" w:customStyle="1" w:styleId="CellMant13">
    <w:name w:val="Cell = Mant 13"/>
    <w:basedOn w:val="Normal"/>
    <w:rsid w:val="006B55AE"/>
    <w:pPr>
      <w:tabs>
        <w:tab w:val="left" w:pos="454"/>
        <w:tab w:val="left" w:pos="1418"/>
        <w:tab w:val="right" w:pos="8392"/>
      </w:tabs>
      <w:spacing w:after="0" w:line="240" w:lineRule="auto"/>
      <w:jc w:val="lowKashida"/>
    </w:pPr>
    <w:rPr>
      <w:rFonts w:ascii="Times New Roman" w:eastAsia="Times New Roman" w:hAnsi="Times New Roman" w:cs="B Lotus"/>
      <w:bCs/>
      <w:szCs w:val="26"/>
    </w:rPr>
  </w:style>
  <w:style w:type="paragraph" w:customStyle="1" w:styleId="CellMatn12">
    <w:name w:val="Cell = Matn 12"/>
    <w:basedOn w:val="Normal"/>
    <w:rsid w:val="006B55AE"/>
    <w:pPr>
      <w:spacing w:after="0" w:line="340" w:lineRule="exact"/>
      <w:jc w:val="lowKashida"/>
    </w:pPr>
    <w:rPr>
      <w:rFonts w:ascii="Times New Roman" w:eastAsia="Times New Roman" w:hAnsi="Times New Roman" w:cs="B Lotus"/>
      <w:b/>
      <w:bCs/>
      <w:sz w:val="24"/>
      <w:szCs w:val="24"/>
    </w:rPr>
  </w:style>
  <w:style w:type="paragraph" w:customStyle="1" w:styleId="CellMatn13">
    <w:name w:val="Cell = Matn 13"/>
    <w:basedOn w:val="Normal"/>
    <w:rsid w:val="006B55AE"/>
    <w:pPr>
      <w:tabs>
        <w:tab w:val="left" w:pos="454"/>
        <w:tab w:val="left" w:pos="1418"/>
      </w:tabs>
      <w:spacing w:after="0" w:line="240" w:lineRule="auto"/>
      <w:jc w:val="lowKashida"/>
    </w:pPr>
    <w:rPr>
      <w:rFonts w:ascii="Times New Roman" w:eastAsia="Times New Roman" w:hAnsi="Times New Roman" w:cs="B Lotus"/>
      <w:bCs/>
      <w:szCs w:val="26"/>
    </w:rPr>
  </w:style>
  <w:style w:type="paragraph" w:customStyle="1" w:styleId="CellMatn14">
    <w:name w:val="Cell = Matn 14"/>
    <w:basedOn w:val="Normal"/>
    <w:link w:val="CellMatn14Char"/>
    <w:rsid w:val="006B55AE"/>
    <w:pPr>
      <w:spacing w:after="0" w:line="240" w:lineRule="auto"/>
      <w:jc w:val="lowKashida"/>
    </w:pPr>
    <w:rPr>
      <w:rFonts w:ascii="Times New Roman" w:eastAsia="Times New Roman" w:hAnsi="Times New Roman" w:cs="B Lotus"/>
      <w:b/>
      <w:bCs/>
      <w:szCs w:val="28"/>
    </w:rPr>
  </w:style>
  <w:style w:type="paragraph" w:customStyle="1" w:styleId="CellMatn14Alef">
    <w:name w:val="Cell = Matn 14 =  Alef"/>
    <w:basedOn w:val="CellMatn14"/>
    <w:rsid w:val="006B55AE"/>
    <w:pPr>
      <w:tabs>
        <w:tab w:val="left" w:pos="340"/>
        <w:tab w:val="left" w:pos="567"/>
      </w:tabs>
    </w:pPr>
  </w:style>
  <w:style w:type="paragraph" w:customStyle="1" w:styleId="CellMatn14ZirAlef">
    <w:name w:val="Cell = Matn 14 =  Zir Alef"/>
    <w:basedOn w:val="CellMatn14"/>
    <w:rsid w:val="006B55AE"/>
    <w:pPr>
      <w:ind w:left="567"/>
    </w:pPr>
    <w:rPr>
      <w:sz w:val="26"/>
    </w:rPr>
  </w:style>
  <w:style w:type="character" w:customStyle="1" w:styleId="CellMatn14Char">
    <w:name w:val="Cell = Matn 14 Char"/>
    <w:link w:val="CellMatn14"/>
    <w:rsid w:val="006B55AE"/>
    <w:rPr>
      <w:rFonts w:ascii="Times New Roman" w:eastAsia="Times New Roman" w:hAnsi="Times New Roman" w:cs="B Lotus"/>
      <w:b/>
      <w:bCs/>
      <w:szCs w:val="28"/>
    </w:rPr>
  </w:style>
  <w:style w:type="paragraph" w:customStyle="1" w:styleId="CellMatn14zir">
    <w:name w:val="Cell = Matn 14 zir"/>
    <w:basedOn w:val="Normal"/>
    <w:rsid w:val="006B55AE"/>
    <w:pPr>
      <w:tabs>
        <w:tab w:val="left" w:pos="1380"/>
      </w:tabs>
      <w:spacing w:after="0" w:line="240" w:lineRule="auto"/>
      <w:ind w:left="1418"/>
      <w:jc w:val="lowKashida"/>
    </w:pPr>
    <w:rPr>
      <w:rFonts w:ascii="Times New Roman" w:eastAsia="Times New Roman" w:hAnsi="Times New Roman" w:cs="B Lotus"/>
      <w:b/>
      <w:bCs/>
      <w:szCs w:val="28"/>
    </w:rPr>
  </w:style>
  <w:style w:type="paragraph" w:customStyle="1" w:styleId="CellMomayez14">
    <w:name w:val="Cell = Momayez 14"/>
    <w:basedOn w:val="CellFont14"/>
    <w:rsid w:val="006B55AE"/>
    <w:pPr>
      <w:tabs>
        <w:tab w:val="clear" w:pos="227"/>
        <w:tab w:val="clear" w:pos="340"/>
        <w:tab w:val="clear" w:pos="454"/>
        <w:tab w:val="left" w:pos="425"/>
      </w:tabs>
    </w:pPr>
  </w:style>
  <w:style w:type="character" w:customStyle="1" w:styleId="DefaultSarKhatAbi1">
    <w:name w:val="Default   Sar Khat Abi 1"/>
    <w:rsid w:val="006B55AE"/>
    <w:rPr>
      <w:rFonts w:ascii="Times New Roman" w:hAnsi="Times New Roman" w:cs="B Traffic"/>
      <w:b/>
      <w:bCs/>
      <w:color w:val="auto"/>
      <w:sz w:val="22"/>
      <w:szCs w:val="22"/>
      <w:lang w:val="en-US" w:eastAsia="en-US" w:bidi="fa-IR"/>
    </w:rPr>
  </w:style>
  <w:style w:type="paragraph" w:customStyle="1" w:styleId="DefaultSarKhatAbi2">
    <w:name w:val="Default   Sar Khat Abi 2"/>
    <w:basedOn w:val="Normal"/>
    <w:link w:val="DefaultSarKhatAbi2Char"/>
    <w:rsid w:val="006B55AE"/>
    <w:pPr>
      <w:spacing w:after="0" w:line="240" w:lineRule="auto"/>
      <w:jc w:val="lowKashida"/>
    </w:pPr>
    <w:rPr>
      <w:rFonts w:ascii="Times New Roman" w:eastAsia="Times New Roman" w:hAnsi="Times New Roman" w:cs="B Traffic"/>
      <w:bCs/>
      <w:color w:val="0066CC"/>
    </w:rPr>
  </w:style>
  <w:style w:type="character" w:customStyle="1" w:styleId="DefaultSarKhatAbi2Char">
    <w:name w:val="Default   Sar Khat Abi 2 Char"/>
    <w:link w:val="DefaultSarKhatAbi2"/>
    <w:rsid w:val="006B55AE"/>
    <w:rPr>
      <w:rFonts w:ascii="Times New Roman" w:eastAsia="Times New Roman" w:hAnsi="Times New Roman" w:cs="B Traffic"/>
      <w:bCs/>
      <w:color w:val="0066CC"/>
    </w:rPr>
  </w:style>
  <w:style w:type="character" w:customStyle="1" w:styleId="DefaultVasat">
    <w:name w:val="Default  (Vasat)"/>
    <w:rsid w:val="006B55AE"/>
    <w:rPr>
      <w:rFonts w:ascii="Times New Roman" w:hAnsi="Times New Roman" w:cs="B Traffic"/>
      <w:b/>
      <w:color w:val="auto"/>
      <w:sz w:val="24"/>
      <w:szCs w:val="22"/>
    </w:rPr>
  </w:style>
  <w:style w:type="character" w:customStyle="1" w:styleId="DefaultAbi">
    <w:name w:val="Default  Abi"/>
    <w:rsid w:val="006B55AE"/>
    <w:rPr>
      <w:rFonts w:ascii="Times New Roman" w:hAnsi="Times New Roman" w:cs="B Traffic"/>
      <w:b/>
      <w:bCs/>
      <w:color w:val="3366FF"/>
      <w:sz w:val="22"/>
      <w:szCs w:val="22"/>
    </w:rPr>
  </w:style>
  <w:style w:type="character" w:customStyle="1" w:styleId="DefaultMeshki">
    <w:name w:val="Default  Meshki"/>
    <w:rsid w:val="006B55AE"/>
    <w:rPr>
      <w:rFonts w:ascii="Times New Roman" w:hAnsi="Times New Roman" w:cs="B Traffic"/>
      <w:b/>
      <w:bCs/>
      <w:sz w:val="22"/>
      <w:szCs w:val="22"/>
    </w:rPr>
  </w:style>
  <w:style w:type="paragraph" w:customStyle="1" w:styleId="Fa4">
    <w:name w:val="Fa  =   4"/>
    <w:basedOn w:val="Normal"/>
    <w:rsid w:val="006B55AE"/>
    <w:pPr>
      <w:spacing w:after="80" w:line="240" w:lineRule="auto"/>
      <w:jc w:val="lowKashida"/>
    </w:pPr>
    <w:rPr>
      <w:rFonts w:ascii="Times New Roman" w:eastAsia="Times New Roman" w:hAnsi="Times New Roman" w:cs="B Lotus"/>
      <w:bCs/>
      <w:szCs w:val="8"/>
    </w:rPr>
  </w:style>
  <w:style w:type="paragraph" w:customStyle="1" w:styleId="Fa6">
    <w:name w:val="Fa  =   6"/>
    <w:basedOn w:val="Normal"/>
    <w:rsid w:val="006B55AE"/>
    <w:pPr>
      <w:spacing w:after="80" w:line="240" w:lineRule="auto"/>
      <w:jc w:val="lowKashida"/>
    </w:pPr>
    <w:rPr>
      <w:rFonts w:ascii="Times New Roman" w:eastAsia="Times New Roman" w:hAnsi="Times New Roman" w:cs="B Lotus"/>
      <w:bCs/>
      <w:sz w:val="12"/>
      <w:szCs w:val="12"/>
    </w:rPr>
  </w:style>
  <w:style w:type="paragraph" w:customStyle="1" w:styleId="fa8">
    <w:name w:val="fa  =   8"/>
    <w:basedOn w:val="Normal"/>
    <w:rsid w:val="006B55AE"/>
    <w:pPr>
      <w:spacing w:after="0" w:line="240" w:lineRule="auto"/>
      <w:jc w:val="lowKashida"/>
    </w:pPr>
    <w:rPr>
      <w:rFonts w:ascii="Times New Roman" w:eastAsia="Times New Roman" w:hAnsi="Times New Roman" w:cs="B Lotus"/>
      <w:bCs/>
      <w:sz w:val="16"/>
      <w:szCs w:val="16"/>
    </w:rPr>
  </w:style>
  <w:style w:type="paragraph" w:customStyle="1" w:styleId="fa11">
    <w:name w:val="fa  =  11"/>
    <w:basedOn w:val="Normal"/>
    <w:rsid w:val="006B55AE"/>
    <w:pPr>
      <w:tabs>
        <w:tab w:val="left" w:pos="454"/>
        <w:tab w:val="left" w:pos="1418"/>
        <w:tab w:val="right" w:pos="8392"/>
      </w:tabs>
      <w:spacing w:after="0" w:line="240" w:lineRule="auto"/>
      <w:ind w:left="624"/>
      <w:jc w:val="both"/>
    </w:pPr>
    <w:rPr>
      <w:rFonts w:ascii="Times New Roman" w:eastAsia="Times New Roman" w:hAnsi="Times New Roman" w:cs="B Lotus"/>
      <w:bCs/>
    </w:rPr>
  </w:style>
  <w:style w:type="paragraph" w:customStyle="1" w:styleId="fa14">
    <w:name w:val="fa  =  14"/>
    <w:basedOn w:val="Normal"/>
    <w:rsid w:val="006B55AE"/>
    <w:pPr>
      <w:spacing w:after="0" w:line="240" w:lineRule="auto"/>
      <w:jc w:val="lowKashida"/>
    </w:pPr>
    <w:rPr>
      <w:rFonts w:ascii="Times New Roman" w:eastAsia="Times New Roman" w:hAnsi="Times New Roman" w:cs="B Lotus"/>
      <w:bCs/>
      <w:szCs w:val="28"/>
    </w:rPr>
  </w:style>
  <w:style w:type="paragraph" w:customStyle="1" w:styleId="Fa40">
    <w:name w:val="Fa  =  4"/>
    <w:basedOn w:val="Normal"/>
    <w:rsid w:val="006B55AE"/>
    <w:pPr>
      <w:spacing w:after="80" w:line="240" w:lineRule="auto"/>
      <w:jc w:val="lowKashida"/>
    </w:pPr>
    <w:rPr>
      <w:rFonts w:ascii="Times New Roman" w:eastAsia="Times New Roman" w:hAnsi="Times New Roman" w:cs="B Lotus"/>
      <w:bCs/>
      <w:szCs w:val="8"/>
    </w:rPr>
  </w:style>
  <w:style w:type="paragraph" w:customStyle="1" w:styleId="Fa20">
    <w:name w:val="Fa  = 20"/>
    <w:basedOn w:val="Normal"/>
    <w:rsid w:val="006B55AE"/>
    <w:pPr>
      <w:spacing w:after="80" w:line="240" w:lineRule="auto"/>
      <w:jc w:val="lowKashida"/>
    </w:pPr>
    <w:rPr>
      <w:rFonts w:ascii="Times New Roman" w:eastAsia="Times New Roman" w:hAnsi="Times New Roman" w:cs="B Lotus"/>
      <w:bCs/>
      <w:sz w:val="32"/>
      <w:szCs w:val="40"/>
    </w:rPr>
  </w:style>
  <w:style w:type="paragraph" w:customStyle="1" w:styleId="FASL">
    <w:name w:val="FASL"/>
    <w:basedOn w:val="Normal"/>
    <w:rsid w:val="006B55AE"/>
    <w:pPr>
      <w:keepNext/>
      <w:tabs>
        <w:tab w:val="right" w:pos="454"/>
        <w:tab w:val="right" w:pos="1134"/>
      </w:tabs>
      <w:spacing w:after="280" w:line="240" w:lineRule="auto"/>
      <w:jc w:val="center"/>
    </w:pPr>
    <w:rPr>
      <w:rFonts w:ascii="Times New Roman" w:eastAsia="Times New Roman" w:hAnsi="Times New Roman" w:cs="B Yekan"/>
      <w:b/>
      <w:bCs/>
      <w:color w:val="003399"/>
      <w:sz w:val="44"/>
      <w:szCs w:val="60"/>
    </w:rPr>
  </w:style>
  <w:style w:type="paragraph" w:customStyle="1" w:styleId="FASLname">
    <w:name w:val="FASL name"/>
    <w:basedOn w:val="FASL"/>
    <w:rsid w:val="006B55AE"/>
    <w:rPr>
      <w:sz w:val="48"/>
      <w:szCs w:val="50"/>
    </w:rPr>
  </w:style>
  <w:style w:type="paragraph" w:customStyle="1" w:styleId="Footnotenumberyek">
    <w:name w:val="Footnote number yek"/>
    <w:basedOn w:val="FootnoteText"/>
    <w:link w:val="FootnotenumberyekChar"/>
    <w:rsid w:val="006B55AE"/>
    <w:pPr>
      <w:tabs>
        <w:tab w:val="left" w:pos="369"/>
      </w:tabs>
      <w:ind w:left="737" w:hanging="737"/>
      <w:jc w:val="lowKashida"/>
    </w:pPr>
    <w:rPr>
      <w:rFonts w:ascii="Times New Roman" w:hAnsi="Times New Roman" w:cs="B Lotus"/>
      <w:b w:val="0"/>
      <w:sz w:val="20"/>
      <w:szCs w:val="24"/>
    </w:rPr>
  </w:style>
  <w:style w:type="character" w:customStyle="1" w:styleId="FootnoteRefFarisChar">
    <w:name w:val="Footnote Ref Faris Char"/>
    <w:link w:val="FootnoteRefFaris"/>
    <w:rsid w:val="006B55AE"/>
    <w:rPr>
      <w:rFonts w:ascii="B Lotus" w:eastAsia="MS Mincho" w:hAnsi="B Lotus" w:cs="B Lotus"/>
      <w:b/>
      <w:bCs/>
      <w:sz w:val="28"/>
      <w:szCs w:val="28"/>
    </w:rPr>
  </w:style>
  <w:style w:type="paragraph" w:customStyle="1" w:styleId="FootnoteRefFarisNew">
    <w:name w:val="Footnote Ref Faris New"/>
    <w:basedOn w:val="FootnoteRefFaris"/>
    <w:link w:val="FootnoteRefFarisNewChar"/>
    <w:rsid w:val="006B55AE"/>
    <w:pPr>
      <w:spacing w:line="400" w:lineRule="exact"/>
    </w:pPr>
  </w:style>
  <w:style w:type="character" w:customStyle="1" w:styleId="FootnoteRefFarisNewChar">
    <w:name w:val="Footnote Ref Faris New Char"/>
    <w:basedOn w:val="FootnoteRefFarisChar"/>
    <w:link w:val="FootnoteRefFarisNew"/>
    <w:rsid w:val="006B55AE"/>
    <w:rPr>
      <w:rFonts w:ascii="B Lotus" w:eastAsia="MS Mincho" w:hAnsi="B Lotus" w:cs="B Lotus"/>
      <w:b/>
      <w:bCs/>
      <w:sz w:val="28"/>
      <w:szCs w:val="28"/>
    </w:rPr>
  </w:style>
  <w:style w:type="paragraph" w:customStyle="1" w:styleId="HeaderVasat">
    <w:name w:val="Header Vasat"/>
    <w:basedOn w:val="Header"/>
    <w:rsid w:val="006B55AE"/>
    <w:pPr>
      <w:tabs>
        <w:tab w:val="clear" w:pos="4153"/>
        <w:tab w:val="clear" w:pos="8306"/>
        <w:tab w:val="center" w:pos="4320"/>
        <w:tab w:val="right" w:pos="8640"/>
      </w:tabs>
      <w:jc w:val="lowKashida"/>
    </w:pPr>
    <w:rPr>
      <w:rFonts w:ascii="Times New Roman" w:hAnsi="Times New Roman" w:cs="B Zar"/>
      <w:b w:val="0"/>
      <w:sz w:val="36"/>
      <w:szCs w:val="20"/>
    </w:rPr>
  </w:style>
  <w:style w:type="paragraph" w:customStyle="1" w:styleId="Heading2ToRafte">
    <w:name w:val="Heading 2 = To Rafte"/>
    <w:basedOn w:val="Heading2"/>
    <w:rsid w:val="006B55AE"/>
    <w:pPr>
      <w:bidi/>
      <w:spacing w:before="240" w:after="60" w:line="240" w:lineRule="auto"/>
    </w:pPr>
    <w:rPr>
      <w:rFonts w:ascii="Times New Roman" w:hAnsi="Times New Roman"/>
    </w:rPr>
  </w:style>
  <w:style w:type="character" w:customStyle="1" w:styleId="Heading2Char1">
    <w:name w:val="Heading 2 Char1"/>
    <w:aliases w:val="تیتر سوم سوم Char,تیتر دوم Char,Heading 1 asli Char1,Heading 2 farey Char1,heading 2 farey Char1,Heading 2 Mabani Char"/>
    <w:link w:val="Heading2"/>
    <w:rsid w:val="006B55AE"/>
    <w:rPr>
      <w:rFonts w:ascii="Times" w:eastAsia="Times New Roman" w:hAnsi="Times" w:cs="B Zar"/>
      <w:b/>
      <w:bCs/>
      <w:sz w:val="20"/>
      <w:szCs w:val="20"/>
    </w:rPr>
  </w:style>
  <w:style w:type="paragraph" w:customStyle="1" w:styleId="Heading22">
    <w:name w:val="Heading 22"/>
    <w:aliases w:val="farei kaj"/>
    <w:basedOn w:val="Heading2"/>
    <w:rsid w:val="006B55AE"/>
    <w:pPr>
      <w:bidi/>
      <w:spacing w:before="60" w:after="60" w:line="240" w:lineRule="auto"/>
      <w:ind w:left="0"/>
    </w:pPr>
    <w:rPr>
      <w:rFonts w:ascii="Times New Roman" w:hAnsi="Times New Roman"/>
    </w:rPr>
  </w:style>
  <w:style w:type="paragraph" w:customStyle="1" w:styleId="Heading3alef">
    <w:name w:val="Heading 3 = alef"/>
    <w:basedOn w:val="Heading3"/>
    <w:rsid w:val="006B55AE"/>
    <w:pPr>
      <w:tabs>
        <w:tab w:val="left" w:pos="340"/>
        <w:tab w:val="num" w:pos="720"/>
      </w:tabs>
      <w:bidi/>
      <w:spacing w:before="60"/>
      <w:ind w:left="624" w:hanging="624"/>
      <w:jc w:val="lowKashida"/>
    </w:pPr>
    <w:rPr>
      <w:rFonts w:ascii="Times New Roman" w:hAnsi="Times New Roman"/>
      <w:i w:val="0"/>
      <w:iCs w:val="0"/>
      <w:sz w:val="20"/>
      <w:szCs w:val="20"/>
    </w:rPr>
  </w:style>
  <w:style w:type="paragraph" w:customStyle="1" w:styleId="headingpage1">
    <w:name w:val="heading page 1"/>
    <w:basedOn w:val="Normal-B"/>
    <w:rsid w:val="006B55AE"/>
    <w:pPr>
      <w:shd w:val="clear" w:color="auto" w:fill="EBF5FF"/>
      <w:tabs>
        <w:tab w:val="right" w:pos="454"/>
        <w:tab w:val="right" w:pos="1134"/>
      </w:tabs>
      <w:bidi w:val="0"/>
      <w:jc w:val="center"/>
    </w:pPr>
    <w:rPr>
      <w:rFonts w:cs="B Titr"/>
      <w:b/>
      <w:color w:val="0033CC"/>
      <w:sz w:val="36"/>
      <w:szCs w:val="30"/>
    </w:rPr>
  </w:style>
  <w:style w:type="paragraph" w:customStyle="1" w:styleId="JadTitr11">
    <w:name w:val="Jad = Titr 11"/>
    <w:basedOn w:val="Normal"/>
    <w:rsid w:val="006B55AE"/>
    <w:pPr>
      <w:pBdr>
        <w:bottom w:val="single" w:sz="4" w:space="1" w:color="auto"/>
      </w:pBdr>
      <w:spacing w:after="0" w:line="240" w:lineRule="auto"/>
      <w:jc w:val="center"/>
    </w:pPr>
    <w:rPr>
      <w:rFonts w:ascii="Times New Roman" w:eastAsia="Times New Roman" w:hAnsi="Times New Roman" w:cs="B Zar"/>
      <w:bCs/>
    </w:rPr>
  </w:style>
  <w:style w:type="paragraph" w:customStyle="1" w:styleId="Jadval----">
    <w:name w:val="Jadval ----"/>
    <w:basedOn w:val="Normal"/>
    <w:rsid w:val="006B55AE"/>
    <w:pPr>
      <w:pBdr>
        <w:bottom w:val="single" w:sz="4" w:space="0" w:color="auto"/>
      </w:pBdr>
      <w:spacing w:after="0" w:line="240" w:lineRule="auto"/>
      <w:ind w:right="227"/>
      <w:jc w:val="lowKashida"/>
    </w:pPr>
    <w:rPr>
      <w:rFonts w:ascii="Times New Roman" w:eastAsia="Times New Roman" w:hAnsi="Times New Roman" w:cs="B Lotus"/>
      <w:b/>
      <w:bCs/>
      <w:szCs w:val="28"/>
    </w:rPr>
  </w:style>
  <w:style w:type="paragraph" w:customStyle="1" w:styleId="JadvalAlefzarzirL12">
    <w:name w:val="Jadval  = Alef zar = zir (L 12)"/>
    <w:basedOn w:val="Normal"/>
    <w:rsid w:val="006B55AE"/>
    <w:pPr>
      <w:tabs>
        <w:tab w:val="left" w:pos="567"/>
      </w:tabs>
      <w:spacing w:after="0" w:line="240" w:lineRule="auto"/>
      <w:jc w:val="lowKashida"/>
    </w:pPr>
    <w:rPr>
      <w:rFonts w:ascii="Times New Roman" w:eastAsia="Times New Roman" w:hAnsi="Times New Roman" w:cs="B Lotus"/>
      <w:bCs/>
      <w:szCs w:val="24"/>
    </w:rPr>
  </w:style>
  <w:style w:type="paragraph" w:customStyle="1" w:styleId="JadvalAlefzarZirL13">
    <w:name w:val="Jadval  = Alef zar = Zir (L 13)"/>
    <w:basedOn w:val="Normal"/>
    <w:rsid w:val="006B55AE"/>
    <w:pPr>
      <w:tabs>
        <w:tab w:val="left" w:pos="1531"/>
        <w:tab w:val="left" w:pos="2268"/>
      </w:tabs>
      <w:spacing w:after="0" w:line="240" w:lineRule="auto"/>
      <w:ind w:left="964"/>
      <w:jc w:val="lowKashida"/>
    </w:pPr>
    <w:rPr>
      <w:rFonts w:ascii="Times New Roman" w:eastAsia="Times New Roman" w:hAnsi="Times New Roman" w:cs="B Lotus"/>
      <w:bCs/>
      <w:szCs w:val="26"/>
    </w:rPr>
  </w:style>
  <w:style w:type="paragraph" w:customStyle="1" w:styleId="JadvalAlefzarZirtoo">
    <w:name w:val="Jadval  = Alef zar = Zir (too)"/>
    <w:basedOn w:val="JadvalAlefzarZirL13"/>
    <w:rsid w:val="006B55AE"/>
    <w:pPr>
      <w:tabs>
        <w:tab w:val="clear" w:pos="1531"/>
        <w:tab w:val="clear" w:pos="2268"/>
        <w:tab w:val="left" w:pos="1134"/>
        <w:tab w:val="left" w:pos="1758"/>
      </w:tabs>
    </w:pPr>
  </w:style>
  <w:style w:type="paragraph" w:customStyle="1" w:styleId="JadvalAlefZar12">
    <w:name w:val="Jadval  = Alef Zar 12"/>
    <w:basedOn w:val="Normal"/>
    <w:rsid w:val="006B55AE"/>
    <w:pPr>
      <w:tabs>
        <w:tab w:val="left" w:pos="255"/>
        <w:tab w:val="left" w:pos="1418"/>
        <w:tab w:val="right" w:pos="8392"/>
      </w:tabs>
      <w:spacing w:before="80" w:after="0" w:line="240" w:lineRule="auto"/>
      <w:ind w:left="510" w:hanging="510"/>
      <w:jc w:val="lowKashida"/>
    </w:pPr>
    <w:rPr>
      <w:rFonts w:ascii="Times New Roman" w:eastAsia="Times New Roman" w:hAnsi="Times New Roman" w:cs="B Zar"/>
      <w:b/>
      <w:bCs/>
    </w:rPr>
  </w:style>
  <w:style w:type="paragraph" w:customStyle="1" w:styleId="JadvalAlefZar11">
    <w:name w:val="Jadval  = Alef Zar 11"/>
    <w:basedOn w:val="JadvalAlefZar12"/>
    <w:rsid w:val="006B55AE"/>
    <w:rPr>
      <w:szCs w:val="20"/>
    </w:rPr>
  </w:style>
  <w:style w:type="paragraph" w:customStyle="1" w:styleId="Jadvalsherkattitr">
    <w:name w:val="Jadval  = sherkat titr"/>
    <w:basedOn w:val="Normal"/>
    <w:rsid w:val="006B55AE"/>
    <w:pPr>
      <w:spacing w:after="0" w:line="240" w:lineRule="auto"/>
      <w:jc w:val="center"/>
    </w:pPr>
    <w:rPr>
      <w:rFonts w:ascii="Times New Roman" w:eastAsia="Times New Roman" w:hAnsi="Times New Roman" w:cs="B Zar"/>
      <w:bCs/>
    </w:rPr>
  </w:style>
  <w:style w:type="paragraph" w:customStyle="1" w:styleId="JadvalTitrNoLine">
    <w:name w:val="Jadval  = Titr =  No Line"/>
    <w:basedOn w:val="Normal"/>
    <w:rsid w:val="006B55AE"/>
    <w:pPr>
      <w:tabs>
        <w:tab w:val="left" w:pos="454"/>
        <w:tab w:val="left" w:pos="1418"/>
        <w:tab w:val="right" w:pos="8392"/>
      </w:tabs>
      <w:spacing w:after="0" w:line="240" w:lineRule="auto"/>
      <w:jc w:val="center"/>
    </w:pPr>
    <w:rPr>
      <w:rFonts w:ascii="Times New Roman" w:eastAsia="Times New Roman" w:hAnsi="Times New Roman" w:cs="B Zar"/>
      <w:b/>
      <w:bCs/>
      <w:szCs w:val="20"/>
    </w:rPr>
  </w:style>
  <w:style w:type="paragraph" w:customStyle="1" w:styleId="JadvalTitr10">
    <w:name w:val="Jadval  = Titr 10"/>
    <w:basedOn w:val="Normal"/>
    <w:rsid w:val="006B55AE"/>
    <w:pPr>
      <w:pBdr>
        <w:bottom w:val="single" w:sz="4" w:space="1" w:color="auto"/>
      </w:pBdr>
      <w:tabs>
        <w:tab w:val="left" w:pos="454"/>
        <w:tab w:val="left" w:pos="1418"/>
        <w:tab w:val="right" w:pos="8392"/>
      </w:tabs>
      <w:spacing w:after="0" w:line="240" w:lineRule="auto"/>
      <w:jc w:val="center"/>
    </w:pPr>
    <w:rPr>
      <w:rFonts w:ascii="Times New Roman" w:eastAsia="Times New Roman" w:hAnsi="Times New Roman" w:cs="B Zar"/>
      <w:bCs/>
      <w:szCs w:val="20"/>
    </w:rPr>
  </w:style>
  <w:style w:type="paragraph" w:customStyle="1" w:styleId="JadvalTitr10-----">
    <w:name w:val="Jadval  = Titr 10 -----"/>
    <w:basedOn w:val="JadvalTitr10"/>
    <w:rsid w:val="006B55AE"/>
    <w:rPr>
      <w:b/>
      <w:sz w:val="18"/>
      <w:szCs w:val="18"/>
    </w:rPr>
  </w:style>
  <w:style w:type="paragraph" w:customStyle="1" w:styleId="JadvalTitr11">
    <w:name w:val="Jadval  = Titr 11"/>
    <w:basedOn w:val="Normal"/>
    <w:rsid w:val="006B55AE"/>
    <w:pPr>
      <w:pBdr>
        <w:bottom w:val="single" w:sz="4" w:space="1" w:color="auto"/>
      </w:pBdr>
      <w:tabs>
        <w:tab w:val="left" w:pos="454"/>
        <w:tab w:val="left" w:pos="1418"/>
        <w:tab w:val="right" w:pos="8392"/>
      </w:tabs>
      <w:spacing w:after="0" w:line="240" w:lineRule="auto"/>
      <w:jc w:val="center"/>
    </w:pPr>
    <w:rPr>
      <w:rFonts w:ascii="Times New Roman" w:eastAsia="Times New Roman" w:hAnsi="Times New Roman" w:cs="B Zar"/>
      <w:b/>
      <w:bCs/>
    </w:rPr>
  </w:style>
  <w:style w:type="paragraph" w:customStyle="1" w:styleId="JadvalTitr12">
    <w:name w:val="Jadval  = Titr 12"/>
    <w:basedOn w:val="Normal"/>
    <w:rsid w:val="006B55AE"/>
    <w:pPr>
      <w:pBdr>
        <w:bottom w:val="single" w:sz="8" w:space="1" w:color="auto"/>
      </w:pBdr>
      <w:tabs>
        <w:tab w:val="left" w:pos="454"/>
        <w:tab w:val="left" w:pos="1418"/>
        <w:tab w:val="right" w:pos="8392"/>
      </w:tabs>
      <w:spacing w:after="0" w:line="240" w:lineRule="auto"/>
      <w:jc w:val="center"/>
    </w:pPr>
    <w:rPr>
      <w:rFonts w:ascii="Times New Roman" w:eastAsia="Times New Roman" w:hAnsi="Times New Roman" w:cs="B Zar"/>
      <w:b/>
      <w:bCs/>
      <w:sz w:val="20"/>
      <w:szCs w:val="24"/>
    </w:rPr>
  </w:style>
  <w:style w:type="paragraph" w:customStyle="1" w:styleId="JadvalTitr13">
    <w:name w:val="Jadval  = Titr 13"/>
    <w:basedOn w:val="Normal-B"/>
    <w:rsid w:val="006B55AE"/>
    <w:pPr>
      <w:pBdr>
        <w:bottom w:val="single" w:sz="8" w:space="1" w:color="auto"/>
      </w:pBdr>
      <w:jc w:val="center"/>
    </w:pPr>
    <w:rPr>
      <w:rFonts w:cs="Zar"/>
      <w:b/>
      <w:sz w:val="26"/>
      <w:szCs w:val="26"/>
    </w:rPr>
  </w:style>
  <w:style w:type="paragraph" w:customStyle="1" w:styleId="JadvalTitrzar">
    <w:name w:val="Jadval  = Titr zar"/>
    <w:basedOn w:val="Normal"/>
    <w:rsid w:val="006B55AE"/>
    <w:pPr>
      <w:pBdr>
        <w:bottom w:val="single" w:sz="8" w:space="1" w:color="auto"/>
      </w:pBdr>
      <w:spacing w:after="0" w:line="240" w:lineRule="auto"/>
      <w:jc w:val="center"/>
    </w:pPr>
    <w:rPr>
      <w:rFonts w:ascii="Times New Roman" w:eastAsia="Times New Roman" w:hAnsi="Times New Roman" w:cs="B Zar"/>
      <w:b/>
      <w:szCs w:val="20"/>
    </w:rPr>
  </w:style>
  <w:style w:type="paragraph" w:customStyle="1" w:styleId="JadvalMatnBold">
    <w:name w:val="Jadval  Matn Bold"/>
    <w:basedOn w:val="Normal-B"/>
    <w:rsid w:val="006B55AE"/>
    <w:pPr>
      <w:jc w:val="both"/>
    </w:pPr>
    <w:rPr>
      <w:rFonts w:cs="B Mehr"/>
      <w:b/>
      <w:szCs w:val="22"/>
    </w:rPr>
  </w:style>
  <w:style w:type="paragraph" w:customStyle="1" w:styleId="JadvalMilionRialchap">
    <w:name w:val="Jadval  Milion Rial  chap"/>
    <w:basedOn w:val="Normal"/>
    <w:link w:val="JadvalMilionRialchapChar"/>
    <w:rsid w:val="006B55AE"/>
    <w:pPr>
      <w:spacing w:after="0" w:line="240" w:lineRule="auto"/>
      <w:jc w:val="right"/>
    </w:pPr>
    <w:rPr>
      <w:rFonts w:ascii="Times New Roman" w:eastAsia="Times New Roman" w:hAnsi="Times New Roman" w:cs="B Lotus"/>
      <w:bCs/>
      <w:sz w:val="18"/>
      <w:szCs w:val="24"/>
    </w:rPr>
  </w:style>
  <w:style w:type="character" w:customStyle="1" w:styleId="JadvalMilionRialchapChar">
    <w:name w:val="Jadval  Milion Rial  chap Char"/>
    <w:link w:val="JadvalMilionRialchap"/>
    <w:rsid w:val="006B55AE"/>
    <w:rPr>
      <w:rFonts w:ascii="Times New Roman" w:eastAsia="Times New Roman" w:hAnsi="Times New Roman" w:cs="B Lotus"/>
      <w:bCs/>
      <w:sz w:val="18"/>
      <w:szCs w:val="24"/>
    </w:rPr>
  </w:style>
  <w:style w:type="paragraph" w:customStyle="1" w:styleId="JadvalTitr100">
    <w:name w:val="Jadval = Titr 10"/>
    <w:basedOn w:val="JadvalTitrzar"/>
    <w:rsid w:val="006B55AE"/>
    <w:pPr>
      <w:pBdr>
        <w:bottom w:val="single" w:sz="6" w:space="1" w:color="auto"/>
      </w:pBdr>
    </w:pPr>
    <w:rPr>
      <w:sz w:val="20"/>
    </w:rPr>
  </w:style>
  <w:style w:type="paragraph" w:customStyle="1" w:styleId="JadvalTitr10Noline">
    <w:name w:val="Jadval = Titr 10 No line"/>
    <w:basedOn w:val="JadvalTitr10"/>
    <w:rsid w:val="006B55AE"/>
    <w:pPr>
      <w:pBdr>
        <w:bottom w:val="none" w:sz="0" w:space="0" w:color="auto"/>
      </w:pBdr>
      <w:jc w:val="left"/>
    </w:pPr>
    <w:rPr>
      <w:rFonts w:cs="B Lotus"/>
      <w:spacing w:val="-4"/>
      <w:sz w:val="30"/>
      <w:szCs w:val="28"/>
    </w:rPr>
  </w:style>
  <w:style w:type="paragraph" w:customStyle="1" w:styleId="JadvalBalaBold">
    <w:name w:val="Jadval Bala  Bold"/>
    <w:basedOn w:val="Normal"/>
    <w:link w:val="JadvalBalaBoldChar"/>
    <w:rsid w:val="006B55AE"/>
    <w:pPr>
      <w:framePr w:hSpace="113" w:wrap="around" w:vAnchor="text" w:hAnchor="text" w:xAlign="right" w:y="1"/>
      <w:spacing w:before="320" w:after="160" w:line="240" w:lineRule="auto"/>
      <w:jc w:val="lowKashida"/>
    </w:pPr>
    <w:rPr>
      <w:rFonts w:ascii="Times New Roman" w:eastAsia="Times New Roman" w:hAnsi="Times New Roman" w:cs="Zar"/>
      <w:bCs/>
    </w:rPr>
  </w:style>
  <w:style w:type="character" w:customStyle="1" w:styleId="JadvalBalaBoldChar">
    <w:name w:val="Jadval Bala  Bold Char"/>
    <w:link w:val="JadvalBalaBold"/>
    <w:rsid w:val="006B55AE"/>
    <w:rPr>
      <w:rFonts w:ascii="Times New Roman" w:eastAsia="Times New Roman" w:hAnsi="Times New Roman" w:cs="Zar"/>
      <w:bCs/>
    </w:rPr>
  </w:style>
  <w:style w:type="paragraph" w:customStyle="1" w:styleId="JadvalbalaRast">
    <w:name w:val="Jadval bala = Rast"/>
    <w:basedOn w:val="Normal"/>
    <w:rsid w:val="006B55AE"/>
    <w:pPr>
      <w:spacing w:after="0" w:line="440" w:lineRule="exact"/>
      <w:jc w:val="lowKashida"/>
    </w:pPr>
    <w:rPr>
      <w:rFonts w:ascii="Times New Roman" w:eastAsia="Times New Roman" w:hAnsi="Times New Roman" w:cs="B Zar"/>
      <w:bCs/>
    </w:rPr>
  </w:style>
  <w:style w:type="paragraph" w:customStyle="1" w:styleId="JadvalEnd">
    <w:name w:val="Jadval End"/>
    <w:basedOn w:val="Normal"/>
    <w:rsid w:val="006B55AE"/>
    <w:pPr>
      <w:pBdr>
        <w:bottom w:val="single" w:sz="12" w:space="1" w:color="auto"/>
      </w:pBdr>
      <w:spacing w:after="160" w:line="440" w:lineRule="exact"/>
      <w:ind w:left="454" w:hanging="454"/>
      <w:jc w:val="lowKashida"/>
    </w:pPr>
    <w:rPr>
      <w:rFonts w:ascii="Times New Roman" w:eastAsia="Times New Roman" w:hAnsi="Times New Roman" w:cs="B Lotus"/>
      <w:bCs/>
      <w:szCs w:val="28"/>
    </w:rPr>
  </w:style>
  <w:style w:type="paragraph" w:customStyle="1" w:styleId="JadvalJam">
    <w:name w:val="Jadval Jam"/>
    <w:basedOn w:val="Normal"/>
    <w:rsid w:val="006B55AE"/>
    <w:pPr>
      <w:pBdr>
        <w:top w:val="single" w:sz="8" w:space="1" w:color="auto"/>
        <w:bottom w:val="double" w:sz="6" w:space="1" w:color="auto"/>
      </w:pBdr>
      <w:spacing w:after="0" w:line="240" w:lineRule="auto"/>
      <w:jc w:val="lowKashida"/>
    </w:pPr>
    <w:rPr>
      <w:rFonts w:ascii="Times New Roman" w:eastAsia="Times New Roman" w:hAnsi="Times New Roman" w:cs="B Lotus"/>
      <w:bCs/>
      <w:szCs w:val="28"/>
    </w:rPr>
  </w:style>
  <w:style w:type="paragraph" w:customStyle="1" w:styleId="JadvalMatnL12">
    <w:name w:val="Jadval Matn (L 12)"/>
    <w:basedOn w:val="Normal"/>
    <w:rsid w:val="006B55AE"/>
    <w:pPr>
      <w:spacing w:after="0" w:line="240" w:lineRule="auto"/>
      <w:jc w:val="lowKashida"/>
    </w:pPr>
    <w:rPr>
      <w:rFonts w:ascii="Times New Roman" w:eastAsia="Times New Roman" w:hAnsi="Times New Roman" w:cs="B Lotus"/>
      <w:bCs/>
      <w:szCs w:val="24"/>
    </w:rPr>
  </w:style>
  <w:style w:type="paragraph" w:customStyle="1" w:styleId="JadvalMatnL13">
    <w:name w:val="Jadval Matn (L 13)"/>
    <w:basedOn w:val="Normal"/>
    <w:rsid w:val="006B55AE"/>
    <w:pPr>
      <w:spacing w:after="0" w:line="240" w:lineRule="auto"/>
      <w:jc w:val="lowKashida"/>
    </w:pPr>
    <w:rPr>
      <w:rFonts w:ascii="Times New Roman" w:eastAsia="Times New Roman" w:hAnsi="Times New Roman" w:cs="B Lotus"/>
      <w:bCs/>
      <w:szCs w:val="26"/>
    </w:rPr>
  </w:style>
  <w:style w:type="paragraph" w:customStyle="1" w:styleId="Jadvalsherkattitr0">
    <w:name w:val="Jadval sherkat titr"/>
    <w:basedOn w:val="Normal"/>
    <w:rsid w:val="006B55AE"/>
    <w:pPr>
      <w:spacing w:after="0" w:line="240" w:lineRule="auto"/>
      <w:jc w:val="center"/>
    </w:pPr>
    <w:rPr>
      <w:rFonts w:ascii="Times New Roman" w:eastAsia="Times New Roman" w:hAnsi="Times New Roman" w:cs="B Zar"/>
      <w:bCs/>
    </w:rPr>
  </w:style>
  <w:style w:type="paragraph" w:customStyle="1" w:styleId="JadvalTitr9">
    <w:name w:val="Jadval Titr 9"/>
    <w:basedOn w:val="Normal-B"/>
    <w:rsid w:val="006B55AE"/>
    <w:pPr>
      <w:pBdr>
        <w:bottom w:val="single" w:sz="8" w:space="1" w:color="auto"/>
      </w:pBdr>
      <w:jc w:val="center"/>
    </w:pPr>
    <w:rPr>
      <w:rFonts w:cs="B Zar"/>
      <w:b/>
      <w:sz w:val="20"/>
      <w:szCs w:val="20"/>
    </w:rPr>
  </w:style>
  <w:style w:type="paragraph" w:customStyle="1" w:styleId="jadvaleaval">
    <w:name w:val="jadvale aval"/>
    <w:basedOn w:val="Normal"/>
    <w:rsid w:val="006B55AE"/>
    <w:pPr>
      <w:pBdr>
        <w:bottom w:val="single" w:sz="6" w:space="1" w:color="auto"/>
      </w:pBdr>
      <w:tabs>
        <w:tab w:val="left" w:pos="454"/>
        <w:tab w:val="left" w:pos="1418"/>
        <w:tab w:val="right" w:pos="8392"/>
      </w:tabs>
      <w:spacing w:after="0" w:line="240" w:lineRule="auto"/>
      <w:jc w:val="center"/>
    </w:pPr>
    <w:rPr>
      <w:rFonts w:ascii="Times New Roman" w:eastAsia="Times New Roman" w:hAnsi="Times New Roman" w:cs="B Titr"/>
      <w:bCs/>
      <w:sz w:val="18"/>
      <w:szCs w:val="18"/>
    </w:rPr>
  </w:style>
  <w:style w:type="paragraph" w:customStyle="1" w:styleId="jadvalesade">
    <w:name w:val="jadvale sade"/>
    <w:basedOn w:val="Normal"/>
    <w:rsid w:val="006B55AE"/>
    <w:pPr>
      <w:tabs>
        <w:tab w:val="left" w:pos="284"/>
      </w:tabs>
      <w:spacing w:after="0" w:line="240" w:lineRule="auto"/>
      <w:jc w:val="lowKashida"/>
    </w:pPr>
    <w:rPr>
      <w:rFonts w:ascii="Times New Roman" w:eastAsia="Times New Roman" w:hAnsi="Times New Roman" w:cs="B Lotus"/>
      <w:b/>
      <w:bCs/>
      <w:szCs w:val="28"/>
    </w:rPr>
  </w:style>
  <w:style w:type="paragraph" w:customStyle="1" w:styleId="jadvalevasat">
    <w:name w:val="jadvale vasat"/>
    <w:basedOn w:val="Normal"/>
    <w:rsid w:val="006B55AE"/>
    <w:pPr>
      <w:spacing w:after="0" w:line="240" w:lineRule="auto"/>
      <w:jc w:val="center"/>
    </w:pPr>
    <w:rPr>
      <w:rFonts w:ascii="Times New Roman" w:eastAsia="Times New Roman" w:hAnsi="Times New Roman" w:cs="B Zar"/>
      <w:bCs/>
      <w:sz w:val="24"/>
    </w:rPr>
  </w:style>
  <w:style w:type="paragraph" w:customStyle="1" w:styleId="KhasteTitr">
    <w:name w:val="Khaste   Titr"/>
    <w:basedOn w:val="Normal"/>
    <w:next w:val="Normal"/>
    <w:link w:val="KhasteTitrCharChar"/>
    <w:rsid w:val="006B55AE"/>
    <w:pPr>
      <w:keepNext/>
      <w:tabs>
        <w:tab w:val="left" w:pos="1418"/>
        <w:tab w:val="right" w:pos="8392"/>
      </w:tabs>
      <w:spacing w:before="240" w:after="0" w:line="240" w:lineRule="auto"/>
      <w:jc w:val="lowKashida"/>
    </w:pPr>
    <w:rPr>
      <w:rFonts w:ascii="Times New Roman" w:eastAsia="Times New Roman" w:hAnsi="Times New Roman" w:cs="B Yagut"/>
      <w:bCs/>
      <w:szCs w:val="26"/>
    </w:rPr>
  </w:style>
  <w:style w:type="character" w:customStyle="1" w:styleId="KhasteTitrCharChar">
    <w:name w:val="Khaste   Titr Char Char"/>
    <w:link w:val="KhasteTitr"/>
    <w:rsid w:val="006B55AE"/>
    <w:rPr>
      <w:rFonts w:ascii="Times New Roman" w:eastAsia="Times New Roman" w:hAnsi="Times New Roman" w:cs="B Yagut"/>
      <w:bCs/>
      <w:szCs w:val="26"/>
    </w:rPr>
  </w:style>
  <w:style w:type="paragraph" w:customStyle="1" w:styleId="KhasteMantZir">
    <w:name w:val="Khaste  =  Mant = Zir"/>
    <w:basedOn w:val="Normal"/>
    <w:rsid w:val="006B55AE"/>
    <w:pPr>
      <w:spacing w:after="0" w:line="240" w:lineRule="auto"/>
      <w:ind w:left="454"/>
      <w:jc w:val="lowKashida"/>
    </w:pPr>
    <w:rPr>
      <w:rFonts w:ascii="Times New Roman" w:eastAsia="Times New Roman" w:hAnsi="Times New Roman" w:cs="B Lotus"/>
      <w:bCs/>
      <w:szCs w:val="28"/>
    </w:rPr>
  </w:style>
  <w:style w:type="paragraph" w:customStyle="1" w:styleId="KhasteMatn">
    <w:name w:val="Khaste  =  Matn"/>
    <w:basedOn w:val="Normal"/>
    <w:rsid w:val="006B55AE"/>
    <w:pPr>
      <w:tabs>
        <w:tab w:val="left" w:pos="454"/>
        <w:tab w:val="left" w:pos="1418"/>
        <w:tab w:val="right" w:pos="8392"/>
      </w:tabs>
      <w:spacing w:after="0" w:line="240" w:lineRule="auto"/>
      <w:jc w:val="lowKashida"/>
    </w:pPr>
    <w:rPr>
      <w:rFonts w:ascii="Times New Roman" w:eastAsia="Times New Roman" w:hAnsi="Times New Roman" w:cs="B Lotus"/>
      <w:bCs/>
      <w:szCs w:val="28"/>
    </w:rPr>
  </w:style>
  <w:style w:type="paragraph" w:customStyle="1" w:styleId="KhasteMatn1">
    <w:name w:val="Khaste  =  Matn = (1)"/>
    <w:basedOn w:val="Normal"/>
    <w:rsid w:val="006B55AE"/>
    <w:pPr>
      <w:tabs>
        <w:tab w:val="left" w:pos="454"/>
        <w:tab w:val="left" w:pos="1418"/>
        <w:tab w:val="right" w:pos="8392"/>
      </w:tabs>
      <w:spacing w:after="0" w:line="240" w:lineRule="auto"/>
      <w:ind w:left="454" w:hanging="454"/>
      <w:jc w:val="lowKashida"/>
    </w:pPr>
    <w:rPr>
      <w:rFonts w:ascii="Times New Roman" w:eastAsia="Times New Roman" w:hAnsi="Times New Roman" w:cs="B Lotus"/>
      <w:bCs/>
      <w:szCs w:val="28"/>
    </w:rPr>
  </w:style>
  <w:style w:type="paragraph" w:customStyle="1" w:styleId="KhasteMatnAlef">
    <w:name w:val="Khaste  =  Matn = Alef"/>
    <w:basedOn w:val="Normal"/>
    <w:rsid w:val="006B55AE"/>
    <w:pPr>
      <w:tabs>
        <w:tab w:val="left" w:pos="340"/>
        <w:tab w:val="left" w:pos="907"/>
        <w:tab w:val="left" w:pos="1418"/>
        <w:tab w:val="right" w:pos="8392"/>
      </w:tabs>
      <w:spacing w:after="0" w:line="240" w:lineRule="auto"/>
      <w:ind w:left="624" w:hanging="624"/>
      <w:jc w:val="lowKashida"/>
    </w:pPr>
    <w:rPr>
      <w:rFonts w:ascii="Times New Roman" w:eastAsia="Times New Roman" w:hAnsi="Times New Roman" w:cs="B Lotus"/>
      <w:bCs/>
      <w:szCs w:val="28"/>
    </w:rPr>
  </w:style>
  <w:style w:type="paragraph" w:customStyle="1" w:styleId="KhasteMatnAlef1">
    <w:name w:val="Khaste  =  Matn = Alef = (1)"/>
    <w:basedOn w:val="KhasteMatnAlef"/>
    <w:rsid w:val="006B55AE"/>
    <w:pPr>
      <w:tabs>
        <w:tab w:val="clear" w:pos="340"/>
        <w:tab w:val="clear" w:pos="907"/>
        <w:tab w:val="clear" w:pos="1418"/>
        <w:tab w:val="clear" w:pos="8392"/>
      </w:tabs>
      <w:ind w:left="1078" w:hanging="454"/>
    </w:pPr>
  </w:style>
  <w:style w:type="paragraph" w:customStyle="1" w:styleId="KhasteMatnAlefAlef">
    <w:name w:val="Khaste = Matn = Alef = Alef"/>
    <w:basedOn w:val="Normal"/>
    <w:rsid w:val="006B55AE"/>
    <w:pPr>
      <w:spacing w:after="0" w:line="240" w:lineRule="auto"/>
      <w:ind w:left="1645"/>
      <w:jc w:val="lowKashida"/>
    </w:pPr>
    <w:rPr>
      <w:rFonts w:ascii="Times New Roman" w:eastAsia="Times New Roman" w:hAnsi="Times New Roman" w:cs="B Lotus"/>
      <w:bCs/>
      <w:szCs w:val="28"/>
    </w:rPr>
  </w:style>
  <w:style w:type="paragraph" w:customStyle="1" w:styleId="KhasteMatnzire1Alef">
    <w:name w:val="Khaste = Matn = zir e 1 = Alef"/>
    <w:basedOn w:val="KhasteMatnAlef"/>
    <w:rsid w:val="006B55AE"/>
    <w:pPr>
      <w:tabs>
        <w:tab w:val="clear" w:pos="340"/>
        <w:tab w:val="clear" w:pos="907"/>
        <w:tab w:val="left" w:pos="794"/>
        <w:tab w:val="left" w:pos="964"/>
      </w:tabs>
      <w:ind w:left="1078"/>
    </w:pPr>
  </w:style>
  <w:style w:type="paragraph" w:customStyle="1" w:styleId="MasAleh">
    <w:name w:val="Mas Aleh"/>
    <w:basedOn w:val="Normal"/>
    <w:next w:val="Normal"/>
    <w:link w:val="MasAlehChar"/>
    <w:rsid w:val="006B55AE"/>
    <w:pPr>
      <w:spacing w:after="0" w:line="240" w:lineRule="auto"/>
      <w:jc w:val="lowKashida"/>
    </w:pPr>
    <w:rPr>
      <w:rFonts w:ascii="Times New Roman" w:eastAsia="Times New Roman" w:hAnsi="Times New Roman" w:cs="B Nazanin"/>
      <w:b/>
      <w:bCs/>
      <w:szCs w:val="26"/>
    </w:rPr>
  </w:style>
  <w:style w:type="character" w:customStyle="1" w:styleId="MasAlehChar">
    <w:name w:val="Mas Aleh Char"/>
    <w:link w:val="MasAleh"/>
    <w:rsid w:val="006B55AE"/>
    <w:rPr>
      <w:rFonts w:ascii="Times New Roman" w:eastAsia="Times New Roman" w:hAnsi="Times New Roman" w:cs="B Nazanin"/>
      <w:b/>
      <w:bCs/>
      <w:szCs w:val="26"/>
    </w:rPr>
  </w:style>
  <w:style w:type="paragraph" w:customStyle="1" w:styleId="MatnBulletNew">
    <w:name w:val="Matn =  Bullet New"/>
    <w:basedOn w:val="MatnBullet0"/>
    <w:rsid w:val="006B55AE"/>
    <w:pPr>
      <w:numPr>
        <w:numId w:val="29"/>
      </w:numPr>
      <w:tabs>
        <w:tab w:val="clear" w:pos="851"/>
        <w:tab w:val="num" w:pos="720"/>
      </w:tabs>
      <w:ind w:left="720" w:hanging="360"/>
    </w:pPr>
    <w:rPr>
      <w:rFonts w:ascii="Times New Roman" w:hAnsi="Times New Roman" w:cs="B Lotus"/>
      <w:b w:val="0"/>
    </w:rPr>
  </w:style>
  <w:style w:type="paragraph" w:customStyle="1" w:styleId="MatnBulletnew20">
    <w:name w:val="Matn  =  Bullet  new  2"/>
    <w:basedOn w:val="MatnBulletNew"/>
    <w:rsid w:val="006B55AE"/>
    <w:pPr>
      <w:numPr>
        <w:numId w:val="0"/>
      </w:numPr>
    </w:pPr>
  </w:style>
  <w:style w:type="paragraph" w:customStyle="1" w:styleId="Matnfa7">
    <w:name w:val="Matn  =  fa 7"/>
    <w:basedOn w:val="Matnfa4"/>
    <w:link w:val="Matnfa7Char"/>
    <w:rsid w:val="006B55AE"/>
    <w:pPr>
      <w:tabs>
        <w:tab w:val="clear" w:pos="454"/>
        <w:tab w:val="clear" w:pos="1418"/>
        <w:tab w:val="clear" w:pos="8392"/>
      </w:tabs>
      <w:spacing w:after="140"/>
    </w:pPr>
    <w:rPr>
      <w:rFonts w:cs="B Lotus"/>
      <w:bCs/>
    </w:rPr>
  </w:style>
  <w:style w:type="character" w:customStyle="1" w:styleId="Matnfa7Char">
    <w:name w:val="Matn  =  fa 7 Char"/>
    <w:link w:val="Matnfa7"/>
    <w:rsid w:val="006B55AE"/>
    <w:rPr>
      <w:rFonts w:ascii="Times New Roman" w:eastAsia="Times New Roman" w:hAnsi="Times New Roman" w:cs="B Lotus"/>
      <w:bCs/>
      <w:szCs w:val="28"/>
    </w:rPr>
  </w:style>
  <w:style w:type="paragraph" w:customStyle="1" w:styleId="MatnFirstLine">
    <w:name w:val="Matn (First Line)"/>
    <w:basedOn w:val="Normal"/>
    <w:rsid w:val="006B55AE"/>
    <w:pPr>
      <w:tabs>
        <w:tab w:val="left" w:pos="454"/>
        <w:tab w:val="left" w:pos="1418"/>
        <w:tab w:val="right" w:pos="8392"/>
      </w:tabs>
      <w:spacing w:after="80" w:line="240" w:lineRule="auto"/>
      <w:ind w:firstLine="454"/>
      <w:jc w:val="lowKashida"/>
    </w:pPr>
    <w:rPr>
      <w:rFonts w:ascii="Times New Roman" w:eastAsia="Times New Roman" w:hAnsi="Times New Roman" w:cs="B Lotus"/>
      <w:bCs/>
      <w:spacing w:val="-4"/>
      <w:szCs w:val="28"/>
    </w:rPr>
  </w:style>
  <w:style w:type="paragraph" w:customStyle="1" w:styleId="MatnAlefZir">
    <w:name w:val="Matn =  Alef = Zir"/>
    <w:basedOn w:val="MatnAlef2"/>
    <w:link w:val="MatnAlefZirChar"/>
    <w:rsid w:val="006B55AE"/>
    <w:pPr>
      <w:tabs>
        <w:tab w:val="left" w:pos="340"/>
        <w:tab w:val="left" w:pos="907"/>
        <w:tab w:val="left" w:pos="1950"/>
      </w:tabs>
      <w:ind w:firstLine="0"/>
      <w:jc w:val="lowKashida"/>
    </w:pPr>
  </w:style>
  <w:style w:type="paragraph" w:customStyle="1" w:styleId="MatnAlef10">
    <w:name w:val="Matn =  Alef = (1)"/>
    <w:basedOn w:val="MatnAlefZir"/>
    <w:link w:val="MatnAlef1Char"/>
    <w:rsid w:val="006B55AE"/>
    <w:pPr>
      <w:tabs>
        <w:tab w:val="clear" w:pos="340"/>
        <w:tab w:val="clear" w:pos="907"/>
        <w:tab w:val="clear" w:pos="1950"/>
      </w:tabs>
      <w:ind w:left="1078" w:hanging="454"/>
    </w:pPr>
  </w:style>
  <w:style w:type="paragraph" w:customStyle="1" w:styleId="MatnAlef1Zir0">
    <w:name w:val="Matn =  Alef = (1) = Zir"/>
    <w:basedOn w:val="MatnAlef10"/>
    <w:rsid w:val="006B55AE"/>
    <w:pPr>
      <w:ind w:left="1077" w:firstLine="0"/>
    </w:pPr>
  </w:style>
  <w:style w:type="character" w:customStyle="1" w:styleId="MatnAlefChar">
    <w:name w:val="Matn =  Alef Char"/>
    <w:link w:val="MatnAlef2"/>
    <w:rsid w:val="006B55AE"/>
    <w:rPr>
      <w:rFonts w:ascii="Times" w:eastAsia="Times New Roman" w:hAnsi="Times" w:cs="Lotus"/>
      <w:bCs/>
      <w:szCs w:val="28"/>
    </w:rPr>
  </w:style>
  <w:style w:type="character" w:customStyle="1" w:styleId="MatnAlefZirChar">
    <w:name w:val="Matn =  Alef = Zir Char"/>
    <w:link w:val="MatnAlefZir"/>
    <w:rsid w:val="006B55AE"/>
    <w:rPr>
      <w:rFonts w:ascii="Times" w:eastAsia="Times New Roman" w:hAnsi="Times" w:cs="Lotus"/>
      <w:bCs/>
      <w:szCs w:val="28"/>
    </w:rPr>
  </w:style>
  <w:style w:type="character" w:customStyle="1" w:styleId="MatnAlef1Char">
    <w:name w:val="Matn =  Alef = (1) Char"/>
    <w:basedOn w:val="MatnAlefZirChar"/>
    <w:link w:val="MatnAlef10"/>
    <w:rsid w:val="006B55AE"/>
    <w:rPr>
      <w:rFonts w:ascii="Times" w:eastAsia="Times New Roman" w:hAnsi="Times" w:cs="Lotus"/>
      <w:bCs/>
      <w:szCs w:val="28"/>
    </w:rPr>
  </w:style>
  <w:style w:type="paragraph" w:customStyle="1" w:styleId="MatnAlefEBold">
    <w:name w:val="Matn =  Alef E Bold"/>
    <w:basedOn w:val="Normal-B"/>
    <w:rsid w:val="006B55AE"/>
    <w:pPr>
      <w:tabs>
        <w:tab w:val="left" w:pos="340"/>
        <w:tab w:val="left" w:pos="624"/>
      </w:tabs>
    </w:pPr>
    <w:rPr>
      <w:rFonts w:cs="B Nazanin"/>
    </w:rPr>
  </w:style>
  <w:style w:type="paragraph" w:customStyle="1" w:styleId="MatnBulletNew2">
    <w:name w:val="Matn =  Bullet New 2"/>
    <w:basedOn w:val="MatnBulletNew"/>
    <w:rsid w:val="006B55AE"/>
    <w:pPr>
      <w:numPr>
        <w:numId w:val="30"/>
      </w:numPr>
      <w:tabs>
        <w:tab w:val="clear" w:pos="1418"/>
        <w:tab w:val="num" w:pos="0"/>
      </w:tabs>
      <w:spacing w:after="120"/>
      <w:ind w:left="0" w:firstLine="0"/>
    </w:pPr>
  </w:style>
  <w:style w:type="paragraph" w:customStyle="1" w:styleId="MatnLeftTab">
    <w:name w:val="Matn =  Left Tab"/>
    <w:basedOn w:val="Normal"/>
    <w:rsid w:val="006B55AE"/>
    <w:pPr>
      <w:tabs>
        <w:tab w:val="right" w:pos="8392"/>
      </w:tabs>
      <w:spacing w:after="0" w:line="240" w:lineRule="auto"/>
      <w:jc w:val="lowKashida"/>
    </w:pPr>
    <w:rPr>
      <w:rFonts w:ascii="Times New Roman" w:eastAsia="Times New Roman" w:hAnsi="Times New Roman" w:cs="B Lotus"/>
      <w:bCs/>
      <w:szCs w:val="28"/>
    </w:rPr>
  </w:style>
  <w:style w:type="paragraph" w:customStyle="1" w:styleId="Matn1Faree">
    <w:name w:val="Matn = (1)  Far ee"/>
    <w:basedOn w:val="Normal"/>
    <w:link w:val="Matn1FareeChar"/>
    <w:rsid w:val="006B55AE"/>
    <w:pPr>
      <w:tabs>
        <w:tab w:val="left" w:pos="454"/>
        <w:tab w:val="left" w:pos="1418"/>
        <w:tab w:val="right" w:pos="8392"/>
      </w:tabs>
      <w:spacing w:after="120" w:line="240" w:lineRule="auto"/>
      <w:ind w:left="454" w:hanging="454"/>
      <w:jc w:val="lowKashida"/>
    </w:pPr>
    <w:rPr>
      <w:rFonts w:ascii="Times New Roman" w:eastAsia="Times New Roman" w:hAnsi="Times New Roman" w:cs="B Lotus"/>
      <w:bCs/>
      <w:spacing w:val="-4"/>
      <w:szCs w:val="28"/>
    </w:rPr>
  </w:style>
  <w:style w:type="paragraph" w:customStyle="1" w:styleId="Matn11">
    <w:name w:val="Matn = (1)"/>
    <w:basedOn w:val="Matn1Faree"/>
    <w:link w:val="Matn1Char0"/>
    <w:rsid w:val="006B55AE"/>
    <w:pPr>
      <w:tabs>
        <w:tab w:val="clear" w:pos="454"/>
        <w:tab w:val="clear" w:pos="1418"/>
        <w:tab w:val="clear" w:pos="8392"/>
      </w:tabs>
      <w:ind w:left="567" w:hanging="567"/>
    </w:pPr>
  </w:style>
  <w:style w:type="paragraph" w:customStyle="1" w:styleId="Matn1zir">
    <w:name w:val="Matn = (1)  =   zir"/>
    <w:basedOn w:val="Matn11"/>
    <w:link w:val="Matn1zirChar"/>
    <w:rsid w:val="006B55AE"/>
    <w:pPr>
      <w:spacing w:after="80"/>
      <w:ind w:firstLine="0"/>
    </w:pPr>
  </w:style>
  <w:style w:type="character" w:customStyle="1" w:styleId="Matn1FareeChar">
    <w:name w:val="Matn = (1)  Far ee Char"/>
    <w:link w:val="Matn1Faree"/>
    <w:rsid w:val="006B55AE"/>
    <w:rPr>
      <w:rFonts w:ascii="Times New Roman" w:eastAsia="Times New Roman" w:hAnsi="Times New Roman" w:cs="B Lotus"/>
      <w:bCs/>
      <w:spacing w:val="-4"/>
      <w:szCs w:val="28"/>
    </w:rPr>
  </w:style>
  <w:style w:type="paragraph" w:customStyle="1" w:styleId="Matn1Alef0">
    <w:name w:val="Matn = (1) =  Alef"/>
    <w:basedOn w:val="Matn11"/>
    <w:rsid w:val="006B55AE"/>
    <w:pPr>
      <w:tabs>
        <w:tab w:val="left" w:pos="907"/>
        <w:tab w:val="left" w:pos="2155"/>
      </w:tabs>
      <w:ind w:left="1191" w:hanging="624"/>
    </w:pPr>
  </w:style>
  <w:style w:type="paragraph" w:customStyle="1" w:styleId="Matn1AlefZir">
    <w:name w:val="Matn = (1) =  Alef  =  Zir"/>
    <w:basedOn w:val="Matn1Alef0"/>
    <w:rsid w:val="006B55AE"/>
    <w:pPr>
      <w:ind w:firstLine="0"/>
    </w:pPr>
  </w:style>
  <w:style w:type="paragraph" w:customStyle="1" w:styleId="Matn1Alef1">
    <w:name w:val="Matn = (1) =  Alef = (1)"/>
    <w:basedOn w:val="Matn1AlefZir"/>
    <w:rsid w:val="006B55AE"/>
    <w:pPr>
      <w:ind w:left="1645" w:hanging="454"/>
    </w:pPr>
  </w:style>
  <w:style w:type="paragraph" w:customStyle="1" w:styleId="Matn1AlefeBold">
    <w:name w:val="Matn = (1) =  Alef e Bold"/>
    <w:basedOn w:val="Matn1Alef0"/>
    <w:rsid w:val="006B55AE"/>
    <w:rPr>
      <w:rFonts w:cs="B Zar"/>
      <w:b/>
      <w:sz w:val="20"/>
      <w:szCs w:val="22"/>
    </w:rPr>
  </w:style>
  <w:style w:type="paragraph" w:customStyle="1" w:styleId="Matn110">
    <w:name w:val="Matn = (1) = (1)"/>
    <w:basedOn w:val="Matn11"/>
    <w:link w:val="Matn11Char"/>
    <w:rsid w:val="006B55AE"/>
    <w:pPr>
      <w:ind w:left="1021" w:hanging="454"/>
    </w:pPr>
  </w:style>
  <w:style w:type="paragraph" w:customStyle="1" w:styleId="Matn11Zir">
    <w:name w:val="Matn = (1) = (1) =  Zir"/>
    <w:basedOn w:val="Matn110"/>
    <w:link w:val="Matn11ZirChar"/>
    <w:rsid w:val="006B55AE"/>
    <w:pPr>
      <w:ind w:firstLine="0"/>
    </w:pPr>
  </w:style>
  <w:style w:type="paragraph" w:customStyle="1" w:styleId="Matn11Alef">
    <w:name w:val="Matn = (1) = (1) = Alef"/>
    <w:basedOn w:val="Normal"/>
    <w:link w:val="Matn11AlefChar"/>
    <w:rsid w:val="006B55AE"/>
    <w:pPr>
      <w:tabs>
        <w:tab w:val="left" w:pos="1361"/>
        <w:tab w:val="left" w:pos="2552"/>
        <w:tab w:val="left" w:pos="2835"/>
        <w:tab w:val="right" w:pos="8392"/>
      </w:tabs>
      <w:spacing w:after="0" w:line="240" w:lineRule="auto"/>
      <w:ind w:left="1588" w:hanging="567"/>
      <w:jc w:val="lowKashida"/>
    </w:pPr>
    <w:rPr>
      <w:rFonts w:ascii="Times New Roman" w:eastAsia="Times New Roman" w:hAnsi="Times New Roman" w:cs="B Lotus"/>
      <w:bCs/>
      <w:szCs w:val="28"/>
    </w:rPr>
  </w:style>
  <w:style w:type="paragraph" w:customStyle="1" w:styleId="Matn11AlefAlefba">
    <w:name w:val="Matn = (1) = (1) = Alef = Alefba"/>
    <w:basedOn w:val="Matn11Alef"/>
    <w:rsid w:val="006B55AE"/>
    <w:pPr>
      <w:tabs>
        <w:tab w:val="left" w:pos="1928"/>
        <w:tab w:val="left" w:pos="3119"/>
      </w:tabs>
      <w:ind w:left="2212" w:hanging="624"/>
    </w:pPr>
  </w:style>
  <w:style w:type="paragraph" w:customStyle="1" w:styleId="Matn11AlefZir">
    <w:name w:val="Matn = (1) = (1) = Alef = Zir"/>
    <w:basedOn w:val="Matn11Alef"/>
    <w:rsid w:val="006B55AE"/>
    <w:pPr>
      <w:ind w:firstLine="0"/>
    </w:pPr>
  </w:style>
  <w:style w:type="character" w:customStyle="1" w:styleId="Matn11AlefChar">
    <w:name w:val="Matn = (1) = (1) = Alef Char"/>
    <w:link w:val="Matn11Alef"/>
    <w:rsid w:val="006B55AE"/>
    <w:rPr>
      <w:rFonts w:ascii="Times New Roman" w:eastAsia="Times New Roman" w:hAnsi="Times New Roman" w:cs="B Lotus"/>
      <w:bCs/>
      <w:szCs w:val="28"/>
    </w:rPr>
  </w:style>
  <w:style w:type="paragraph" w:customStyle="1" w:styleId="Matn11Zir0">
    <w:name w:val="Matn = (1) = (1) = Zir"/>
    <w:basedOn w:val="Matn110"/>
    <w:rsid w:val="006B55AE"/>
    <w:pPr>
      <w:ind w:firstLine="0"/>
    </w:pPr>
  </w:style>
  <w:style w:type="character" w:customStyle="1" w:styleId="Matn1Char0">
    <w:name w:val="Matn = (1) Char"/>
    <w:basedOn w:val="Matn1FareeChar"/>
    <w:link w:val="Matn11"/>
    <w:rsid w:val="006B55AE"/>
    <w:rPr>
      <w:rFonts w:ascii="Times New Roman" w:eastAsia="Times New Roman" w:hAnsi="Times New Roman" w:cs="B Lotus"/>
      <w:bCs/>
      <w:spacing w:val="-4"/>
      <w:szCs w:val="28"/>
    </w:rPr>
  </w:style>
  <w:style w:type="character" w:customStyle="1" w:styleId="Matn11Char">
    <w:name w:val="Matn = (1) = (1) Char"/>
    <w:basedOn w:val="Matn1Char0"/>
    <w:link w:val="Matn110"/>
    <w:rsid w:val="006B55AE"/>
    <w:rPr>
      <w:rFonts w:ascii="Times New Roman" w:eastAsia="Times New Roman" w:hAnsi="Times New Roman" w:cs="B Lotus"/>
      <w:bCs/>
      <w:spacing w:val="-4"/>
      <w:szCs w:val="28"/>
    </w:rPr>
  </w:style>
  <w:style w:type="paragraph" w:customStyle="1" w:styleId="Matn1AlefAlef">
    <w:name w:val="Matn = (1) = Alef = Alef"/>
    <w:basedOn w:val="Matn1AlefZir"/>
    <w:rsid w:val="006B55AE"/>
    <w:pPr>
      <w:tabs>
        <w:tab w:val="clear" w:pos="907"/>
        <w:tab w:val="left" w:pos="1474"/>
        <w:tab w:val="left" w:pos="1701"/>
      </w:tabs>
    </w:pPr>
  </w:style>
  <w:style w:type="paragraph" w:customStyle="1" w:styleId="Matn1AlefAlef1">
    <w:name w:val="Matn = (1) = Alef = Alef = (1)"/>
    <w:basedOn w:val="Matn1AlefAlef"/>
    <w:rsid w:val="006B55AE"/>
    <w:pPr>
      <w:tabs>
        <w:tab w:val="clear" w:pos="1474"/>
        <w:tab w:val="clear" w:pos="1701"/>
      </w:tabs>
      <w:ind w:left="2268" w:hanging="454"/>
    </w:pPr>
  </w:style>
  <w:style w:type="paragraph" w:customStyle="1" w:styleId="Matn1AlefAlefZir">
    <w:name w:val="Matn = (1) = Alef = Alef = Zir"/>
    <w:basedOn w:val="Matn1AlefAlef"/>
    <w:rsid w:val="006B55AE"/>
    <w:pPr>
      <w:ind w:left="1814"/>
    </w:pPr>
  </w:style>
  <w:style w:type="paragraph" w:customStyle="1" w:styleId="Matn1Bullet">
    <w:name w:val="Matn = (1) = Bullet"/>
    <w:basedOn w:val="Normal"/>
    <w:rsid w:val="006B55AE"/>
    <w:pPr>
      <w:numPr>
        <w:numId w:val="31"/>
      </w:numPr>
      <w:tabs>
        <w:tab w:val="clear" w:pos="851"/>
        <w:tab w:val="num" w:pos="1418"/>
      </w:tabs>
      <w:spacing w:after="0" w:line="240" w:lineRule="auto"/>
      <w:ind w:left="1418"/>
      <w:jc w:val="lowKashida"/>
    </w:pPr>
    <w:rPr>
      <w:rFonts w:ascii="Times New Roman" w:eastAsia="Times New Roman" w:hAnsi="Times New Roman" w:cs="B Lotus"/>
      <w:bCs/>
      <w:szCs w:val="28"/>
    </w:rPr>
  </w:style>
  <w:style w:type="paragraph" w:customStyle="1" w:styleId="Matn1Date">
    <w:name w:val="Matn = (1) = Date"/>
    <w:basedOn w:val="Matn1zir"/>
    <w:rsid w:val="006B55AE"/>
    <w:pPr>
      <w:tabs>
        <w:tab w:val="left" w:pos="1701"/>
        <w:tab w:val="left" w:pos="1814"/>
        <w:tab w:val="left" w:pos="2155"/>
      </w:tabs>
      <w:ind w:left="2041" w:hanging="1474"/>
    </w:pPr>
    <w:rPr>
      <w:spacing w:val="0"/>
    </w:rPr>
  </w:style>
  <w:style w:type="paragraph" w:customStyle="1" w:styleId="Matn1DateZir">
    <w:name w:val="Matn = (1) = Date = Zir"/>
    <w:basedOn w:val="Matn1Date"/>
    <w:rsid w:val="006B55AE"/>
    <w:pPr>
      <w:ind w:firstLine="0"/>
    </w:pPr>
  </w:style>
  <w:style w:type="paragraph" w:customStyle="1" w:styleId="Matn1Tarikh">
    <w:name w:val="Matn = (1) = Tarikh"/>
    <w:basedOn w:val="Matn1zir"/>
    <w:rsid w:val="006B55AE"/>
    <w:pPr>
      <w:ind w:left="1871" w:hanging="1304"/>
    </w:pPr>
  </w:style>
  <w:style w:type="paragraph" w:customStyle="1" w:styleId="Matn1TarikhZir">
    <w:name w:val="Matn = (1) = Tarikh = Zir"/>
    <w:basedOn w:val="Matn1Tarikh"/>
    <w:rsid w:val="006B55AE"/>
    <w:pPr>
      <w:ind w:firstLine="0"/>
    </w:pPr>
  </w:style>
  <w:style w:type="paragraph" w:customStyle="1" w:styleId="Matn1TarikhTorafteh">
    <w:name w:val="Matn = (1) = Tarikh To rafteh"/>
    <w:basedOn w:val="Matn1Tarikh"/>
    <w:rsid w:val="006B55AE"/>
    <w:pPr>
      <w:ind w:left="1418" w:hanging="851"/>
    </w:pPr>
    <w:rPr>
      <w:lang w:val="af-ZA"/>
    </w:rPr>
  </w:style>
  <w:style w:type="paragraph" w:customStyle="1" w:styleId="matnevasat">
    <w:name w:val="matne vasat"/>
    <w:basedOn w:val="Normal"/>
    <w:rsid w:val="006B55AE"/>
    <w:pPr>
      <w:spacing w:after="0" w:line="420" w:lineRule="exact"/>
      <w:jc w:val="center"/>
    </w:pPr>
    <w:rPr>
      <w:rFonts w:ascii="Times New Roman" w:eastAsia="Times New Roman" w:hAnsi="Times New Roman" w:cs="B Lotus"/>
      <w:b/>
      <w:bCs/>
      <w:szCs w:val="28"/>
    </w:rPr>
  </w:style>
  <w:style w:type="character" w:customStyle="1" w:styleId="MesalTraffic11">
    <w:name w:val="Mesal Traffic 11"/>
    <w:rsid w:val="006B55AE"/>
    <w:rPr>
      <w:rFonts w:ascii="Times New Roman" w:hAnsi="Times New Roman" w:cs="B Traffic"/>
      <w:b/>
      <w:bCs/>
      <w:sz w:val="22"/>
      <w:szCs w:val="22"/>
    </w:rPr>
  </w:style>
  <w:style w:type="paragraph" w:customStyle="1" w:styleId="msopersonalname">
    <w:name w:val="msopersonalname"/>
    <w:rsid w:val="006B55AE"/>
    <w:pPr>
      <w:spacing w:after="0" w:line="240" w:lineRule="auto"/>
    </w:pPr>
    <w:rPr>
      <w:rFonts w:ascii="Times New Roman" w:eastAsia="Times New Roman" w:hAnsi="Times New Roman" w:cs="B Lotus"/>
      <w:bCs/>
      <w:color w:val="006666"/>
      <w:kern w:val="28"/>
      <w:sz w:val="20"/>
      <w:szCs w:val="24"/>
      <w:lang w:bidi="ar-SA"/>
    </w:rPr>
  </w:style>
  <w:style w:type="character" w:customStyle="1" w:styleId="Normal-BChar">
    <w:name w:val="Normal -B Char"/>
    <w:link w:val="Normal-B0"/>
    <w:rsid w:val="006B55AE"/>
    <w:rPr>
      <w:rFonts w:ascii="Times New Roman" w:eastAsia="Times New Roman" w:hAnsi="Times New Roman" w:cs="B Lotus"/>
      <w:bCs/>
      <w:szCs w:val="28"/>
    </w:rPr>
  </w:style>
  <w:style w:type="character" w:customStyle="1" w:styleId="NormalBChar">
    <w:name w:val="Normal B Char"/>
    <w:link w:val="NormalB"/>
    <w:rsid w:val="006B55AE"/>
    <w:rPr>
      <w:rFonts w:ascii="CG Times" w:eastAsia="Times New Roman" w:hAnsi="CG Times" w:cs="Lotus"/>
      <w:bCs/>
      <w:szCs w:val="28"/>
      <w:lang w:val="en-AU"/>
    </w:rPr>
  </w:style>
  <w:style w:type="paragraph" w:customStyle="1" w:styleId="Page1Onvan">
    <w:name w:val="Page 1 (Onvan)"/>
    <w:basedOn w:val="Normal"/>
    <w:rsid w:val="006B55AE"/>
    <w:pPr>
      <w:spacing w:before="4000" w:after="0" w:line="240" w:lineRule="auto"/>
      <w:jc w:val="center"/>
    </w:pPr>
    <w:rPr>
      <w:rFonts w:ascii="Times New Roman" w:eastAsia="Times New Roman" w:hAnsi="Times New Roman" w:cs="B Titr"/>
      <w:b/>
      <w:bCs/>
      <w:sz w:val="30"/>
      <w:szCs w:val="30"/>
    </w:rPr>
  </w:style>
  <w:style w:type="paragraph" w:customStyle="1" w:styleId="PageOneTitr">
    <w:name w:val="Page One Titr"/>
    <w:basedOn w:val="Normal"/>
    <w:rsid w:val="006B55AE"/>
    <w:pPr>
      <w:spacing w:after="500" w:line="240" w:lineRule="auto"/>
      <w:jc w:val="center"/>
    </w:pPr>
    <w:rPr>
      <w:rFonts w:ascii="Times New Roman" w:eastAsia="Times New Roman" w:hAnsi="Times New Roman" w:cs="B Titr"/>
      <w:b/>
      <w:bCs/>
      <w:sz w:val="28"/>
      <w:szCs w:val="28"/>
    </w:rPr>
  </w:style>
  <w:style w:type="paragraph" w:customStyle="1" w:styleId="Porsesh">
    <w:name w:val="Porsesh"/>
    <w:basedOn w:val="Normal"/>
    <w:next w:val="Normal"/>
    <w:rsid w:val="006B55AE"/>
    <w:pPr>
      <w:pBdr>
        <w:top w:val="single" w:sz="4" w:space="1" w:color="00CCFF"/>
        <w:left w:val="single" w:sz="4" w:space="4" w:color="00CCFF"/>
        <w:bottom w:val="single" w:sz="4" w:space="5" w:color="00CCFF"/>
        <w:right w:val="single" w:sz="4" w:space="4" w:color="00CCFF"/>
      </w:pBdr>
      <w:shd w:val="clear" w:color="auto" w:fill="CCFFFF"/>
      <w:spacing w:after="0" w:line="240" w:lineRule="auto"/>
      <w:jc w:val="center"/>
    </w:pPr>
    <w:rPr>
      <w:rFonts w:ascii="Times" w:eastAsia="Times New Roman" w:hAnsi="Times" w:cs="B Titr"/>
      <w:b/>
      <w:bCs/>
      <w:sz w:val="28"/>
      <w:szCs w:val="32"/>
    </w:rPr>
  </w:style>
  <w:style w:type="paragraph" w:customStyle="1" w:styleId="SarSafhe1">
    <w:name w:val="Sar Safhe 1"/>
    <w:basedOn w:val="Normal-B0"/>
    <w:rsid w:val="006B55AE"/>
    <w:pPr>
      <w:jc w:val="right"/>
    </w:pPr>
    <w:rPr>
      <w:rFonts w:cs="B Zar"/>
      <w:b/>
      <w:sz w:val="20"/>
      <w:szCs w:val="20"/>
    </w:rPr>
  </w:style>
  <w:style w:type="paragraph" w:customStyle="1" w:styleId="SarSafhe2">
    <w:name w:val="Sar Safhe 2"/>
    <w:basedOn w:val="Normal-B0"/>
    <w:rsid w:val="006B55AE"/>
    <w:rPr>
      <w:rFonts w:cs="B Zar"/>
      <w:b/>
      <w:sz w:val="20"/>
      <w:szCs w:val="20"/>
    </w:rPr>
  </w:style>
  <w:style w:type="table" w:customStyle="1" w:styleId="TAbi1">
    <w:name w:val="T =  Abi 1"/>
    <w:basedOn w:val="TableGrid"/>
    <w:rsid w:val="006B55AE"/>
    <w:rPr>
      <w:rFonts w:cs="B Lotus"/>
      <w:bCs/>
    </w:rPr>
    <w:tblPr>
      <w:tblInd w:w="11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Pr>
    <w:tcPr>
      <w:shd w:val="clear" w:color="auto" w:fill="EBF5FF"/>
    </w:tcPr>
    <w:tblStylePr w:type="firstRow">
      <w:tblPr/>
      <w:tcPr>
        <w:shd w:val="clear" w:color="auto" w:fill="BED8FF"/>
      </w:tcPr>
    </w:tblStylePr>
  </w:style>
  <w:style w:type="table" w:customStyle="1" w:styleId="TAbi2">
    <w:name w:val="T =  Abi 2"/>
    <w:basedOn w:val="TableGrid"/>
    <w:rsid w:val="006B55AE"/>
    <w:rPr>
      <w:rFonts w:cs="B Lotus"/>
      <w:bCs/>
    </w:rPr>
    <w:tblPr>
      <w:tblInd w:w="11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Pr>
    <w:tcPr>
      <w:shd w:val="clear" w:color="auto" w:fill="EBF5FF"/>
    </w:tcPr>
    <w:tblStylePr w:type="firstRow">
      <w:pPr>
        <w:jc w:val="center"/>
      </w:pPr>
      <w:tblPr/>
      <w:tcPr>
        <w:shd w:val="clear" w:color="auto" w:fill="BED8FF"/>
        <w:vAlign w:val="center"/>
      </w:tcPr>
    </w:tblStylePr>
  </w:style>
  <w:style w:type="paragraph" w:customStyle="1" w:styleId="TJamL">
    <w:name w:val="T = Jam (L)"/>
    <w:basedOn w:val="Normal"/>
    <w:rsid w:val="006B55AE"/>
    <w:pPr>
      <w:pBdr>
        <w:top w:val="single" w:sz="4" w:space="0" w:color="auto"/>
        <w:bottom w:val="single" w:sz="4" w:space="0" w:color="auto"/>
      </w:pBdr>
      <w:tabs>
        <w:tab w:val="left" w:pos="1644"/>
        <w:tab w:val="right" w:pos="2381"/>
      </w:tabs>
      <w:spacing w:after="0" w:line="240" w:lineRule="auto"/>
      <w:jc w:val="lowKashida"/>
    </w:pPr>
    <w:rPr>
      <w:rFonts w:ascii="Times New Roman" w:eastAsia="Times New Roman" w:hAnsi="Times New Roman" w:cs="B Lotus"/>
      <w:bCs/>
      <w:szCs w:val="24"/>
    </w:rPr>
  </w:style>
  <w:style w:type="paragraph" w:customStyle="1" w:styleId="TJamR">
    <w:name w:val="T = Jam (R)"/>
    <w:basedOn w:val="Normal"/>
    <w:rsid w:val="006B55AE"/>
    <w:pPr>
      <w:pBdr>
        <w:top w:val="single" w:sz="4" w:space="0" w:color="auto"/>
        <w:bottom w:val="single" w:sz="4" w:space="0" w:color="auto"/>
      </w:pBdr>
      <w:tabs>
        <w:tab w:val="left" w:pos="1644"/>
        <w:tab w:val="right" w:pos="2381"/>
      </w:tabs>
      <w:spacing w:after="0" w:line="240" w:lineRule="auto"/>
      <w:jc w:val="lowKashida"/>
    </w:pPr>
    <w:rPr>
      <w:rFonts w:ascii="Times New Roman" w:eastAsia="Times New Roman" w:hAnsi="Times New Roman" w:cs="B Lotus"/>
      <w:bCs/>
      <w:szCs w:val="24"/>
    </w:rPr>
  </w:style>
  <w:style w:type="paragraph" w:customStyle="1" w:styleId="TTitr">
    <w:name w:val="T = Titr"/>
    <w:basedOn w:val="Normal"/>
    <w:rsid w:val="006B55AE"/>
    <w:pPr>
      <w:spacing w:after="0" w:line="240" w:lineRule="auto"/>
      <w:jc w:val="center"/>
    </w:pPr>
    <w:rPr>
      <w:rFonts w:ascii="Times New Roman" w:eastAsia="Times New Roman" w:hAnsi="Times New Roman" w:cs="B Zar"/>
      <w:bCs/>
      <w:szCs w:val="20"/>
    </w:rPr>
  </w:style>
  <w:style w:type="table" w:customStyle="1" w:styleId="TableAbi161">
    <w:name w:val="Table Abi =  1.6 = 1"/>
    <w:basedOn w:val="TableNormal"/>
    <w:rsid w:val="006B55AE"/>
    <w:pPr>
      <w:spacing w:after="0" w:line="240" w:lineRule="auto"/>
    </w:pPr>
    <w:rPr>
      <w:rFonts w:ascii="Times New Roman" w:eastAsia="Times New Roman" w:hAnsi="Times New Roman" w:cs="B Lotus"/>
      <w:bCs/>
      <w:sz w:val="20"/>
      <w:szCs w:val="20"/>
    </w:rPr>
    <w:tblPr>
      <w:tblInd w:w="907" w:type="dxa"/>
    </w:tblPr>
    <w:tcPr>
      <w:shd w:val="clear" w:color="auto" w:fill="EBF5FF"/>
    </w:tcPr>
  </w:style>
  <w:style w:type="table" w:customStyle="1" w:styleId="TableAbi162">
    <w:name w:val="Table Abi =  1.6 = 2"/>
    <w:basedOn w:val="TableAbi161"/>
    <w:rsid w:val="006B55AE"/>
    <w:rPr>
      <w:bCs w:val="0"/>
    </w:rPr>
    <w:tblPr/>
    <w:tcPr>
      <w:shd w:val="clear" w:color="auto" w:fill="EBF5FF"/>
    </w:tcPr>
  </w:style>
  <w:style w:type="table" w:customStyle="1" w:styleId="TableAbi115cm">
    <w:name w:val="Table Abi = 1  =  15 cm"/>
    <w:basedOn w:val="TableNormal"/>
    <w:rsid w:val="006B55AE"/>
    <w:pPr>
      <w:spacing w:after="0" w:line="240" w:lineRule="auto"/>
    </w:pPr>
    <w:rPr>
      <w:rFonts w:ascii="Times New Roman" w:eastAsia="Times New Roman" w:hAnsi="Times New Roman" w:cs="B Lotus"/>
      <w:sz w:val="20"/>
      <w:szCs w:val="20"/>
    </w:rPr>
    <w:tblPr>
      <w:tblInd w:w="113" w:type="dxa"/>
    </w:tblPr>
    <w:tcPr>
      <w:shd w:val="clear" w:color="auto" w:fill="EBF5FF"/>
    </w:tcPr>
    <w:tblStylePr w:type="firstRow">
      <w:tblPr/>
      <w:tcPr>
        <w:shd w:val="clear" w:color="auto" w:fill="BED8FF"/>
      </w:tcPr>
    </w:tblStylePr>
  </w:style>
  <w:style w:type="table" w:customStyle="1" w:styleId="TableAbi114cm">
    <w:name w:val="Table Abi = 1  =  14 cm"/>
    <w:basedOn w:val="TableAbi115cm"/>
    <w:rsid w:val="006B55AE"/>
    <w:tblPr>
      <w:tblInd w:w="680" w:type="dxa"/>
    </w:tblPr>
    <w:tcPr>
      <w:shd w:val="clear" w:color="auto" w:fill="EBF5FF"/>
    </w:tcPr>
    <w:tblStylePr w:type="firstRow">
      <w:tblPr/>
      <w:tcPr>
        <w:shd w:val="clear" w:color="auto" w:fill="BED8FF"/>
      </w:tcPr>
    </w:tblStylePr>
  </w:style>
  <w:style w:type="table" w:customStyle="1" w:styleId="TableAbi215cm">
    <w:name w:val="Table Abi = 2  =  15 cm"/>
    <w:basedOn w:val="TableAbi115cm"/>
    <w:rsid w:val="006B55AE"/>
    <w:rPr>
      <w:bCs/>
    </w:rPr>
    <w:tblPr/>
    <w:tcPr>
      <w:shd w:val="clear" w:color="auto" w:fill="EBF5FF"/>
    </w:tcPr>
    <w:tblStylePr w:type="firstRow">
      <w:tblPr/>
      <w:tcPr>
        <w:shd w:val="clear" w:color="auto" w:fill="BED8FF"/>
      </w:tcPr>
    </w:tblStylePr>
  </w:style>
  <w:style w:type="table" w:customStyle="1" w:styleId="TableAbi214cm">
    <w:name w:val="Table Abi = 2  =  14 cm"/>
    <w:basedOn w:val="TableAbi215cm"/>
    <w:rsid w:val="006B55AE"/>
    <w:tblPr>
      <w:tblInd w:w="680" w:type="dxa"/>
    </w:tblPr>
    <w:tcPr>
      <w:shd w:val="clear" w:color="auto" w:fill="EBF5FF"/>
    </w:tcPr>
    <w:tblStylePr w:type="firstRow">
      <w:tblPr/>
      <w:tcPr>
        <w:shd w:val="clear" w:color="auto" w:fill="BED8FF"/>
      </w:tcPr>
    </w:tblStylePr>
  </w:style>
  <w:style w:type="paragraph" w:customStyle="1" w:styleId="TitreFree">
    <w:name w:val="Titr  e Free"/>
    <w:basedOn w:val="Normal"/>
    <w:rsid w:val="006B55AE"/>
    <w:pPr>
      <w:spacing w:before="200" w:after="60" w:line="240" w:lineRule="auto"/>
      <w:ind w:left="567"/>
      <w:jc w:val="lowKashida"/>
    </w:pPr>
    <w:rPr>
      <w:rFonts w:ascii="Times New Roman" w:eastAsia="Times New Roman" w:hAnsi="Times New Roman" w:cs="B Zar"/>
      <w:bCs/>
    </w:rPr>
  </w:style>
  <w:style w:type="character" w:customStyle="1" w:styleId="Zar9">
    <w:name w:val="Zar =  9"/>
    <w:rsid w:val="006B55AE"/>
    <w:rPr>
      <w:rFonts w:ascii="Times New Roman" w:hAnsi="Times New Roman" w:cs="B Zar"/>
      <w:bCs/>
      <w:sz w:val="22"/>
      <w:szCs w:val="18"/>
      <w:bdr w:val="none" w:sz="0" w:space="0" w:color="auto"/>
      <w:lang w:val="en-US" w:eastAsia="en-US" w:bidi="fa-IR"/>
    </w:rPr>
  </w:style>
  <w:style w:type="character" w:customStyle="1" w:styleId="Zar10">
    <w:name w:val="Zar = 10"/>
    <w:rsid w:val="006B55AE"/>
    <w:rPr>
      <w:rFonts w:ascii="Times New Roman" w:hAnsi="Times New Roman" w:cs="B Zar"/>
      <w:bCs/>
      <w:sz w:val="22"/>
      <w:szCs w:val="20"/>
      <w:bdr w:val="none" w:sz="0" w:space="0" w:color="auto"/>
      <w:lang w:val="en-US" w:eastAsia="en-US" w:bidi="fa-IR"/>
    </w:rPr>
  </w:style>
  <w:style w:type="character" w:customStyle="1" w:styleId="Zar11">
    <w:name w:val="Zar = 11"/>
    <w:rsid w:val="006B55AE"/>
    <w:rPr>
      <w:rFonts w:ascii="Times New Roman" w:hAnsi="Times New Roman" w:cs="B Zar"/>
      <w:bCs/>
      <w:sz w:val="22"/>
      <w:szCs w:val="22"/>
      <w:lang w:val="en-US" w:eastAsia="en-US" w:bidi="fa-IR"/>
    </w:rPr>
  </w:style>
  <w:style w:type="character" w:customStyle="1" w:styleId="Zar12">
    <w:name w:val="Zar = 12"/>
    <w:rsid w:val="006B55AE"/>
    <w:rPr>
      <w:rFonts w:ascii="Times New Roman" w:hAnsi="Times New Roman" w:cs="B Zar"/>
      <w:bCs/>
      <w:sz w:val="22"/>
      <w:szCs w:val="24"/>
      <w:lang w:val="en-US" w:eastAsia="en-US" w:bidi="fa-IR"/>
    </w:rPr>
  </w:style>
  <w:style w:type="character" w:customStyle="1" w:styleId="Zar13">
    <w:name w:val="Zar = 13"/>
    <w:rsid w:val="006B55AE"/>
    <w:rPr>
      <w:rFonts w:ascii="Times New Roman" w:hAnsi="Times New Roman" w:cs="B Zar"/>
      <w:bCs/>
      <w:sz w:val="22"/>
      <w:szCs w:val="26"/>
      <w:lang w:val="en-US" w:eastAsia="en-US" w:bidi="fa-IR"/>
    </w:rPr>
  </w:style>
  <w:style w:type="paragraph" w:customStyle="1" w:styleId="affc">
    <w:name w:val="ریال بالای جدول"/>
    <w:basedOn w:val="Normal"/>
    <w:rsid w:val="006B55AE"/>
    <w:pPr>
      <w:tabs>
        <w:tab w:val="right" w:pos="8505"/>
      </w:tabs>
      <w:spacing w:after="0" w:line="240" w:lineRule="auto"/>
      <w:jc w:val="lowKashida"/>
    </w:pPr>
    <w:rPr>
      <w:rFonts w:ascii="Times New Roman" w:eastAsia="Times New Roman" w:hAnsi="Times New Roman" w:cs="B Lotus"/>
      <w:bCs/>
      <w:sz w:val="24"/>
      <w:szCs w:val="24"/>
    </w:rPr>
  </w:style>
  <w:style w:type="table" w:customStyle="1" w:styleId="TableGrid10">
    <w:name w:val="Table Grid1"/>
    <w:basedOn w:val="TableNormal"/>
    <w:next w:val="TableGrid"/>
    <w:rsid w:val="006B55AE"/>
    <w:pPr>
      <w:bidi/>
      <w:spacing w:after="0" w:line="240" w:lineRule="auto"/>
      <w:jc w:val="lowKashida"/>
    </w:pPr>
    <w:rPr>
      <w:rFonts w:ascii="Times New Roman" w:eastAsia="Times New Roman" w:hAnsi="Times New Roman" w:cs="B Lotus"/>
      <w:bCs/>
      <w:sz w:val="20"/>
      <w:szCs w:val="20"/>
    </w:rPr>
    <w:tblP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
  </w:style>
  <w:style w:type="paragraph" w:customStyle="1" w:styleId="MatnBulletAutomatic">
    <w:name w:val="Matn =  Bullet Automatic"/>
    <w:basedOn w:val="Normal"/>
    <w:rsid w:val="006B55AE"/>
    <w:pPr>
      <w:numPr>
        <w:numId w:val="32"/>
      </w:numPr>
      <w:spacing w:after="0" w:line="240" w:lineRule="auto"/>
      <w:jc w:val="lowKashida"/>
    </w:pPr>
    <w:rPr>
      <w:rFonts w:ascii="Times New Roman" w:eastAsia="Times New Roman" w:hAnsi="Times New Roman" w:cs="B Lotus"/>
      <w:bCs/>
      <w:szCs w:val="28"/>
    </w:rPr>
  </w:style>
  <w:style w:type="paragraph" w:customStyle="1" w:styleId="1LotusZirAlef1">
    <w:name w:val="1 Lotus Zir Alef"/>
    <w:basedOn w:val="1Lotus2"/>
    <w:rsid w:val="006B55AE"/>
    <w:pPr>
      <w:spacing w:after="40"/>
      <w:jc w:val="lowKashida"/>
    </w:pPr>
    <w:rPr>
      <w:rFonts w:ascii="Times New Roman" w:hAnsi="Times New Roman" w:cs="B Lotus"/>
      <w:b/>
    </w:rPr>
  </w:style>
  <w:style w:type="paragraph" w:customStyle="1" w:styleId="1LotusAlefItallic0">
    <w:name w:val="1  Lotus = Alef  = Itallic"/>
    <w:basedOn w:val="1LotusAlef0"/>
    <w:rsid w:val="006B55AE"/>
    <w:pPr>
      <w:bidi/>
      <w:spacing w:after="80"/>
      <w:ind w:right="0"/>
      <w:jc w:val="both"/>
    </w:pPr>
    <w:rPr>
      <w:rFonts w:ascii="Times New Roman" w:hAnsi="Times New Roman" w:cs="B Lotus"/>
      <w:i/>
      <w:iCs/>
      <w:sz w:val="24"/>
      <w:lang w:val="en-US"/>
    </w:rPr>
  </w:style>
  <w:style w:type="paragraph" w:customStyle="1" w:styleId="1LotusZir2">
    <w:name w:val="1 Lotus  =  Zir"/>
    <w:basedOn w:val="1Lotus2"/>
    <w:rsid w:val="006B55AE"/>
    <w:pPr>
      <w:ind w:firstLine="0"/>
      <w:jc w:val="lowKashida"/>
    </w:pPr>
    <w:rPr>
      <w:rFonts w:ascii="Times New Roman" w:hAnsi="Times New Roman" w:cs="B Lotus"/>
    </w:rPr>
  </w:style>
  <w:style w:type="paragraph" w:customStyle="1" w:styleId="1LotusAlef12">
    <w:name w:val="1 Lotus = Alef =  (1)"/>
    <w:basedOn w:val="1LotusAlef0"/>
    <w:rsid w:val="006B55AE"/>
    <w:pPr>
      <w:bidi/>
      <w:spacing w:after="0"/>
      <w:ind w:left="1588" w:right="0" w:hanging="454"/>
    </w:pPr>
    <w:rPr>
      <w:rFonts w:ascii="Times New Roman" w:hAnsi="Times New Roman" w:cs="B Lotus"/>
      <w:b/>
      <w:lang w:val="en-US"/>
    </w:rPr>
  </w:style>
  <w:style w:type="paragraph" w:customStyle="1" w:styleId="1LotusAlef1Itallic0">
    <w:name w:val="1 Lotus = Alef =  (1) = Itallic"/>
    <w:basedOn w:val="1LotusAlef12"/>
    <w:rsid w:val="006B55AE"/>
    <w:pPr>
      <w:jc w:val="both"/>
    </w:pPr>
    <w:rPr>
      <w:iCs/>
    </w:rPr>
  </w:style>
  <w:style w:type="paragraph" w:customStyle="1" w:styleId="1LotusAlefBullet3">
    <w:name w:val="1 Lotus = Alef = Bullet"/>
    <w:basedOn w:val="1LotusAlef0"/>
    <w:rsid w:val="006B55AE"/>
    <w:pPr>
      <w:tabs>
        <w:tab w:val="num" w:pos="360"/>
      </w:tabs>
      <w:bidi/>
      <w:spacing w:after="80"/>
      <w:ind w:left="0" w:right="0" w:firstLine="0"/>
    </w:pPr>
    <w:rPr>
      <w:rFonts w:ascii="Times New Roman" w:hAnsi="Times New Roman" w:cs="B Lotus"/>
      <w:b/>
      <w:lang w:val="en-US"/>
    </w:rPr>
  </w:style>
  <w:style w:type="paragraph" w:customStyle="1" w:styleId="1LotusZir3">
    <w:name w:val="1  Lotus  =   Zir"/>
    <w:basedOn w:val="NormalB"/>
    <w:rsid w:val="006B55AE"/>
    <w:pPr>
      <w:bidi/>
      <w:spacing w:after="120"/>
      <w:ind w:left="567"/>
    </w:pPr>
    <w:rPr>
      <w:rFonts w:ascii="Times New Roman" w:hAnsi="Times New Roman" w:cs="B Lotus"/>
      <w:lang w:val="en-US"/>
    </w:rPr>
  </w:style>
  <w:style w:type="paragraph" w:customStyle="1" w:styleId="1LotusF4">
    <w:name w:val="1  Lotus  =  F4"/>
    <w:basedOn w:val="NormalB"/>
    <w:rsid w:val="006B55AE"/>
    <w:pPr>
      <w:bidi/>
      <w:spacing w:after="80"/>
      <w:ind w:left="567" w:hanging="567"/>
    </w:pPr>
    <w:rPr>
      <w:rFonts w:ascii="Times New Roman" w:hAnsi="Times New Roman" w:cs="B Lotus"/>
      <w:lang w:val="en-US"/>
    </w:rPr>
  </w:style>
  <w:style w:type="paragraph" w:customStyle="1" w:styleId="1LotusZirFa3">
    <w:name w:val="1  Lotus  =  Zir (Fa 3)"/>
    <w:basedOn w:val="Normal"/>
    <w:rsid w:val="006B55AE"/>
    <w:pPr>
      <w:spacing w:after="60" w:line="240" w:lineRule="auto"/>
      <w:ind w:left="567"/>
      <w:jc w:val="lowKashida"/>
    </w:pPr>
    <w:rPr>
      <w:rFonts w:ascii="Times New Roman" w:eastAsia="Times New Roman" w:hAnsi="Times New Roman" w:cs="B Lotus"/>
      <w:bCs/>
      <w:szCs w:val="28"/>
    </w:rPr>
  </w:style>
  <w:style w:type="paragraph" w:customStyle="1" w:styleId="1Lotusn">
    <w:name w:val="1 Lotus  n"/>
    <w:basedOn w:val="Matn"/>
    <w:rsid w:val="006B55AE"/>
    <w:pPr>
      <w:ind w:left="624" w:hanging="624"/>
    </w:pPr>
    <w:rPr>
      <w:rFonts w:ascii="Times New Roman" w:hAnsi="Times New Roman"/>
      <w:b/>
    </w:rPr>
  </w:style>
  <w:style w:type="paragraph" w:customStyle="1" w:styleId="1LotusAlef3">
    <w:name w:val="1 Lotus =  Alef"/>
    <w:basedOn w:val="1Lotusn"/>
    <w:rsid w:val="006B55AE"/>
    <w:pPr>
      <w:tabs>
        <w:tab w:val="left" w:pos="907"/>
      </w:tabs>
      <w:spacing w:after="80"/>
      <w:ind w:left="1191"/>
    </w:pPr>
  </w:style>
  <w:style w:type="paragraph" w:customStyle="1" w:styleId="1LotusFa6">
    <w:name w:val="1  Lotus =  Fa 6"/>
    <w:basedOn w:val="1Lotus"/>
    <w:link w:val="1LotusFa6Char"/>
    <w:rsid w:val="006B55AE"/>
    <w:pPr>
      <w:bidi/>
      <w:spacing w:after="120"/>
    </w:pPr>
    <w:rPr>
      <w:rFonts w:ascii="Times New Roman" w:hAnsi="Times New Roman"/>
      <w:spacing w:val="-4"/>
      <w:sz w:val="22"/>
    </w:rPr>
  </w:style>
  <w:style w:type="character" w:customStyle="1" w:styleId="NormalBCharChar">
    <w:name w:val="Normal B Char Char"/>
    <w:rsid w:val="006B55AE"/>
    <w:rPr>
      <w:rFonts w:cs="B Lotus"/>
      <w:bCs/>
      <w:sz w:val="22"/>
      <w:szCs w:val="28"/>
      <w:lang w:val="en-US" w:eastAsia="en-US" w:bidi="fa-IR"/>
    </w:rPr>
  </w:style>
  <w:style w:type="character" w:customStyle="1" w:styleId="1LotusCharChar">
    <w:name w:val="1  Lotus Char Char"/>
    <w:link w:val="1Lotus"/>
    <w:rsid w:val="006B55AE"/>
    <w:rPr>
      <w:rFonts w:ascii="Times" w:eastAsia="Times New Roman" w:hAnsi="Times" w:cs="B Lotus"/>
      <w:bCs/>
      <w:sz w:val="24"/>
      <w:szCs w:val="28"/>
    </w:rPr>
  </w:style>
  <w:style w:type="character" w:customStyle="1" w:styleId="1LotusFa6Char">
    <w:name w:val="1  Lotus =  Fa 6 Char"/>
    <w:link w:val="1LotusFa6"/>
    <w:rsid w:val="006B55AE"/>
    <w:rPr>
      <w:rFonts w:ascii="Times New Roman" w:eastAsia="Times New Roman" w:hAnsi="Times New Roman" w:cs="B Lotus"/>
      <w:bCs/>
      <w:spacing w:val="-4"/>
      <w:szCs w:val="28"/>
    </w:rPr>
  </w:style>
  <w:style w:type="paragraph" w:customStyle="1" w:styleId="1LotusZirAlef2">
    <w:name w:val="1  Lotus =  Zir Alef"/>
    <w:basedOn w:val="NormalB"/>
    <w:link w:val="1LotusZirAlefCharChar"/>
    <w:rsid w:val="006B55AE"/>
    <w:pPr>
      <w:bidi/>
      <w:spacing w:after="80"/>
      <w:ind w:left="567" w:hanging="567"/>
    </w:pPr>
    <w:rPr>
      <w:rFonts w:ascii="Times New Roman" w:hAnsi="Times New Roman" w:cs="B Lotus"/>
      <w:bCs w:val="0"/>
      <w:lang w:val="en-US"/>
    </w:rPr>
  </w:style>
  <w:style w:type="character" w:customStyle="1" w:styleId="1LotusZirAlefCharChar">
    <w:name w:val="1  Lotus =  Zir Alef Char Char"/>
    <w:link w:val="1LotusZirAlef2"/>
    <w:rsid w:val="006B55AE"/>
    <w:rPr>
      <w:rFonts w:ascii="Times New Roman" w:eastAsia="Times New Roman" w:hAnsi="Times New Roman" w:cs="B Lotus"/>
      <w:szCs w:val="28"/>
    </w:rPr>
  </w:style>
  <w:style w:type="paragraph" w:customStyle="1" w:styleId="1Lotus10">
    <w:name w:val="1  Lotus = (1)"/>
    <w:basedOn w:val="1Lotus2"/>
    <w:rsid w:val="006B55AE"/>
    <w:pPr>
      <w:spacing w:after="0"/>
      <w:ind w:left="1134"/>
      <w:jc w:val="lowKashida"/>
    </w:pPr>
    <w:rPr>
      <w:rFonts w:ascii="Times New Roman" w:hAnsi="Times New Roman" w:cs="B Lotus"/>
      <w:b/>
    </w:rPr>
  </w:style>
  <w:style w:type="paragraph" w:customStyle="1" w:styleId="1LotusZirAlef3">
    <w:name w:val="1  Lotus Zir Alef"/>
    <w:basedOn w:val="1LotusAlef"/>
    <w:rsid w:val="006B55AE"/>
    <w:pPr>
      <w:bidi/>
      <w:ind w:left="567" w:firstLine="0"/>
    </w:pPr>
    <w:rPr>
      <w:rFonts w:ascii="Times New Roman" w:hAnsi="Times New Roman" w:cs="B Lotus"/>
      <w:sz w:val="22"/>
    </w:rPr>
  </w:style>
  <w:style w:type="paragraph" w:customStyle="1" w:styleId="1TrafficFa6">
    <w:name w:val="1  Traffic   Fa  6"/>
    <w:basedOn w:val="1Traffic"/>
    <w:rsid w:val="006B55AE"/>
    <w:pPr>
      <w:bidi/>
    </w:pPr>
    <w:rPr>
      <w:rFonts w:ascii="Times New Roman" w:hAnsi="Times New Roman"/>
      <w:sz w:val="22"/>
    </w:rPr>
  </w:style>
  <w:style w:type="paragraph" w:customStyle="1" w:styleId="1TrafficN">
    <w:name w:val="1  TrafficN"/>
    <w:basedOn w:val="1TrafficnzirAlef"/>
    <w:rsid w:val="006B55AE"/>
    <w:rPr>
      <w:b/>
    </w:rPr>
  </w:style>
  <w:style w:type="paragraph" w:customStyle="1" w:styleId="1LotusZirAlef4">
    <w:name w:val="1 =  Lotus  Zir  Alef"/>
    <w:basedOn w:val="1Lotus0"/>
    <w:rsid w:val="006B55AE"/>
    <w:pPr>
      <w:spacing w:after="80"/>
    </w:pPr>
  </w:style>
  <w:style w:type="character" w:customStyle="1" w:styleId="1LotusChar">
    <w:name w:val="1 =  Lotus Char"/>
    <w:link w:val="1Lotus0"/>
    <w:rsid w:val="006B55AE"/>
    <w:rPr>
      <w:rFonts w:ascii="Times New Roman" w:eastAsia="Times New Roman" w:hAnsi="Times New Roman" w:cs="B Lotus"/>
      <w:bCs/>
      <w:szCs w:val="28"/>
    </w:rPr>
  </w:style>
  <w:style w:type="paragraph" w:customStyle="1" w:styleId="APeyvastAlef-112Pt">
    <w:name w:val="A = Peyvast = (Alef-1)  12 Pt"/>
    <w:basedOn w:val="Matn"/>
    <w:rsid w:val="006B55AE"/>
    <w:pPr>
      <w:spacing w:after="240"/>
      <w:ind w:left="1021" w:hanging="1021"/>
    </w:pPr>
    <w:rPr>
      <w:rFonts w:ascii="Times New Roman" w:hAnsi="Times New Roman"/>
      <w:bCs w:val="0"/>
    </w:rPr>
  </w:style>
  <w:style w:type="paragraph" w:customStyle="1" w:styleId="APeyvastAlef-1Zir">
    <w:name w:val="A = Peyvast = (Alef-1) = Zir"/>
    <w:basedOn w:val="APeyvastAlef-112Pt"/>
    <w:rsid w:val="006B55AE"/>
    <w:pPr>
      <w:ind w:firstLine="0"/>
    </w:pPr>
  </w:style>
  <w:style w:type="paragraph" w:customStyle="1" w:styleId="1LotuAlefZir">
    <w:name w:val="1 Lotu =  Alef = Zir"/>
    <w:basedOn w:val="APeyvastAlef-1Zir"/>
    <w:rsid w:val="006B55AE"/>
    <w:pPr>
      <w:ind w:left="567"/>
    </w:pPr>
    <w:rPr>
      <w:b/>
      <w:bCs/>
      <w:spacing w:val="-6"/>
    </w:rPr>
  </w:style>
  <w:style w:type="paragraph" w:customStyle="1" w:styleId="1LotusAlef-1">
    <w:name w:val="1 Lotus   =  Alef-1"/>
    <w:basedOn w:val="1Lotus2"/>
    <w:rsid w:val="006B55AE"/>
    <w:pPr>
      <w:ind w:left="1588" w:hanging="1021"/>
      <w:jc w:val="lowKashida"/>
    </w:pPr>
    <w:rPr>
      <w:rFonts w:ascii="Times New Roman" w:hAnsi="Times New Roman" w:cs="B Lotus"/>
      <w:b/>
    </w:rPr>
  </w:style>
  <w:style w:type="paragraph" w:customStyle="1" w:styleId="1lotusZir4">
    <w:name w:val="1 lotus  =  Zir"/>
    <w:basedOn w:val="1Lotus2"/>
    <w:rsid w:val="006B55AE"/>
    <w:pPr>
      <w:spacing w:before="60" w:after="60"/>
      <w:ind w:firstLine="0"/>
      <w:jc w:val="lowKashida"/>
    </w:pPr>
    <w:rPr>
      <w:rFonts w:ascii="Times New Roman" w:hAnsi="Times New Roman" w:cs="B Lotus"/>
      <w:b/>
    </w:rPr>
  </w:style>
  <w:style w:type="paragraph" w:customStyle="1" w:styleId="1LotusAlef13">
    <w:name w:val="1 Lotus =  Alef =  (1)"/>
    <w:basedOn w:val="1LotusAlef3"/>
    <w:rsid w:val="006B55AE"/>
    <w:pPr>
      <w:spacing w:after="0"/>
      <w:ind w:left="1588" w:hanging="454"/>
      <w:jc w:val="both"/>
    </w:pPr>
  </w:style>
  <w:style w:type="paragraph" w:customStyle="1" w:styleId="1LotusAlef1Itallic1">
    <w:name w:val="1 Lotus =  Alef =  (1) = Itallic"/>
    <w:basedOn w:val="1LotusAlef13"/>
    <w:rsid w:val="006B55AE"/>
    <w:rPr>
      <w:iCs/>
    </w:rPr>
  </w:style>
  <w:style w:type="paragraph" w:customStyle="1" w:styleId="1LotusYekeZirJadvalf13">
    <w:name w:val="1 Lotus =  Yek e  Zir Jadval (f13)"/>
    <w:basedOn w:val="1Lotus10"/>
    <w:rsid w:val="006B55AE"/>
    <w:rPr>
      <w:rFonts w:ascii="Times" w:hAnsi="Times"/>
      <w:szCs w:val="26"/>
    </w:rPr>
  </w:style>
  <w:style w:type="paragraph" w:customStyle="1" w:styleId="1LotusF0">
    <w:name w:val="1 Lotus = F0"/>
    <w:basedOn w:val="1Lotus2"/>
    <w:rsid w:val="006B55AE"/>
    <w:pPr>
      <w:spacing w:after="0"/>
      <w:jc w:val="lowKashida"/>
    </w:pPr>
    <w:rPr>
      <w:rFonts w:ascii="Times New Roman" w:hAnsi="Times New Roman" w:cs="B Lotus"/>
      <w:b/>
      <w:bCs w:val="0"/>
    </w:rPr>
  </w:style>
  <w:style w:type="paragraph" w:customStyle="1" w:styleId="1LotusMesal">
    <w:name w:val="1 Lotus = Mesal"/>
    <w:basedOn w:val="1Lotus2"/>
    <w:rsid w:val="006B55AE"/>
    <w:pPr>
      <w:spacing w:after="0"/>
      <w:ind w:left="1418" w:hanging="1418"/>
      <w:jc w:val="lowKashida"/>
    </w:pPr>
    <w:rPr>
      <w:rFonts w:ascii="Helvetica" w:hAnsi="Helvetica" w:cs="B Lotus"/>
      <w:b/>
    </w:rPr>
  </w:style>
  <w:style w:type="paragraph" w:customStyle="1" w:styleId="1LotusZirFa4">
    <w:name w:val="1 Lotus = Zir Fa 4"/>
    <w:basedOn w:val="1LotusZir2"/>
    <w:rsid w:val="006B55AE"/>
    <w:pPr>
      <w:spacing w:after="120"/>
    </w:pPr>
  </w:style>
  <w:style w:type="paragraph" w:customStyle="1" w:styleId="1TrafficAlefhaxf">
    <w:name w:val="1 Traffic  =  Alef haxf"/>
    <w:basedOn w:val="NormalB"/>
    <w:rsid w:val="006B55AE"/>
    <w:pPr>
      <w:tabs>
        <w:tab w:val="left" w:pos="907"/>
      </w:tabs>
      <w:bidi/>
      <w:spacing w:after="80"/>
      <w:ind w:left="1134" w:hanging="567"/>
    </w:pPr>
    <w:rPr>
      <w:rFonts w:ascii="Times New Roman" w:hAnsi="Times New Roman" w:cs="Traffic"/>
      <w:szCs w:val="22"/>
      <w:lang w:val="en-US"/>
    </w:rPr>
  </w:style>
  <w:style w:type="paragraph" w:customStyle="1" w:styleId="1TrafficAlefHazf">
    <w:name w:val="1 Traffic =  Alef Hazf"/>
    <w:basedOn w:val="NormalB"/>
    <w:rsid w:val="006B55AE"/>
    <w:pPr>
      <w:tabs>
        <w:tab w:val="left" w:pos="907"/>
      </w:tabs>
      <w:bidi/>
      <w:spacing w:after="80"/>
      <w:ind w:left="1134" w:hanging="567"/>
      <w:jc w:val="both"/>
    </w:pPr>
    <w:rPr>
      <w:rFonts w:ascii="Times New Roman" w:hAnsi="Times New Roman" w:cs="Traffic"/>
      <w:szCs w:val="22"/>
      <w:lang w:val="en-US"/>
    </w:rPr>
  </w:style>
  <w:style w:type="paragraph" w:customStyle="1" w:styleId="1TrafficAlefBullet2">
    <w:name w:val="1 Traffic =  Alef = Bullet"/>
    <w:basedOn w:val="1TrafficAlef0"/>
    <w:rsid w:val="006B55AE"/>
    <w:pPr>
      <w:tabs>
        <w:tab w:val="clear" w:pos="851"/>
        <w:tab w:val="left" w:pos="964"/>
      </w:tabs>
      <w:ind w:left="0" w:firstLine="0"/>
    </w:pPr>
    <w:rPr>
      <w:rFonts w:ascii="Times New Roman" w:hAnsi="Times New Roman"/>
    </w:rPr>
  </w:style>
  <w:style w:type="paragraph" w:customStyle="1" w:styleId="1TrafficBulletAlef3">
    <w:name w:val="1 Traffic =  Bullet =  Alef"/>
    <w:basedOn w:val="1TrafficAlef0"/>
    <w:rsid w:val="006B55AE"/>
    <w:pPr>
      <w:tabs>
        <w:tab w:val="clear" w:pos="851"/>
      </w:tabs>
      <w:ind w:left="1645" w:hanging="624"/>
    </w:pPr>
    <w:rPr>
      <w:rFonts w:ascii="Times New Roman" w:hAnsi="Times New Roman"/>
    </w:rPr>
  </w:style>
  <w:style w:type="paragraph" w:customStyle="1" w:styleId="1TrafficAlef12">
    <w:name w:val="1 Traffic = Alef = (1)"/>
    <w:basedOn w:val="NormalB"/>
    <w:rsid w:val="006B55AE"/>
    <w:pPr>
      <w:bidi/>
      <w:ind w:left="1531" w:hanging="397"/>
    </w:pPr>
    <w:rPr>
      <w:rFonts w:ascii="Times New Roman" w:hAnsi="Times New Roman" w:cs="B Traffic"/>
      <w:szCs w:val="22"/>
      <w:lang w:val="en-US"/>
    </w:rPr>
  </w:style>
  <w:style w:type="paragraph" w:customStyle="1" w:styleId="1TrafficAlef4pt">
    <w:name w:val="1 Traffic = Alef 4pt"/>
    <w:basedOn w:val="NormalB"/>
    <w:link w:val="1TrafficAlef4ptChar"/>
    <w:rsid w:val="006B55AE"/>
    <w:pPr>
      <w:tabs>
        <w:tab w:val="left" w:pos="907"/>
      </w:tabs>
      <w:bidi/>
      <w:spacing w:after="80"/>
      <w:ind w:left="1134" w:hanging="567"/>
    </w:pPr>
    <w:rPr>
      <w:rFonts w:ascii="Times New Roman" w:hAnsi="Times New Roman" w:cs="B Traffic"/>
      <w:b/>
      <w:szCs w:val="22"/>
      <w:lang w:val="en-US"/>
    </w:rPr>
  </w:style>
  <w:style w:type="paragraph" w:customStyle="1" w:styleId="1TrafficAlefBullet3">
    <w:name w:val="1 Traffic = Alef = Bullet"/>
    <w:basedOn w:val="1TrafficAlef4pt"/>
    <w:rsid w:val="006B55AE"/>
    <w:pPr>
      <w:tabs>
        <w:tab w:val="clear" w:pos="907"/>
        <w:tab w:val="num" w:pos="360"/>
        <w:tab w:val="left" w:pos="964"/>
      </w:tabs>
      <w:ind w:left="0" w:firstLine="0"/>
    </w:pPr>
  </w:style>
  <w:style w:type="character" w:customStyle="1" w:styleId="1TrafficAlef4ptChar">
    <w:name w:val="1 Traffic = Alef 4pt Char"/>
    <w:link w:val="1TrafficAlef4pt"/>
    <w:rsid w:val="006B55AE"/>
    <w:rPr>
      <w:rFonts w:ascii="Times New Roman" w:eastAsia="Times New Roman" w:hAnsi="Times New Roman" w:cs="B Traffic"/>
      <w:b/>
      <w:bCs/>
    </w:rPr>
  </w:style>
  <w:style w:type="paragraph" w:customStyle="1" w:styleId="1TrafficAlef6Pt">
    <w:name w:val="1 Traffic = Alef 6 Pt"/>
    <w:basedOn w:val="1TrafficAlef4pt"/>
    <w:link w:val="1TrafficAlef6PtChar"/>
    <w:rsid w:val="006B55AE"/>
    <w:pPr>
      <w:spacing w:after="180"/>
    </w:pPr>
  </w:style>
  <w:style w:type="character" w:customStyle="1" w:styleId="1TrafficAlef6PtChar">
    <w:name w:val="1 Traffic = Alef 6 Pt Char"/>
    <w:basedOn w:val="1TrafficAlef4ptChar"/>
    <w:link w:val="1TrafficAlef6Pt"/>
    <w:rsid w:val="006B55AE"/>
    <w:rPr>
      <w:rFonts w:ascii="Times New Roman" w:eastAsia="Times New Roman" w:hAnsi="Times New Roman" w:cs="B Traffic"/>
      <w:b/>
      <w:bCs/>
    </w:rPr>
  </w:style>
  <w:style w:type="paragraph" w:customStyle="1" w:styleId="1TrafficBullet5">
    <w:name w:val="1 Traffic = Bullet"/>
    <w:basedOn w:val="1Traffic1"/>
    <w:rsid w:val="006B55AE"/>
    <w:pPr>
      <w:tabs>
        <w:tab w:val="num" w:pos="360"/>
      </w:tabs>
      <w:spacing w:after="100"/>
      <w:ind w:left="0" w:firstLine="0"/>
      <w:jc w:val="lowKashida"/>
    </w:pPr>
    <w:rPr>
      <w:rFonts w:ascii="Times New Roman" w:hAnsi="Times New Roman" w:cs="B Traffic"/>
      <w:b/>
    </w:rPr>
  </w:style>
  <w:style w:type="paragraph" w:customStyle="1" w:styleId="1TrafficZirAlef0">
    <w:name w:val="1 Traffic = Zir Alef"/>
    <w:basedOn w:val="NormalB"/>
    <w:rsid w:val="006B55AE"/>
    <w:pPr>
      <w:bidi/>
      <w:spacing w:after="80"/>
      <w:ind w:left="567" w:hanging="567"/>
      <w:jc w:val="both"/>
    </w:pPr>
    <w:rPr>
      <w:rFonts w:ascii="Times New Roman" w:hAnsi="Times New Roman" w:cs="Traffic"/>
      <w:szCs w:val="22"/>
      <w:lang w:val="en-US"/>
    </w:rPr>
  </w:style>
  <w:style w:type="paragraph" w:customStyle="1" w:styleId="1TrafficZirAlefHazf">
    <w:name w:val="1 Traffic Zir Alef  Hazf"/>
    <w:basedOn w:val="NormalB"/>
    <w:rsid w:val="006B55AE"/>
    <w:pPr>
      <w:bidi/>
      <w:spacing w:after="40"/>
      <w:ind w:left="567" w:hanging="567"/>
    </w:pPr>
    <w:rPr>
      <w:rFonts w:ascii="Times New Roman" w:hAnsi="Times New Roman" w:cs="B Traffic"/>
      <w:b/>
      <w:szCs w:val="22"/>
      <w:lang w:val="en-US"/>
    </w:rPr>
  </w:style>
  <w:style w:type="paragraph" w:customStyle="1" w:styleId="1asli">
    <w:name w:val="1asli"/>
    <w:basedOn w:val="Normal"/>
    <w:rsid w:val="006B55AE"/>
    <w:pPr>
      <w:spacing w:after="0" w:line="240" w:lineRule="auto"/>
      <w:jc w:val="lowKashida"/>
    </w:pPr>
    <w:rPr>
      <w:rFonts w:ascii="Times" w:eastAsia="Times New Roman" w:hAnsi="Times" w:cs="Lotus"/>
      <w:bCs/>
      <w:sz w:val="20"/>
      <w:szCs w:val="28"/>
    </w:rPr>
  </w:style>
  <w:style w:type="paragraph" w:customStyle="1" w:styleId="APeyvastAlef-14pt">
    <w:name w:val="A = Peyvast = (Alef-1)  4 pt"/>
    <w:basedOn w:val="APeyvastAlef-112Pt"/>
    <w:rsid w:val="006B55AE"/>
    <w:pPr>
      <w:spacing w:after="60"/>
    </w:pPr>
    <w:rPr>
      <w:spacing w:val="-2"/>
    </w:rPr>
  </w:style>
  <w:style w:type="paragraph" w:customStyle="1" w:styleId="APeyvastAlef-1Alef">
    <w:name w:val="A = Peyvast = (Alef-1) =  Alef"/>
    <w:basedOn w:val="APeyvastAlef-112Pt"/>
    <w:rsid w:val="006B55AE"/>
    <w:pPr>
      <w:tabs>
        <w:tab w:val="left" w:pos="1361"/>
      </w:tabs>
      <w:spacing w:after="60"/>
      <w:ind w:left="1645" w:hanging="624"/>
    </w:pPr>
  </w:style>
  <w:style w:type="paragraph" w:customStyle="1" w:styleId="Apaevast">
    <w:name w:val="A paevast"/>
    <w:basedOn w:val="Matn"/>
    <w:next w:val="Matn"/>
    <w:rsid w:val="006B55AE"/>
    <w:rPr>
      <w:rFonts w:ascii="Times New Roman" w:hAnsi="Times New Roman" w:cs="B Zar"/>
      <w:b/>
      <w:bCs w:val="0"/>
      <w:szCs w:val="24"/>
    </w:rPr>
  </w:style>
  <w:style w:type="paragraph" w:customStyle="1" w:styleId="APeyvastZirtitr">
    <w:name w:val="A Peyvast = Zir titr"/>
    <w:basedOn w:val="Apaevast"/>
    <w:rsid w:val="006B55AE"/>
    <w:pPr>
      <w:keepNext/>
    </w:pPr>
    <w:rPr>
      <w:b w:val="0"/>
      <w:szCs w:val="22"/>
    </w:rPr>
  </w:style>
  <w:style w:type="paragraph" w:customStyle="1" w:styleId="AlefTitrTraffic11">
    <w:name w:val="Alef Titr (Traffic 11)"/>
    <w:basedOn w:val="1Lotus2"/>
    <w:rsid w:val="006B55AE"/>
    <w:pPr>
      <w:spacing w:before="240" w:after="0"/>
      <w:jc w:val="lowKashida"/>
    </w:pPr>
    <w:rPr>
      <w:rFonts w:ascii="Times New Roman" w:hAnsi="Times New Roman" w:cs="B Traffic"/>
      <w:sz w:val="20"/>
      <w:szCs w:val="22"/>
    </w:rPr>
  </w:style>
  <w:style w:type="paragraph" w:customStyle="1" w:styleId="Alef-1">
    <w:name w:val="Alef-1"/>
    <w:basedOn w:val="MatnAlef3"/>
    <w:rsid w:val="006B55AE"/>
    <w:pPr>
      <w:tabs>
        <w:tab w:val="clear" w:pos="340"/>
        <w:tab w:val="left" w:pos="907"/>
      </w:tabs>
      <w:spacing w:after="120"/>
      <w:ind w:left="851" w:hanging="851"/>
      <w:jc w:val="lowKashida"/>
    </w:pPr>
    <w:rPr>
      <w:rFonts w:ascii="Times New Roman" w:hAnsi="Times New Roman" w:cs="B Lotus"/>
      <w:color w:val="auto"/>
    </w:rPr>
  </w:style>
  <w:style w:type="paragraph" w:customStyle="1" w:styleId="Alef-1Alef-1-1">
    <w:name w:val="Alef-1 = Alef-1-1"/>
    <w:basedOn w:val="1Lotus2"/>
    <w:rsid w:val="006B55AE"/>
    <w:pPr>
      <w:spacing w:after="0"/>
      <w:ind w:left="2211" w:hanging="1247"/>
      <w:jc w:val="lowKashida"/>
    </w:pPr>
    <w:rPr>
      <w:rFonts w:ascii="Times New Roman" w:hAnsi="Times New Roman" w:cs="B Lotus"/>
      <w:b/>
    </w:rPr>
  </w:style>
  <w:style w:type="character" w:customStyle="1" w:styleId="NormalBaseChar">
    <w:name w:val="Normal Base Char"/>
    <w:link w:val="NormalBase0"/>
    <w:rsid w:val="006B55AE"/>
    <w:rPr>
      <w:rFonts w:ascii="Times" w:eastAsia="Times New Roman" w:hAnsi="Times" w:cs="Lotus"/>
      <w:bCs/>
      <w:szCs w:val="28"/>
    </w:rPr>
  </w:style>
  <w:style w:type="paragraph" w:customStyle="1" w:styleId="1TrafficnzirAlef">
    <w:name w:val="1  Traffic n zir Alef"/>
    <w:basedOn w:val="Matn"/>
    <w:link w:val="1TrafficnzirAlefCharChar"/>
    <w:rsid w:val="006B55AE"/>
    <w:pPr>
      <w:spacing w:after="80"/>
      <w:ind w:left="567" w:hanging="567"/>
    </w:pPr>
    <w:rPr>
      <w:rFonts w:cs="B Traffic"/>
      <w:sz w:val="24"/>
      <w:szCs w:val="22"/>
    </w:rPr>
  </w:style>
  <w:style w:type="paragraph" w:customStyle="1" w:styleId="1lotuszirAlef10">
    <w:name w:val="1 lotus = zir Alef = 1."/>
    <w:basedOn w:val="1LotusAlef"/>
    <w:rsid w:val="006B55AE"/>
    <w:pPr>
      <w:tabs>
        <w:tab w:val="clear" w:pos="907"/>
        <w:tab w:val="left" w:pos="1134"/>
      </w:tabs>
      <w:ind w:left="1701"/>
    </w:pPr>
    <w:rPr>
      <w:rFonts w:cs="B Lotus"/>
    </w:rPr>
  </w:style>
  <w:style w:type="character" w:customStyle="1" w:styleId="Matn1Char">
    <w:name w:val="Matn = 1 Char"/>
    <w:link w:val="Matn10"/>
    <w:rsid w:val="006B55AE"/>
    <w:rPr>
      <w:rFonts w:ascii="CG Times" w:eastAsia="Times New Roman" w:hAnsi="CG Times" w:cs="Lotus"/>
      <w:bCs/>
      <w:color w:val="000000"/>
      <w:szCs w:val="28"/>
    </w:rPr>
  </w:style>
  <w:style w:type="paragraph" w:customStyle="1" w:styleId="Normal-B1">
    <w:name w:val="Normal-B"/>
    <w:basedOn w:val="Normal"/>
    <w:rsid w:val="006B55AE"/>
    <w:pPr>
      <w:spacing w:after="0" w:line="240" w:lineRule="auto"/>
      <w:ind w:left="567" w:hanging="567"/>
      <w:jc w:val="lowKashida"/>
    </w:pPr>
    <w:rPr>
      <w:rFonts w:ascii="Times New Roman" w:eastAsia="Times New Roman" w:hAnsi="Times New Roman" w:cs="B Nazanin"/>
      <w:szCs w:val="28"/>
    </w:rPr>
  </w:style>
  <w:style w:type="paragraph" w:customStyle="1" w:styleId="StyleLatin21ptComplex22ptCenteredAfter6pt">
    <w:name w:val="Style (Latin) 21 pt (Complex) 22 pt Centered After:  6 pt"/>
    <w:basedOn w:val="Normal"/>
    <w:rsid w:val="006B55AE"/>
    <w:pPr>
      <w:spacing w:after="120" w:line="240" w:lineRule="auto"/>
      <w:jc w:val="center"/>
    </w:pPr>
    <w:rPr>
      <w:rFonts w:ascii="Times New Roman" w:eastAsia="Times New Roman" w:hAnsi="Times New Roman" w:cs="B Zar"/>
      <w:sz w:val="42"/>
      <w:szCs w:val="44"/>
    </w:rPr>
  </w:style>
  <w:style w:type="paragraph" w:customStyle="1" w:styleId="Style1LotusBulletComplex12pt">
    <w:name w:val="Style 1  Lotus  =  Bullet + (Complex) 12 pt"/>
    <w:basedOn w:val="1LotusBullet0"/>
    <w:link w:val="Style1LotusBulletComplex12ptChar"/>
    <w:rsid w:val="006B55AE"/>
    <w:pPr>
      <w:ind w:left="1134" w:hanging="567"/>
    </w:pPr>
    <w:rPr>
      <w:rFonts w:cs="B Lotus"/>
      <w:sz w:val="22"/>
    </w:rPr>
  </w:style>
  <w:style w:type="character" w:customStyle="1" w:styleId="Style1LotusBulletComplex12ptChar">
    <w:name w:val="Style 1  Lotus  =  Bullet + (Complex) 12 pt Char"/>
    <w:link w:val="Style1LotusBulletComplex12pt"/>
    <w:rsid w:val="006B55AE"/>
    <w:rPr>
      <w:rFonts w:ascii="Times" w:eastAsia="Times New Roman" w:hAnsi="Times" w:cs="B Lotus"/>
      <w:bCs/>
      <w:szCs w:val="28"/>
    </w:rPr>
  </w:style>
  <w:style w:type="paragraph" w:customStyle="1" w:styleId="StyleINLatin">
    <w:name w:val="Style IN + (Latin)"/>
    <w:basedOn w:val="IN"/>
    <w:rsid w:val="006B55AE"/>
    <w:pPr>
      <w:ind w:left="2268" w:hanging="1134"/>
      <w:jc w:val="both"/>
    </w:pPr>
    <w:rPr>
      <w:bCs/>
    </w:rPr>
  </w:style>
  <w:style w:type="paragraph" w:customStyle="1" w:styleId="StyleStyleINLatinAfter2cm">
    <w:name w:val="Style Style IN + (Latin) + After:  2 cm"/>
    <w:basedOn w:val="StyleINLatin"/>
    <w:rsid w:val="006B55AE"/>
    <w:pPr>
      <w:ind w:left="1134" w:right="1134"/>
      <w:jc w:val="center"/>
    </w:pPr>
  </w:style>
  <w:style w:type="paragraph" w:customStyle="1" w:styleId="Style2">
    <w:name w:val="Style2"/>
    <w:basedOn w:val="Normal"/>
    <w:qFormat/>
    <w:rsid w:val="006B55AE"/>
    <w:pPr>
      <w:spacing w:after="120" w:line="240" w:lineRule="auto"/>
      <w:ind w:left="567" w:hanging="567"/>
      <w:jc w:val="lowKashida"/>
    </w:pPr>
    <w:rPr>
      <w:rFonts w:ascii="Times New Roman" w:eastAsia="Times New Roman" w:hAnsi="Times New Roman" w:cs="B Lotus"/>
      <w:bCs/>
      <w:spacing w:val="-4"/>
      <w:szCs w:val="28"/>
      <w:shd w:val="clear" w:color="auto" w:fill="D9D9D9"/>
    </w:rPr>
  </w:style>
  <w:style w:type="paragraph" w:customStyle="1" w:styleId="tavajohpage1">
    <w:name w:val="tavajoh page 1"/>
    <w:basedOn w:val="1Lotus"/>
    <w:rsid w:val="006B55AE"/>
    <w:pPr>
      <w:bidi/>
      <w:ind w:left="851" w:right="851" w:firstLine="0"/>
    </w:pPr>
    <w:rPr>
      <w:rFonts w:ascii="Times New Roman" w:hAnsi="Times New Roman"/>
      <w:iCs/>
      <w:sz w:val="22"/>
      <w:szCs w:val="32"/>
    </w:rPr>
  </w:style>
  <w:style w:type="character" w:customStyle="1" w:styleId="1TrafficnzirAlefCharChar">
    <w:name w:val="1  Traffic n zir Alef Char Char"/>
    <w:link w:val="1TrafficnzirAlef"/>
    <w:rsid w:val="006B55AE"/>
    <w:rPr>
      <w:rFonts w:ascii="Times" w:eastAsia="Times New Roman" w:hAnsi="Times" w:cs="B Traffic"/>
      <w:bCs/>
      <w:sz w:val="24"/>
    </w:rPr>
  </w:style>
  <w:style w:type="character" w:customStyle="1" w:styleId="1LotusChar0">
    <w:name w:val="1 Lotus Char"/>
    <w:link w:val="1Lotus2"/>
    <w:rsid w:val="006B55AE"/>
    <w:rPr>
      <w:rFonts w:ascii="CG Times" w:eastAsia="Times New Roman" w:hAnsi="CG Times" w:cs="Lotus"/>
      <w:bCs/>
      <w:szCs w:val="28"/>
    </w:rPr>
  </w:style>
  <w:style w:type="paragraph" w:customStyle="1" w:styleId="1TrafficZirAlef1">
    <w:name w:val="1 Traffic  Zir Alef"/>
    <w:basedOn w:val="NormalB"/>
    <w:rsid w:val="006B55AE"/>
    <w:pPr>
      <w:bidi/>
      <w:spacing w:after="80"/>
      <w:ind w:left="567" w:hanging="567"/>
      <w:jc w:val="both"/>
    </w:pPr>
    <w:rPr>
      <w:rFonts w:ascii="Times New Roman" w:hAnsi="Times New Roman" w:cs="Traffic"/>
      <w:szCs w:val="22"/>
      <w:lang w:val="en-US"/>
    </w:rPr>
  </w:style>
  <w:style w:type="paragraph" w:customStyle="1" w:styleId="1TrafficAlef4">
    <w:name w:val="1 Traffic = Alef"/>
    <w:basedOn w:val="NormalB"/>
    <w:rsid w:val="006B55AE"/>
    <w:pPr>
      <w:tabs>
        <w:tab w:val="left" w:pos="851"/>
      </w:tabs>
      <w:bidi/>
      <w:spacing w:after="80"/>
      <w:ind w:left="1134" w:hanging="567"/>
    </w:pPr>
    <w:rPr>
      <w:rFonts w:ascii="Times New Roman" w:hAnsi="Times New Roman" w:cs="Traffic"/>
      <w:szCs w:val="22"/>
      <w:lang w:val="en-US"/>
    </w:rPr>
  </w:style>
  <w:style w:type="paragraph" w:customStyle="1" w:styleId="BoxLotusBold">
    <w:name w:val="Box  =  Lotus Bold"/>
    <w:basedOn w:val="NormalB"/>
    <w:rsid w:val="006B55AE"/>
    <w:pPr>
      <w:tabs>
        <w:tab w:val="left" w:pos="283"/>
        <w:tab w:val="left" w:pos="567"/>
        <w:tab w:val="right" w:pos="6242"/>
        <w:tab w:val="center" w:pos="7325"/>
      </w:tabs>
      <w:bidi/>
    </w:pPr>
    <w:rPr>
      <w:rFonts w:ascii="Times New Roman" w:hAnsi="Times New Roman" w:cs="B Lotus"/>
      <w:b/>
    </w:rPr>
  </w:style>
  <w:style w:type="paragraph" w:customStyle="1" w:styleId="BoxLotusItalic">
    <w:name w:val="Box  =  Lotus Italic"/>
    <w:basedOn w:val="NormalB"/>
    <w:rsid w:val="006B55AE"/>
    <w:pPr>
      <w:bidi/>
    </w:pPr>
    <w:rPr>
      <w:rFonts w:ascii="Times New Roman" w:hAnsi="Times New Roman" w:cs="B Lotus"/>
      <w:bCs w:val="0"/>
      <w:iCs/>
      <w:lang w:val="en-US"/>
    </w:rPr>
  </w:style>
  <w:style w:type="paragraph" w:customStyle="1" w:styleId="NormalBNoBold">
    <w:name w:val="Normal B  (No Bold)"/>
    <w:basedOn w:val="NormalB"/>
    <w:rsid w:val="006B55AE"/>
    <w:pPr>
      <w:bidi/>
    </w:pPr>
    <w:rPr>
      <w:rFonts w:ascii="Times New Roman" w:hAnsi="Times New Roman" w:cs="B Lotus"/>
      <w:bCs w:val="0"/>
      <w:lang w:val="en-US"/>
    </w:rPr>
  </w:style>
  <w:style w:type="paragraph" w:customStyle="1" w:styleId="BoxLotusItalicn">
    <w:name w:val="Box  =  Lotus Italic n"/>
    <w:basedOn w:val="NormalBNoBold"/>
    <w:rsid w:val="006B55AE"/>
    <w:rPr>
      <w:bCs/>
      <w:i/>
      <w:iCs/>
    </w:rPr>
  </w:style>
  <w:style w:type="paragraph" w:customStyle="1" w:styleId="BoxLotusItalicn0">
    <w:name w:val="Box =  Lotus Italic n"/>
    <w:basedOn w:val="Normal"/>
    <w:rsid w:val="006B55AE"/>
    <w:pPr>
      <w:spacing w:after="0" w:line="240" w:lineRule="auto"/>
      <w:jc w:val="lowKashida"/>
    </w:pPr>
    <w:rPr>
      <w:rFonts w:ascii="Times New Roman" w:eastAsia="Times New Roman" w:hAnsi="Times New Roman" w:cs="B Lotus"/>
      <w:bCs/>
      <w:iCs/>
      <w:szCs w:val="28"/>
    </w:rPr>
  </w:style>
  <w:style w:type="character" w:customStyle="1" w:styleId="BoxMesal">
    <w:name w:val="Box =  Mesal"/>
    <w:rsid w:val="006B55AE"/>
    <w:rPr>
      <w:rFonts w:cs="B Zar"/>
      <w:szCs w:val="24"/>
      <w:bdr w:val="none" w:sz="0" w:space="0" w:color="auto"/>
    </w:rPr>
  </w:style>
  <w:style w:type="paragraph" w:customStyle="1" w:styleId="BoxItalicAlef">
    <w:name w:val="Box = Italic = Alef"/>
    <w:basedOn w:val="BoxLotusItalicn"/>
    <w:rsid w:val="006B55AE"/>
    <w:pPr>
      <w:ind w:left="2042" w:hanging="624"/>
    </w:pPr>
    <w:rPr>
      <w:bCs w:val="0"/>
      <w:iCs w:val="0"/>
    </w:rPr>
  </w:style>
  <w:style w:type="paragraph" w:customStyle="1" w:styleId="BoxLotusItalicAlefn">
    <w:name w:val="Box = Lotus Italic = Alef n"/>
    <w:basedOn w:val="BoxLotusItalicn"/>
    <w:rsid w:val="006B55AE"/>
    <w:pPr>
      <w:tabs>
        <w:tab w:val="left" w:pos="340"/>
      </w:tabs>
      <w:ind w:left="624" w:hanging="624"/>
    </w:pPr>
    <w:rPr>
      <w:bCs w:val="0"/>
      <w:spacing w:val="-8"/>
    </w:rPr>
  </w:style>
  <w:style w:type="paragraph" w:customStyle="1" w:styleId="BoxR25-L1LotusBold">
    <w:name w:val="Box R2.5 - L1 = Lotus Bold"/>
    <w:basedOn w:val="BoxLotusBold"/>
    <w:rsid w:val="006B55AE"/>
    <w:pPr>
      <w:ind w:left="1418"/>
    </w:pPr>
    <w:rPr>
      <w:spacing w:val="-2"/>
    </w:rPr>
  </w:style>
  <w:style w:type="paragraph" w:customStyle="1" w:styleId="BoxR25-L1Farz">
    <w:name w:val="Box R2.5 - L1 = Farz"/>
    <w:basedOn w:val="BoxR25-L1LotusBold"/>
    <w:rsid w:val="006B55AE"/>
    <w:pPr>
      <w:ind w:left="2269" w:hanging="851"/>
    </w:pPr>
  </w:style>
  <w:style w:type="paragraph" w:customStyle="1" w:styleId="BoxR25-L1Italic">
    <w:name w:val="Box R2.5 - L1 = Italic"/>
    <w:basedOn w:val="BoxR25-L1LotusBold"/>
    <w:rsid w:val="006B55AE"/>
    <w:rPr>
      <w:bCs w:val="0"/>
      <w:iCs/>
    </w:rPr>
  </w:style>
  <w:style w:type="paragraph" w:customStyle="1" w:styleId="BoxR25-L1LotusboldAlef">
    <w:name w:val="Box R2.5 - L1 = Lotus bold = Alef"/>
    <w:basedOn w:val="BoxR25-L1LotusBold"/>
    <w:rsid w:val="006B55AE"/>
    <w:pPr>
      <w:ind w:left="2042" w:hanging="624"/>
    </w:pPr>
    <w:rPr>
      <w:b w:val="0"/>
      <w:i/>
    </w:rPr>
  </w:style>
  <w:style w:type="paragraph" w:customStyle="1" w:styleId="BoxR25L1ItalicAlef">
    <w:name w:val="Box R2.5 = L1 = Italic = Alef"/>
    <w:basedOn w:val="BoxR25-L1LotusBold"/>
    <w:rsid w:val="006B55AE"/>
    <w:pPr>
      <w:pBdr>
        <w:left w:val="single" w:sz="8" w:space="4" w:color="auto"/>
        <w:bottom w:val="single" w:sz="8" w:space="2" w:color="auto"/>
        <w:right w:val="single" w:sz="8" w:space="4" w:color="auto"/>
      </w:pBdr>
      <w:tabs>
        <w:tab w:val="clear" w:pos="283"/>
        <w:tab w:val="clear" w:pos="567"/>
      </w:tabs>
      <w:ind w:left="2042" w:right="567" w:hanging="624"/>
    </w:pPr>
    <w:rPr>
      <w:rFonts w:ascii="CG Times" w:hAnsi="CG Times"/>
      <w:bCs w:val="0"/>
      <w:iCs/>
    </w:rPr>
  </w:style>
  <w:style w:type="paragraph" w:customStyle="1" w:styleId="BoxR2-L1LotusBold">
    <w:name w:val="Box R2-L1 = Lotus Bold"/>
    <w:basedOn w:val="Normal"/>
    <w:rsid w:val="006B55AE"/>
    <w:pPr>
      <w:pBdr>
        <w:top w:val="single" w:sz="8" w:space="1" w:color="auto"/>
        <w:left w:val="single" w:sz="8" w:space="4" w:color="auto"/>
        <w:bottom w:val="single" w:sz="8" w:space="2" w:color="auto"/>
        <w:right w:val="single" w:sz="8" w:space="4" w:color="auto"/>
      </w:pBdr>
      <w:tabs>
        <w:tab w:val="left" w:pos="283"/>
        <w:tab w:val="left" w:pos="567"/>
        <w:tab w:val="right" w:pos="6242"/>
        <w:tab w:val="center" w:pos="7325"/>
      </w:tabs>
      <w:spacing w:after="0" w:line="240" w:lineRule="auto"/>
      <w:ind w:left="1134" w:right="567"/>
      <w:jc w:val="lowKashida"/>
    </w:pPr>
    <w:rPr>
      <w:rFonts w:ascii="CG Times" w:eastAsia="Times New Roman" w:hAnsi="CG Times" w:cs="B Lotus"/>
      <w:b/>
      <w:bCs/>
      <w:szCs w:val="28"/>
      <w:lang w:val="en-AU"/>
    </w:rPr>
  </w:style>
  <w:style w:type="paragraph" w:customStyle="1" w:styleId="BoxR2-L1LotusItalic">
    <w:name w:val="Box R2-L1 = Lotus Italic"/>
    <w:basedOn w:val="BoxR2-L1LotusBold"/>
    <w:rsid w:val="006B55AE"/>
    <w:rPr>
      <w:bCs w:val="0"/>
      <w:iCs/>
    </w:rPr>
  </w:style>
  <w:style w:type="character" w:customStyle="1" w:styleId="BoxR2-L1Mesal">
    <w:name w:val="Box R2-L1 = Mesal"/>
    <w:rsid w:val="006B55AE"/>
    <w:rPr>
      <w:rFonts w:cs="B Zar"/>
      <w:bCs/>
      <w:szCs w:val="24"/>
    </w:rPr>
  </w:style>
  <w:style w:type="character" w:customStyle="1" w:styleId="Deftraffic">
    <w:name w:val="Deftraffic"/>
    <w:rsid w:val="006B55AE"/>
    <w:rPr>
      <w:rFonts w:cs="Traffic"/>
      <w:szCs w:val="22"/>
    </w:rPr>
  </w:style>
  <w:style w:type="paragraph" w:customStyle="1" w:styleId="Fa41">
    <w:name w:val="Fa  4"/>
    <w:basedOn w:val="NormalB"/>
    <w:rsid w:val="006B55AE"/>
    <w:pPr>
      <w:bidi/>
    </w:pPr>
    <w:rPr>
      <w:rFonts w:ascii="Times New Roman" w:hAnsi="Times New Roman" w:cs="B Lotus"/>
      <w:bCs w:val="0"/>
      <w:sz w:val="8"/>
      <w:szCs w:val="8"/>
      <w:lang w:val="en-US"/>
    </w:rPr>
  </w:style>
  <w:style w:type="paragraph" w:customStyle="1" w:styleId="Fa80">
    <w:name w:val="Fa  8"/>
    <w:basedOn w:val="NormalB"/>
    <w:rsid w:val="006B55AE"/>
    <w:pPr>
      <w:bidi/>
    </w:pPr>
    <w:rPr>
      <w:rFonts w:ascii="Times New Roman" w:hAnsi="Times New Roman" w:cs="B Lotus"/>
      <w:sz w:val="16"/>
      <w:szCs w:val="16"/>
      <w:lang w:val="en-US"/>
    </w:rPr>
  </w:style>
  <w:style w:type="character" w:customStyle="1" w:styleId="FarzOther">
    <w:name w:val="Farz &amp; Other"/>
    <w:rsid w:val="006B55AE"/>
    <w:rPr>
      <w:rFonts w:cs="B Zar"/>
      <w:bCs/>
      <w:sz w:val="16"/>
      <w:szCs w:val="22"/>
    </w:rPr>
  </w:style>
  <w:style w:type="paragraph" w:customStyle="1" w:styleId="farzMatn">
    <w:name w:val="farz = Matn"/>
    <w:basedOn w:val="BoxLotusBold"/>
    <w:rsid w:val="006B55AE"/>
    <w:pPr>
      <w:ind w:left="851" w:hanging="851"/>
    </w:pPr>
  </w:style>
  <w:style w:type="paragraph" w:customStyle="1" w:styleId="FehrestMesal1">
    <w:name w:val="Fehrest  Mesal 1"/>
    <w:basedOn w:val="Normal"/>
    <w:rsid w:val="006B55AE"/>
    <w:pPr>
      <w:spacing w:after="0" w:line="240" w:lineRule="auto"/>
      <w:ind w:left="851" w:hanging="851"/>
      <w:jc w:val="lowKashida"/>
    </w:pPr>
    <w:rPr>
      <w:rFonts w:ascii="Times New Roman" w:eastAsia="Times New Roman" w:hAnsi="Times New Roman" w:cs="B Lotus"/>
      <w:bCs/>
      <w:sz w:val="20"/>
      <w:szCs w:val="28"/>
      <w:lang w:val="en-AU"/>
    </w:rPr>
  </w:style>
  <w:style w:type="paragraph" w:customStyle="1" w:styleId="FehrestMesal1Alef">
    <w:name w:val="Fehrest  Mesal 1 = Alef"/>
    <w:basedOn w:val="FehrestMesal1"/>
    <w:rsid w:val="006B55AE"/>
    <w:pPr>
      <w:tabs>
        <w:tab w:val="left" w:pos="1191"/>
      </w:tabs>
      <w:ind w:left="1418" w:hanging="567"/>
    </w:pPr>
    <w:rPr>
      <w:sz w:val="22"/>
      <w:szCs w:val="26"/>
    </w:rPr>
  </w:style>
  <w:style w:type="paragraph" w:customStyle="1" w:styleId="FehrestShomareh">
    <w:name w:val="Fehrest = Shomareh"/>
    <w:basedOn w:val="Matn"/>
    <w:rsid w:val="006B55AE"/>
    <w:pPr>
      <w:jc w:val="center"/>
    </w:pPr>
    <w:rPr>
      <w:b/>
    </w:rPr>
  </w:style>
  <w:style w:type="paragraph" w:customStyle="1" w:styleId="FehrestShomarehBand">
    <w:name w:val="Fehrest Shomareh Band"/>
    <w:basedOn w:val="NormalB"/>
    <w:rsid w:val="006B55AE"/>
    <w:pPr>
      <w:bidi/>
      <w:jc w:val="center"/>
    </w:pPr>
    <w:rPr>
      <w:rFonts w:ascii="Times New Roman" w:hAnsi="Times New Roman" w:cs="B Lotus"/>
      <w:szCs w:val="26"/>
      <w:lang w:val="en-US"/>
    </w:rPr>
  </w:style>
  <w:style w:type="paragraph" w:customStyle="1" w:styleId="FehrestTitr0">
    <w:name w:val="Fehrest Titr"/>
    <w:basedOn w:val="NormalBase0"/>
    <w:rsid w:val="006B55AE"/>
    <w:pPr>
      <w:pBdr>
        <w:bottom w:val="single" w:sz="4" w:space="1" w:color="auto"/>
      </w:pBdr>
      <w:bidi/>
      <w:jc w:val="center"/>
    </w:pPr>
    <w:rPr>
      <w:rFonts w:ascii="Times New Roman" w:hAnsi="Times New Roman" w:cs="B Zar"/>
      <w:b/>
      <w:sz w:val="18"/>
      <w:szCs w:val="20"/>
    </w:rPr>
  </w:style>
  <w:style w:type="paragraph" w:customStyle="1" w:styleId="FehrestTitreBandonvan">
    <w:name w:val="Fehrest Titr e Band &amp; onvan"/>
    <w:basedOn w:val="NormalB"/>
    <w:link w:val="FehrestTitreBandonvanCharChar"/>
    <w:rsid w:val="006B55AE"/>
    <w:pPr>
      <w:pBdr>
        <w:bottom w:val="single" w:sz="6" w:space="1" w:color="auto"/>
      </w:pBdr>
      <w:bidi/>
      <w:jc w:val="center"/>
    </w:pPr>
    <w:rPr>
      <w:rFonts w:ascii="Times New Roman" w:hAnsi="Times New Roman" w:cs="B Zar"/>
      <w:b/>
      <w:sz w:val="24"/>
      <w:szCs w:val="26"/>
      <w:lang w:val="en-US"/>
    </w:rPr>
  </w:style>
  <w:style w:type="character" w:customStyle="1" w:styleId="FehrestTitreBandonvanCharChar">
    <w:name w:val="Fehrest Titr e Band &amp; onvan Char Char"/>
    <w:link w:val="FehrestTitreBandonvan"/>
    <w:rsid w:val="006B55AE"/>
    <w:rPr>
      <w:rFonts w:ascii="Times New Roman" w:eastAsia="Times New Roman" w:hAnsi="Times New Roman" w:cs="B Zar"/>
      <w:b/>
      <w:bCs/>
      <w:sz w:val="24"/>
      <w:szCs w:val="26"/>
    </w:rPr>
  </w:style>
  <w:style w:type="paragraph" w:customStyle="1" w:styleId="HalatEAvalyeksatri">
    <w:name w:val="Halat E Aval = yek satri"/>
    <w:basedOn w:val="1lotusZir4"/>
    <w:rsid w:val="006B55AE"/>
    <w:pPr>
      <w:ind w:left="1701" w:hanging="1134"/>
    </w:pPr>
    <w:rPr>
      <w:bCs w:val="0"/>
    </w:rPr>
  </w:style>
  <w:style w:type="paragraph" w:customStyle="1" w:styleId="HalateAvalZir">
    <w:name w:val="Halate Aval = Zir"/>
    <w:basedOn w:val="1Lotus2"/>
    <w:rsid w:val="006B55AE"/>
    <w:pPr>
      <w:spacing w:after="0"/>
      <w:ind w:firstLine="0"/>
      <w:jc w:val="lowKashida"/>
    </w:pPr>
    <w:rPr>
      <w:rFonts w:ascii="Times New Roman" w:hAnsi="Times New Roman" w:cs="B Lotus"/>
      <w:b/>
    </w:rPr>
  </w:style>
  <w:style w:type="paragraph" w:customStyle="1" w:styleId="HalateAvalTooRafteh">
    <w:name w:val="Halate Aval (Too Rafteh)"/>
    <w:basedOn w:val="HalateAvalZir"/>
    <w:rsid w:val="006B55AE"/>
    <w:pPr>
      <w:keepNext/>
      <w:spacing w:before="40"/>
    </w:pPr>
    <w:rPr>
      <w:rFonts w:cs="B Nazanin"/>
      <w:b w:val="0"/>
    </w:rPr>
  </w:style>
  <w:style w:type="paragraph" w:customStyle="1" w:styleId="HalateAvalNoTooRafteh">
    <w:name w:val="Halate Aval (No Too Rafteh)"/>
    <w:basedOn w:val="HalateAvalTooRafteh"/>
    <w:rsid w:val="006B55AE"/>
    <w:pPr>
      <w:ind w:left="0"/>
    </w:pPr>
  </w:style>
  <w:style w:type="paragraph" w:customStyle="1" w:styleId="Heading3Zar9Torafteh">
    <w:name w:val="Heading (3 )  Zar 9  To rafteh"/>
    <w:basedOn w:val="Heading3Zar90"/>
    <w:rsid w:val="006B55AE"/>
    <w:pPr>
      <w:ind w:left="567"/>
    </w:pPr>
    <w:rPr>
      <w:rFonts w:ascii="Times New Roman" w:hAnsi="Times New Roman" w:cs="B Zar"/>
      <w:b/>
    </w:rPr>
  </w:style>
  <w:style w:type="paragraph" w:customStyle="1" w:styleId="Heading4Titr12Peyvast">
    <w:name w:val="Heading (4) = Titr 12 = Pey vast"/>
    <w:basedOn w:val="1Lotus2"/>
    <w:rsid w:val="006B55AE"/>
    <w:pPr>
      <w:keepNext/>
      <w:spacing w:after="60"/>
      <w:jc w:val="lowKashida"/>
    </w:pPr>
    <w:rPr>
      <w:rFonts w:ascii="Times New Roman" w:hAnsi="Times New Roman" w:cs="B Titr"/>
      <w:b/>
      <w:szCs w:val="22"/>
    </w:rPr>
  </w:style>
  <w:style w:type="paragraph" w:customStyle="1" w:styleId="Heading4Roya">
    <w:name w:val="Heading (4) Roya"/>
    <w:basedOn w:val="Matn"/>
    <w:rsid w:val="006B55AE"/>
    <w:rPr>
      <w:rFonts w:ascii="Times New Roman" w:hAnsi="Times New Roman" w:cs="B Roya"/>
      <w:sz w:val="20"/>
      <w:szCs w:val="20"/>
    </w:rPr>
  </w:style>
  <w:style w:type="paragraph" w:customStyle="1" w:styleId="HeadingZar11UnderlineEdam">
    <w:name w:val="Heading (Zar 11 Underline) Edam"/>
    <w:basedOn w:val="Heading2Zar110"/>
    <w:rsid w:val="006B55AE"/>
    <w:rPr>
      <w:rFonts w:ascii="Times New Roman" w:hAnsi="Times New Roman" w:cs="B Zar"/>
      <w:b/>
      <w:u w:val="single"/>
    </w:rPr>
  </w:style>
  <w:style w:type="paragraph" w:customStyle="1" w:styleId="Jadval">
    <w:name w:val="Jadval"/>
    <w:basedOn w:val="Matn"/>
    <w:rsid w:val="006B55AE"/>
    <w:pPr>
      <w:jc w:val="center"/>
    </w:pPr>
    <w:rPr>
      <w:rFonts w:ascii="B Zar" w:hAnsi="B Zar" w:cs="B Zar"/>
      <w:bCs w:val="0"/>
      <w:spacing w:val="-12"/>
      <w:sz w:val="20"/>
      <w:szCs w:val="22"/>
    </w:rPr>
  </w:style>
  <w:style w:type="paragraph" w:customStyle="1" w:styleId="Jadval-BalayeJadval">
    <w:name w:val="Jadval - Balay e Jadval"/>
    <w:basedOn w:val="Matn"/>
    <w:link w:val="Jadval-BalayeJadvalCharChar"/>
    <w:rsid w:val="006B55AE"/>
    <w:pPr>
      <w:keepNext/>
      <w:spacing w:before="240" w:after="120"/>
      <w:ind w:left="1588" w:hanging="1021"/>
    </w:pPr>
    <w:rPr>
      <w:rFonts w:cs="B Nazanin"/>
      <w:b/>
      <w:szCs w:val="24"/>
    </w:rPr>
  </w:style>
  <w:style w:type="character" w:customStyle="1" w:styleId="Jadval-BalayeJadvalCharChar">
    <w:name w:val="Jadval - Balay e Jadval Char Char"/>
    <w:link w:val="Jadval-BalayeJadval"/>
    <w:rsid w:val="006B55AE"/>
    <w:rPr>
      <w:rFonts w:ascii="Times" w:eastAsia="Times New Roman" w:hAnsi="Times" w:cs="B Nazanin"/>
      <w:b/>
      <w:bCs/>
      <w:szCs w:val="24"/>
    </w:rPr>
  </w:style>
  <w:style w:type="paragraph" w:customStyle="1" w:styleId="JadvalSatreAvalRoya11">
    <w:name w:val="Jadval =  Satr e Aval  = Roya 11"/>
    <w:basedOn w:val="Matn"/>
    <w:rsid w:val="006B55AE"/>
    <w:pPr>
      <w:pBdr>
        <w:bottom w:val="single" w:sz="4" w:space="1" w:color="auto"/>
      </w:pBdr>
      <w:ind w:left="113" w:right="113"/>
      <w:jc w:val="center"/>
    </w:pPr>
    <w:rPr>
      <w:rFonts w:ascii="Times New Roman" w:hAnsi="Times New Roman" w:cs="B Roya"/>
      <w:b/>
      <w:sz w:val="20"/>
      <w:szCs w:val="22"/>
    </w:rPr>
  </w:style>
  <w:style w:type="paragraph" w:customStyle="1" w:styleId="JadvalTitre11Roya">
    <w:name w:val="Jadval =   Titr e 11 Roya"/>
    <w:basedOn w:val="JadvalSatreAvalRoya11"/>
    <w:rsid w:val="006B55AE"/>
    <w:pPr>
      <w:spacing w:line="280" w:lineRule="exact"/>
      <w:ind w:left="0" w:right="0"/>
    </w:pPr>
    <w:rPr>
      <w:b w:val="0"/>
    </w:rPr>
  </w:style>
  <w:style w:type="paragraph" w:customStyle="1" w:styleId="JadvalTitre10Roya">
    <w:name w:val="Jadval =   Titr e 10  Roya"/>
    <w:basedOn w:val="JadvalTitre11Roya"/>
    <w:rsid w:val="006B55AE"/>
    <w:rPr>
      <w:sz w:val="16"/>
      <w:szCs w:val="20"/>
    </w:rPr>
  </w:style>
  <w:style w:type="paragraph" w:customStyle="1" w:styleId="JadvalMatn13">
    <w:name w:val="Jadval =  Matn 13"/>
    <w:basedOn w:val="Matn"/>
    <w:rsid w:val="006B55AE"/>
    <w:pPr>
      <w:tabs>
        <w:tab w:val="left" w:pos="567"/>
        <w:tab w:val="left" w:pos="1134"/>
      </w:tabs>
    </w:pPr>
    <w:rPr>
      <w:rFonts w:ascii="Times New Roman" w:hAnsi="Times New Roman"/>
      <w:szCs w:val="26"/>
    </w:rPr>
  </w:style>
  <w:style w:type="paragraph" w:customStyle="1" w:styleId="JadvalNumber13">
    <w:name w:val="Jadval =  Number 13"/>
    <w:basedOn w:val="JadvalMatn13"/>
    <w:rsid w:val="006B55AE"/>
    <w:pPr>
      <w:tabs>
        <w:tab w:val="clear" w:pos="567"/>
        <w:tab w:val="clear" w:pos="1134"/>
        <w:tab w:val="left" w:pos="113"/>
      </w:tabs>
    </w:pPr>
  </w:style>
  <w:style w:type="paragraph" w:customStyle="1" w:styleId="JadvalNumber13----Bala">
    <w:name w:val="Jadval =  Number 13  ---- Bala"/>
    <w:basedOn w:val="JadvalNumber13"/>
    <w:rsid w:val="006B55AE"/>
    <w:pPr>
      <w:pBdr>
        <w:top w:val="single" w:sz="6" w:space="0" w:color="auto"/>
      </w:pBdr>
    </w:pPr>
  </w:style>
  <w:style w:type="paragraph" w:customStyle="1" w:styleId="JadvalNumber13----Paeen">
    <w:name w:val="Jadval =  Number 13  ---- Paeen"/>
    <w:basedOn w:val="JadvalNumber13"/>
    <w:rsid w:val="006B55AE"/>
    <w:pPr>
      <w:pBdr>
        <w:bottom w:val="single" w:sz="6" w:space="0" w:color="auto"/>
      </w:pBdr>
    </w:pPr>
  </w:style>
  <w:style w:type="paragraph" w:customStyle="1" w:styleId="JadvalNumber13Paeen">
    <w:name w:val="Jadval =  Number 13 === Paeen"/>
    <w:basedOn w:val="JadvalNumber13"/>
    <w:rsid w:val="006B55AE"/>
    <w:pPr>
      <w:pBdr>
        <w:bottom w:val="double" w:sz="6" w:space="0" w:color="auto"/>
      </w:pBdr>
    </w:pPr>
  </w:style>
  <w:style w:type="paragraph" w:customStyle="1" w:styleId="JadvalNumber13------BP">
    <w:name w:val="Jadval =  Number 13 --- &amp; --- (B &amp; P)"/>
    <w:basedOn w:val="JadvalNumber13Paeen"/>
    <w:rsid w:val="006B55AE"/>
    <w:pPr>
      <w:pBdr>
        <w:top w:val="single" w:sz="4" w:space="1" w:color="auto"/>
        <w:bottom w:val="single" w:sz="4" w:space="0" w:color="auto"/>
      </w:pBdr>
    </w:pPr>
  </w:style>
  <w:style w:type="paragraph" w:customStyle="1" w:styleId="JadvalNumber13---">
    <w:name w:val="Jadval =  Number 13 --- ==="/>
    <w:basedOn w:val="JadvalNumber13"/>
    <w:rsid w:val="006B55AE"/>
    <w:pPr>
      <w:pBdr>
        <w:top w:val="single" w:sz="6" w:space="0" w:color="auto"/>
        <w:bottom w:val="double" w:sz="6" w:space="0" w:color="auto"/>
      </w:pBdr>
    </w:pPr>
  </w:style>
  <w:style w:type="paragraph" w:customStyle="1" w:styleId="JadvalNumber13Bala">
    <w:name w:val="Jadval =  Number 13 === Bala"/>
    <w:basedOn w:val="JadvalNumber13Paeen"/>
    <w:rsid w:val="006B55AE"/>
    <w:pPr>
      <w:pBdr>
        <w:top w:val="double" w:sz="6" w:space="1" w:color="auto"/>
        <w:bottom w:val="none" w:sz="0" w:space="0" w:color="auto"/>
      </w:pBdr>
    </w:pPr>
  </w:style>
  <w:style w:type="paragraph" w:customStyle="1" w:styleId="JadvalMatnzar11">
    <w:name w:val="Jadval = Matn = zar 11"/>
    <w:basedOn w:val="JadvalMatn13"/>
    <w:rsid w:val="006B55AE"/>
    <w:pPr>
      <w:jc w:val="left"/>
    </w:pPr>
    <w:rPr>
      <w:rFonts w:cs="B Zar"/>
      <w:b/>
      <w:sz w:val="20"/>
      <w:szCs w:val="22"/>
    </w:rPr>
  </w:style>
  <w:style w:type="paragraph" w:customStyle="1" w:styleId="JadvalTitr">
    <w:name w:val="Jadval Titr"/>
    <w:basedOn w:val="Jadval"/>
    <w:rsid w:val="006B55AE"/>
    <w:rPr>
      <w:rFonts w:ascii="Times New Roman" w:hAnsi="Times New Roman" w:cs="B Roya"/>
      <w:b/>
      <w:spacing w:val="0"/>
      <w:sz w:val="22"/>
    </w:rPr>
  </w:style>
  <w:style w:type="paragraph" w:customStyle="1" w:styleId="Lotus------">
    <w:name w:val="Lotus ------"/>
    <w:basedOn w:val="1LotusZirAlef2"/>
    <w:link w:val="Lotus------CharChar"/>
    <w:rsid w:val="006B55AE"/>
    <w:pPr>
      <w:spacing w:after="120"/>
      <w:ind w:left="907" w:right="907" w:hanging="340"/>
    </w:pPr>
    <w:rPr>
      <w:bCs/>
      <w:strike/>
    </w:rPr>
  </w:style>
  <w:style w:type="character" w:customStyle="1" w:styleId="Lotus------CharChar">
    <w:name w:val="Lotus ------ Char Char"/>
    <w:link w:val="Lotus------"/>
    <w:rsid w:val="006B55AE"/>
    <w:rPr>
      <w:rFonts w:ascii="Times New Roman" w:eastAsia="Times New Roman" w:hAnsi="Times New Roman" w:cs="B Lotus"/>
      <w:bCs/>
      <w:strike/>
      <w:szCs w:val="28"/>
    </w:rPr>
  </w:style>
  <w:style w:type="paragraph" w:customStyle="1" w:styleId="MatnAlefn">
    <w:name w:val="Matn = Alef n"/>
    <w:basedOn w:val="Matn"/>
    <w:rsid w:val="006B55AE"/>
    <w:pPr>
      <w:tabs>
        <w:tab w:val="left" w:pos="340"/>
      </w:tabs>
      <w:ind w:left="624" w:hanging="624"/>
    </w:pPr>
    <w:rPr>
      <w:rFonts w:ascii="Times New Roman" w:hAnsi="Times New Roman"/>
    </w:rPr>
  </w:style>
  <w:style w:type="character" w:customStyle="1" w:styleId="MatnNazaninD">
    <w:name w:val="Matn NazaninD"/>
    <w:rsid w:val="006B55AE"/>
    <w:rPr>
      <w:rFonts w:cs="B Nazanin"/>
      <w:bCs/>
      <w:szCs w:val="28"/>
    </w:rPr>
  </w:style>
  <w:style w:type="paragraph" w:customStyle="1" w:styleId="MesalZar11">
    <w:name w:val="Mesal =  Zar 11"/>
    <w:basedOn w:val="1Lotus2"/>
    <w:rsid w:val="006B55AE"/>
    <w:pPr>
      <w:keepNext/>
      <w:spacing w:before="240" w:after="60"/>
      <w:ind w:left="0" w:firstLine="0"/>
      <w:jc w:val="lowKashida"/>
    </w:pPr>
    <w:rPr>
      <w:rFonts w:ascii="Times New Roman" w:hAnsi="Times New Roman" w:cs="B Zar"/>
      <w:sz w:val="20"/>
      <w:szCs w:val="24"/>
    </w:rPr>
  </w:style>
  <w:style w:type="paragraph" w:customStyle="1" w:styleId="MesalDarPayan">
    <w:name w:val="Mesal = Dar Payan"/>
    <w:basedOn w:val="MesalZar11"/>
    <w:rsid w:val="006B55AE"/>
    <w:rPr>
      <w:sz w:val="18"/>
      <w:szCs w:val="22"/>
    </w:rPr>
  </w:style>
  <w:style w:type="table" w:customStyle="1" w:styleId="TableBase">
    <w:name w:val="Table Base"/>
    <w:basedOn w:val="TableProfessional"/>
    <w:rsid w:val="006B55AE"/>
    <w:pPr>
      <w:tabs>
        <w:tab w:val="left" w:pos="113"/>
      </w:tabs>
    </w:pPr>
    <w:tblPr>
      <w:tblStyleRowBandSize w:val="1"/>
      <w:tblStyleColBandSize w:val="1"/>
    </w:tblPr>
    <w:tcPr>
      <w:shd w:val="clear" w:color="auto" w:fill="auto"/>
    </w:tcPr>
    <w:tblStylePr w:type="firstRow">
      <w:pPr>
        <w:tabs>
          <w:tab w:val="clear" w:pos="113"/>
        </w:tabs>
      </w:pPr>
      <w:rPr>
        <w:rFonts w:ascii="Times New Roman" w:hAnsi="Times New Roman" w:cs="Cambria"/>
        <w:b/>
        <w:bCs/>
        <w:i w:val="0"/>
        <w:color w:val="auto"/>
        <w:szCs w:val="22"/>
      </w:rPr>
      <w:tblPr/>
      <w:tcPr>
        <w:tcBorders>
          <w:tl2br w:val="none" w:sz="0" w:space="0" w:color="auto"/>
          <w:tr2bl w:val="none" w:sz="0" w:space="0" w:color="auto"/>
        </w:tcBorders>
        <w:shd w:val="solid" w:color="000000" w:fill="FFFFFF"/>
      </w:tcPr>
    </w:tblStylePr>
    <w:tblStylePr w:type="lastRow">
      <w:pPr>
        <w:wordWrap/>
        <w:jc w:val="left"/>
      </w:pPr>
      <w:rPr>
        <w:rFonts w:ascii="Times New Roman" w:hAnsi="Times New Roman" w:cs="Arial Unicode MS"/>
        <w:szCs w:val="26"/>
      </w:rPr>
    </w:tblStylePr>
    <w:tblStylePr w:type="firstCol">
      <w:pPr>
        <w:tabs>
          <w:tab w:val="clear" w:pos="113"/>
          <w:tab w:val="left" w:pos="567"/>
          <w:tab w:val="left" w:pos="1134"/>
        </w:tabs>
      </w:pPr>
      <w:rPr>
        <w:rFonts w:ascii="Times New Roman" w:hAnsi="Times New Roman" w:cs="Arial Unicode MS"/>
        <w:szCs w:val="26"/>
      </w:rPr>
    </w:tblStylePr>
    <w:tblStylePr w:type="lastCol">
      <w:pPr>
        <w:wordWrap/>
        <w:jc w:val="left"/>
      </w:pPr>
      <w:rPr>
        <w:rFonts w:ascii="Times New Roman" w:hAnsi="Times New Roman" w:cs="Arial Unicode MS"/>
        <w:szCs w:val="26"/>
      </w:rPr>
    </w:tblStylePr>
    <w:tblStylePr w:type="band1Vert">
      <w:rPr>
        <w:rFonts w:ascii="Times New Roman" w:hAnsi="Times New Roman" w:cs="Arial Unicode MS"/>
        <w:szCs w:val="26"/>
      </w:rPr>
    </w:tblStylePr>
    <w:tblStylePr w:type="band2Vert">
      <w:rPr>
        <w:rFonts w:ascii="Times New Roman" w:hAnsi="Times New Roman" w:cs="Arial Unicode MS"/>
        <w:szCs w:val="26"/>
      </w:rPr>
    </w:tblStylePr>
    <w:tblStylePr w:type="band1Horz">
      <w:rPr>
        <w:rFonts w:ascii="Times New Roman" w:hAnsi="Times New Roman" w:cs="Arial Unicode MS"/>
        <w:szCs w:val="26"/>
      </w:rPr>
    </w:tblStylePr>
    <w:tblStylePr w:type="band2Horz">
      <w:rPr>
        <w:rFonts w:ascii="Times New Roman" w:hAnsi="Times New Roman" w:cs="Arial Unicode MS"/>
        <w:szCs w:val="26"/>
      </w:rPr>
    </w:tblStylePr>
  </w:style>
  <w:style w:type="table" w:customStyle="1" w:styleId="TableAsli">
    <w:name w:val="Table Asli"/>
    <w:basedOn w:val="TableBase"/>
    <w:rsid w:val="006B55AE"/>
    <w:pPr>
      <w:jc w:val="center"/>
    </w:pPr>
    <w:rPr>
      <w:rFonts w:cs="B Zar"/>
    </w:rPr>
    <w:tblPr/>
    <w:tcPr>
      <w:shd w:val="clear" w:color="auto" w:fill="auto"/>
      <w:vAlign w:val="center"/>
    </w:tcPr>
    <w:tblStylePr w:type="firstRow">
      <w:pPr>
        <w:tabs>
          <w:tab w:val="clear" w:pos="113"/>
        </w:tabs>
        <w:wordWrap/>
        <w:jc w:val="center"/>
      </w:pPr>
      <w:rPr>
        <w:rFonts w:ascii="Times New Roman" w:hAnsi="Times New Roman" w:cs="Cambria"/>
        <w:b/>
        <w:bCs/>
        <w:i w:val="0"/>
        <w:color w:val="auto"/>
        <w:szCs w:val="22"/>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l2br w:val="nil"/>
          <w:tr2bl w:val="nil"/>
        </w:tcBorders>
        <w:shd w:val="solid" w:color="000000" w:fill="FFFFFF"/>
        <w:vAlign w:val="center"/>
      </w:tcPr>
    </w:tblStylePr>
    <w:tblStylePr w:type="lastRow">
      <w:pPr>
        <w:wordWrap/>
        <w:jc w:val="left"/>
      </w:pPr>
      <w:rPr>
        <w:rFonts w:ascii="Times New Roman" w:hAnsi="Times New Roman" w:cs="Arial Unicode MS"/>
        <w:szCs w:val="26"/>
      </w:rPr>
    </w:tblStylePr>
    <w:tblStylePr w:type="firstCol">
      <w:pPr>
        <w:tabs>
          <w:tab w:val="clear" w:pos="113"/>
          <w:tab w:val="left" w:pos="567"/>
          <w:tab w:val="left" w:pos="1134"/>
        </w:tabs>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l2br w:val="nil"/>
          <w:tr2bl w:val="nil"/>
        </w:tcBorders>
        <w:shd w:val="clear" w:color="auto" w:fill="auto"/>
      </w:tcPr>
    </w:tblStylePr>
    <w:tblStylePr w:type="lastCol">
      <w:pPr>
        <w:wordWrap/>
        <w:jc w:val="left"/>
      </w:pPr>
      <w:rPr>
        <w:rFonts w:ascii="Times New Roman" w:hAnsi="Times New Roman" w:cs="Arial Unicode MS"/>
        <w:szCs w:val="26"/>
      </w:rPr>
    </w:tblStylePr>
    <w:tblStylePr w:type="band1Vert">
      <w:pPr>
        <w:wordWrap/>
        <w:jc w:val="left"/>
      </w:pPr>
      <w:rPr>
        <w:rFonts w:ascii="Times New Roman" w:hAnsi="Times New Roman" w:cs="Arial Unicode MS"/>
        <w:szCs w:val="26"/>
      </w:rPr>
    </w:tblStylePr>
    <w:tblStylePr w:type="band2Vert">
      <w:pPr>
        <w:wordWrap/>
        <w:jc w:val="left"/>
      </w:pPr>
      <w:rPr>
        <w:rFonts w:ascii="Times New Roman" w:hAnsi="Times New Roman" w:cs="Arial Unicode MS"/>
        <w:szCs w:val="26"/>
      </w:rPr>
    </w:tblStylePr>
    <w:tblStylePr w:type="band1Horz">
      <w:pPr>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l2br w:val="nil"/>
          <w:tr2bl w:val="nil"/>
        </w:tcBorders>
        <w:shd w:val="clear" w:color="auto" w:fill="auto"/>
      </w:tcPr>
    </w:tblStylePr>
    <w:tblStylePr w:type="band2Horz">
      <w:pPr>
        <w:wordWrap/>
        <w:jc w:val="left"/>
      </w:pPr>
      <w:rPr>
        <w:rFonts w:ascii="Times New Roman" w:hAnsi="Times New Roman" w:cs="Arial Unicode MS"/>
        <w:szCs w:val="26"/>
      </w:rPr>
    </w:tblStylePr>
    <w:tblStylePr w:type="seCell">
      <w:tblPr/>
      <w:tcPr>
        <w:tcBorders>
          <w:top w:val="single" w:sz="6" w:space="0" w:color="000000"/>
          <w:left w:val="single" w:sz="6" w:space="0" w:color="000000"/>
          <w:bottom w:val="single" w:sz="6" w:space="0" w:color="000000"/>
          <w:right w:val="single" w:sz="6" w:space="0" w:color="000000"/>
          <w:insideH w:val="nil"/>
          <w:insideV w:val="nil"/>
          <w:tl2br w:val="nil"/>
          <w:tr2bl w:val="nil"/>
        </w:tcBorders>
      </w:tcPr>
    </w:tblStylePr>
  </w:style>
  <w:style w:type="table" w:customStyle="1" w:styleId="Norm-Table1">
    <w:name w:val="Norm-Table1"/>
    <w:basedOn w:val="TableAsli"/>
    <w:rsid w:val="006B55AE"/>
    <w:tblPr/>
    <w:tcPr>
      <w:shd w:val="clear" w:color="auto" w:fill="auto"/>
    </w:tcPr>
    <w:tblStylePr w:type="firstRow">
      <w:pPr>
        <w:tabs>
          <w:tab w:val="clear" w:pos="113"/>
        </w:tabs>
        <w:wordWrap/>
        <w:jc w:val="center"/>
      </w:pPr>
      <w:rPr>
        <w:rFonts w:ascii="Times New Roman" w:hAnsi="Times New Roman" w:cs="Cambria"/>
        <w:b/>
        <w:bCs/>
        <w:i w:val="0"/>
        <w:color w:val="auto"/>
        <w:szCs w:val="22"/>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l2br w:val="nil"/>
          <w:tr2bl w:val="nil"/>
        </w:tcBorders>
        <w:shd w:val="clear" w:color="auto" w:fill="auto"/>
        <w:vAlign w:val="center"/>
      </w:tcPr>
    </w:tblStylePr>
    <w:tblStylePr w:type="lastRow">
      <w:pPr>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val="clear" w:color="auto" w:fill="auto"/>
      </w:tcPr>
    </w:tblStylePr>
    <w:tblStylePr w:type="firstCol">
      <w:pPr>
        <w:tabs>
          <w:tab w:val="clear" w:pos="113"/>
          <w:tab w:val="left" w:pos="567"/>
          <w:tab w:val="left" w:pos="1134"/>
        </w:tabs>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l2br w:val="nil"/>
          <w:tr2bl w:val="nil"/>
        </w:tcBorders>
        <w:shd w:val="clear" w:color="auto" w:fill="auto"/>
      </w:tcPr>
    </w:tblStylePr>
    <w:tblStylePr w:type="lastCol">
      <w:pPr>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val="clear" w:color="auto" w:fill="auto"/>
      </w:tcPr>
    </w:tblStylePr>
    <w:tblStylePr w:type="band1Vert">
      <w:pPr>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val="clear" w:color="auto" w:fill="auto"/>
      </w:tcPr>
    </w:tblStylePr>
    <w:tblStylePr w:type="band2Vert">
      <w:pPr>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val="clear" w:color="auto" w:fill="auto"/>
      </w:tcPr>
    </w:tblStylePr>
    <w:tblStylePr w:type="band1Horz">
      <w:pPr>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l2br w:val="nil"/>
          <w:tr2bl w:val="nil"/>
        </w:tcBorders>
        <w:shd w:val="clear" w:color="auto" w:fill="auto"/>
      </w:tcPr>
    </w:tblStylePr>
    <w:tblStylePr w:type="band2Horz">
      <w:pPr>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val="clear" w:color="auto" w:fill="auto"/>
      </w:tcPr>
    </w:tblStylePr>
    <w:tblStylePr w:type="seCell">
      <w:tblPr/>
      <w:tcPr>
        <w:tcBorders>
          <w:top w:val="single" w:sz="6" w:space="0" w:color="000000"/>
          <w:left w:val="single" w:sz="6" w:space="0" w:color="000000"/>
          <w:bottom w:val="single" w:sz="6" w:space="0" w:color="000000"/>
          <w:right w:val="single" w:sz="6" w:space="0" w:color="000000"/>
          <w:insideH w:val="nil"/>
          <w:insideV w:val="nil"/>
          <w:tl2br w:val="nil"/>
          <w:tr2bl w:val="nil"/>
        </w:tcBorders>
      </w:tcPr>
    </w:tblStylePr>
  </w:style>
  <w:style w:type="paragraph" w:customStyle="1" w:styleId="OnvanFehrest">
    <w:name w:val="Onvan Fehrest"/>
    <w:basedOn w:val="OnvanPage1"/>
    <w:rsid w:val="006B55AE"/>
    <w:rPr>
      <w:rFonts w:cs="B Zar"/>
      <w:szCs w:val="22"/>
    </w:rPr>
  </w:style>
  <w:style w:type="paragraph" w:customStyle="1" w:styleId="Onvanpeyvast">
    <w:name w:val="Onvan peyvast"/>
    <w:basedOn w:val="OnvanPage1"/>
    <w:rsid w:val="006B55AE"/>
    <w:rPr>
      <w:rFonts w:cs="B Zar"/>
      <w:b w:val="0"/>
      <w:sz w:val="22"/>
      <w:szCs w:val="22"/>
    </w:rPr>
  </w:style>
  <w:style w:type="character" w:customStyle="1" w:styleId="ParagraphFontT">
    <w:name w:val="Paragraph Font T"/>
    <w:rsid w:val="006B55AE"/>
    <w:rPr>
      <w:rFonts w:cs="Traffic"/>
      <w:b/>
      <w:szCs w:val="22"/>
    </w:rPr>
  </w:style>
  <w:style w:type="table" w:customStyle="1" w:styleId="TableB">
    <w:name w:val="Table B"/>
    <w:basedOn w:val="TableElegant"/>
    <w:rsid w:val="006B55AE"/>
    <w:rPr>
      <w:rFonts w:ascii="Times" w:eastAsia="MS Mincho" w:hAnsi="Times"/>
      <w:szCs w:val="24"/>
    </w:rPr>
    <w:tblPr>
      <w:jc w:val="right"/>
      <w:tblBorders>
        <w:top w:val="single" w:sz="6" w:space="0" w:color="000000"/>
        <w:left w:val="single" w:sz="6" w:space="0" w:color="000000"/>
        <w:bottom w:val="single" w:sz="6" w:space="0" w:color="000000"/>
        <w:right w:val="single" w:sz="6" w:space="0" w:color="000000"/>
        <w:insideH w:val="single" w:sz="4" w:space="0" w:color="000000"/>
        <w:insideV w:val="single" w:sz="4" w:space="0" w:color="000000"/>
      </w:tblBorders>
    </w:tblPr>
    <w:trPr>
      <w:jc w:val="right"/>
    </w:trPr>
    <w:tcPr>
      <w:shd w:val="clear" w:color="auto" w:fill="auto"/>
    </w:tcPr>
    <w:tblStylePr w:type="firstRow">
      <w:pPr>
        <w:jc w:val="center"/>
      </w:pPr>
      <w:rPr>
        <w:rFonts w:ascii="Times New Roman" w:hAnsi="Times New Roman" w:cs="Cambria"/>
        <w:caps/>
        <w:color w:val="auto"/>
        <w:sz w:val="22"/>
        <w:szCs w:val="22"/>
      </w:rPr>
      <w:tblPr/>
      <w:tcPr>
        <w:tcBorders>
          <w:top w:val="nil"/>
          <w:left w:val="nil"/>
          <w:bottom w:val="nil"/>
          <w:right w:val="nil"/>
          <w:insideH w:val="nil"/>
          <w:insideV w:val="nil"/>
          <w:tl2br w:val="nil"/>
          <w:tr2bl w:val="nil"/>
        </w:tcBorders>
        <w:shd w:val="clear" w:color="auto" w:fill="auto"/>
      </w:tcPr>
    </w:tblStylePr>
    <w:tblStylePr w:type="lastRow">
      <w:pPr>
        <w:wordWrap/>
      </w:pPr>
    </w:tblStylePr>
  </w:style>
  <w:style w:type="table" w:customStyle="1" w:styleId="TableFa">
    <w:name w:val="Table Fa"/>
    <w:basedOn w:val="TableProfessional"/>
    <w:rsid w:val="006B55AE"/>
    <w:rPr>
      <w:szCs w:val="28"/>
    </w:rPr>
    <w:tblPr/>
    <w:tcPr>
      <w:shd w:val="clear" w:color="auto" w:fill="auto"/>
    </w:tcPr>
    <w:tblStylePr w:type="firstRow">
      <w:pPr>
        <w:wordWrap/>
      </w:pPr>
      <w:rPr>
        <w:rFonts w:ascii="Times New Roman" w:hAnsi="Times New Roman" w:cs="Arial Unicode MS"/>
        <w:b w:val="0"/>
        <w:bCs/>
        <w:i w:val="0"/>
        <w:iCs w:val="0"/>
        <w:color w:val="auto"/>
        <w:sz w:val="20"/>
        <w:szCs w:val="28"/>
      </w:rPr>
      <w:tblPr/>
      <w:tcPr>
        <w:tcBorders>
          <w:tl2br w:val="none" w:sz="0" w:space="0" w:color="auto"/>
          <w:tr2bl w:val="none" w:sz="0" w:space="0" w:color="auto"/>
        </w:tcBorders>
        <w:shd w:val="solid" w:color="000000" w:fill="FFFFFF"/>
      </w:tcPr>
    </w:tblStylePr>
  </w:style>
  <w:style w:type="table" w:customStyle="1" w:styleId="TablefaL13">
    <w:name w:val="Table fa = L 13"/>
    <w:basedOn w:val="TableProfessional"/>
    <w:rsid w:val="006B55AE"/>
    <w:pPr>
      <w:tabs>
        <w:tab w:val="left" w:pos="113"/>
      </w:tabs>
      <w:jc w:val="left"/>
    </w:pPr>
    <w:rPr>
      <w:szCs w:val="26"/>
    </w:rPr>
    <w:tblPr>
      <w:tblStyleRowBandSize w:val="1"/>
      <w:tblStyleColBandSize w:val="1"/>
    </w:tblPr>
    <w:tcPr>
      <w:shd w:val="clear" w:color="auto" w:fill="auto"/>
    </w:tcPr>
    <w:tblStylePr w:type="firstRow">
      <w:rPr>
        <w:rFonts w:ascii="Times New Roman" w:hAnsi="Times New Roman" w:cs="Cambria"/>
        <w:b/>
        <w:bCs/>
        <w:i w:val="0"/>
        <w:iCs w:val="0"/>
        <w:caps/>
        <w:color w:val="auto"/>
        <w:sz w:val="20"/>
        <w:szCs w:val="22"/>
      </w:rPr>
      <w:tblPr/>
      <w:tcPr>
        <w:tcBorders>
          <w:tl2br w:val="none" w:sz="0" w:space="0" w:color="auto"/>
          <w:tr2bl w:val="none" w:sz="0" w:space="0" w:color="auto"/>
        </w:tcBorders>
        <w:shd w:val="solid" w:color="000000" w:fill="FFFFFF"/>
      </w:tcPr>
    </w:tblStylePr>
    <w:tblStylePr w:type="lastRow">
      <w:rPr>
        <w:rFonts w:cs="Arial Unicode MS"/>
        <w:bCs/>
        <w:szCs w:val="26"/>
      </w:rPr>
    </w:tblStylePr>
    <w:tblStylePr w:type="firstCol">
      <w:pPr>
        <w:tabs>
          <w:tab w:val="clear" w:pos="113"/>
          <w:tab w:val="left" w:pos="567"/>
          <w:tab w:val="left" w:pos="1134"/>
        </w:tabs>
      </w:pPr>
      <w:rPr>
        <w:rFonts w:cs="Arial Unicode MS"/>
        <w:bCs/>
        <w:szCs w:val="26"/>
      </w:rPr>
    </w:tblStylePr>
    <w:tblStylePr w:type="lastCol">
      <w:rPr>
        <w:rFonts w:cs="Arial Unicode MS"/>
        <w:szCs w:val="26"/>
      </w:rPr>
    </w:tblStylePr>
    <w:tblStylePr w:type="band1Vert">
      <w:rPr>
        <w:rFonts w:cs="Arial Unicode MS"/>
        <w:bCs/>
        <w:iCs w:val="0"/>
        <w:szCs w:val="26"/>
      </w:rPr>
    </w:tblStylePr>
    <w:tblStylePr w:type="band2Vert">
      <w:rPr>
        <w:rFonts w:cs="Arial Unicode MS"/>
        <w:bCs/>
        <w:iCs w:val="0"/>
        <w:szCs w:val="26"/>
      </w:rPr>
    </w:tblStylePr>
    <w:tblStylePr w:type="band1Horz">
      <w:rPr>
        <w:rFonts w:cs="Arial Unicode MS"/>
        <w:color w:val="auto"/>
        <w:szCs w:val="26"/>
      </w:rPr>
    </w:tblStylePr>
    <w:tblStylePr w:type="band2Horz">
      <w:rPr>
        <w:rFonts w:cs="Arial Unicode MS"/>
        <w:bCs/>
        <w:iCs w:val="0"/>
        <w:color w:val="auto"/>
        <w:szCs w:val="26"/>
      </w:rPr>
    </w:tblStylePr>
    <w:tblStylePr w:type="neCell">
      <w:rPr>
        <w:rFonts w:cs="Arial Unicode MS"/>
        <w:bCs/>
        <w:iCs w:val="0"/>
        <w:szCs w:val="26"/>
      </w:rPr>
    </w:tblStylePr>
    <w:tblStylePr w:type="nwCell">
      <w:rPr>
        <w:rFonts w:cs="Arial Unicode MS"/>
        <w:bCs/>
        <w:iCs w:val="0"/>
      </w:rPr>
    </w:tblStylePr>
    <w:tblStylePr w:type="swCell">
      <w:rPr>
        <w:rFonts w:cs="Arial Unicode MS"/>
        <w:bCs/>
        <w:iCs w:val="0"/>
        <w:szCs w:val="26"/>
      </w:rPr>
    </w:tblStylePr>
  </w:style>
  <w:style w:type="paragraph" w:customStyle="1" w:styleId="TajziehTahlil">
    <w:name w:val="Tajzieh &amp; Tahlil"/>
    <w:basedOn w:val="Matn"/>
    <w:rsid w:val="006B55AE"/>
    <w:pPr>
      <w:keepNext/>
      <w:spacing w:before="240"/>
    </w:pPr>
    <w:rPr>
      <w:rFonts w:ascii="Times New Roman" w:hAnsi="Times New Roman" w:cs="B Zar"/>
      <w:szCs w:val="24"/>
    </w:rPr>
  </w:style>
  <w:style w:type="paragraph" w:customStyle="1" w:styleId="TitrzarzireAlef">
    <w:name w:val="Titr zar (zir e Alef)"/>
    <w:basedOn w:val="TajziehTahlil"/>
    <w:rsid w:val="006B55AE"/>
    <w:pPr>
      <w:spacing w:before="0"/>
    </w:pPr>
  </w:style>
  <w:style w:type="character" w:customStyle="1" w:styleId="Zar-----">
    <w:name w:val="Zar -----"/>
    <w:rsid w:val="006B55AE"/>
    <w:rPr>
      <w:rFonts w:cs="Zar"/>
      <w:strike/>
      <w:dstrike w:val="0"/>
      <w:szCs w:val="22"/>
    </w:rPr>
  </w:style>
  <w:style w:type="character" w:customStyle="1" w:styleId="ZarTeram">
    <w:name w:val="Zar Teram"/>
    <w:basedOn w:val="DefaultParagraphFont"/>
    <w:rsid w:val="006B55AE"/>
  </w:style>
  <w:style w:type="paragraph" w:customStyle="1" w:styleId="19">
    <w:name w:val="بند1"/>
    <w:basedOn w:val="Normal"/>
    <w:rsid w:val="006B55AE"/>
    <w:pPr>
      <w:spacing w:before="120" w:after="0" w:line="240" w:lineRule="auto"/>
      <w:ind w:left="510" w:hanging="510"/>
      <w:jc w:val="lowKashida"/>
    </w:pPr>
    <w:rPr>
      <w:rFonts w:ascii="Times New Roman" w:eastAsia="Times New Roman" w:hAnsi="Times New Roman" w:cs="B Lotus"/>
      <w:bCs/>
      <w:szCs w:val="28"/>
    </w:rPr>
  </w:style>
  <w:style w:type="paragraph" w:customStyle="1" w:styleId="1-1">
    <w:name w:val="بند 1-1"/>
    <w:basedOn w:val="19"/>
    <w:rsid w:val="006B55AE"/>
    <w:pPr>
      <w:ind w:left="1190" w:hanging="680"/>
    </w:pPr>
  </w:style>
  <w:style w:type="paragraph" w:customStyle="1" w:styleId="affd">
    <w:name w:val="امضا"/>
    <w:basedOn w:val="afe"/>
    <w:rsid w:val="006B55AE"/>
    <w:pPr>
      <w:pBdr>
        <w:bottom w:val="none" w:sz="0" w:space="0" w:color="auto"/>
      </w:pBdr>
      <w:tabs>
        <w:tab w:val="center" w:pos="6804"/>
      </w:tabs>
      <w:spacing w:before="240"/>
    </w:pPr>
    <w:rPr>
      <w:rFonts w:ascii="Titr" w:hAnsi="Titr"/>
      <w:b/>
      <w:bCs/>
      <w:i/>
      <w:sz w:val="22"/>
      <w:szCs w:val="22"/>
    </w:rPr>
  </w:style>
  <w:style w:type="paragraph" w:customStyle="1" w:styleId="affe">
    <w:name w:val="بولت جدول آخر"/>
    <w:basedOn w:val="2"/>
    <w:rsid w:val="006B55AE"/>
    <w:pPr>
      <w:numPr>
        <w:numId w:val="0"/>
      </w:numPr>
    </w:pPr>
    <w:rPr>
      <w:sz w:val="18"/>
      <w:szCs w:val="24"/>
    </w:rPr>
  </w:style>
  <w:style w:type="paragraph" w:customStyle="1" w:styleId="afff">
    <w:name w:val="شروع پاراگراف"/>
    <w:basedOn w:val="Normal"/>
    <w:rsid w:val="006B55AE"/>
    <w:pPr>
      <w:spacing w:after="0" w:line="240" w:lineRule="auto"/>
      <w:ind w:firstLine="284"/>
      <w:jc w:val="lowKashida"/>
    </w:pPr>
    <w:rPr>
      <w:rFonts w:ascii="Times New Roman" w:eastAsia="Times New Roman" w:hAnsi="Times New Roman" w:cs="B Lotus"/>
      <w:bCs/>
      <w:szCs w:val="28"/>
    </w:rPr>
  </w:style>
  <w:style w:type="paragraph" w:customStyle="1" w:styleId="afff0">
    <w:name w:val="فا"/>
    <w:basedOn w:val="7"/>
    <w:rsid w:val="006B55AE"/>
    <w:rPr>
      <w:rFonts w:ascii="Times New Roman" w:hAnsi="Times New Roman" w:cs="B Lotus"/>
    </w:rPr>
  </w:style>
  <w:style w:type="paragraph" w:customStyle="1" w:styleId="1TrafficFa60">
    <w:name w:val="1  Traffic  Fa 6"/>
    <w:basedOn w:val="1Traffic"/>
    <w:rsid w:val="006B55AE"/>
    <w:pPr>
      <w:bidi/>
    </w:pPr>
    <w:rPr>
      <w:rFonts w:ascii="Times New Roman" w:hAnsi="Times New Roman"/>
      <w:sz w:val="22"/>
    </w:rPr>
  </w:style>
  <w:style w:type="paragraph" w:customStyle="1" w:styleId="Matn1Alefeteraffic">
    <w:name w:val="Matn = (1) = Alefe teraffic"/>
    <w:basedOn w:val="Matn1Alef0"/>
    <w:rsid w:val="006B55AE"/>
    <w:rPr>
      <w:rFonts w:cs="B Traffic"/>
      <w:szCs w:val="22"/>
    </w:rPr>
  </w:style>
  <w:style w:type="paragraph" w:customStyle="1" w:styleId="1LotusAlef4">
    <w:name w:val="1 = Lotus = Alef"/>
    <w:basedOn w:val="Normal"/>
    <w:rsid w:val="006B55AE"/>
    <w:pPr>
      <w:tabs>
        <w:tab w:val="left" w:pos="907"/>
      </w:tabs>
      <w:spacing w:after="80" w:line="240" w:lineRule="auto"/>
      <w:ind w:left="1191" w:hanging="624"/>
      <w:jc w:val="lowKashida"/>
    </w:pPr>
    <w:rPr>
      <w:rFonts w:ascii="Times New Roman" w:eastAsia="Times New Roman" w:hAnsi="Times New Roman" w:cs="B Lotus"/>
      <w:bCs/>
      <w:szCs w:val="28"/>
    </w:rPr>
  </w:style>
  <w:style w:type="character" w:customStyle="1" w:styleId="DefautTraffic">
    <w:name w:val="Defaut Traffic"/>
    <w:rsid w:val="006B55AE"/>
    <w:rPr>
      <w:rFonts w:ascii="CG Times" w:hAnsi="CG Times" w:cs="Traffic"/>
      <w:bCs/>
      <w:sz w:val="20"/>
      <w:szCs w:val="22"/>
    </w:rPr>
  </w:style>
  <w:style w:type="paragraph" w:customStyle="1" w:styleId="1Traffic2">
    <w:name w:val="1 = Traffic"/>
    <w:basedOn w:val="NormalB"/>
    <w:rsid w:val="006B55AE"/>
    <w:pPr>
      <w:bidi/>
      <w:spacing w:after="240"/>
      <w:ind w:left="567" w:hanging="567"/>
    </w:pPr>
    <w:rPr>
      <w:rFonts w:ascii="Times New Roman" w:hAnsi="Times New Roman" w:cs="B Traffic"/>
      <w:szCs w:val="22"/>
      <w:lang w:val="en-US"/>
    </w:rPr>
  </w:style>
  <w:style w:type="paragraph" w:customStyle="1" w:styleId="1TrafficZirAlef2">
    <w:name w:val="1 = Traffic =  Zir  Alef"/>
    <w:basedOn w:val="1Traffic2"/>
    <w:rsid w:val="006B55AE"/>
    <w:pPr>
      <w:spacing w:after="60"/>
    </w:pPr>
  </w:style>
  <w:style w:type="paragraph" w:customStyle="1" w:styleId="1TrafficAlef5">
    <w:name w:val="1 = Traffic = Alef"/>
    <w:basedOn w:val="1TrafficZirAlef2"/>
    <w:rsid w:val="006B55AE"/>
    <w:pPr>
      <w:tabs>
        <w:tab w:val="left" w:pos="907"/>
      </w:tabs>
      <w:ind w:left="1191" w:hanging="624"/>
    </w:pPr>
  </w:style>
  <w:style w:type="paragraph" w:customStyle="1" w:styleId="1TrafficAlef--">
    <w:name w:val="1 = Traffic = Alef = --"/>
    <w:basedOn w:val="1TrafficAlef5"/>
    <w:rsid w:val="006B55AE"/>
    <w:pPr>
      <w:tabs>
        <w:tab w:val="clear" w:pos="907"/>
      </w:tabs>
      <w:ind w:left="1475" w:hanging="284"/>
    </w:pPr>
  </w:style>
  <w:style w:type="paragraph" w:customStyle="1" w:styleId="afff1">
    <w:name w:val="فاصله"/>
    <w:basedOn w:val="Normal"/>
    <w:rsid w:val="006B55AE"/>
    <w:pPr>
      <w:tabs>
        <w:tab w:val="left" w:pos="907"/>
      </w:tabs>
      <w:spacing w:after="0" w:line="240" w:lineRule="auto"/>
      <w:ind w:left="1134" w:hanging="567"/>
      <w:jc w:val="lowKashida"/>
    </w:pPr>
    <w:rPr>
      <w:rFonts w:ascii="TIMEZ" w:eastAsia="Times New Roman" w:hAnsi="TIMEZ" w:cs="B Lotus"/>
      <w:b/>
      <w:sz w:val="16"/>
      <w:szCs w:val="16"/>
    </w:rPr>
  </w:style>
  <w:style w:type="paragraph" w:customStyle="1" w:styleId="afff2">
    <w:name w:val="مربع بولت"/>
    <w:rsid w:val="006B55AE"/>
    <w:pPr>
      <w:spacing w:after="40" w:line="440" w:lineRule="exact"/>
      <w:ind w:left="284" w:right="284" w:hanging="284"/>
    </w:pPr>
    <w:rPr>
      <w:rFonts w:ascii="Times New Roman" w:eastAsia="Times New Roman" w:hAnsi="Times New Roman" w:cs="Lotus"/>
      <w:b/>
      <w:bCs/>
      <w:sz w:val="14"/>
      <w:szCs w:val="28"/>
    </w:rPr>
  </w:style>
  <w:style w:type="paragraph" w:customStyle="1" w:styleId="afff3">
    <w:name w:val="تجديدنظر"/>
    <w:rsid w:val="006B55AE"/>
    <w:pPr>
      <w:spacing w:after="0" w:line="240" w:lineRule="auto"/>
      <w:jc w:val="center"/>
    </w:pPr>
    <w:rPr>
      <w:rFonts w:ascii="Times New Roman" w:eastAsia="Times New Roman" w:hAnsi="Times New Roman" w:cs="Zar"/>
      <w:b/>
      <w:bCs/>
      <w:sz w:val="20"/>
      <w:szCs w:val="24"/>
    </w:rPr>
  </w:style>
  <w:style w:type="paragraph" w:customStyle="1" w:styleId="Heading3Zar91">
    <w:name w:val="Heading (3)  Zar9"/>
    <w:basedOn w:val="Heading2Zar110"/>
    <w:rsid w:val="006B55AE"/>
    <w:pPr>
      <w:spacing w:after="40"/>
    </w:pPr>
    <w:rPr>
      <w:szCs w:val="18"/>
    </w:rPr>
  </w:style>
  <w:style w:type="paragraph" w:customStyle="1" w:styleId="TitreVasatfont12Titr">
    <w:name w:val="Titr e Vasat  (font 12 Titr)"/>
    <w:basedOn w:val="NormalB"/>
    <w:rsid w:val="006B55AE"/>
    <w:pPr>
      <w:jc w:val="center"/>
    </w:pPr>
    <w:rPr>
      <w:rFonts w:cs="Titr"/>
      <w:szCs w:val="24"/>
    </w:rPr>
  </w:style>
  <w:style w:type="paragraph" w:customStyle="1" w:styleId="1-TrafficBullet">
    <w:name w:val="1- Traffic Bullet"/>
    <w:basedOn w:val="Normal"/>
    <w:rsid w:val="006B55AE"/>
    <w:pPr>
      <w:numPr>
        <w:numId w:val="36"/>
      </w:numPr>
      <w:tabs>
        <w:tab w:val="left" w:pos="851"/>
      </w:tabs>
      <w:spacing w:after="120" w:line="240" w:lineRule="auto"/>
      <w:jc w:val="both"/>
    </w:pPr>
    <w:rPr>
      <w:rFonts w:ascii="Times" w:eastAsia="Times New Roman" w:hAnsi="Times" w:cs="B Traffic"/>
      <w:b/>
      <w:bCs/>
    </w:rPr>
  </w:style>
  <w:style w:type="paragraph" w:customStyle="1" w:styleId="Heading4Traffic12">
    <w:name w:val="Heading (4) Traffic 12"/>
    <w:basedOn w:val="NormalB"/>
    <w:rsid w:val="006B55AE"/>
    <w:rPr>
      <w:rFonts w:cs="Nazanin"/>
      <w:sz w:val="26"/>
      <w:szCs w:val="24"/>
    </w:rPr>
  </w:style>
  <w:style w:type="paragraph" w:customStyle="1" w:styleId="1Bullet--">
    <w:name w:val="1  Bullet  = --"/>
    <w:basedOn w:val="Normal"/>
    <w:rsid w:val="006B55AE"/>
    <w:pPr>
      <w:numPr>
        <w:numId w:val="37"/>
      </w:numPr>
      <w:spacing w:after="0" w:line="240" w:lineRule="auto"/>
    </w:pPr>
    <w:rPr>
      <w:rFonts w:ascii="Times New Roman" w:eastAsia="Times New Roman" w:hAnsi="Times New Roman" w:cs="Times New Roman"/>
      <w:sz w:val="24"/>
      <w:szCs w:val="24"/>
    </w:rPr>
  </w:style>
  <w:style w:type="paragraph" w:customStyle="1" w:styleId="Heading4Zar9">
    <w:name w:val="Heading (4)  Zar 9"/>
    <w:basedOn w:val="Heading3Zar91"/>
    <w:rsid w:val="006B55AE"/>
  </w:style>
  <w:style w:type="paragraph" w:customStyle="1" w:styleId="Heading3Zar10">
    <w:name w:val="Heading (3)  Zar 10"/>
    <w:basedOn w:val="Normal"/>
    <w:rsid w:val="006B55AE"/>
    <w:pPr>
      <w:keepNext/>
      <w:spacing w:after="40" w:line="240" w:lineRule="auto"/>
      <w:jc w:val="both"/>
    </w:pPr>
    <w:rPr>
      <w:rFonts w:ascii="CG Times" w:eastAsia="Times New Roman" w:hAnsi="CG Times" w:cs="Zar"/>
      <w:bCs/>
      <w:szCs w:val="20"/>
    </w:rPr>
  </w:style>
  <w:style w:type="paragraph" w:customStyle="1" w:styleId="1LotusAlef14">
    <w:name w:val="1 = Lotus = Alef = (1)"/>
    <w:basedOn w:val="Normal"/>
    <w:rsid w:val="006B55AE"/>
    <w:pPr>
      <w:spacing w:after="80" w:line="240" w:lineRule="auto"/>
      <w:ind w:left="1645" w:hanging="454"/>
      <w:jc w:val="lowKashida"/>
    </w:pPr>
    <w:rPr>
      <w:rFonts w:ascii="Times New Roman" w:eastAsia="Times New Roman" w:hAnsi="Times New Roman" w:cs="B Lotus"/>
      <w:bCs/>
      <w:szCs w:val="28"/>
    </w:rPr>
  </w:style>
  <w:style w:type="paragraph" w:customStyle="1" w:styleId="Heading5RoyaItalic">
    <w:name w:val="Heading (5) =  Roya Italic"/>
    <w:basedOn w:val="Heading4Roya"/>
    <w:rsid w:val="006B55AE"/>
    <w:pPr>
      <w:keepNext/>
    </w:pPr>
  </w:style>
  <w:style w:type="character" w:customStyle="1" w:styleId="defaultX">
    <w:name w:val="default  X"/>
    <w:rsid w:val="006B55AE"/>
    <w:rPr>
      <w:sz w:val="16"/>
      <w:szCs w:val="16"/>
    </w:rPr>
  </w:style>
  <w:style w:type="character" w:customStyle="1" w:styleId="DefaultY">
    <w:name w:val="Default Y"/>
    <w:rsid w:val="006B55AE"/>
    <w:rPr>
      <w:sz w:val="18"/>
      <w:szCs w:val="18"/>
    </w:rPr>
  </w:style>
  <w:style w:type="paragraph" w:customStyle="1" w:styleId="BoldtitreMatn">
    <w:name w:val="Bold titr e Matn"/>
    <w:basedOn w:val="MesalDarPayan"/>
    <w:rsid w:val="006B55AE"/>
    <w:pPr>
      <w:spacing w:before="60"/>
      <w:ind w:left="567"/>
    </w:pPr>
  </w:style>
  <w:style w:type="paragraph" w:customStyle="1" w:styleId="Jadval-BalayeJadval1">
    <w:name w:val="Jadval - Balay e Jadval 1"/>
    <w:basedOn w:val="Jadval-BalayeJadval"/>
    <w:rsid w:val="006B55AE"/>
    <w:pPr>
      <w:spacing w:before="120" w:after="60"/>
      <w:ind w:left="2155"/>
    </w:pPr>
    <w:rPr>
      <w:rFonts w:ascii="Times New Roman" w:hAnsi="Times New Roman" w:cs="B Lotus"/>
      <w:b w:val="0"/>
      <w:sz w:val="16"/>
      <w:szCs w:val="26"/>
    </w:rPr>
  </w:style>
  <w:style w:type="paragraph" w:customStyle="1" w:styleId="OnvanPage1rojeldi">
    <w:name w:val="Onvan  Page 1 rojeldi"/>
    <w:basedOn w:val="OnvanPage1"/>
    <w:rsid w:val="006B55AE"/>
    <w:rPr>
      <w:sz w:val="30"/>
      <w:szCs w:val="30"/>
    </w:rPr>
  </w:style>
  <w:style w:type="paragraph" w:customStyle="1" w:styleId="PeyvastSarsafeh">
    <w:name w:val="Peyvast Sarsafeh"/>
    <w:basedOn w:val="Matn"/>
    <w:rsid w:val="006B55AE"/>
    <w:pPr>
      <w:spacing w:before="60"/>
      <w:jc w:val="center"/>
    </w:pPr>
    <w:rPr>
      <w:rFonts w:ascii="Times New Roman" w:hAnsi="Times New Roman" w:cs="B Zar"/>
      <w:b/>
      <w:szCs w:val="22"/>
    </w:rPr>
  </w:style>
  <w:style w:type="paragraph" w:customStyle="1" w:styleId="peyvastPage1">
    <w:name w:val="peyvast Page 1"/>
    <w:basedOn w:val="Matn"/>
    <w:rsid w:val="006B55AE"/>
    <w:pPr>
      <w:jc w:val="center"/>
    </w:pPr>
    <w:rPr>
      <w:rFonts w:ascii="Times New Roman" w:hAnsi="Times New Roman" w:cs="B Zar"/>
      <w:b/>
      <w:szCs w:val="24"/>
    </w:rPr>
  </w:style>
  <w:style w:type="paragraph" w:customStyle="1" w:styleId="afff4">
    <w:name w:val="بند"/>
    <w:basedOn w:val="afb"/>
    <w:qFormat/>
    <w:rsid w:val="006B55AE"/>
    <w:pPr>
      <w:pBdr>
        <w:bottom w:val="single" w:sz="4" w:space="1" w:color="auto"/>
      </w:pBdr>
      <w:tabs>
        <w:tab w:val="right" w:pos="9356"/>
      </w:tabs>
      <w:spacing w:line="216" w:lineRule="auto"/>
      <w:ind w:left="8362"/>
      <w:jc w:val="center"/>
    </w:pPr>
    <w:rPr>
      <w:rFonts w:ascii="IranNastaliq" w:hAnsi="IranNastaliq" w:cs="B Traffic"/>
      <w:b/>
      <w:sz w:val="22"/>
      <w:szCs w:val="22"/>
    </w:rPr>
  </w:style>
  <w:style w:type="paragraph" w:customStyle="1" w:styleId="afff5">
    <w:name w:val="تأکید مشکی"/>
    <w:basedOn w:val="af2"/>
    <w:qFormat/>
    <w:rsid w:val="006B55AE"/>
    <w:rPr>
      <w:rFonts w:ascii="Times New Roman Bold" w:hAnsi="Times New Roman Bold" w:cs="B Traffic"/>
      <w:b/>
      <w:bCs/>
      <w:sz w:val="18"/>
      <w:szCs w:val="18"/>
    </w:rPr>
  </w:style>
  <w:style w:type="paragraph" w:customStyle="1" w:styleId="afff6">
    <w:name w:val="بالت اول"/>
    <w:basedOn w:val="Bullet-Bold"/>
    <w:qFormat/>
    <w:rsid w:val="006B55AE"/>
    <w:pPr>
      <w:spacing w:after="0" w:line="204" w:lineRule="auto"/>
    </w:pPr>
    <w:rPr>
      <w:sz w:val="18"/>
      <w:szCs w:val="18"/>
    </w:rPr>
  </w:style>
  <w:style w:type="paragraph" w:customStyle="1" w:styleId="28">
    <w:name w:val="الف ب ج تراف 2"/>
    <w:basedOn w:val="Bullet-Bold-Alef"/>
    <w:qFormat/>
    <w:rsid w:val="006B55AE"/>
    <w:pPr>
      <w:tabs>
        <w:tab w:val="clear" w:pos="1531"/>
        <w:tab w:val="left" w:pos="851"/>
      </w:tabs>
      <w:spacing w:after="0" w:line="204" w:lineRule="auto"/>
      <w:ind w:left="1134" w:hanging="567"/>
    </w:pPr>
    <w:rPr>
      <w:sz w:val="18"/>
      <w:szCs w:val="18"/>
    </w:rPr>
  </w:style>
  <w:style w:type="paragraph" w:customStyle="1" w:styleId="123">
    <w:name w:val="1 و 2 و 3 ترافیک دوم"/>
    <w:basedOn w:val="22"/>
    <w:qFormat/>
    <w:rsid w:val="006B55AE"/>
    <w:pPr>
      <w:bidi/>
      <w:spacing w:line="204" w:lineRule="auto"/>
    </w:pPr>
    <w:rPr>
      <w:sz w:val="16"/>
      <w:szCs w:val="18"/>
    </w:rPr>
  </w:style>
  <w:style w:type="paragraph" w:customStyle="1" w:styleId="afff7">
    <w:name w:val="مثال"/>
    <w:basedOn w:val="1-Lotus"/>
    <w:qFormat/>
    <w:rsid w:val="006B55AE"/>
    <w:pPr>
      <w:tabs>
        <w:tab w:val="right" w:pos="2384"/>
      </w:tabs>
      <w:spacing w:after="0" w:line="204" w:lineRule="auto"/>
      <w:ind w:left="680" w:hanging="680"/>
    </w:pPr>
    <w:rPr>
      <w:b w:val="0"/>
      <w:bCs w:val="0"/>
      <w:spacing w:val="-2"/>
      <w:sz w:val="20"/>
      <w:szCs w:val="20"/>
    </w:rPr>
  </w:style>
  <w:style w:type="paragraph" w:customStyle="1" w:styleId="afff8">
    <w:name w:val="متن تراز زیر"/>
    <w:basedOn w:val="1-Matn-Lotus"/>
    <w:qFormat/>
    <w:rsid w:val="006B55AE"/>
    <w:pPr>
      <w:spacing w:line="204" w:lineRule="auto"/>
      <w:jc w:val="lowKashida"/>
    </w:pPr>
    <w:rPr>
      <w:b/>
      <w:sz w:val="22"/>
      <w:szCs w:val="22"/>
    </w:rPr>
  </w:style>
  <w:style w:type="character" w:customStyle="1" w:styleId="afff9">
    <w:name w:val="کاراکتر ترافیک"/>
    <w:qFormat/>
    <w:rsid w:val="006B55AE"/>
    <w:rPr>
      <w:rFonts w:cs="B Traffic"/>
      <w:b/>
      <w:bCs/>
      <w:sz w:val="18"/>
      <w:szCs w:val="18"/>
    </w:rPr>
  </w:style>
  <w:style w:type="paragraph" w:customStyle="1" w:styleId="afffa">
    <w:name w:val="فهرست"/>
    <w:basedOn w:val="afb"/>
    <w:qFormat/>
    <w:rsid w:val="006B55AE"/>
    <w:pPr>
      <w:tabs>
        <w:tab w:val="clear" w:pos="9356"/>
        <w:tab w:val="right" w:leader="dot" w:pos="9355"/>
      </w:tabs>
      <w:spacing w:line="182" w:lineRule="auto"/>
    </w:pPr>
    <w:rPr>
      <w:b/>
      <w:bCs w:val="0"/>
      <w:sz w:val="24"/>
    </w:rPr>
  </w:style>
  <w:style w:type="paragraph" w:customStyle="1" w:styleId="afffb">
    <w:name w:val="مندرجات"/>
    <w:basedOn w:val="PlainText"/>
    <w:qFormat/>
    <w:rsid w:val="006B55AE"/>
    <w:pPr>
      <w:jc w:val="center"/>
    </w:pPr>
    <w:rPr>
      <w:rFonts w:cs="B Titr"/>
      <w:sz w:val="28"/>
      <w:szCs w:val="28"/>
    </w:rPr>
  </w:style>
  <w:style w:type="paragraph" w:customStyle="1" w:styleId="afffc">
    <w:name w:val="باید"/>
    <w:basedOn w:val="af4"/>
    <w:qFormat/>
    <w:rsid w:val="006B55AE"/>
    <w:pPr>
      <w:spacing w:line="192" w:lineRule="auto"/>
      <w:ind w:left="0" w:firstLine="0"/>
      <w:jc w:val="center"/>
    </w:pPr>
    <w:rPr>
      <w:b/>
      <w:bCs/>
      <w:i/>
      <w:iCs/>
    </w:rPr>
  </w:style>
  <w:style w:type="paragraph" w:customStyle="1" w:styleId="afffd">
    <w:name w:val="خط تیره"/>
    <w:basedOn w:val="af4"/>
    <w:qFormat/>
    <w:rsid w:val="006B55AE"/>
    <w:pPr>
      <w:ind w:left="1699"/>
    </w:pPr>
  </w:style>
  <w:style w:type="paragraph" w:customStyle="1" w:styleId="1a">
    <w:name w:val="فهرست 1"/>
    <w:basedOn w:val="afffa"/>
    <w:qFormat/>
    <w:rsid w:val="006B55AE"/>
    <w:pPr>
      <w:tabs>
        <w:tab w:val="clear" w:pos="9355"/>
        <w:tab w:val="right" w:leader="dot" w:pos="10206"/>
      </w:tabs>
      <w:spacing w:line="192" w:lineRule="auto"/>
    </w:pPr>
  </w:style>
  <w:style w:type="paragraph" w:customStyle="1" w:styleId="afffe">
    <w:name w:val="بالت دوم"/>
    <w:basedOn w:val="afff6"/>
    <w:qFormat/>
    <w:rsid w:val="006B55AE"/>
    <w:pPr>
      <w:ind w:left="1418" w:hanging="284"/>
    </w:pPr>
  </w:style>
  <w:style w:type="character" w:customStyle="1" w:styleId="affff">
    <w:name w:val="مشکی ترافیک"/>
    <w:qFormat/>
    <w:rsid w:val="006B55AE"/>
    <w:rPr>
      <w:rFonts w:cs="B Traffic"/>
      <w:b/>
      <w:bCs/>
      <w:sz w:val="18"/>
      <w:szCs w:val="18"/>
    </w:rPr>
  </w:style>
  <w:style w:type="paragraph" w:customStyle="1" w:styleId="1b">
    <w:name w:val="زیر شماره 1"/>
    <w:basedOn w:val="1LotusZir3"/>
    <w:qFormat/>
    <w:rsid w:val="006B55AE"/>
    <w:pPr>
      <w:spacing w:after="0" w:line="204" w:lineRule="auto"/>
    </w:pPr>
    <w:rPr>
      <w:b/>
      <w:bCs w:val="0"/>
      <w:spacing w:val="-2"/>
      <w:sz w:val="18"/>
      <w:szCs w:val="24"/>
    </w:rPr>
  </w:style>
  <w:style w:type="paragraph" w:customStyle="1" w:styleId="29">
    <w:name w:val="زیر شماره 2"/>
    <w:basedOn w:val="1b"/>
    <w:qFormat/>
    <w:rsid w:val="006B55AE"/>
    <w:pPr>
      <w:ind w:left="1134"/>
    </w:pPr>
  </w:style>
  <w:style w:type="character" w:customStyle="1" w:styleId="affff0">
    <w:name w:val="تاکید مشکی"/>
    <w:qFormat/>
    <w:rsid w:val="006B55AE"/>
    <w:rPr>
      <w:rFonts w:ascii="Times New Roman Bold" w:hAnsi="Times New Roman Bold" w:cs="B Traffic"/>
      <w:b/>
      <w:bCs/>
      <w:iCs w:val="0"/>
      <w:sz w:val="22"/>
      <w:szCs w:val="18"/>
    </w:rPr>
  </w:style>
  <w:style w:type="paragraph" w:customStyle="1" w:styleId="NormalBase1">
    <w:name w:val="Normal  Base"/>
    <w:basedOn w:val="Normal"/>
    <w:link w:val="NormalBaseChar0"/>
    <w:rsid w:val="006B55AE"/>
    <w:pPr>
      <w:spacing w:after="0" w:line="240" w:lineRule="auto"/>
      <w:jc w:val="lowKashida"/>
    </w:pPr>
    <w:rPr>
      <w:rFonts w:ascii="Times New Roman" w:eastAsia="MS Mincho" w:hAnsi="Times New Roman" w:cs="B Nazanin"/>
      <w:szCs w:val="28"/>
    </w:rPr>
  </w:style>
  <w:style w:type="character" w:customStyle="1" w:styleId="NormalBaseChar0">
    <w:name w:val="Normal  Base Char"/>
    <w:link w:val="NormalBase1"/>
    <w:locked/>
    <w:rsid w:val="006B55AE"/>
    <w:rPr>
      <w:rFonts w:ascii="Times New Roman" w:eastAsia="MS Mincho" w:hAnsi="Times New Roman" w:cs="B Nazanin"/>
      <w:szCs w:val="28"/>
    </w:rPr>
  </w:style>
  <w:style w:type="paragraph" w:customStyle="1" w:styleId="BoxEstandard">
    <w:name w:val="Box  Estandard"/>
    <w:basedOn w:val="NormalBase1"/>
    <w:next w:val="NormalBase1"/>
    <w:qFormat/>
    <w:rsid w:val="006B55AE"/>
    <w:pPr>
      <w:spacing w:line="216" w:lineRule="auto"/>
      <w:jc w:val="center"/>
    </w:pPr>
    <w:rPr>
      <w:rFonts w:eastAsia="SimSun" w:cs="B Kamran"/>
      <w:b/>
      <w:sz w:val="30"/>
      <w:szCs w:val="36"/>
    </w:rPr>
  </w:style>
  <w:style w:type="paragraph" w:customStyle="1" w:styleId="affff1">
    <w:name w:val="پیوست"/>
    <w:basedOn w:val="Heading1"/>
    <w:qFormat/>
    <w:rsid w:val="006B55AE"/>
    <w:pPr>
      <w:pBdr>
        <w:bottom w:val="double" w:sz="4" w:space="1" w:color="000000"/>
      </w:pBdr>
      <w:shd w:val="clear" w:color="auto" w:fill="BFBFBF"/>
      <w:ind w:right="8222"/>
    </w:pPr>
    <w:rPr>
      <w:rFonts w:eastAsia="Batang"/>
    </w:rPr>
  </w:style>
  <w:style w:type="paragraph" w:customStyle="1" w:styleId="affff2">
    <w:name w:val="پپ"/>
    <w:basedOn w:val="afffc"/>
    <w:qFormat/>
    <w:rsid w:val="006B55AE"/>
    <w:pPr>
      <w:spacing w:line="240" w:lineRule="auto"/>
    </w:pPr>
    <w:rPr>
      <w:rFonts w:cs="B Traffic"/>
      <w:i w:val="0"/>
      <w:iCs w:val="0"/>
      <w:color w:val="595959"/>
      <w:sz w:val="22"/>
      <w:szCs w:val="22"/>
    </w:rPr>
  </w:style>
  <w:style w:type="paragraph" w:customStyle="1" w:styleId="affff3">
    <w:name w:val="پیوست جدید"/>
    <w:basedOn w:val="affff1"/>
    <w:qFormat/>
    <w:rsid w:val="006B55AE"/>
    <w:pPr>
      <w:ind w:left="3684" w:right="3969"/>
      <w:jc w:val="center"/>
    </w:pPr>
  </w:style>
  <w:style w:type="paragraph" w:customStyle="1" w:styleId="affff4">
    <w:name w:val="بی لوتوس"/>
    <w:basedOn w:val="MatnAlef1Zir"/>
    <w:qFormat/>
    <w:rsid w:val="006B55AE"/>
    <w:pPr>
      <w:spacing w:after="0" w:line="204" w:lineRule="auto"/>
      <w:ind w:left="284" w:right="142"/>
      <w:jc w:val="lowKashida"/>
    </w:pPr>
    <w:rPr>
      <w:rFonts w:cs="B Lotus"/>
      <w:b/>
      <w:bCs w:val="0"/>
      <w:spacing w:val="-8"/>
      <w:szCs w:val="20"/>
    </w:rPr>
  </w:style>
  <w:style w:type="paragraph" w:customStyle="1" w:styleId="affff5">
    <w:name w:val="تیتر چهار چهار چهار"/>
    <w:basedOn w:val="af4"/>
    <w:qFormat/>
    <w:rsid w:val="006B55AE"/>
    <w:pPr>
      <w:tabs>
        <w:tab w:val="right" w:pos="1586"/>
      </w:tabs>
    </w:pPr>
    <w:rPr>
      <w:rFonts w:cs="B Lotus"/>
      <w:b/>
      <w:bCs/>
      <w:i/>
      <w:iCs/>
      <w:sz w:val="20"/>
      <w:szCs w:val="20"/>
    </w:rPr>
  </w:style>
  <w:style w:type="paragraph" w:customStyle="1" w:styleId="affff6">
    <w:name w:val="الف و ب زیر بالت"/>
    <w:basedOn w:val="af4"/>
    <w:qFormat/>
    <w:rsid w:val="006B55AE"/>
    <w:pPr>
      <w:tabs>
        <w:tab w:val="clear" w:pos="907"/>
        <w:tab w:val="left" w:pos="1247"/>
        <w:tab w:val="left" w:pos="1531"/>
      </w:tabs>
      <w:ind w:left="1531"/>
    </w:pPr>
  </w:style>
  <w:style w:type="paragraph" w:customStyle="1" w:styleId="affff7">
    <w:name w:val="ترافیک الف"/>
    <w:basedOn w:val="affff6"/>
    <w:qFormat/>
    <w:rsid w:val="006B55AE"/>
    <w:rPr>
      <w:rFonts w:cs="B Traffic"/>
      <w:b/>
      <w:bCs/>
      <w:sz w:val="18"/>
      <w:szCs w:val="18"/>
    </w:rPr>
  </w:style>
  <w:style w:type="character" w:customStyle="1" w:styleId="affff8">
    <w:name w:val="ترافیک ترافیک"/>
    <w:qFormat/>
    <w:rsid w:val="006B55AE"/>
    <w:rPr>
      <w:rFonts w:cs="B Traffic"/>
      <w:b/>
      <w:bCs/>
      <w:sz w:val="18"/>
      <w:szCs w:val="18"/>
    </w:rPr>
  </w:style>
  <w:style w:type="paragraph" w:customStyle="1" w:styleId="affff9">
    <w:name w:val="تیتر چهار جدید"/>
    <w:basedOn w:val="affff5"/>
    <w:qFormat/>
    <w:rsid w:val="006B55AE"/>
    <w:pPr>
      <w:spacing w:before="60" w:line="192" w:lineRule="auto"/>
    </w:pPr>
  </w:style>
  <w:style w:type="paragraph" w:customStyle="1" w:styleId="StyleHeading113ptLinespacingMultiple09li">
    <w:name w:val="Style Heading 1تیتر اول + 13 pt Line spacing:  Multiple 0.9 li"/>
    <w:basedOn w:val="Heading1"/>
    <w:rsid w:val="006B55AE"/>
    <w:pPr>
      <w:spacing w:line="216" w:lineRule="auto"/>
    </w:pPr>
    <w:rPr>
      <w:sz w:val="26"/>
      <w:szCs w:val="26"/>
    </w:rPr>
  </w:style>
  <w:style w:type="paragraph" w:customStyle="1" w:styleId="affffa">
    <w:name w:val="متن فهرست زر"/>
    <w:rsid w:val="006B55AE"/>
    <w:pPr>
      <w:bidi/>
      <w:spacing w:after="0" w:line="240" w:lineRule="auto"/>
      <w:jc w:val="both"/>
    </w:pPr>
    <w:rPr>
      <w:rFonts w:ascii="Times New Roman" w:eastAsia="Times New Roman" w:hAnsi="Times New Roman" w:cs="Zar"/>
      <w:bCs/>
      <w:sz w:val="20"/>
      <w:szCs w:val="24"/>
    </w:rPr>
  </w:style>
  <w:style w:type="paragraph" w:customStyle="1" w:styleId="affffb">
    <w:name w:val="متن"/>
    <w:basedOn w:val="Normal"/>
    <w:link w:val="Char1"/>
    <w:qFormat/>
    <w:rsid w:val="006B55AE"/>
    <w:pPr>
      <w:spacing w:before="120" w:after="120"/>
      <w:ind w:left="567" w:hanging="567"/>
      <w:jc w:val="lowKashida"/>
    </w:pPr>
    <w:rPr>
      <w:rFonts w:ascii="B Nazanin" w:eastAsia="Times New Roman" w:hAnsi="B Nazanin" w:cs="B Nazanin"/>
      <w:spacing w:val="-4"/>
      <w:sz w:val="24"/>
      <w:szCs w:val="28"/>
    </w:rPr>
  </w:style>
  <w:style w:type="character" w:customStyle="1" w:styleId="Char1">
    <w:name w:val="متن Char"/>
    <w:link w:val="affffb"/>
    <w:locked/>
    <w:rsid w:val="006B55AE"/>
    <w:rPr>
      <w:rFonts w:ascii="B Nazanin" w:eastAsia="Times New Roman" w:hAnsi="B Nazanin" w:cs="B Nazanin"/>
      <w:spacing w:val="-4"/>
      <w:sz w:val="24"/>
      <w:szCs w:val="28"/>
    </w:rPr>
  </w:style>
  <w:style w:type="paragraph" w:customStyle="1" w:styleId="-5">
    <w:name w:val="ایران- تیتر زیرخط دار"/>
    <w:basedOn w:val="Heading1"/>
    <w:qFormat/>
    <w:rsid w:val="006B55AE"/>
    <w:pPr>
      <w:pBdr>
        <w:bottom w:val="single" w:sz="4" w:space="1" w:color="auto"/>
      </w:pBdr>
      <w:spacing w:before="300" w:after="80" w:line="240" w:lineRule="auto"/>
    </w:pPr>
    <w:rPr>
      <w:rFonts w:ascii="Times" w:hAnsi="Times" w:cs="B Zar"/>
      <w:sz w:val="26"/>
      <w:szCs w:val="26"/>
    </w:rPr>
  </w:style>
  <w:style w:type="paragraph" w:customStyle="1" w:styleId="affffc">
    <w:name w:val="ایران. بند اصلی لوتوس"/>
    <w:basedOn w:val="ListParagraph"/>
    <w:qFormat/>
    <w:rsid w:val="006B55AE"/>
    <w:pPr>
      <w:bidi/>
      <w:spacing w:after="240" w:line="460" w:lineRule="exact"/>
      <w:ind w:left="562" w:hanging="562"/>
      <w:contextualSpacing w:val="0"/>
      <w:jc w:val="lowKashida"/>
    </w:pPr>
    <w:rPr>
      <w:rFonts w:ascii="B Lotus" w:eastAsia="Times New Roman" w:hAnsi="B Lotus" w:cs="B Lotus"/>
      <w:b/>
      <w:bCs/>
      <w:spacing w:val="-2"/>
      <w:sz w:val="28"/>
      <w:szCs w:val="28"/>
      <w:lang w:bidi="fa-IR"/>
    </w:rPr>
  </w:style>
  <w:style w:type="paragraph" w:customStyle="1" w:styleId="affffd">
    <w:name w:val="ایران. ب ترافیک بلد"/>
    <w:basedOn w:val="Normal"/>
    <w:qFormat/>
    <w:rsid w:val="006B55AE"/>
    <w:pPr>
      <w:spacing w:after="120" w:line="240" w:lineRule="auto"/>
      <w:ind w:left="567" w:hanging="567"/>
      <w:jc w:val="lowKashida"/>
    </w:pPr>
    <w:rPr>
      <w:rFonts w:ascii="B Traffic" w:eastAsia="Times New Roman" w:hAnsi="B Traffic" w:cs="B Traffic"/>
      <w:b/>
      <w:bCs/>
    </w:rPr>
  </w:style>
  <w:style w:type="paragraph" w:customStyle="1" w:styleId="affffe">
    <w:name w:val="ایران. زیر الف ب پ بلد"/>
    <w:basedOn w:val="Normal"/>
    <w:qFormat/>
    <w:rsid w:val="006B55AE"/>
    <w:pPr>
      <w:spacing w:after="120" w:line="240" w:lineRule="auto"/>
      <w:ind w:left="567"/>
      <w:jc w:val="both"/>
    </w:pPr>
    <w:rPr>
      <w:rFonts w:ascii="B Traffic" w:eastAsia="Times New Roman" w:hAnsi="B Traffic" w:cs="B Traffic"/>
      <w:bCs/>
    </w:rPr>
  </w:style>
  <w:style w:type="character" w:styleId="SubtleEmphasis">
    <w:name w:val="Subtle Emphasis"/>
    <w:aliases w:val="bandhaye standard,تاکید تاکید تاکید"/>
    <w:uiPriority w:val="19"/>
    <w:qFormat/>
    <w:rsid w:val="006B55AE"/>
    <w:rPr>
      <w:rFonts w:cs="B Nazanin"/>
      <w:bCs/>
      <w:i/>
      <w:color w:val="auto"/>
      <w:szCs w:val="24"/>
    </w:rPr>
  </w:style>
  <w:style w:type="paragraph" w:customStyle="1" w:styleId="afffff">
    <w:name w:val="ایران. الف ب پ اصلی"/>
    <w:basedOn w:val="Normal"/>
    <w:qFormat/>
    <w:rsid w:val="006B55AE"/>
    <w:pPr>
      <w:spacing w:after="120" w:line="460" w:lineRule="exact"/>
      <w:ind w:left="1124" w:hanging="562"/>
      <w:jc w:val="both"/>
    </w:pPr>
    <w:rPr>
      <w:rFonts w:ascii="Times" w:eastAsia="Times New Roman" w:hAnsi="Times" w:cs="B Lotus"/>
      <w:b/>
      <w:bCs/>
      <w:spacing w:val="-2"/>
      <w:szCs w:val="28"/>
    </w:rPr>
  </w:style>
  <w:style w:type="paragraph" w:customStyle="1" w:styleId="afffff0">
    <w:name w:val="ایران. زیر الف ب پ اصلی"/>
    <w:basedOn w:val="Normal"/>
    <w:qFormat/>
    <w:rsid w:val="006B55AE"/>
    <w:pPr>
      <w:spacing w:after="120" w:line="460" w:lineRule="exact"/>
      <w:ind w:left="567"/>
      <w:jc w:val="lowKashida"/>
    </w:pPr>
    <w:rPr>
      <w:rFonts w:ascii="Times" w:eastAsia="Times New Roman" w:hAnsi="Times" w:cs="B Lotus"/>
      <w:b/>
      <w:bCs/>
      <w:spacing w:val="-2"/>
      <w:szCs w:val="28"/>
    </w:rPr>
  </w:style>
  <w:style w:type="paragraph" w:customStyle="1" w:styleId="afffff1">
    <w:name w:val="ایران. الف ب پ بلد"/>
    <w:basedOn w:val="Normal"/>
    <w:qFormat/>
    <w:rsid w:val="006B55AE"/>
    <w:pPr>
      <w:spacing w:after="120" w:line="240" w:lineRule="auto"/>
      <w:ind w:left="1134" w:hanging="567"/>
      <w:jc w:val="lowKashida"/>
    </w:pPr>
    <w:rPr>
      <w:rFonts w:ascii="Times" w:eastAsia="Times New Roman" w:hAnsi="Times" w:cs="B Traffic"/>
      <w:bCs/>
      <w:sz w:val="24"/>
    </w:rPr>
  </w:style>
  <w:style w:type="paragraph" w:customStyle="1" w:styleId="afffff2">
    <w:name w:val="ایران. شماره زیر الف ب پ بلد"/>
    <w:basedOn w:val="ListParagraph"/>
    <w:qFormat/>
    <w:rsid w:val="006B55AE"/>
    <w:pPr>
      <w:bidi/>
      <w:spacing w:after="120" w:line="460" w:lineRule="exact"/>
      <w:ind w:left="1700" w:hanging="562"/>
      <w:contextualSpacing w:val="0"/>
      <w:jc w:val="lowKashida"/>
    </w:pPr>
    <w:rPr>
      <w:rFonts w:ascii="B Traffic" w:eastAsia="Times New Roman" w:hAnsi="B Traffic" w:cs="B Traffic"/>
      <w:b/>
      <w:bCs/>
      <w:spacing w:val="-2"/>
      <w:szCs w:val="28"/>
      <w:lang w:bidi="fa-IR"/>
    </w:rPr>
  </w:style>
  <w:style w:type="paragraph" w:styleId="NoSpacing">
    <w:name w:val="No Spacing"/>
    <w:aliases w:val="Title of standard"/>
    <w:uiPriority w:val="1"/>
    <w:qFormat/>
    <w:rsid w:val="006B55AE"/>
    <w:pPr>
      <w:bidi/>
      <w:spacing w:after="0" w:line="240" w:lineRule="auto"/>
      <w:jc w:val="lowKashida"/>
    </w:pPr>
    <w:rPr>
      <w:rFonts w:ascii="Times New Roman" w:eastAsia="MS Mincho" w:hAnsi="Times New Roman" w:cs="B Titr"/>
      <w:bCs/>
      <w:color w:val="1F497D"/>
      <w:szCs w:val="28"/>
    </w:rPr>
  </w:style>
  <w:style w:type="paragraph" w:customStyle="1" w:styleId="italic">
    <w:name w:val="italic"/>
    <w:qFormat/>
    <w:rsid w:val="006B55AE"/>
    <w:pPr>
      <w:spacing w:after="0" w:line="240" w:lineRule="auto"/>
    </w:pPr>
    <w:rPr>
      <w:rFonts w:ascii="Times New Roman" w:eastAsia="Times New Roman" w:hAnsi="Times New Roman" w:cs="B Homa"/>
      <w:color w:val="2E74B5"/>
      <w:spacing w:val="-4"/>
    </w:rPr>
  </w:style>
  <w:style w:type="character" w:customStyle="1" w:styleId="MatnCharChar">
    <w:name w:val="Matn Char Char"/>
    <w:rsid w:val="006B55AE"/>
    <w:rPr>
      <w:rFonts w:ascii="Times New Roman" w:eastAsia="Times New Roman" w:hAnsi="Times New Roman" w:cs="B Lotus"/>
      <w:bCs/>
      <w:szCs w:val="28"/>
      <w:lang w:bidi="fa-IR"/>
    </w:rPr>
  </w:style>
  <w:style w:type="paragraph" w:customStyle="1" w:styleId="afffff3">
    <w:name w:val="ایران بند اصلی لوتوس طولانی"/>
    <w:basedOn w:val="affffc"/>
    <w:rsid w:val="006B55AE"/>
    <w:pPr>
      <w:ind w:left="720" w:hanging="720"/>
    </w:pPr>
  </w:style>
  <w:style w:type="paragraph" w:customStyle="1" w:styleId="afffff4">
    <w:name w:val="ایران تیتر اصلی بدون خط طولانی"/>
    <w:basedOn w:val="Normal"/>
    <w:rsid w:val="006B55AE"/>
    <w:pPr>
      <w:keepNext/>
      <w:spacing w:before="300" w:after="80" w:line="240" w:lineRule="auto"/>
      <w:ind w:left="720"/>
      <w:jc w:val="lowKashida"/>
      <w:outlineLvl w:val="0"/>
    </w:pPr>
    <w:rPr>
      <w:rFonts w:ascii="Times" w:eastAsia="Times New Roman" w:hAnsi="Times" w:cs="B Zar"/>
      <w:b/>
      <w:bCs/>
      <w:sz w:val="26"/>
      <w:szCs w:val="26"/>
    </w:rPr>
  </w:style>
  <w:style w:type="paragraph" w:customStyle="1" w:styleId="afffff5">
    <w:name w:val="ایران. تیتر اصلی بدون خط"/>
    <w:basedOn w:val="Heading1"/>
    <w:qFormat/>
    <w:rsid w:val="006B55AE"/>
    <w:pPr>
      <w:pBdr>
        <w:bottom w:val="none" w:sz="0" w:space="0" w:color="auto"/>
      </w:pBdr>
      <w:spacing w:before="300" w:after="80" w:line="240" w:lineRule="auto"/>
      <w:ind w:left="562"/>
    </w:pPr>
    <w:rPr>
      <w:rFonts w:ascii="Times" w:hAnsi="Times" w:cs="B Zar"/>
      <w:sz w:val="26"/>
      <w:szCs w:val="26"/>
    </w:rPr>
  </w:style>
  <w:style w:type="numbering" w:customStyle="1" w:styleId="NoList2">
    <w:name w:val="No List2"/>
    <w:next w:val="NoList"/>
    <w:uiPriority w:val="99"/>
    <w:semiHidden/>
    <w:rsid w:val="00D30F25"/>
  </w:style>
  <w:style w:type="numbering" w:customStyle="1" w:styleId="ArticleSection1">
    <w:name w:val="Article / Section1"/>
    <w:basedOn w:val="NoList"/>
    <w:next w:val="ArticleSection"/>
    <w:rsid w:val="00D30F25"/>
  </w:style>
  <w:style w:type="table" w:customStyle="1" w:styleId="Table3Deffects11">
    <w:name w:val="Table 3D effects 11"/>
    <w:basedOn w:val="TableList8"/>
    <w:next w:val="Table3Deffects1"/>
    <w:rsid w:val="00D30F25"/>
    <w:tblPr/>
    <w:tcPr>
      <w:shd w:val="solid" w:color="C0C0C0" w:fill="FFFFFF"/>
    </w:tcPr>
    <w:tblStylePr w:type="firstRow">
      <w:rPr>
        <w:b/>
        <w:bCs/>
        <w:i/>
        <w:iCs/>
        <w:color w:val="800080"/>
      </w:rPr>
      <w:tblPr/>
      <w:tcPr>
        <w:tcBorders>
          <w:bottom w:val="single" w:sz="6" w:space="0" w:color="808080"/>
          <w:tl2br w:val="none" w:sz="0" w:space="0" w:color="auto"/>
          <w:tr2bl w:val="none" w:sz="0" w:space="0" w:color="auto"/>
        </w:tcBorders>
        <w:shd w:val="solid" w:color="FFFF00" w:fill="FFFFFF"/>
      </w:tcPr>
    </w:tblStylePr>
    <w:tblStylePr w:type="lastRow">
      <w:rPr>
        <w:b/>
        <w:bCs/>
      </w:rPr>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rPr>
        <w:b/>
        <w:bCs/>
      </w:rPr>
      <w:tblPr/>
      <w:tcPr>
        <w:tcBorders>
          <w:left w:val="single" w:sz="6" w:space="0" w:color="FFFFFF"/>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TabelAbi1">
    <w:name w:val="Tabel Abi1"/>
    <w:basedOn w:val="TableProfessional"/>
    <w:rsid w:val="00D30F25"/>
    <w:rPr>
      <w:rFonts w:ascii="Times" w:eastAsia="MS Mincho" w:hAnsi="Times"/>
    </w:rPr>
    <w:tblPr>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Pr>
    <w:trPr>
      <w:jc w:val="right"/>
    </w:trPr>
    <w:tcPr>
      <w:shd w:val="clear" w:color="auto" w:fill="EBF5FF"/>
    </w:tcPr>
    <w:tblStylePr w:type="firstRow">
      <w:rPr>
        <w:b/>
        <w:bCs/>
        <w:color w:val="auto"/>
      </w:rPr>
      <w:tblPr/>
      <w:tcPr>
        <w:tcBorders>
          <w:tl2br w:val="none" w:sz="0" w:space="0" w:color="auto"/>
          <w:tr2bl w:val="none" w:sz="0" w:space="0" w:color="auto"/>
        </w:tcBorders>
        <w:shd w:val="clear" w:color="auto" w:fill="C5D8FF"/>
      </w:tcPr>
    </w:tblStylePr>
  </w:style>
  <w:style w:type="table" w:customStyle="1" w:styleId="GadvalAbi2color1">
    <w:name w:val="Gadval Abi (2 color)1"/>
    <w:basedOn w:val="TableProfessional"/>
    <w:rsid w:val="00D30F25"/>
    <w:rPr>
      <w:rFonts w:ascii="Times" w:eastAsia="MS Mincho" w:hAnsi="Times"/>
    </w:rPr>
    <w:tblPr>
      <w:tblStyleColBandSize w:val="1"/>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Pr>
    <w:trPr>
      <w:jc w:val="right"/>
    </w:trPr>
    <w:tcPr>
      <w:shd w:val="clear" w:color="auto" w:fill="EBF5FF"/>
    </w:tcPr>
    <w:tblStylePr w:type="firstRow">
      <w:rPr>
        <w:b/>
        <w:bCs/>
        <w:color w:val="auto"/>
      </w:rPr>
      <w:tblPr/>
      <w:tcPr>
        <w:tcBorders>
          <w:tl2br w:val="none" w:sz="0" w:space="0" w:color="auto"/>
          <w:tr2bl w:val="none" w:sz="0" w:space="0" w:color="auto"/>
        </w:tcBorders>
        <w:shd w:val="clear" w:color="auto" w:fill="C5D8FF"/>
      </w:tcPr>
    </w:tblStylePr>
    <w:tblStylePr w:type="band1Vert">
      <w:tblPr/>
      <w:tcPr>
        <w:tcBorders>
          <w:top w:val="nil"/>
          <w:left w:val="nil"/>
          <w:bottom w:val="nil"/>
          <w:right w:val="nil"/>
          <w:insideH w:val="nil"/>
          <w:insideV w:val="nil"/>
          <w:tl2br w:val="nil"/>
          <w:tr2bl w:val="nil"/>
        </w:tcBorders>
        <w:shd w:val="clear" w:color="auto" w:fill="EBF5FF"/>
      </w:tcPr>
    </w:tblStylePr>
  </w:style>
  <w:style w:type="table" w:customStyle="1" w:styleId="G1Color1">
    <w:name w:val="G (1 Color)1"/>
    <w:basedOn w:val="TableProfessional"/>
    <w:rsid w:val="00D30F25"/>
    <w:rPr>
      <w:rFonts w:ascii="Times" w:eastAsia="MS Mincho" w:hAnsi="Times"/>
    </w:rPr>
    <w:tblPr>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Pr>
    <w:trPr>
      <w:jc w:val="right"/>
    </w:trPr>
    <w:tcPr>
      <w:shd w:val="clear" w:color="auto" w:fill="EBF5FF"/>
    </w:tcPr>
    <w:tblStylePr w:type="firstRow">
      <w:rPr>
        <w:b/>
        <w:bCs/>
        <w:color w:val="auto"/>
      </w:rPr>
      <w:tblPr/>
      <w:tcPr>
        <w:tcBorders>
          <w:top w:val="nil"/>
          <w:left w:val="nil"/>
          <w:bottom w:val="nil"/>
          <w:right w:val="nil"/>
          <w:insideH w:val="nil"/>
          <w:insideV w:val="nil"/>
          <w:tl2br w:val="nil"/>
          <w:tr2bl w:val="nil"/>
        </w:tcBorders>
        <w:shd w:val="clear" w:color="auto" w:fill="EBF5FF"/>
      </w:tcPr>
    </w:tblStylePr>
  </w:style>
  <w:style w:type="table" w:customStyle="1" w:styleId="TAbiNoHeader1">
    <w:name w:val="T = Abi   No Header1"/>
    <w:basedOn w:val="TableProfessional"/>
    <w:rsid w:val="00D30F25"/>
    <w:tblPr>
      <w:tblInd w:w="11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42" w:type="dxa"/>
        <w:right w:w="142" w:type="dxa"/>
      </w:tblCellMar>
    </w:tblPr>
    <w:tcPr>
      <w:shd w:val="clear" w:color="auto" w:fill="EBF5FF"/>
    </w:tcPr>
    <w:tblStylePr w:type="firstRow">
      <w:rPr>
        <w:b/>
        <w:bCs/>
        <w:color w:val="auto"/>
      </w:rPr>
      <w:tblPr/>
      <w:tcPr>
        <w:tcBorders>
          <w:tl2br w:val="none" w:sz="0" w:space="0" w:color="auto"/>
          <w:tr2bl w:val="none" w:sz="0" w:space="0" w:color="auto"/>
        </w:tcBorders>
        <w:shd w:val="clear" w:color="auto" w:fill="EBF5FF"/>
      </w:tcPr>
    </w:tblStylePr>
    <w:tblStylePr w:type="lastRow">
      <w:rPr>
        <w:bCs w:val="0"/>
      </w:rPr>
    </w:tblStylePr>
  </w:style>
  <w:style w:type="table" w:customStyle="1" w:styleId="TableSadeh1">
    <w:name w:val="Table Sadeh1"/>
    <w:basedOn w:val="TableProfessional"/>
    <w:rsid w:val="00D30F25"/>
    <w:tblPr>
      <w:tblInd w:w="11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Pr>
    <w:tcPr>
      <w:shd w:val="clear" w:color="auto" w:fill="EBF5FF"/>
    </w:tcPr>
    <w:tblStylePr w:type="firstRow">
      <w:rPr>
        <w:b/>
        <w:bCs/>
        <w:color w:val="auto"/>
      </w:rPr>
      <w:tblPr/>
      <w:tcPr>
        <w:tcBorders>
          <w:tl2br w:val="none" w:sz="0" w:space="0" w:color="auto"/>
          <w:tr2bl w:val="none" w:sz="0" w:space="0" w:color="auto"/>
        </w:tcBorders>
        <w:shd w:val="clear" w:color="auto" w:fill="EBF5FF"/>
      </w:tcPr>
    </w:tblStylePr>
  </w:style>
  <w:style w:type="table" w:customStyle="1" w:styleId="TableAbi114cm1">
    <w:name w:val="Table Abi = 1  =  14 cm1"/>
    <w:basedOn w:val="TableAbi115cm"/>
    <w:rsid w:val="00D30F25"/>
    <w:tblPr>
      <w:tblInd w:w="680" w:type="dxa"/>
    </w:tblPr>
    <w:tcPr>
      <w:shd w:val="clear" w:color="auto" w:fill="EBF5FF"/>
    </w:tcPr>
    <w:tblStylePr w:type="firstRow">
      <w:tblPr/>
      <w:tcPr>
        <w:shd w:val="clear" w:color="auto" w:fill="BED8FF"/>
      </w:tcPr>
    </w:tblStylePr>
  </w:style>
  <w:style w:type="table" w:customStyle="1" w:styleId="TableAbi215cm1">
    <w:name w:val="Table Abi = 2  =  15 cm1"/>
    <w:basedOn w:val="TableAbi115cm"/>
    <w:rsid w:val="00D30F25"/>
    <w:rPr>
      <w:bCs/>
    </w:rPr>
    <w:tblPr/>
    <w:tcPr>
      <w:shd w:val="clear" w:color="auto" w:fill="EBF5FF"/>
    </w:tcPr>
    <w:tblStylePr w:type="firstRow">
      <w:tblPr/>
      <w:tcPr>
        <w:shd w:val="clear" w:color="auto" w:fill="BED8FF"/>
      </w:tcPr>
    </w:tblStylePr>
  </w:style>
  <w:style w:type="table" w:customStyle="1" w:styleId="TableAbi214cm1">
    <w:name w:val="Table Abi = 2  =  14 cm1"/>
    <w:basedOn w:val="TableAbi215cm"/>
    <w:rsid w:val="00D30F25"/>
    <w:tblPr>
      <w:tblInd w:w="680" w:type="dxa"/>
    </w:tblPr>
    <w:tcPr>
      <w:shd w:val="clear" w:color="auto" w:fill="EBF5FF"/>
    </w:tcPr>
    <w:tblStylePr w:type="firstRow">
      <w:tblPr/>
      <w:tcPr>
        <w:shd w:val="clear" w:color="auto" w:fill="BED8FF"/>
      </w:tcPr>
    </w:tblStylePr>
  </w:style>
  <w:style w:type="table" w:customStyle="1" w:styleId="TableBase1">
    <w:name w:val="Table Base1"/>
    <w:basedOn w:val="TableProfessional"/>
    <w:rsid w:val="00D30F25"/>
    <w:pPr>
      <w:tabs>
        <w:tab w:val="left" w:pos="113"/>
      </w:tabs>
    </w:pPr>
    <w:tblPr>
      <w:tblStyleRowBandSize w:val="1"/>
      <w:tblStyleColBandSize w:val="1"/>
    </w:tblPr>
    <w:tcPr>
      <w:shd w:val="clear" w:color="auto" w:fill="auto"/>
    </w:tcPr>
    <w:tblStylePr w:type="firstRow">
      <w:pPr>
        <w:tabs>
          <w:tab w:val="clear" w:pos="113"/>
        </w:tabs>
      </w:pPr>
      <w:rPr>
        <w:rFonts w:ascii="Times New Roman" w:hAnsi="Times New Roman" w:cs="Cambria"/>
        <w:b/>
        <w:bCs/>
        <w:i w:val="0"/>
        <w:color w:val="auto"/>
        <w:szCs w:val="22"/>
      </w:rPr>
      <w:tblPr/>
      <w:tcPr>
        <w:tcBorders>
          <w:tl2br w:val="none" w:sz="0" w:space="0" w:color="auto"/>
          <w:tr2bl w:val="none" w:sz="0" w:space="0" w:color="auto"/>
        </w:tcBorders>
        <w:shd w:val="solid" w:color="000000" w:fill="FFFFFF"/>
      </w:tcPr>
    </w:tblStylePr>
    <w:tblStylePr w:type="lastRow">
      <w:pPr>
        <w:wordWrap/>
        <w:jc w:val="left"/>
      </w:pPr>
      <w:rPr>
        <w:rFonts w:ascii="Times New Roman" w:hAnsi="Times New Roman" w:cs="Arial Unicode MS"/>
        <w:szCs w:val="26"/>
      </w:rPr>
    </w:tblStylePr>
    <w:tblStylePr w:type="firstCol">
      <w:pPr>
        <w:tabs>
          <w:tab w:val="clear" w:pos="113"/>
          <w:tab w:val="left" w:pos="567"/>
          <w:tab w:val="left" w:pos="1134"/>
        </w:tabs>
      </w:pPr>
      <w:rPr>
        <w:rFonts w:ascii="Times New Roman" w:hAnsi="Times New Roman" w:cs="Arial Unicode MS"/>
        <w:szCs w:val="26"/>
      </w:rPr>
    </w:tblStylePr>
    <w:tblStylePr w:type="lastCol">
      <w:pPr>
        <w:wordWrap/>
        <w:jc w:val="left"/>
      </w:pPr>
      <w:rPr>
        <w:rFonts w:ascii="Times New Roman" w:hAnsi="Times New Roman" w:cs="Arial Unicode MS"/>
        <w:szCs w:val="26"/>
      </w:rPr>
    </w:tblStylePr>
    <w:tblStylePr w:type="band1Vert">
      <w:rPr>
        <w:rFonts w:ascii="Times New Roman" w:hAnsi="Times New Roman" w:cs="Arial Unicode MS"/>
        <w:szCs w:val="26"/>
      </w:rPr>
    </w:tblStylePr>
    <w:tblStylePr w:type="band2Vert">
      <w:rPr>
        <w:rFonts w:ascii="Times New Roman" w:hAnsi="Times New Roman" w:cs="Arial Unicode MS"/>
        <w:szCs w:val="26"/>
      </w:rPr>
    </w:tblStylePr>
    <w:tblStylePr w:type="band1Horz">
      <w:rPr>
        <w:rFonts w:ascii="Times New Roman" w:hAnsi="Times New Roman" w:cs="Arial Unicode MS"/>
        <w:szCs w:val="26"/>
      </w:rPr>
    </w:tblStylePr>
    <w:tblStylePr w:type="band2Horz">
      <w:rPr>
        <w:rFonts w:ascii="Times New Roman" w:hAnsi="Times New Roman" w:cs="Arial Unicode MS"/>
        <w:szCs w:val="26"/>
      </w:rPr>
    </w:tblStylePr>
  </w:style>
  <w:style w:type="table" w:customStyle="1" w:styleId="TableAsli1">
    <w:name w:val="Table Asli1"/>
    <w:basedOn w:val="TableBase"/>
    <w:rsid w:val="00D30F25"/>
    <w:pPr>
      <w:jc w:val="center"/>
    </w:pPr>
    <w:rPr>
      <w:rFonts w:cs="B Zar"/>
    </w:rPr>
    <w:tblPr/>
    <w:tcPr>
      <w:shd w:val="clear" w:color="auto" w:fill="auto"/>
      <w:vAlign w:val="center"/>
    </w:tcPr>
    <w:tblStylePr w:type="firstRow">
      <w:pPr>
        <w:tabs>
          <w:tab w:val="clear" w:pos="113"/>
        </w:tabs>
        <w:wordWrap/>
        <w:jc w:val="center"/>
      </w:pPr>
      <w:rPr>
        <w:rFonts w:ascii="Times New Roman" w:hAnsi="Times New Roman" w:cs="Cambria"/>
        <w:b/>
        <w:bCs/>
        <w:i w:val="0"/>
        <w:color w:val="auto"/>
        <w:szCs w:val="22"/>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l2br w:val="nil"/>
          <w:tr2bl w:val="nil"/>
        </w:tcBorders>
        <w:shd w:val="solid" w:color="000000" w:fill="FFFFFF"/>
        <w:vAlign w:val="center"/>
      </w:tcPr>
    </w:tblStylePr>
    <w:tblStylePr w:type="lastRow">
      <w:pPr>
        <w:wordWrap/>
        <w:jc w:val="left"/>
      </w:pPr>
      <w:rPr>
        <w:rFonts w:ascii="Times New Roman" w:hAnsi="Times New Roman" w:cs="Arial Unicode MS"/>
        <w:szCs w:val="26"/>
      </w:rPr>
    </w:tblStylePr>
    <w:tblStylePr w:type="firstCol">
      <w:pPr>
        <w:tabs>
          <w:tab w:val="clear" w:pos="113"/>
          <w:tab w:val="left" w:pos="567"/>
          <w:tab w:val="left" w:pos="1134"/>
        </w:tabs>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l2br w:val="nil"/>
          <w:tr2bl w:val="nil"/>
        </w:tcBorders>
        <w:shd w:val="clear" w:color="auto" w:fill="auto"/>
      </w:tcPr>
    </w:tblStylePr>
    <w:tblStylePr w:type="lastCol">
      <w:pPr>
        <w:wordWrap/>
        <w:jc w:val="left"/>
      </w:pPr>
      <w:rPr>
        <w:rFonts w:ascii="Times New Roman" w:hAnsi="Times New Roman" w:cs="Arial Unicode MS"/>
        <w:szCs w:val="26"/>
      </w:rPr>
    </w:tblStylePr>
    <w:tblStylePr w:type="band1Vert">
      <w:pPr>
        <w:wordWrap/>
        <w:jc w:val="left"/>
      </w:pPr>
      <w:rPr>
        <w:rFonts w:ascii="Times New Roman" w:hAnsi="Times New Roman" w:cs="Arial Unicode MS"/>
        <w:szCs w:val="26"/>
      </w:rPr>
    </w:tblStylePr>
    <w:tblStylePr w:type="band2Vert">
      <w:pPr>
        <w:wordWrap/>
        <w:jc w:val="left"/>
      </w:pPr>
      <w:rPr>
        <w:rFonts w:ascii="Times New Roman" w:hAnsi="Times New Roman" w:cs="Arial Unicode MS"/>
        <w:szCs w:val="26"/>
      </w:rPr>
    </w:tblStylePr>
    <w:tblStylePr w:type="band1Horz">
      <w:pPr>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l2br w:val="nil"/>
          <w:tr2bl w:val="nil"/>
        </w:tcBorders>
        <w:shd w:val="clear" w:color="auto" w:fill="auto"/>
      </w:tcPr>
    </w:tblStylePr>
    <w:tblStylePr w:type="band2Horz">
      <w:pPr>
        <w:wordWrap/>
        <w:jc w:val="left"/>
      </w:pPr>
      <w:rPr>
        <w:rFonts w:ascii="Times New Roman" w:hAnsi="Times New Roman" w:cs="Arial Unicode MS"/>
        <w:szCs w:val="26"/>
      </w:rPr>
    </w:tblStylePr>
    <w:tblStylePr w:type="seCell">
      <w:tblPr/>
      <w:tcPr>
        <w:tcBorders>
          <w:top w:val="single" w:sz="6" w:space="0" w:color="000000"/>
          <w:left w:val="single" w:sz="6" w:space="0" w:color="000000"/>
          <w:bottom w:val="single" w:sz="6" w:space="0" w:color="000000"/>
          <w:right w:val="single" w:sz="6" w:space="0" w:color="000000"/>
          <w:insideH w:val="nil"/>
          <w:insideV w:val="nil"/>
          <w:tl2br w:val="nil"/>
          <w:tr2bl w:val="nil"/>
        </w:tcBorders>
      </w:tcPr>
    </w:tblStylePr>
  </w:style>
  <w:style w:type="table" w:customStyle="1" w:styleId="Norm-Table11">
    <w:name w:val="Norm-Table11"/>
    <w:basedOn w:val="TableAsli"/>
    <w:rsid w:val="00D30F25"/>
    <w:tblPr/>
    <w:tcPr>
      <w:shd w:val="clear" w:color="auto" w:fill="auto"/>
    </w:tcPr>
    <w:tblStylePr w:type="firstRow">
      <w:pPr>
        <w:tabs>
          <w:tab w:val="clear" w:pos="113"/>
        </w:tabs>
        <w:wordWrap/>
        <w:jc w:val="center"/>
      </w:pPr>
      <w:rPr>
        <w:rFonts w:ascii="Times New Roman" w:hAnsi="Times New Roman" w:cs="Cambria"/>
        <w:b/>
        <w:bCs/>
        <w:i w:val="0"/>
        <w:color w:val="auto"/>
        <w:szCs w:val="22"/>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l2br w:val="nil"/>
          <w:tr2bl w:val="nil"/>
        </w:tcBorders>
        <w:shd w:val="clear" w:color="auto" w:fill="auto"/>
        <w:vAlign w:val="center"/>
      </w:tcPr>
    </w:tblStylePr>
    <w:tblStylePr w:type="lastRow">
      <w:pPr>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val="clear" w:color="auto" w:fill="auto"/>
      </w:tcPr>
    </w:tblStylePr>
    <w:tblStylePr w:type="firstCol">
      <w:pPr>
        <w:tabs>
          <w:tab w:val="clear" w:pos="113"/>
          <w:tab w:val="left" w:pos="567"/>
          <w:tab w:val="left" w:pos="1134"/>
        </w:tabs>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l2br w:val="nil"/>
          <w:tr2bl w:val="nil"/>
        </w:tcBorders>
        <w:shd w:val="clear" w:color="auto" w:fill="auto"/>
      </w:tcPr>
    </w:tblStylePr>
    <w:tblStylePr w:type="lastCol">
      <w:pPr>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val="clear" w:color="auto" w:fill="auto"/>
      </w:tcPr>
    </w:tblStylePr>
    <w:tblStylePr w:type="band1Vert">
      <w:pPr>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val="clear" w:color="auto" w:fill="auto"/>
      </w:tcPr>
    </w:tblStylePr>
    <w:tblStylePr w:type="band2Vert">
      <w:pPr>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val="clear" w:color="auto" w:fill="auto"/>
      </w:tcPr>
    </w:tblStylePr>
    <w:tblStylePr w:type="band1Horz">
      <w:pPr>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l2br w:val="nil"/>
          <w:tr2bl w:val="nil"/>
        </w:tcBorders>
        <w:shd w:val="clear" w:color="auto" w:fill="auto"/>
      </w:tcPr>
    </w:tblStylePr>
    <w:tblStylePr w:type="band2Horz">
      <w:pPr>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val="clear" w:color="auto" w:fill="auto"/>
      </w:tcPr>
    </w:tblStylePr>
    <w:tblStylePr w:type="seCell">
      <w:tblPr/>
      <w:tcPr>
        <w:tcBorders>
          <w:top w:val="single" w:sz="6" w:space="0" w:color="000000"/>
          <w:left w:val="single" w:sz="6" w:space="0" w:color="000000"/>
          <w:bottom w:val="single" w:sz="6" w:space="0" w:color="000000"/>
          <w:right w:val="single" w:sz="6" w:space="0" w:color="000000"/>
          <w:insideH w:val="nil"/>
          <w:insideV w:val="nil"/>
          <w:tl2br w:val="nil"/>
          <w:tr2bl w:val="nil"/>
        </w:tcBorders>
      </w:tcPr>
    </w:tblStylePr>
  </w:style>
  <w:style w:type="table" w:customStyle="1" w:styleId="TableB1">
    <w:name w:val="Table B1"/>
    <w:basedOn w:val="TableElegant"/>
    <w:rsid w:val="00D30F25"/>
    <w:rPr>
      <w:rFonts w:ascii="Times" w:eastAsia="MS Mincho" w:hAnsi="Times"/>
      <w:szCs w:val="24"/>
    </w:rPr>
    <w:tblPr>
      <w:jc w:val="right"/>
      <w:tblBorders>
        <w:top w:val="single" w:sz="6" w:space="0" w:color="000000"/>
        <w:left w:val="single" w:sz="6" w:space="0" w:color="000000"/>
        <w:bottom w:val="single" w:sz="6" w:space="0" w:color="000000"/>
        <w:right w:val="single" w:sz="6" w:space="0" w:color="000000"/>
        <w:insideH w:val="single" w:sz="4" w:space="0" w:color="000000"/>
        <w:insideV w:val="single" w:sz="4" w:space="0" w:color="000000"/>
      </w:tblBorders>
    </w:tblPr>
    <w:trPr>
      <w:jc w:val="right"/>
    </w:trPr>
    <w:tcPr>
      <w:shd w:val="clear" w:color="auto" w:fill="auto"/>
    </w:tcPr>
    <w:tblStylePr w:type="firstRow">
      <w:pPr>
        <w:jc w:val="center"/>
      </w:pPr>
      <w:rPr>
        <w:rFonts w:ascii="Times New Roman" w:hAnsi="Times New Roman" w:cs="Cambria"/>
        <w:caps/>
        <w:color w:val="auto"/>
        <w:sz w:val="22"/>
        <w:szCs w:val="22"/>
      </w:rPr>
      <w:tblPr/>
      <w:tcPr>
        <w:tcBorders>
          <w:top w:val="nil"/>
          <w:left w:val="nil"/>
          <w:bottom w:val="nil"/>
          <w:right w:val="nil"/>
          <w:insideH w:val="nil"/>
          <w:insideV w:val="nil"/>
          <w:tl2br w:val="nil"/>
          <w:tr2bl w:val="nil"/>
        </w:tcBorders>
        <w:shd w:val="clear" w:color="auto" w:fill="auto"/>
      </w:tcPr>
    </w:tblStylePr>
    <w:tblStylePr w:type="lastRow">
      <w:pPr>
        <w:wordWrap/>
      </w:pPr>
    </w:tblStylePr>
  </w:style>
  <w:style w:type="table" w:customStyle="1" w:styleId="TableFa1">
    <w:name w:val="Table Fa1"/>
    <w:basedOn w:val="TableProfessional"/>
    <w:rsid w:val="00D30F25"/>
    <w:rPr>
      <w:szCs w:val="28"/>
    </w:rPr>
    <w:tblPr/>
    <w:tcPr>
      <w:shd w:val="clear" w:color="auto" w:fill="auto"/>
    </w:tcPr>
    <w:tblStylePr w:type="firstRow">
      <w:pPr>
        <w:wordWrap/>
      </w:pPr>
      <w:rPr>
        <w:rFonts w:ascii="Times New Roman" w:hAnsi="Times New Roman" w:cs="Arial Unicode MS"/>
        <w:b w:val="0"/>
        <w:bCs/>
        <w:i w:val="0"/>
        <w:iCs w:val="0"/>
        <w:color w:val="auto"/>
        <w:sz w:val="20"/>
        <w:szCs w:val="28"/>
      </w:rPr>
      <w:tblPr/>
      <w:tcPr>
        <w:tcBorders>
          <w:tl2br w:val="none" w:sz="0" w:space="0" w:color="auto"/>
          <w:tr2bl w:val="none" w:sz="0" w:space="0" w:color="auto"/>
        </w:tcBorders>
        <w:shd w:val="solid" w:color="000000" w:fill="FFFFFF"/>
      </w:tcPr>
    </w:tblStylePr>
  </w:style>
  <w:style w:type="table" w:customStyle="1" w:styleId="TablefaL131">
    <w:name w:val="Table fa = L 131"/>
    <w:basedOn w:val="TableProfessional"/>
    <w:rsid w:val="00D30F25"/>
    <w:pPr>
      <w:tabs>
        <w:tab w:val="left" w:pos="113"/>
      </w:tabs>
      <w:jc w:val="left"/>
    </w:pPr>
    <w:rPr>
      <w:szCs w:val="26"/>
    </w:rPr>
    <w:tblPr>
      <w:tblStyleRowBandSize w:val="1"/>
      <w:tblStyleColBandSize w:val="1"/>
    </w:tblPr>
    <w:tcPr>
      <w:shd w:val="clear" w:color="auto" w:fill="auto"/>
    </w:tcPr>
    <w:tblStylePr w:type="firstRow">
      <w:rPr>
        <w:rFonts w:ascii="Times New Roman" w:hAnsi="Times New Roman" w:cs="Cambria"/>
        <w:b/>
        <w:bCs/>
        <w:i w:val="0"/>
        <w:iCs w:val="0"/>
        <w:caps/>
        <w:color w:val="auto"/>
        <w:sz w:val="20"/>
        <w:szCs w:val="22"/>
      </w:rPr>
      <w:tblPr/>
      <w:tcPr>
        <w:tcBorders>
          <w:tl2br w:val="none" w:sz="0" w:space="0" w:color="auto"/>
          <w:tr2bl w:val="none" w:sz="0" w:space="0" w:color="auto"/>
        </w:tcBorders>
        <w:shd w:val="solid" w:color="000000" w:fill="FFFFFF"/>
      </w:tcPr>
    </w:tblStylePr>
    <w:tblStylePr w:type="lastRow">
      <w:rPr>
        <w:rFonts w:cs="Arial Unicode MS"/>
        <w:bCs/>
        <w:szCs w:val="26"/>
      </w:rPr>
    </w:tblStylePr>
    <w:tblStylePr w:type="firstCol">
      <w:pPr>
        <w:tabs>
          <w:tab w:val="clear" w:pos="113"/>
          <w:tab w:val="left" w:pos="567"/>
          <w:tab w:val="left" w:pos="1134"/>
        </w:tabs>
      </w:pPr>
      <w:rPr>
        <w:rFonts w:cs="Arial Unicode MS"/>
        <w:bCs/>
        <w:szCs w:val="26"/>
      </w:rPr>
    </w:tblStylePr>
    <w:tblStylePr w:type="lastCol">
      <w:rPr>
        <w:rFonts w:cs="Arial Unicode MS"/>
        <w:szCs w:val="26"/>
      </w:rPr>
    </w:tblStylePr>
    <w:tblStylePr w:type="band1Vert">
      <w:rPr>
        <w:rFonts w:cs="Arial Unicode MS"/>
        <w:bCs/>
        <w:iCs w:val="0"/>
        <w:szCs w:val="26"/>
      </w:rPr>
    </w:tblStylePr>
    <w:tblStylePr w:type="band2Vert">
      <w:rPr>
        <w:rFonts w:cs="Arial Unicode MS"/>
        <w:bCs/>
        <w:iCs w:val="0"/>
        <w:szCs w:val="26"/>
      </w:rPr>
    </w:tblStylePr>
    <w:tblStylePr w:type="band1Horz">
      <w:rPr>
        <w:rFonts w:cs="Arial Unicode MS"/>
        <w:color w:val="auto"/>
        <w:szCs w:val="26"/>
      </w:rPr>
    </w:tblStylePr>
    <w:tblStylePr w:type="band2Horz">
      <w:rPr>
        <w:rFonts w:cs="Arial Unicode MS"/>
        <w:bCs/>
        <w:iCs w:val="0"/>
        <w:color w:val="auto"/>
        <w:szCs w:val="26"/>
      </w:rPr>
    </w:tblStylePr>
    <w:tblStylePr w:type="neCell">
      <w:rPr>
        <w:rFonts w:cs="Arial Unicode MS"/>
        <w:bCs/>
        <w:iCs w:val="0"/>
        <w:szCs w:val="26"/>
      </w:rPr>
    </w:tblStylePr>
    <w:tblStylePr w:type="nwCell">
      <w:rPr>
        <w:rFonts w:cs="Arial Unicode MS"/>
        <w:bCs/>
        <w:iCs w:val="0"/>
      </w:rPr>
    </w:tblStylePr>
    <w:tblStylePr w:type="swCell">
      <w:rPr>
        <w:rFonts w:cs="Arial Unicode MS"/>
        <w:bCs/>
        <w:iCs w:val="0"/>
        <w:szCs w:val="26"/>
      </w:rPr>
    </w:tblStylePr>
  </w:style>
  <w:style w:type="numbering" w:customStyle="1" w:styleId="NoList3">
    <w:name w:val="No List3"/>
    <w:next w:val="NoList"/>
    <w:uiPriority w:val="99"/>
    <w:semiHidden/>
    <w:rsid w:val="00754645"/>
  </w:style>
  <w:style w:type="table" w:customStyle="1" w:styleId="TableGrid20">
    <w:name w:val="Table Grid2"/>
    <w:basedOn w:val="TableNormal"/>
    <w:next w:val="TableGrid"/>
    <w:rsid w:val="00754645"/>
    <w:pPr>
      <w:bidi/>
      <w:spacing w:after="0" w:line="240" w:lineRule="auto"/>
      <w:jc w:val="lowKashida"/>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Heading32">
    <w:name w:val="Heading 32"/>
    <w:basedOn w:val="Heading2"/>
    <w:qFormat/>
    <w:rsid w:val="00754645"/>
    <w:pPr>
      <w:bidi/>
    </w:pPr>
    <w:rPr>
      <w:rFonts w:cs="B Titr"/>
      <w:color w:val="1F497D"/>
      <w:szCs w:val="18"/>
    </w:rPr>
  </w:style>
  <w:style w:type="numbering" w:customStyle="1" w:styleId="ArticleSection2">
    <w:name w:val="Article / Section2"/>
    <w:basedOn w:val="NoList"/>
    <w:next w:val="ArticleSection"/>
    <w:rsid w:val="00754645"/>
  </w:style>
  <w:style w:type="table" w:customStyle="1" w:styleId="Table3Deffects12">
    <w:name w:val="Table 3D effects 12"/>
    <w:basedOn w:val="TableList8"/>
    <w:next w:val="Table3Deffects1"/>
    <w:rsid w:val="00754645"/>
    <w:tblPr/>
    <w:tcPr>
      <w:shd w:val="solid" w:color="C0C0C0" w:fill="FFFFFF"/>
    </w:tcPr>
    <w:tblStylePr w:type="firstRow">
      <w:rPr>
        <w:b/>
        <w:bCs/>
        <w:i/>
        <w:iCs/>
        <w:color w:val="800080"/>
      </w:rPr>
      <w:tblPr/>
      <w:tcPr>
        <w:tcBorders>
          <w:bottom w:val="single" w:sz="6" w:space="0" w:color="808080"/>
          <w:tl2br w:val="none" w:sz="0" w:space="0" w:color="auto"/>
          <w:tr2bl w:val="none" w:sz="0" w:space="0" w:color="auto"/>
        </w:tcBorders>
        <w:shd w:val="solid" w:color="FFFF00" w:fill="FFFFFF"/>
      </w:tcPr>
    </w:tblStylePr>
    <w:tblStylePr w:type="lastRow">
      <w:rPr>
        <w:b/>
        <w:bCs/>
      </w:rPr>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rPr>
        <w:b/>
        <w:bCs/>
      </w:rPr>
      <w:tblPr/>
      <w:tcPr>
        <w:tcBorders>
          <w:left w:val="single" w:sz="6" w:space="0" w:color="FFFFFF"/>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Table3Deffects21">
    <w:name w:val="Table 3D effects 21"/>
    <w:basedOn w:val="TableNormal"/>
    <w:next w:val="Table3Deffects2"/>
    <w:rsid w:val="00754645"/>
    <w:pPr>
      <w:bidi/>
      <w:spacing w:after="0" w:line="240" w:lineRule="auto"/>
      <w:jc w:val="lowKashida"/>
    </w:pPr>
    <w:rPr>
      <w:rFonts w:ascii="Times New Roman" w:eastAsia="Times New Roman" w:hAnsi="Times New Roman" w:cs="B Lotus"/>
      <w:bCs/>
      <w:sz w:val="20"/>
      <w:szCs w:val="20"/>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3Deffects31">
    <w:name w:val="Table 3D effects 31"/>
    <w:basedOn w:val="TableNormal"/>
    <w:next w:val="Table3Deffects3"/>
    <w:rsid w:val="00754645"/>
    <w:pPr>
      <w:bidi/>
      <w:spacing w:after="0" w:line="240" w:lineRule="auto"/>
      <w:jc w:val="right"/>
    </w:pPr>
    <w:rPr>
      <w:rFonts w:ascii="Times New Roman" w:eastAsia="Times New Roman" w:hAnsi="Times New Roman" w:cs="B Lotus"/>
      <w:bCs/>
      <w:sz w:val="20"/>
      <w:szCs w:val="20"/>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lassic11">
    <w:name w:val="Table Classic 11"/>
    <w:basedOn w:val="TableNormal"/>
    <w:next w:val="TableClassic1"/>
    <w:rsid w:val="00754645"/>
    <w:pPr>
      <w:bidi/>
      <w:spacing w:after="0" w:line="240" w:lineRule="auto"/>
      <w:jc w:val="lowKashida"/>
    </w:pPr>
    <w:rPr>
      <w:rFonts w:ascii="Times New Roman" w:eastAsia="Times New Roman" w:hAnsi="Times New Roman" w:cs="B Lotus"/>
      <w:bCs/>
      <w:sz w:val="20"/>
      <w:szCs w:val="20"/>
    </w:r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lassic21">
    <w:name w:val="Table Classic 21"/>
    <w:basedOn w:val="TableNormal"/>
    <w:next w:val="TableClassic2"/>
    <w:rsid w:val="00754645"/>
    <w:pPr>
      <w:bidi/>
      <w:spacing w:after="0" w:line="240" w:lineRule="auto"/>
      <w:jc w:val="lowKashida"/>
    </w:pPr>
    <w:rPr>
      <w:rFonts w:ascii="Times New Roman" w:eastAsia="Times New Roman" w:hAnsi="Times New Roman" w:cs="B Lotus"/>
      <w:bCs/>
      <w:sz w:val="20"/>
      <w:szCs w:val="20"/>
    </w:r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customStyle="1" w:styleId="TableClassic31">
    <w:name w:val="Table Classic 31"/>
    <w:basedOn w:val="TableNormal"/>
    <w:next w:val="TableClassic3"/>
    <w:rsid w:val="00754645"/>
    <w:pPr>
      <w:bidi/>
      <w:spacing w:after="0" w:line="240" w:lineRule="auto"/>
      <w:jc w:val="lowKashida"/>
    </w:pPr>
    <w:rPr>
      <w:rFonts w:ascii="Times New Roman" w:eastAsia="Times New Roman" w:hAnsi="Times New Roman" w:cs="B Lotus"/>
      <w:bCs/>
      <w:color w:val="000080"/>
      <w:sz w:val="20"/>
      <w:szCs w:val="2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customStyle="1" w:styleId="TableClassic41">
    <w:name w:val="Table Classic 41"/>
    <w:basedOn w:val="TableNormal"/>
    <w:next w:val="TableClassic4"/>
    <w:rsid w:val="00754645"/>
    <w:pPr>
      <w:bidi/>
      <w:spacing w:after="0" w:line="240" w:lineRule="auto"/>
      <w:jc w:val="lowKashida"/>
    </w:pPr>
    <w:rPr>
      <w:rFonts w:ascii="Times New Roman" w:eastAsia="Times New Roman" w:hAnsi="Times New Roman" w:cs="B Lotus"/>
      <w:bCs/>
      <w:sz w:val="20"/>
      <w:szCs w:val="20"/>
    </w:r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customStyle="1" w:styleId="TableColorful11">
    <w:name w:val="Table Colorful 11"/>
    <w:basedOn w:val="TableNormal"/>
    <w:next w:val="TableColorful1"/>
    <w:rsid w:val="00754645"/>
    <w:pPr>
      <w:bidi/>
      <w:spacing w:after="0" w:line="240" w:lineRule="auto"/>
      <w:jc w:val="lowKashida"/>
    </w:pPr>
    <w:rPr>
      <w:rFonts w:ascii="Times New Roman" w:eastAsia="Times New Roman" w:hAnsi="Times New Roman" w:cs="B Lotus"/>
      <w:bCs/>
      <w:color w:val="FFFFFF"/>
      <w:sz w:val="20"/>
      <w:szCs w:val="20"/>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customStyle="1" w:styleId="TableColorful21">
    <w:name w:val="Table Colorful 21"/>
    <w:basedOn w:val="TableNormal"/>
    <w:next w:val="TableColorful2"/>
    <w:rsid w:val="00754645"/>
    <w:pPr>
      <w:bidi/>
      <w:spacing w:after="0" w:line="240" w:lineRule="auto"/>
      <w:jc w:val="lowKashida"/>
    </w:pPr>
    <w:rPr>
      <w:rFonts w:ascii="Times New Roman" w:eastAsia="Times New Roman" w:hAnsi="Times New Roman" w:cs="B Lotus"/>
      <w:bCs/>
      <w:sz w:val="20"/>
      <w:szCs w:val="20"/>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customStyle="1" w:styleId="TableColorful31">
    <w:name w:val="Table Colorful 31"/>
    <w:basedOn w:val="TableNormal"/>
    <w:next w:val="TableColorful3"/>
    <w:rsid w:val="00754645"/>
    <w:pPr>
      <w:bidi/>
      <w:spacing w:after="0" w:line="240" w:lineRule="auto"/>
      <w:jc w:val="lowKashida"/>
    </w:pPr>
    <w:rPr>
      <w:rFonts w:ascii="Times New Roman" w:eastAsia="Times New Roman" w:hAnsi="Times New Roman" w:cs="B Lotus"/>
      <w:bCs/>
      <w:sz w:val="20"/>
      <w:szCs w:val="20"/>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customStyle="1" w:styleId="TableColumns11">
    <w:name w:val="Table Columns 11"/>
    <w:basedOn w:val="TableNormal"/>
    <w:next w:val="TableColumns1"/>
    <w:rsid w:val="00754645"/>
    <w:pPr>
      <w:bidi/>
      <w:spacing w:after="0" w:line="240" w:lineRule="auto"/>
      <w:jc w:val="lowKashida"/>
    </w:pPr>
    <w:rPr>
      <w:rFonts w:ascii="Times New Roman" w:eastAsia="Times New Roman" w:hAnsi="Times New Roman" w:cs="B Lotus"/>
      <w:b/>
      <w:bCs/>
      <w:sz w:val="20"/>
      <w:szCs w:val="20"/>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olumns21">
    <w:name w:val="Table Columns 21"/>
    <w:basedOn w:val="TableNormal"/>
    <w:next w:val="TableColumns2"/>
    <w:rsid w:val="00754645"/>
    <w:pPr>
      <w:bidi/>
      <w:spacing w:after="0" w:line="240" w:lineRule="auto"/>
      <w:jc w:val="lowKashida"/>
    </w:pPr>
    <w:rPr>
      <w:rFonts w:ascii="Times New Roman" w:eastAsia="Times New Roman" w:hAnsi="Times New Roman" w:cs="B Lotus"/>
      <w:b/>
      <w:bCs/>
      <w:sz w:val="20"/>
      <w:szCs w:val="20"/>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olumns31">
    <w:name w:val="Table Columns 31"/>
    <w:basedOn w:val="TableNormal"/>
    <w:next w:val="TableColumns3"/>
    <w:rsid w:val="00754645"/>
    <w:pPr>
      <w:bidi/>
      <w:spacing w:after="0" w:line="240" w:lineRule="auto"/>
      <w:jc w:val="lowKashida"/>
    </w:pPr>
    <w:rPr>
      <w:rFonts w:ascii="Times New Roman" w:eastAsia="Times New Roman" w:hAnsi="Times New Roman" w:cs="B Lotus"/>
      <w:b/>
      <w:bCs/>
      <w:sz w:val="20"/>
      <w:szCs w:val="20"/>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customStyle="1" w:styleId="TableColumns41">
    <w:name w:val="Table Columns 41"/>
    <w:basedOn w:val="TableNormal"/>
    <w:next w:val="TableColumns4"/>
    <w:rsid w:val="00754645"/>
    <w:pPr>
      <w:bidi/>
      <w:spacing w:after="0" w:line="240" w:lineRule="auto"/>
      <w:jc w:val="lowKashida"/>
    </w:pPr>
    <w:rPr>
      <w:rFonts w:ascii="Times New Roman" w:eastAsia="Times New Roman" w:hAnsi="Times New Roman" w:cs="B Lotus"/>
      <w:bCs/>
      <w:sz w:val="20"/>
      <w:szCs w:val="20"/>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customStyle="1" w:styleId="TableColumns51">
    <w:name w:val="Table Columns 51"/>
    <w:basedOn w:val="TableNormal"/>
    <w:next w:val="TableColumns5"/>
    <w:rsid w:val="00754645"/>
    <w:pPr>
      <w:bidi/>
      <w:spacing w:after="0" w:line="240" w:lineRule="auto"/>
      <w:jc w:val="lowKashida"/>
    </w:pPr>
    <w:rPr>
      <w:rFonts w:ascii="Times New Roman" w:eastAsia="Times New Roman" w:hAnsi="Times New Roman" w:cs="B Lotus"/>
      <w:bCs/>
      <w:sz w:val="20"/>
      <w:szCs w:val="20"/>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customStyle="1" w:styleId="TableContemporary1">
    <w:name w:val="Table Contemporary1"/>
    <w:basedOn w:val="TableNormal"/>
    <w:next w:val="TableContemporary"/>
    <w:rsid w:val="00754645"/>
    <w:pPr>
      <w:bidi/>
      <w:spacing w:after="0" w:line="240" w:lineRule="auto"/>
      <w:jc w:val="lowKashida"/>
    </w:pPr>
    <w:rPr>
      <w:rFonts w:ascii="Times New Roman" w:eastAsia="Times New Roman" w:hAnsi="Times New Roman" w:cs="B Lotus"/>
      <w:bCs/>
      <w:sz w:val="20"/>
      <w:szCs w:val="20"/>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TableElegant1">
    <w:name w:val="Table Elegant1"/>
    <w:basedOn w:val="TableNormal"/>
    <w:next w:val="TableElegant"/>
    <w:rsid w:val="00754645"/>
    <w:pPr>
      <w:bidi/>
      <w:spacing w:after="0" w:line="240" w:lineRule="auto"/>
      <w:jc w:val="lowKashida"/>
    </w:pPr>
    <w:rPr>
      <w:rFonts w:ascii="Times New Roman" w:eastAsia="Times New Roman" w:hAnsi="Times New Roman" w:cs="B Lotus"/>
      <w:bCs/>
      <w:sz w:val="20"/>
      <w:szCs w:val="20"/>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customStyle="1" w:styleId="TableGrid11">
    <w:name w:val="Table Grid 11"/>
    <w:basedOn w:val="TableNormal"/>
    <w:next w:val="TableGrid1"/>
    <w:rsid w:val="00754645"/>
    <w:pPr>
      <w:bidi/>
      <w:spacing w:after="0" w:line="240" w:lineRule="auto"/>
      <w:jc w:val="lowKashida"/>
    </w:pPr>
    <w:rPr>
      <w:rFonts w:ascii="Times New Roman" w:eastAsia="Times New Roman" w:hAnsi="Times New Roman" w:cs="B Lotus"/>
      <w:bCs/>
      <w:sz w:val="20"/>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TableGrid21">
    <w:name w:val="Table Grid 21"/>
    <w:basedOn w:val="TableNormal"/>
    <w:next w:val="TableGrid2"/>
    <w:rsid w:val="00754645"/>
    <w:pPr>
      <w:bidi/>
      <w:spacing w:after="0" w:line="240" w:lineRule="auto"/>
      <w:jc w:val="lowKashida"/>
    </w:pPr>
    <w:rPr>
      <w:rFonts w:ascii="Times New Roman" w:eastAsia="Times New Roman" w:hAnsi="Times New Roman" w:cs="B Lotus"/>
      <w:bCs/>
      <w:sz w:val="20"/>
      <w:szCs w:val="20"/>
    </w:r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TableGrid31">
    <w:name w:val="Table Grid 31"/>
    <w:basedOn w:val="TableNormal"/>
    <w:next w:val="TableGrid3"/>
    <w:rsid w:val="00754645"/>
    <w:pPr>
      <w:bidi/>
      <w:spacing w:after="0" w:line="240" w:lineRule="auto"/>
      <w:jc w:val="lowKashida"/>
    </w:pPr>
    <w:rPr>
      <w:rFonts w:ascii="Times New Roman" w:eastAsia="Times New Roman" w:hAnsi="Times New Roman" w:cs="B Lotus"/>
      <w:bCs/>
      <w:sz w:val="20"/>
      <w:szCs w:val="20"/>
    </w:r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TableGrid41">
    <w:name w:val="Table Grid 41"/>
    <w:basedOn w:val="TableNormal"/>
    <w:next w:val="TableGrid4"/>
    <w:rsid w:val="00754645"/>
    <w:pPr>
      <w:bidi/>
      <w:spacing w:after="0" w:line="240" w:lineRule="auto"/>
      <w:jc w:val="lowKashida"/>
    </w:pPr>
    <w:rPr>
      <w:rFonts w:ascii="Times New Roman" w:eastAsia="Times New Roman" w:hAnsi="Times New Roman" w:cs="B Lotus"/>
      <w:bCs/>
      <w:sz w:val="20"/>
      <w:szCs w:val="20"/>
    </w:r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customStyle="1" w:styleId="TableGrid51">
    <w:name w:val="Table Grid 51"/>
    <w:basedOn w:val="TableNormal"/>
    <w:next w:val="TableGrid5"/>
    <w:rsid w:val="00754645"/>
    <w:pPr>
      <w:bidi/>
      <w:spacing w:after="0" w:line="240" w:lineRule="auto"/>
      <w:jc w:val="lowKashida"/>
    </w:pPr>
    <w:rPr>
      <w:rFonts w:ascii="Times New Roman" w:eastAsia="Times New Roman" w:hAnsi="Times New Roman" w:cs="B Lotus"/>
      <w:bCs/>
      <w:sz w:val="20"/>
      <w:szCs w:val="20"/>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61">
    <w:name w:val="Table Grid 61"/>
    <w:basedOn w:val="TableNormal"/>
    <w:next w:val="TableGrid6"/>
    <w:rsid w:val="00754645"/>
    <w:pPr>
      <w:bidi/>
      <w:spacing w:after="0" w:line="240" w:lineRule="auto"/>
      <w:jc w:val="lowKashida"/>
    </w:pPr>
    <w:rPr>
      <w:rFonts w:ascii="Times New Roman" w:eastAsia="Times New Roman" w:hAnsi="Times New Roman" w:cs="B Lotus"/>
      <w:bCs/>
      <w:sz w:val="20"/>
      <w:szCs w:val="20"/>
    </w:r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71">
    <w:name w:val="Table Grid 71"/>
    <w:basedOn w:val="TableNormal"/>
    <w:next w:val="TableGrid7"/>
    <w:rsid w:val="00754645"/>
    <w:pPr>
      <w:bidi/>
      <w:spacing w:after="0" w:line="240" w:lineRule="auto"/>
      <w:jc w:val="lowKashida"/>
    </w:pPr>
    <w:rPr>
      <w:rFonts w:ascii="Times New Roman" w:eastAsia="Times New Roman" w:hAnsi="Times New Roman" w:cs="B Lotus"/>
      <w:b/>
      <w:bCs/>
      <w:sz w:val="20"/>
      <w:szCs w:val="20"/>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81">
    <w:name w:val="Table Grid 81"/>
    <w:basedOn w:val="TableNormal"/>
    <w:next w:val="TableGrid8"/>
    <w:rsid w:val="00754645"/>
    <w:pPr>
      <w:bidi/>
      <w:spacing w:after="0" w:line="240" w:lineRule="auto"/>
      <w:jc w:val="lowKashida"/>
    </w:pPr>
    <w:rPr>
      <w:rFonts w:ascii="Times New Roman" w:eastAsia="Times New Roman" w:hAnsi="Times New Roman" w:cs="B Lotus"/>
      <w:bCs/>
      <w:sz w:val="20"/>
      <w:szCs w:val="20"/>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TableList11">
    <w:name w:val="Table List 11"/>
    <w:basedOn w:val="TableNormal"/>
    <w:next w:val="TableList1"/>
    <w:rsid w:val="00754645"/>
    <w:pPr>
      <w:bidi/>
      <w:spacing w:after="0" w:line="240" w:lineRule="auto"/>
      <w:jc w:val="lowKashida"/>
    </w:pPr>
    <w:rPr>
      <w:rFonts w:ascii="Times New Roman" w:eastAsia="Times New Roman" w:hAnsi="Times New Roman" w:cs="B Lotus"/>
      <w:bCs/>
      <w:szCs w:val="20"/>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List21">
    <w:name w:val="Table List 21"/>
    <w:basedOn w:val="TableNormal"/>
    <w:next w:val="TableList2"/>
    <w:rsid w:val="00754645"/>
    <w:pPr>
      <w:bidi/>
      <w:spacing w:after="0" w:line="240" w:lineRule="auto"/>
      <w:jc w:val="lowKashida"/>
    </w:pPr>
    <w:rPr>
      <w:rFonts w:ascii="Times New Roman" w:eastAsia="Times New Roman" w:hAnsi="Times New Roman" w:cs="B Lotus"/>
      <w:bCs/>
      <w:sz w:val="20"/>
      <w:szCs w:val="20"/>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List31">
    <w:name w:val="Table List 31"/>
    <w:basedOn w:val="TableNormal"/>
    <w:next w:val="TableList3"/>
    <w:rsid w:val="00754645"/>
    <w:pPr>
      <w:bidi/>
      <w:spacing w:after="0" w:line="240" w:lineRule="auto"/>
      <w:jc w:val="lowKashida"/>
    </w:pPr>
    <w:rPr>
      <w:rFonts w:ascii="Times New Roman" w:eastAsia="Times New Roman" w:hAnsi="Times New Roman" w:cs="B Lotus"/>
      <w:bCs/>
      <w:sz w:val="20"/>
      <w:szCs w:val="20"/>
    </w:r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customStyle="1" w:styleId="TableList41">
    <w:name w:val="Table List 41"/>
    <w:basedOn w:val="TableNormal"/>
    <w:next w:val="TableList4"/>
    <w:rsid w:val="00754645"/>
    <w:pPr>
      <w:bidi/>
      <w:spacing w:after="0" w:line="240" w:lineRule="auto"/>
      <w:jc w:val="lowKashida"/>
    </w:pPr>
    <w:rPr>
      <w:rFonts w:ascii="Times New Roman" w:eastAsia="Times New Roman" w:hAnsi="Times New Roman" w:cs="B Lotus"/>
      <w:bCs/>
      <w:sz w:val="20"/>
      <w:szCs w:val="20"/>
    </w:r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customStyle="1" w:styleId="TableList51">
    <w:name w:val="Table List 51"/>
    <w:basedOn w:val="TableNormal"/>
    <w:next w:val="TableList5"/>
    <w:rsid w:val="00754645"/>
    <w:pPr>
      <w:bidi/>
      <w:spacing w:after="0" w:line="240" w:lineRule="auto"/>
      <w:jc w:val="lowKashida"/>
    </w:pPr>
    <w:rPr>
      <w:rFonts w:ascii="Times New Roman" w:eastAsia="Times New Roman" w:hAnsi="Times New Roman" w:cs="B Lotus"/>
      <w:bCs/>
      <w:sz w:val="20"/>
      <w:szCs w:val="20"/>
    </w:r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customStyle="1" w:styleId="TableList61">
    <w:name w:val="Table List 61"/>
    <w:basedOn w:val="TableNormal"/>
    <w:next w:val="TableList6"/>
    <w:rsid w:val="00754645"/>
    <w:pPr>
      <w:bidi/>
      <w:spacing w:after="0" w:line="240" w:lineRule="auto"/>
      <w:jc w:val="lowKashida"/>
    </w:pPr>
    <w:rPr>
      <w:rFonts w:ascii="Times New Roman" w:eastAsia="Times New Roman" w:hAnsi="Times New Roman" w:cs="B Lotus"/>
      <w:bCs/>
      <w:sz w:val="20"/>
      <w:szCs w:val="20"/>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customStyle="1" w:styleId="TableList71">
    <w:name w:val="Table List 71"/>
    <w:basedOn w:val="TableNormal"/>
    <w:next w:val="TableList7"/>
    <w:rsid w:val="00754645"/>
    <w:pPr>
      <w:bidi/>
      <w:spacing w:after="0" w:line="240" w:lineRule="auto"/>
      <w:jc w:val="lowKashida"/>
    </w:pPr>
    <w:rPr>
      <w:rFonts w:ascii="Times New Roman" w:eastAsia="Times New Roman" w:hAnsi="Times New Roman" w:cs="B Lotus"/>
      <w:bCs/>
      <w:sz w:val="20"/>
      <w:szCs w:val="20"/>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customStyle="1" w:styleId="TableList81">
    <w:name w:val="Table List 81"/>
    <w:basedOn w:val="TableNormal"/>
    <w:next w:val="TableList8"/>
    <w:rsid w:val="00754645"/>
    <w:pPr>
      <w:bidi/>
      <w:spacing w:after="0" w:line="240" w:lineRule="auto"/>
      <w:jc w:val="lowKashida"/>
    </w:pPr>
    <w:rPr>
      <w:rFonts w:ascii="Times New Roman" w:eastAsia="Times New Roman" w:hAnsi="Times New Roman" w:cs="B Lotus"/>
      <w:bCs/>
      <w:sz w:val="20"/>
      <w:szCs w:val="20"/>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customStyle="1" w:styleId="TableProfessional1">
    <w:name w:val="Table Professional1"/>
    <w:basedOn w:val="TableNormal"/>
    <w:next w:val="TableProfessional"/>
    <w:rsid w:val="00754645"/>
    <w:pPr>
      <w:bidi/>
      <w:spacing w:after="0" w:line="240" w:lineRule="auto"/>
      <w:jc w:val="lowKashida"/>
    </w:pPr>
    <w:rPr>
      <w:rFonts w:ascii="Times New Roman" w:eastAsia="Times New Roman" w:hAnsi="Times New Roman" w:cs="B Lotus"/>
      <w:bCs/>
      <w:sz w:val="20"/>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customStyle="1" w:styleId="TableSimple11">
    <w:name w:val="Table Simple 11"/>
    <w:basedOn w:val="TableNormal"/>
    <w:next w:val="TableSimple1"/>
    <w:rsid w:val="00754645"/>
    <w:pPr>
      <w:bidi/>
      <w:spacing w:after="0" w:line="240" w:lineRule="auto"/>
      <w:jc w:val="lowKashida"/>
    </w:pPr>
    <w:rPr>
      <w:rFonts w:ascii="Times New Roman" w:eastAsia="Times New Roman" w:hAnsi="Times New Roman" w:cs="B Lotus"/>
      <w:bCs/>
      <w:sz w:val="20"/>
      <w:szCs w:val="20"/>
    </w:r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customStyle="1" w:styleId="TableSimple21">
    <w:name w:val="Table Simple 21"/>
    <w:basedOn w:val="TableNormal"/>
    <w:next w:val="TableSimple2"/>
    <w:rsid w:val="00754645"/>
    <w:pPr>
      <w:bidi/>
      <w:spacing w:after="0" w:line="240" w:lineRule="auto"/>
      <w:jc w:val="lowKashida"/>
    </w:pPr>
    <w:rPr>
      <w:rFonts w:ascii="Times New Roman" w:eastAsia="Times New Roman" w:hAnsi="Times New Roman" w:cs="B Lotus"/>
      <w:bCs/>
      <w:sz w:val="20"/>
      <w:szCs w:val="20"/>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customStyle="1" w:styleId="TableSimple31">
    <w:name w:val="Table Simple 31"/>
    <w:basedOn w:val="TableNormal"/>
    <w:next w:val="TableSimple3"/>
    <w:rsid w:val="00754645"/>
    <w:pPr>
      <w:bidi/>
      <w:spacing w:after="0" w:line="240" w:lineRule="auto"/>
      <w:jc w:val="lowKashida"/>
    </w:pPr>
    <w:rPr>
      <w:rFonts w:ascii="Times New Roman" w:eastAsia="Times New Roman" w:hAnsi="Times New Roman" w:cs="B Lotus"/>
      <w:bCs/>
      <w:sz w:val="20"/>
      <w:szCs w:val="20"/>
    </w:r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customStyle="1" w:styleId="TableSubtle11">
    <w:name w:val="Table Subtle 11"/>
    <w:basedOn w:val="TableNormal"/>
    <w:next w:val="TableSubtle1"/>
    <w:rsid w:val="00754645"/>
    <w:pPr>
      <w:bidi/>
      <w:spacing w:after="0" w:line="240" w:lineRule="auto"/>
      <w:jc w:val="lowKashida"/>
    </w:pPr>
    <w:rPr>
      <w:rFonts w:ascii="Times New Roman" w:eastAsia="Times New Roman" w:hAnsi="Times New Roman" w:cs="B Lotus"/>
      <w:bCs/>
      <w:sz w:val="20"/>
      <w:szCs w:val="20"/>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Subtle21">
    <w:name w:val="Table Subtle 21"/>
    <w:basedOn w:val="TableNormal"/>
    <w:next w:val="TableSubtle2"/>
    <w:rsid w:val="00754645"/>
    <w:pPr>
      <w:bidi/>
      <w:spacing w:after="0" w:line="240" w:lineRule="auto"/>
      <w:jc w:val="lowKashida"/>
    </w:pPr>
    <w:rPr>
      <w:rFonts w:ascii="Times New Roman" w:eastAsia="Times New Roman" w:hAnsi="Times New Roman" w:cs="B Lotus"/>
      <w:bCs/>
      <w:sz w:val="20"/>
      <w:szCs w:val="20"/>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Theme1">
    <w:name w:val="Table Theme1"/>
    <w:basedOn w:val="TableNormal"/>
    <w:next w:val="TableTheme"/>
    <w:rsid w:val="00754645"/>
    <w:pPr>
      <w:bidi/>
      <w:spacing w:after="0" w:line="240" w:lineRule="auto"/>
      <w:jc w:val="lowKashida"/>
    </w:pPr>
    <w:rPr>
      <w:rFonts w:ascii="Times New Roman" w:eastAsia="Times New Roman" w:hAnsi="Times New Roman" w:cs="B Lotus"/>
      <w:bCs/>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Web11">
    <w:name w:val="Table Web 11"/>
    <w:basedOn w:val="TableNormal"/>
    <w:next w:val="TableWeb1"/>
    <w:rsid w:val="00754645"/>
    <w:pPr>
      <w:bidi/>
      <w:spacing w:after="0" w:line="240" w:lineRule="auto"/>
      <w:jc w:val="lowKashida"/>
    </w:pPr>
    <w:rPr>
      <w:rFonts w:ascii="Times New Roman" w:eastAsia="Times New Roman" w:hAnsi="Times New Roman" w:cs="B Lotus"/>
      <w:bCs/>
      <w:sz w:val="20"/>
      <w:szCs w:val="20"/>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Web21">
    <w:name w:val="Table Web 21"/>
    <w:basedOn w:val="TableNormal"/>
    <w:next w:val="TableWeb2"/>
    <w:rsid w:val="00754645"/>
    <w:pPr>
      <w:bidi/>
      <w:spacing w:after="0" w:line="240" w:lineRule="auto"/>
      <w:jc w:val="lowKashida"/>
    </w:pPr>
    <w:rPr>
      <w:rFonts w:ascii="Times New Roman" w:eastAsia="Times New Roman" w:hAnsi="Times New Roman" w:cs="B Lotus"/>
      <w:bCs/>
      <w:sz w:val="20"/>
      <w:szCs w:val="20"/>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Web31">
    <w:name w:val="Table Web 31"/>
    <w:basedOn w:val="TableNormal"/>
    <w:next w:val="TableWeb3"/>
    <w:rsid w:val="00754645"/>
    <w:pPr>
      <w:bidi/>
      <w:spacing w:after="0" w:line="240" w:lineRule="auto"/>
      <w:jc w:val="lowKashida"/>
    </w:pPr>
    <w:rPr>
      <w:rFonts w:ascii="Times New Roman" w:eastAsia="Times New Roman" w:hAnsi="Times New Roman" w:cs="B Lotus"/>
      <w:bCs/>
      <w:sz w:val="20"/>
      <w:szCs w:val="20"/>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T1">
    <w:name w:val="TT1"/>
    <w:basedOn w:val="TableNormal"/>
    <w:rsid w:val="00754645"/>
    <w:pPr>
      <w:spacing w:after="0" w:line="240" w:lineRule="auto"/>
    </w:pPr>
    <w:rPr>
      <w:rFonts w:ascii="Times New Roman" w:eastAsia="MS Mincho" w:hAnsi="Times New Roman" w:cs="Times New Roman"/>
      <w:sz w:val="20"/>
      <w:szCs w:val="20"/>
    </w:rPr>
    <w:tblPr/>
    <w:tcPr>
      <w:shd w:val="clear" w:color="auto" w:fill="EBF5FF"/>
    </w:tcPr>
    <w:tblStylePr w:type="firstRow">
      <w:rPr>
        <w:rFonts w:cs="___WRD_EMBED_SUB_448"/>
      </w:rPr>
      <w:tblPr/>
      <w:tcPr>
        <w:shd w:val="clear" w:color="auto" w:fill="C5D8FF"/>
      </w:tcPr>
    </w:tblStylePr>
    <w:tblStylePr w:type="firstCol">
      <w:tblPr/>
      <w:tcPr>
        <w:tcBorders>
          <w:top w:val="nil"/>
          <w:left w:val="nil"/>
          <w:bottom w:val="nil"/>
          <w:right w:val="nil"/>
          <w:insideH w:val="nil"/>
          <w:insideV w:val="nil"/>
          <w:tl2br w:val="nil"/>
          <w:tr2bl w:val="nil"/>
        </w:tcBorders>
        <w:shd w:val="clear" w:color="auto" w:fill="EBF5FF"/>
      </w:tcPr>
    </w:tblStylePr>
  </w:style>
  <w:style w:type="table" w:customStyle="1" w:styleId="TabelAbi2">
    <w:name w:val="Tabel Abi2"/>
    <w:basedOn w:val="TableProfessional"/>
    <w:rsid w:val="00754645"/>
    <w:rPr>
      <w:rFonts w:ascii="Times" w:eastAsia="MS Mincho" w:hAnsi="Times"/>
    </w:rPr>
    <w:tblPr>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Pr>
    <w:trPr>
      <w:jc w:val="right"/>
    </w:trPr>
    <w:tcPr>
      <w:shd w:val="clear" w:color="auto" w:fill="EBF5FF"/>
    </w:tcPr>
    <w:tblStylePr w:type="firstRow">
      <w:rPr>
        <w:b/>
        <w:bCs/>
        <w:color w:val="auto"/>
      </w:rPr>
      <w:tblPr/>
      <w:tcPr>
        <w:tcBorders>
          <w:tl2br w:val="none" w:sz="0" w:space="0" w:color="auto"/>
          <w:tr2bl w:val="none" w:sz="0" w:space="0" w:color="auto"/>
        </w:tcBorders>
        <w:shd w:val="clear" w:color="auto" w:fill="C5D8FF"/>
      </w:tcPr>
    </w:tblStylePr>
  </w:style>
  <w:style w:type="table" w:customStyle="1" w:styleId="G1">
    <w:name w:val="G1"/>
    <w:basedOn w:val="TableNormal"/>
    <w:rsid w:val="00754645"/>
    <w:pPr>
      <w:spacing w:after="0" w:line="240" w:lineRule="auto"/>
    </w:pPr>
    <w:rPr>
      <w:rFonts w:ascii="Times New Roman" w:eastAsia="MS Mincho" w:hAnsi="Times New Roman" w:cs="Times New Roman"/>
      <w:sz w:val="20"/>
      <w:szCs w:val="20"/>
    </w:rPr>
    <w:tblPr/>
    <w:tcPr>
      <w:shd w:val="clear" w:color="auto" w:fill="EBF5FF"/>
    </w:tcPr>
  </w:style>
  <w:style w:type="table" w:customStyle="1" w:styleId="GadvalAbi2color2">
    <w:name w:val="Gadval Abi (2 color)2"/>
    <w:basedOn w:val="TableProfessional"/>
    <w:rsid w:val="00754645"/>
    <w:rPr>
      <w:rFonts w:ascii="Times" w:eastAsia="MS Mincho" w:hAnsi="Times"/>
    </w:rPr>
    <w:tblPr>
      <w:tblStyleColBandSize w:val="1"/>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Pr>
    <w:trPr>
      <w:jc w:val="right"/>
    </w:trPr>
    <w:tcPr>
      <w:shd w:val="clear" w:color="auto" w:fill="EBF5FF"/>
    </w:tcPr>
    <w:tblStylePr w:type="firstRow">
      <w:rPr>
        <w:b/>
        <w:bCs/>
        <w:color w:val="auto"/>
      </w:rPr>
      <w:tblPr/>
      <w:tcPr>
        <w:tcBorders>
          <w:tl2br w:val="none" w:sz="0" w:space="0" w:color="auto"/>
          <w:tr2bl w:val="none" w:sz="0" w:space="0" w:color="auto"/>
        </w:tcBorders>
        <w:shd w:val="clear" w:color="auto" w:fill="C5D8FF"/>
      </w:tcPr>
    </w:tblStylePr>
    <w:tblStylePr w:type="band1Vert">
      <w:tblPr/>
      <w:tcPr>
        <w:tcBorders>
          <w:top w:val="nil"/>
          <w:left w:val="nil"/>
          <w:bottom w:val="nil"/>
          <w:right w:val="nil"/>
          <w:insideH w:val="nil"/>
          <w:insideV w:val="nil"/>
          <w:tl2br w:val="nil"/>
          <w:tr2bl w:val="nil"/>
        </w:tcBorders>
        <w:shd w:val="clear" w:color="auto" w:fill="EBF5FF"/>
      </w:tcPr>
    </w:tblStylePr>
  </w:style>
  <w:style w:type="table" w:customStyle="1" w:styleId="G1Color2">
    <w:name w:val="G (1 Color)2"/>
    <w:basedOn w:val="TableProfessional"/>
    <w:rsid w:val="00754645"/>
    <w:rPr>
      <w:rFonts w:ascii="Times" w:eastAsia="MS Mincho" w:hAnsi="Times"/>
    </w:rPr>
    <w:tblPr>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Pr>
    <w:trPr>
      <w:jc w:val="right"/>
    </w:trPr>
    <w:tcPr>
      <w:shd w:val="clear" w:color="auto" w:fill="EBF5FF"/>
    </w:tcPr>
    <w:tblStylePr w:type="firstRow">
      <w:rPr>
        <w:b/>
        <w:bCs/>
        <w:color w:val="auto"/>
      </w:rPr>
      <w:tblPr/>
      <w:tcPr>
        <w:tcBorders>
          <w:top w:val="nil"/>
          <w:left w:val="nil"/>
          <w:bottom w:val="nil"/>
          <w:right w:val="nil"/>
          <w:insideH w:val="nil"/>
          <w:insideV w:val="nil"/>
          <w:tl2br w:val="nil"/>
          <w:tr2bl w:val="nil"/>
        </w:tcBorders>
        <w:shd w:val="clear" w:color="auto" w:fill="EBF5FF"/>
      </w:tcPr>
    </w:tblStylePr>
  </w:style>
  <w:style w:type="table" w:customStyle="1" w:styleId="TAbiHeader1">
    <w:name w:val="T = Abi + Header1"/>
    <w:basedOn w:val="TableNormal"/>
    <w:rsid w:val="00754645"/>
    <w:pPr>
      <w:spacing w:after="0" w:line="240" w:lineRule="auto"/>
    </w:pPr>
    <w:rPr>
      <w:rFonts w:ascii="Times New Roman" w:eastAsia="Times New Roman" w:hAnsi="Times New Roman" w:cs="Times New Roman"/>
      <w:sz w:val="20"/>
      <w:szCs w:val="20"/>
    </w:rPr>
    <w:tblPr>
      <w:tblInd w:w="113" w:type="dxa"/>
    </w:tblPr>
    <w:tcPr>
      <w:shd w:val="clear" w:color="auto" w:fill="EBF5FF"/>
    </w:tcPr>
    <w:tblStylePr w:type="firstRow">
      <w:tblPr/>
      <w:tcPr>
        <w:shd w:val="clear" w:color="auto" w:fill="C5D8FF"/>
      </w:tcPr>
    </w:tblStylePr>
  </w:style>
  <w:style w:type="table" w:customStyle="1" w:styleId="TAbiNoHeader2">
    <w:name w:val="T = Abi   No Header2"/>
    <w:basedOn w:val="TableProfessional"/>
    <w:rsid w:val="00754645"/>
    <w:tblPr>
      <w:tblInd w:w="11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42" w:type="dxa"/>
        <w:right w:w="142" w:type="dxa"/>
      </w:tblCellMar>
    </w:tblPr>
    <w:tcPr>
      <w:shd w:val="clear" w:color="auto" w:fill="EBF5FF"/>
    </w:tcPr>
    <w:tblStylePr w:type="firstRow">
      <w:rPr>
        <w:b/>
        <w:bCs/>
        <w:color w:val="auto"/>
      </w:rPr>
      <w:tblPr/>
      <w:tcPr>
        <w:tcBorders>
          <w:tl2br w:val="none" w:sz="0" w:space="0" w:color="auto"/>
          <w:tr2bl w:val="none" w:sz="0" w:space="0" w:color="auto"/>
        </w:tcBorders>
        <w:shd w:val="clear" w:color="auto" w:fill="EBF5FF"/>
      </w:tcPr>
    </w:tblStylePr>
    <w:tblStylePr w:type="lastRow">
      <w:rPr>
        <w:bCs w:val="0"/>
      </w:rPr>
    </w:tblStylePr>
  </w:style>
  <w:style w:type="table" w:customStyle="1" w:styleId="TableSadeh2">
    <w:name w:val="Table Sadeh2"/>
    <w:basedOn w:val="TableProfessional"/>
    <w:rsid w:val="00754645"/>
    <w:tblPr>
      <w:tblInd w:w="11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Pr>
    <w:tcPr>
      <w:shd w:val="clear" w:color="auto" w:fill="EBF5FF"/>
    </w:tcPr>
    <w:tblStylePr w:type="firstRow">
      <w:rPr>
        <w:b/>
        <w:bCs/>
        <w:color w:val="auto"/>
      </w:rPr>
      <w:tblPr/>
      <w:tcPr>
        <w:tcBorders>
          <w:tl2br w:val="none" w:sz="0" w:space="0" w:color="auto"/>
          <w:tr2bl w:val="none" w:sz="0" w:space="0" w:color="auto"/>
        </w:tcBorders>
        <w:shd w:val="clear" w:color="auto" w:fill="EBF5FF"/>
      </w:tcPr>
    </w:tblStylePr>
  </w:style>
  <w:style w:type="table" w:customStyle="1" w:styleId="TAbi11">
    <w:name w:val="T =  Abi 11"/>
    <w:basedOn w:val="TableGrid"/>
    <w:rsid w:val="00754645"/>
    <w:rPr>
      <w:rFonts w:cs="B Lotus"/>
      <w:bCs/>
    </w:rPr>
    <w:tblPr>
      <w:tblInd w:w="11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Pr>
    <w:tcPr>
      <w:shd w:val="clear" w:color="auto" w:fill="EBF5FF"/>
    </w:tcPr>
    <w:tblStylePr w:type="firstRow">
      <w:tblPr/>
      <w:tcPr>
        <w:shd w:val="clear" w:color="auto" w:fill="BED8FF"/>
      </w:tcPr>
    </w:tblStylePr>
  </w:style>
  <w:style w:type="table" w:customStyle="1" w:styleId="TAbi21">
    <w:name w:val="T =  Abi 21"/>
    <w:basedOn w:val="TableGrid"/>
    <w:rsid w:val="00754645"/>
    <w:rPr>
      <w:rFonts w:cs="B Lotus"/>
      <w:bCs/>
    </w:rPr>
    <w:tblPr>
      <w:tblInd w:w="11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Pr>
    <w:tcPr>
      <w:shd w:val="clear" w:color="auto" w:fill="EBF5FF"/>
    </w:tcPr>
    <w:tblStylePr w:type="firstRow">
      <w:pPr>
        <w:jc w:val="center"/>
      </w:pPr>
      <w:tblPr/>
      <w:tcPr>
        <w:shd w:val="clear" w:color="auto" w:fill="BED8FF"/>
        <w:vAlign w:val="center"/>
      </w:tcPr>
    </w:tblStylePr>
  </w:style>
  <w:style w:type="table" w:customStyle="1" w:styleId="TableAbi1611">
    <w:name w:val="Table Abi =  1.6 = 11"/>
    <w:basedOn w:val="TableNormal"/>
    <w:rsid w:val="00754645"/>
    <w:pPr>
      <w:spacing w:after="0" w:line="240" w:lineRule="auto"/>
    </w:pPr>
    <w:rPr>
      <w:rFonts w:ascii="Times New Roman" w:eastAsia="Times New Roman" w:hAnsi="Times New Roman" w:cs="B Lotus"/>
      <w:bCs/>
      <w:sz w:val="20"/>
      <w:szCs w:val="20"/>
    </w:rPr>
    <w:tblPr>
      <w:tblInd w:w="907" w:type="dxa"/>
    </w:tblPr>
    <w:tcPr>
      <w:shd w:val="clear" w:color="auto" w:fill="EBF5FF"/>
    </w:tcPr>
  </w:style>
  <w:style w:type="table" w:customStyle="1" w:styleId="TableAbi1621">
    <w:name w:val="Table Abi =  1.6 = 21"/>
    <w:basedOn w:val="TableAbi161"/>
    <w:rsid w:val="00754645"/>
    <w:rPr>
      <w:bCs w:val="0"/>
    </w:rPr>
    <w:tblPr/>
    <w:tcPr>
      <w:shd w:val="clear" w:color="auto" w:fill="EBF5FF"/>
    </w:tcPr>
  </w:style>
  <w:style w:type="table" w:customStyle="1" w:styleId="TableAbi115cm1">
    <w:name w:val="Table Abi = 1  =  15 cm1"/>
    <w:basedOn w:val="TableNormal"/>
    <w:rsid w:val="00754645"/>
    <w:pPr>
      <w:spacing w:after="0" w:line="240" w:lineRule="auto"/>
    </w:pPr>
    <w:rPr>
      <w:rFonts w:ascii="Times New Roman" w:eastAsia="Times New Roman" w:hAnsi="Times New Roman" w:cs="B Lotus"/>
      <w:sz w:val="20"/>
      <w:szCs w:val="20"/>
    </w:rPr>
    <w:tblPr>
      <w:tblInd w:w="113" w:type="dxa"/>
    </w:tblPr>
    <w:tcPr>
      <w:shd w:val="clear" w:color="auto" w:fill="EBF5FF"/>
    </w:tcPr>
    <w:tblStylePr w:type="firstRow">
      <w:tblPr/>
      <w:tcPr>
        <w:shd w:val="clear" w:color="auto" w:fill="BED8FF"/>
      </w:tcPr>
    </w:tblStylePr>
  </w:style>
  <w:style w:type="table" w:customStyle="1" w:styleId="TableAbi114cm2">
    <w:name w:val="Table Abi = 1  =  14 cm2"/>
    <w:basedOn w:val="TableAbi115cm"/>
    <w:rsid w:val="00754645"/>
    <w:tblPr>
      <w:tblInd w:w="680" w:type="dxa"/>
    </w:tblPr>
    <w:tcPr>
      <w:shd w:val="clear" w:color="auto" w:fill="EBF5FF"/>
    </w:tcPr>
    <w:tblStylePr w:type="firstRow">
      <w:tblPr/>
      <w:tcPr>
        <w:shd w:val="clear" w:color="auto" w:fill="BED8FF"/>
      </w:tcPr>
    </w:tblStylePr>
  </w:style>
  <w:style w:type="table" w:customStyle="1" w:styleId="TableAbi215cm2">
    <w:name w:val="Table Abi = 2  =  15 cm2"/>
    <w:basedOn w:val="TableAbi115cm"/>
    <w:rsid w:val="00754645"/>
    <w:rPr>
      <w:bCs/>
    </w:rPr>
    <w:tblPr/>
    <w:tcPr>
      <w:shd w:val="clear" w:color="auto" w:fill="EBF5FF"/>
    </w:tcPr>
    <w:tblStylePr w:type="firstRow">
      <w:tblPr/>
      <w:tcPr>
        <w:shd w:val="clear" w:color="auto" w:fill="BED8FF"/>
      </w:tcPr>
    </w:tblStylePr>
  </w:style>
  <w:style w:type="table" w:customStyle="1" w:styleId="TableAbi214cm2">
    <w:name w:val="Table Abi = 2  =  14 cm2"/>
    <w:basedOn w:val="TableAbi215cm"/>
    <w:rsid w:val="00754645"/>
    <w:tblPr>
      <w:tblInd w:w="680" w:type="dxa"/>
    </w:tblPr>
    <w:tcPr>
      <w:shd w:val="clear" w:color="auto" w:fill="EBF5FF"/>
    </w:tcPr>
    <w:tblStylePr w:type="firstRow">
      <w:tblPr/>
      <w:tcPr>
        <w:shd w:val="clear" w:color="auto" w:fill="BED8FF"/>
      </w:tcPr>
    </w:tblStylePr>
  </w:style>
  <w:style w:type="table" w:customStyle="1" w:styleId="TableGrid110">
    <w:name w:val="Table Grid11"/>
    <w:basedOn w:val="TableNormal"/>
    <w:next w:val="TableGrid"/>
    <w:rsid w:val="00754645"/>
    <w:pPr>
      <w:bidi/>
      <w:spacing w:after="0" w:line="240" w:lineRule="auto"/>
      <w:jc w:val="lowKashida"/>
    </w:pPr>
    <w:rPr>
      <w:rFonts w:ascii="Times New Roman" w:eastAsia="Times New Roman" w:hAnsi="Times New Roman" w:cs="B Lotus"/>
      <w:bCs/>
      <w:sz w:val="20"/>
      <w:szCs w:val="20"/>
    </w:rPr>
    <w:tblP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
  </w:style>
  <w:style w:type="table" w:customStyle="1" w:styleId="TableBase2">
    <w:name w:val="Table Base2"/>
    <w:basedOn w:val="TableProfessional"/>
    <w:rsid w:val="00754645"/>
    <w:pPr>
      <w:tabs>
        <w:tab w:val="left" w:pos="113"/>
      </w:tabs>
    </w:pPr>
    <w:tblPr>
      <w:tblStyleRowBandSize w:val="1"/>
      <w:tblStyleColBandSize w:val="1"/>
    </w:tblPr>
    <w:tcPr>
      <w:shd w:val="clear" w:color="auto" w:fill="auto"/>
    </w:tcPr>
    <w:tblStylePr w:type="firstRow">
      <w:pPr>
        <w:tabs>
          <w:tab w:val="clear" w:pos="113"/>
        </w:tabs>
      </w:pPr>
      <w:rPr>
        <w:rFonts w:ascii="Times New Roman" w:hAnsi="Times New Roman" w:cs="Cambria"/>
        <w:b/>
        <w:bCs/>
        <w:i w:val="0"/>
        <w:color w:val="auto"/>
        <w:szCs w:val="22"/>
      </w:rPr>
      <w:tblPr/>
      <w:tcPr>
        <w:tcBorders>
          <w:tl2br w:val="none" w:sz="0" w:space="0" w:color="auto"/>
          <w:tr2bl w:val="none" w:sz="0" w:space="0" w:color="auto"/>
        </w:tcBorders>
        <w:shd w:val="solid" w:color="000000" w:fill="FFFFFF"/>
      </w:tcPr>
    </w:tblStylePr>
    <w:tblStylePr w:type="lastRow">
      <w:pPr>
        <w:wordWrap/>
        <w:jc w:val="left"/>
      </w:pPr>
      <w:rPr>
        <w:rFonts w:ascii="Times New Roman" w:hAnsi="Times New Roman" w:cs="Arial Unicode MS"/>
        <w:szCs w:val="26"/>
      </w:rPr>
    </w:tblStylePr>
    <w:tblStylePr w:type="firstCol">
      <w:pPr>
        <w:tabs>
          <w:tab w:val="clear" w:pos="113"/>
          <w:tab w:val="left" w:pos="567"/>
          <w:tab w:val="left" w:pos="1134"/>
        </w:tabs>
      </w:pPr>
      <w:rPr>
        <w:rFonts w:ascii="Times New Roman" w:hAnsi="Times New Roman" w:cs="Arial Unicode MS"/>
        <w:szCs w:val="26"/>
      </w:rPr>
    </w:tblStylePr>
    <w:tblStylePr w:type="lastCol">
      <w:pPr>
        <w:wordWrap/>
        <w:jc w:val="left"/>
      </w:pPr>
      <w:rPr>
        <w:rFonts w:ascii="Times New Roman" w:hAnsi="Times New Roman" w:cs="Arial Unicode MS"/>
        <w:szCs w:val="26"/>
      </w:rPr>
    </w:tblStylePr>
    <w:tblStylePr w:type="band1Vert">
      <w:rPr>
        <w:rFonts w:ascii="Times New Roman" w:hAnsi="Times New Roman" w:cs="Arial Unicode MS"/>
        <w:szCs w:val="26"/>
      </w:rPr>
    </w:tblStylePr>
    <w:tblStylePr w:type="band2Vert">
      <w:rPr>
        <w:rFonts w:ascii="Times New Roman" w:hAnsi="Times New Roman" w:cs="Arial Unicode MS"/>
        <w:szCs w:val="26"/>
      </w:rPr>
    </w:tblStylePr>
    <w:tblStylePr w:type="band1Horz">
      <w:rPr>
        <w:rFonts w:ascii="Times New Roman" w:hAnsi="Times New Roman" w:cs="Arial Unicode MS"/>
        <w:szCs w:val="26"/>
      </w:rPr>
    </w:tblStylePr>
    <w:tblStylePr w:type="band2Horz">
      <w:rPr>
        <w:rFonts w:ascii="Times New Roman" w:hAnsi="Times New Roman" w:cs="Arial Unicode MS"/>
        <w:szCs w:val="26"/>
      </w:rPr>
    </w:tblStylePr>
  </w:style>
  <w:style w:type="table" w:customStyle="1" w:styleId="TableAsli2">
    <w:name w:val="Table Asli2"/>
    <w:basedOn w:val="TableBase"/>
    <w:rsid w:val="00754645"/>
    <w:pPr>
      <w:jc w:val="center"/>
    </w:pPr>
    <w:rPr>
      <w:rFonts w:cs="B Zar"/>
    </w:rPr>
    <w:tblPr/>
    <w:tcPr>
      <w:shd w:val="clear" w:color="auto" w:fill="auto"/>
      <w:vAlign w:val="center"/>
    </w:tcPr>
    <w:tblStylePr w:type="firstRow">
      <w:pPr>
        <w:tabs>
          <w:tab w:val="clear" w:pos="113"/>
        </w:tabs>
        <w:wordWrap/>
        <w:jc w:val="center"/>
      </w:pPr>
      <w:rPr>
        <w:rFonts w:ascii="Times New Roman" w:hAnsi="Times New Roman" w:cs="Cambria"/>
        <w:b/>
        <w:bCs/>
        <w:i w:val="0"/>
        <w:color w:val="auto"/>
        <w:szCs w:val="22"/>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l2br w:val="nil"/>
          <w:tr2bl w:val="nil"/>
        </w:tcBorders>
        <w:shd w:val="solid" w:color="000000" w:fill="FFFFFF"/>
        <w:vAlign w:val="center"/>
      </w:tcPr>
    </w:tblStylePr>
    <w:tblStylePr w:type="lastRow">
      <w:pPr>
        <w:wordWrap/>
        <w:jc w:val="left"/>
      </w:pPr>
      <w:rPr>
        <w:rFonts w:ascii="Times New Roman" w:hAnsi="Times New Roman" w:cs="Arial Unicode MS"/>
        <w:szCs w:val="26"/>
      </w:rPr>
    </w:tblStylePr>
    <w:tblStylePr w:type="firstCol">
      <w:pPr>
        <w:tabs>
          <w:tab w:val="clear" w:pos="113"/>
          <w:tab w:val="left" w:pos="567"/>
          <w:tab w:val="left" w:pos="1134"/>
        </w:tabs>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l2br w:val="nil"/>
          <w:tr2bl w:val="nil"/>
        </w:tcBorders>
        <w:shd w:val="clear" w:color="auto" w:fill="auto"/>
      </w:tcPr>
    </w:tblStylePr>
    <w:tblStylePr w:type="lastCol">
      <w:pPr>
        <w:wordWrap/>
        <w:jc w:val="left"/>
      </w:pPr>
      <w:rPr>
        <w:rFonts w:ascii="Times New Roman" w:hAnsi="Times New Roman" w:cs="Arial Unicode MS"/>
        <w:szCs w:val="26"/>
      </w:rPr>
    </w:tblStylePr>
    <w:tblStylePr w:type="band1Vert">
      <w:pPr>
        <w:wordWrap/>
        <w:jc w:val="left"/>
      </w:pPr>
      <w:rPr>
        <w:rFonts w:ascii="Times New Roman" w:hAnsi="Times New Roman" w:cs="Arial Unicode MS"/>
        <w:szCs w:val="26"/>
      </w:rPr>
    </w:tblStylePr>
    <w:tblStylePr w:type="band2Vert">
      <w:pPr>
        <w:wordWrap/>
        <w:jc w:val="left"/>
      </w:pPr>
      <w:rPr>
        <w:rFonts w:ascii="Times New Roman" w:hAnsi="Times New Roman" w:cs="Arial Unicode MS"/>
        <w:szCs w:val="26"/>
      </w:rPr>
    </w:tblStylePr>
    <w:tblStylePr w:type="band1Horz">
      <w:pPr>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l2br w:val="nil"/>
          <w:tr2bl w:val="nil"/>
        </w:tcBorders>
        <w:shd w:val="clear" w:color="auto" w:fill="auto"/>
      </w:tcPr>
    </w:tblStylePr>
    <w:tblStylePr w:type="band2Horz">
      <w:pPr>
        <w:wordWrap/>
        <w:jc w:val="left"/>
      </w:pPr>
      <w:rPr>
        <w:rFonts w:ascii="Times New Roman" w:hAnsi="Times New Roman" w:cs="Arial Unicode MS"/>
        <w:szCs w:val="26"/>
      </w:rPr>
    </w:tblStylePr>
    <w:tblStylePr w:type="seCell">
      <w:tblPr/>
      <w:tcPr>
        <w:tcBorders>
          <w:top w:val="single" w:sz="6" w:space="0" w:color="000000"/>
          <w:left w:val="single" w:sz="6" w:space="0" w:color="000000"/>
          <w:bottom w:val="single" w:sz="6" w:space="0" w:color="000000"/>
          <w:right w:val="single" w:sz="6" w:space="0" w:color="000000"/>
          <w:insideH w:val="nil"/>
          <w:insideV w:val="nil"/>
          <w:tl2br w:val="nil"/>
          <w:tr2bl w:val="nil"/>
        </w:tcBorders>
      </w:tcPr>
    </w:tblStylePr>
  </w:style>
  <w:style w:type="table" w:customStyle="1" w:styleId="Norm-Table12">
    <w:name w:val="Norm-Table12"/>
    <w:basedOn w:val="TableAsli"/>
    <w:rsid w:val="00754645"/>
    <w:tblPr/>
    <w:tcPr>
      <w:shd w:val="clear" w:color="auto" w:fill="auto"/>
    </w:tcPr>
    <w:tblStylePr w:type="firstRow">
      <w:pPr>
        <w:tabs>
          <w:tab w:val="clear" w:pos="113"/>
        </w:tabs>
        <w:wordWrap/>
        <w:jc w:val="center"/>
      </w:pPr>
      <w:rPr>
        <w:rFonts w:ascii="Times New Roman" w:hAnsi="Times New Roman" w:cs="Cambria"/>
        <w:b/>
        <w:bCs/>
        <w:i w:val="0"/>
        <w:color w:val="auto"/>
        <w:szCs w:val="22"/>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l2br w:val="nil"/>
          <w:tr2bl w:val="nil"/>
        </w:tcBorders>
        <w:shd w:val="clear" w:color="auto" w:fill="auto"/>
        <w:vAlign w:val="center"/>
      </w:tcPr>
    </w:tblStylePr>
    <w:tblStylePr w:type="lastRow">
      <w:pPr>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val="clear" w:color="auto" w:fill="auto"/>
      </w:tcPr>
    </w:tblStylePr>
    <w:tblStylePr w:type="firstCol">
      <w:pPr>
        <w:tabs>
          <w:tab w:val="clear" w:pos="113"/>
          <w:tab w:val="left" w:pos="567"/>
          <w:tab w:val="left" w:pos="1134"/>
        </w:tabs>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l2br w:val="nil"/>
          <w:tr2bl w:val="nil"/>
        </w:tcBorders>
        <w:shd w:val="clear" w:color="auto" w:fill="auto"/>
      </w:tcPr>
    </w:tblStylePr>
    <w:tblStylePr w:type="lastCol">
      <w:pPr>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val="clear" w:color="auto" w:fill="auto"/>
      </w:tcPr>
    </w:tblStylePr>
    <w:tblStylePr w:type="band1Vert">
      <w:pPr>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val="clear" w:color="auto" w:fill="auto"/>
      </w:tcPr>
    </w:tblStylePr>
    <w:tblStylePr w:type="band2Vert">
      <w:pPr>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val="clear" w:color="auto" w:fill="auto"/>
      </w:tcPr>
    </w:tblStylePr>
    <w:tblStylePr w:type="band1Horz">
      <w:pPr>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l2br w:val="nil"/>
          <w:tr2bl w:val="nil"/>
        </w:tcBorders>
        <w:shd w:val="clear" w:color="auto" w:fill="auto"/>
      </w:tcPr>
    </w:tblStylePr>
    <w:tblStylePr w:type="band2Horz">
      <w:pPr>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val="clear" w:color="auto" w:fill="auto"/>
      </w:tcPr>
    </w:tblStylePr>
    <w:tblStylePr w:type="seCell">
      <w:tblPr/>
      <w:tcPr>
        <w:tcBorders>
          <w:top w:val="single" w:sz="6" w:space="0" w:color="000000"/>
          <w:left w:val="single" w:sz="6" w:space="0" w:color="000000"/>
          <w:bottom w:val="single" w:sz="6" w:space="0" w:color="000000"/>
          <w:right w:val="single" w:sz="6" w:space="0" w:color="000000"/>
          <w:insideH w:val="nil"/>
          <w:insideV w:val="nil"/>
          <w:tl2br w:val="nil"/>
          <w:tr2bl w:val="nil"/>
        </w:tcBorders>
      </w:tcPr>
    </w:tblStylePr>
  </w:style>
  <w:style w:type="table" w:customStyle="1" w:styleId="TableB2">
    <w:name w:val="Table B2"/>
    <w:basedOn w:val="TableElegant"/>
    <w:rsid w:val="00754645"/>
    <w:rPr>
      <w:rFonts w:ascii="Times" w:eastAsia="MS Mincho" w:hAnsi="Times"/>
      <w:szCs w:val="24"/>
    </w:rPr>
    <w:tblPr>
      <w:jc w:val="right"/>
      <w:tblBorders>
        <w:top w:val="single" w:sz="6" w:space="0" w:color="000000"/>
        <w:left w:val="single" w:sz="6" w:space="0" w:color="000000"/>
        <w:bottom w:val="single" w:sz="6" w:space="0" w:color="000000"/>
        <w:right w:val="single" w:sz="6" w:space="0" w:color="000000"/>
        <w:insideH w:val="single" w:sz="4" w:space="0" w:color="000000"/>
        <w:insideV w:val="single" w:sz="4" w:space="0" w:color="000000"/>
      </w:tblBorders>
    </w:tblPr>
    <w:trPr>
      <w:jc w:val="right"/>
    </w:trPr>
    <w:tcPr>
      <w:shd w:val="clear" w:color="auto" w:fill="auto"/>
    </w:tcPr>
    <w:tblStylePr w:type="firstRow">
      <w:pPr>
        <w:jc w:val="center"/>
      </w:pPr>
      <w:rPr>
        <w:rFonts w:ascii="Times New Roman" w:hAnsi="Times New Roman" w:cs="Cambria"/>
        <w:caps/>
        <w:color w:val="auto"/>
        <w:sz w:val="22"/>
        <w:szCs w:val="22"/>
      </w:rPr>
      <w:tblPr/>
      <w:tcPr>
        <w:tcBorders>
          <w:top w:val="nil"/>
          <w:left w:val="nil"/>
          <w:bottom w:val="nil"/>
          <w:right w:val="nil"/>
          <w:insideH w:val="nil"/>
          <w:insideV w:val="nil"/>
          <w:tl2br w:val="nil"/>
          <w:tr2bl w:val="nil"/>
        </w:tcBorders>
        <w:shd w:val="clear" w:color="auto" w:fill="auto"/>
      </w:tcPr>
    </w:tblStylePr>
    <w:tblStylePr w:type="lastRow">
      <w:pPr>
        <w:wordWrap/>
      </w:pPr>
    </w:tblStylePr>
  </w:style>
  <w:style w:type="table" w:customStyle="1" w:styleId="TableFa2">
    <w:name w:val="Table Fa2"/>
    <w:basedOn w:val="TableProfessional"/>
    <w:rsid w:val="00754645"/>
    <w:rPr>
      <w:szCs w:val="28"/>
    </w:rPr>
    <w:tblPr/>
    <w:tcPr>
      <w:shd w:val="clear" w:color="auto" w:fill="auto"/>
    </w:tcPr>
    <w:tblStylePr w:type="firstRow">
      <w:pPr>
        <w:wordWrap/>
      </w:pPr>
      <w:rPr>
        <w:rFonts w:ascii="Times New Roman" w:hAnsi="Times New Roman" w:cs="Arial Unicode MS"/>
        <w:b w:val="0"/>
        <w:bCs/>
        <w:i w:val="0"/>
        <w:iCs w:val="0"/>
        <w:color w:val="auto"/>
        <w:sz w:val="20"/>
        <w:szCs w:val="28"/>
      </w:rPr>
      <w:tblPr/>
      <w:tcPr>
        <w:tcBorders>
          <w:tl2br w:val="none" w:sz="0" w:space="0" w:color="auto"/>
          <w:tr2bl w:val="none" w:sz="0" w:space="0" w:color="auto"/>
        </w:tcBorders>
        <w:shd w:val="solid" w:color="000000" w:fill="FFFFFF"/>
      </w:tcPr>
    </w:tblStylePr>
  </w:style>
  <w:style w:type="table" w:customStyle="1" w:styleId="TablefaL132">
    <w:name w:val="Table fa = L 132"/>
    <w:basedOn w:val="TableProfessional"/>
    <w:rsid w:val="00754645"/>
    <w:pPr>
      <w:tabs>
        <w:tab w:val="left" w:pos="113"/>
      </w:tabs>
      <w:jc w:val="left"/>
    </w:pPr>
    <w:rPr>
      <w:szCs w:val="26"/>
    </w:rPr>
    <w:tblPr>
      <w:tblStyleRowBandSize w:val="1"/>
      <w:tblStyleColBandSize w:val="1"/>
    </w:tblPr>
    <w:tcPr>
      <w:shd w:val="clear" w:color="auto" w:fill="auto"/>
    </w:tcPr>
    <w:tblStylePr w:type="firstRow">
      <w:rPr>
        <w:rFonts w:ascii="Times New Roman" w:hAnsi="Times New Roman" w:cs="Cambria"/>
        <w:b/>
        <w:bCs/>
        <w:i w:val="0"/>
        <w:iCs w:val="0"/>
        <w:caps/>
        <w:color w:val="auto"/>
        <w:sz w:val="20"/>
        <w:szCs w:val="22"/>
      </w:rPr>
      <w:tblPr/>
      <w:tcPr>
        <w:tcBorders>
          <w:tl2br w:val="none" w:sz="0" w:space="0" w:color="auto"/>
          <w:tr2bl w:val="none" w:sz="0" w:space="0" w:color="auto"/>
        </w:tcBorders>
        <w:shd w:val="solid" w:color="000000" w:fill="FFFFFF"/>
      </w:tcPr>
    </w:tblStylePr>
    <w:tblStylePr w:type="lastRow">
      <w:rPr>
        <w:rFonts w:cs="Arial Unicode MS"/>
        <w:bCs/>
        <w:szCs w:val="26"/>
      </w:rPr>
    </w:tblStylePr>
    <w:tblStylePr w:type="firstCol">
      <w:pPr>
        <w:tabs>
          <w:tab w:val="clear" w:pos="113"/>
          <w:tab w:val="left" w:pos="567"/>
          <w:tab w:val="left" w:pos="1134"/>
        </w:tabs>
      </w:pPr>
      <w:rPr>
        <w:rFonts w:cs="Arial Unicode MS"/>
        <w:bCs/>
        <w:szCs w:val="26"/>
      </w:rPr>
    </w:tblStylePr>
    <w:tblStylePr w:type="lastCol">
      <w:rPr>
        <w:rFonts w:cs="Arial Unicode MS"/>
        <w:szCs w:val="26"/>
      </w:rPr>
    </w:tblStylePr>
    <w:tblStylePr w:type="band1Vert">
      <w:rPr>
        <w:rFonts w:cs="Arial Unicode MS"/>
        <w:bCs/>
        <w:iCs w:val="0"/>
        <w:szCs w:val="26"/>
      </w:rPr>
    </w:tblStylePr>
    <w:tblStylePr w:type="band2Vert">
      <w:rPr>
        <w:rFonts w:cs="Arial Unicode MS"/>
        <w:bCs/>
        <w:iCs w:val="0"/>
        <w:szCs w:val="26"/>
      </w:rPr>
    </w:tblStylePr>
    <w:tblStylePr w:type="band1Horz">
      <w:rPr>
        <w:rFonts w:cs="Arial Unicode MS"/>
        <w:color w:val="auto"/>
        <w:szCs w:val="26"/>
      </w:rPr>
    </w:tblStylePr>
    <w:tblStylePr w:type="band2Horz">
      <w:rPr>
        <w:rFonts w:cs="Arial Unicode MS"/>
        <w:bCs/>
        <w:iCs w:val="0"/>
        <w:color w:val="auto"/>
        <w:szCs w:val="26"/>
      </w:rPr>
    </w:tblStylePr>
    <w:tblStylePr w:type="neCell">
      <w:rPr>
        <w:rFonts w:cs="Arial Unicode MS"/>
        <w:bCs/>
        <w:iCs w:val="0"/>
        <w:szCs w:val="26"/>
      </w:rPr>
    </w:tblStylePr>
    <w:tblStylePr w:type="nwCell">
      <w:rPr>
        <w:rFonts w:cs="Arial Unicode MS"/>
        <w:bCs/>
        <w:iCs w:val="0"/>
      </w:rPr>
    </w:tblStylePr>
    <w:tblStylePr w:type="swCell">
      <w:rPr>
        <w:rFonts w:cs="Arial Unicode MS"/>
        <w:bCs/>
        <w:iCs w:val="0"/>
        <w:szCs w:val="26"/>
      </w:rPr>
    </w:tblStylePr>
  </w:style>
  <w:style w:type="numbering" w:customStyle="1" w:styleId="NoList4">
    <w:name w:val="No List4"/>
    <w:next w:val="NoList"/>
    <w:uiPriority w:val="99"/>
    <w:semiHidden/>
    <w:rsid w:val="00794B98"/>
  </w:style>
  <w:style w:type="table" w:customStyle="1" w:styleId="TableGrid30">
    <w:name w:val="Table Grid3"/>
    <w:basedOn w:val="TableNormal"/>
    <w:next w:val="TableGrid"/>
    <w:rsid w:val="00794B98"/>
    <w:pPr>
      <w:bidi/>
      <w:spacing w:after="0" w:line="240" w:lineRule="auto"/>
      <w:jc w:val="lowKashida"/>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rticleSection3">
    <w:name w:val="Article / Section3"/>
    <w:basedOn w:val="NoList"/>
    <w:next w:val="ArticleSection"/>
    <w:rsid w:val="00794B98"/>
  </w:style>
  <w:style w:type="table" w:customStyle="1" w:styleId="Table3Deffects13">
    <w:name w:val="Table 3D effects 13"/>
    <w:basedOn w:val="TableList8"/>
    <w:next w:val="Table3Deffects1"/>
    <w:rsid w:val="00794B98"/>
    <w:tblPr/>
    <w:tcPr>
      <w:shd w:val="solid" w:color="C0C0C0" w:fill="FFFFFF"/>
    </w:tcPr>
    <w:tblStylePr w:type="firstRow">
      <w:rPr>
        <w:b/>
        <w:bCs/>
        <w:i/>
        <w:iCs/>
        <w:color w:val="800080"/>
      </w:rPr>
      <w:tblPr/>
      <w:tcPr>
        <w:tcBorders>
          <w:bottom w:val="single" w:sz="6" w:space="0" w:color="808080"/>
          <w:tl2br w:val="none" w:sz="0" w:space="0" w:color="auto"/>
          <w:tr2bl w:val="none" w:sz="0" w:space="0" w:color="auto"/>
        </w:tcBorders>
        <w:shd w:val="solid" w:color="FFFF00" w:fill="FFFFFF"/>
      </w:tcPr>
    </w:tblStylePr>
    <w:tblStylePr w:type="lastRow">
      <w:rPr>
        <w:b/>
        <w:bCs/>
      </w:rPr>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rPr>
        <w:b/>
        <w:bCs/>
      </w:rPr>
      <w:tblPr/>
      <w:tcPr>
        <w:tcBorders>
          <w:left w:val="single" w:sz="6" w:space="0" w:color="FFFFFF"/>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Table3Deffects22">
    <w:name w:val="Table 3D effects 22"/>
    <w:basedOn w:val="TableNormal"/>
    <w:next w:val="Table3Deffects2"/>
    <w:rsid w:val="00794B98"/>
    <w:pPr>
      <w:bidi/>
      <w:spacing w:after="0" w:line="240" w:lineRule="auto"/>
      <w:jc w:val="lowKashida"/>
    </w:pPr>
    <w:rPr>
      <w:rFonts w:ascii="Times New Roman" w:eastAsia="Times New Roman" w:hAnsi="Times New Roman" w:cs="B Lotus"/>
      <w:bCs/>
      <w:sz w:val="20"/>
      <w:szCs w:val="20"/>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3Deffects32">
    <w:name w:val="Table 3D effects 32"/>
    <w:basedOn w:val="TableNormal"/>
    <w:next w:val="Table3Deffects3"/>
    <w:rsid w:val="00794B98"/>
    <w:pPr>
      <w:bidi/>
      <w:spacing w:after="0" w:line="240" w:lineRule="auto"/>
      <w:jc w:val="right"/>
    </w:pPr>
    <w:rPr>
      <w:rFonts w:ascii="Times New Roman" w:eastAsia="Times New Roman" w:hAnsi="Times New Roman" w:cs="B Lotus"/>
      <w:bCs/>
      <w:sz w:val="20"/>
      <w:szCs w:val="20"/>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lassic12">
    <w:name w:val="Table Classic 12"/>
    <w:basedOn w:val="TableNormal"/>
    <w:next w:val="TableClassic1"/>
    <w:rsid w:val="00794B98"/>
    <w:pPr>
      <w:bidi/>
      <w:spacing w:after="0" w:line="240" w:lineRule="auto"/>
      <w:jc w:val="lowKashida"/>
    </w:pPr>
    <w:rPr>
      <w:rFonts w:ascii="Times New Roman" w:eastAsia="Times New Roman" w:hAnsi="Times New Roman" w:cs="B Lotus"/>
      <w:bCs/>
      <w:sz w:val="20"/>
      <w:szCs w:val="20"/>
    </w:r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lassic22">
    <w:name w:val="Table Classic 22"/>
    <w:basedOn w:val="TableNormal"/>
    <w:next w:val="TableClassic2"/>
    <w:rsid w:val="00794B98"/>
    <w:pPr>
      <w:bidi/>
      <w:spacing w:after="0" w:line="240" w:lineRule="auto"/>
      <w:jc w:val="lowKashida"/>
    </w:pPr>
    <w:rPr>
      <w:rFonts w:ascii="Times New Roman" w:eastAsia="Times New Roman" w:hAnsi="Times New Roman" w:cs="B Lotus"/>
      <w:bCs/>
      <w:sz w:val="20"/>
      <w:szCs w:val="20"/>
    </w:r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customStyle="1" w:styleId="TableClassic32">
    <w:name w:val="Table Classic 32"/>
    <w:basedOn w:val="TableNormal"/>
    <w:next w:val="TableClassic3"/>
    <w:rsid w:val="00794B98"/>
    <w:pPr>
      <w:bidi/>
      <w:spacing w:after="0" w:line="240" w:lineRule="auto"/>
      <w:jc w:val="lowKashida"/>
    </w:pPr>
    <w:rPr>
      <w:rFonts w:ascii="Times New Roman" w:eastAsia="Times New Roman" w:hAnsi="Times New Roman" w:cs="B Lotus"/>
      <w:bCs/>
      <w:color w:val="000080"/>
      <w:sz w:val="20"/>
      <w:szCs w:val="2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customStyle="1" w:styleId="TableClassic42">
    <w:name w:val="Table Classic 42"/>
    <w:basedOn w:val="TableNormal"/>
    <w:next w:val="TableClassic4"/>
    <w:rsid w:val="00794B98"/>
    <w:pPr>
      <w:bidi/>
      <w:spacing w:after="0" w:line="240" w:lineRule="auto"/>
      <w:jc w:val="lowKashida"/>
    </w:pPr>
    <w:rPr>
      <w:rFonts w:ascii="Times New Roman" w:eastAsia="Times New Roman" w:hAnsi="Times New Roman" w:cs="B Lotus"/>
      <w:bCs/>
      <w:sz w:val="20"/>
      <w:szCs w:val="20"/>
    </w:r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customStyle="1" w:styleId="TableColorful12">
    <w:name w:val="Table Colorful 12"/>
    <w:basedOn w:val="TableNormal"/>
    <w:next w:val="TableColorful1"/>
    <w:rsid w:val="00794B98"/>
    <w:pPr>
      <w:bidi/>
      <w:spacing w:after="0" w:line="240" w:lineRule="auto"/>
      <w:jc w:val="lowKashida"/>
    </w:pPr>
    <w:rPr>
      <w:rFonts w:ascii="Times New Roman" w:eastAsia="Times New Roman" w:hAnsi="Times New Roman" w:cs="B Lotus"/>
      <w:bCs/>
      <w:color w:val="FFFFFF"/>
      <w:sz w:val="20"/>
      <w:szCs w:val="20"/>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customStyle="1" w:styleId="TableColorful22">
    <w:name w:val="Table Colorful 22"/>
    <w:basedOn w:val="TableNormal"/>
    <w:next w:val="TableColorful2"/>
    <w:rsid w:val="00794B98"/>
    <w:pPr>
      <w:bidi/>
      <w:spacing w:after="0" w:line="240" w:lineRule="auto"/>
      <w:jc w:val="lowKashida"/>
    </w:pPr>
    <w:rPr>
      <w:rFonts w:ascii="Times New Roman" w:eastAsia="Times New Roman" w:hAnsi="Times New Roman" w:cs="B Lotus"/>
      <w:bCs/>
      <w:sz w:val="20"/>
      <w:szCs w:val="20"/>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customStyle="1" w:styleId="TableColorful32">
    <w:name w:val="Table Colorful 32"/>
    <w:basedOn w:val="TableNormal"/>
    <w:next w:val="TableColorful3"/>
    <w:rsid w:val="00794B98"/>
    <w:pPr>
      <w:bidi/>
      <w:spacing w:after="0" w:line="240" w:lineRule="auto"/>
      <w:jc w:val="lowKashida"/>
    </w:pPr>
    <w:rPr>
      <w:rFonts w:ascii="Times New Roman" w:eastAsia="Times New Roman" w:hAnsi="Times New Roman" w:cs="B Lotus"/>
      <w:bCs/>
      <w:sz w:val="20"/>
      <w:szCs w:val="20"/>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customStyle="1" w:styleId="TableColumns12">
    <w:name w:val="Table Columns 12"/>
    <w:basedOn w:val="TableNormal"/>
    <w:next w:val="TableColumns1"/>
    <w:rsid w:val="00794B98"/>
    <w:pPr>
      <w:bidi/>
      <w:spacing w:after="0" w:line="240" w:lineRule="auto"/>
      <w:jc w:val="lowKashida"/>
    </w:pPr>
    <w:rPr>
      <w:rFonts w:ascii="Times New Roman" w:eastAsia="Times New Roman" w:hAnsi="Times New Roman" w:cs="B Lotus"/>
      <w:b/>
      <w:bCs/>
      <w:sz w:val="20"/>
      <w:szCs w:val="20"/>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olumns22">
    <w:name w:val="Table Columns 22"/>
    <w:basedOn w:val="TableNormal"/>
    <w:next w:val="TableColumns2"/>
    <w:rsid w:val="00794B98"/>
    <w:pPr>
      <w:bidi/>
      <w:spacing w:after="0" w:line="240" w:lineRule="auto"/>
      <w:jc w:val="lowKashida"/>
    </w:pPr>
    <w:rPr>
      <w:rFonts w:ascii="Times New Roman" w:eastAsia="Times New Roman" w:hAnsi="Times New Roman" w:cs="B Lotus"/>
      <w:b/>
      <w:bCs/>
      <w:sz w:val="20"/>
      <w:szCs w:val="20"/>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olumns32">
    <w:name w:val="Table Columns 32"/>
    <w:basedOn w:val="TableNormal"/>
    <w:next w:val="TableColumns3"/>
    <w:rsid w:val="00794B98"/>
    <w:pPr>
      <w:bidi/>
      <w:spacing w:after="0" w:line="240" w:lineRule="auto"/>
      <w:jc w:val="lowKashida"/>
    </w:pPr>
    <w:rPr>
      <w:rFonts w:ascii="Times New Roman" w:eastAsia="Times New Roman" w:hAnsi="Times New Roman" w:cs="B Lotus"/>
      <w:b/>
      <w:bCs/>
      <w:sz w:val="20"/>
      <w:szCs w:val="20"/>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customStyle="1" w:styleId="TableColumns42">
    <w:name w:val="Table Columns 42"/>
    <w:basedOn w:val="TableNormal"/>
    <w:next w:val="TableColumns4"/>
    <w:rsid w:val="00794B98"/>
    <w:pPr>
      <w:bidi/>
      <w:spacing w:after="0" w:line="240" w:lineRule="auto"/>
      <w:jc w:val="lowKashida"/>
    </w:pPr>
    <w:rPr>
      <w:rFonts w:ascii="Times New Roman" w:eastAsia="Times New Roman" w:hAnsi="Times New Roman" w:cs="B Lotus"/>
      <w:bCs/>
      <w:sz w:val="20"/>
      <w:szCs w:val="20"/>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customStyle="1" w:styleId="TableColumns52">
    <w:name w:val="Table Columns 52"/>
    <w:basedOn w:val="TableNormal"/>
    <w:next w:val="TableColumns5"/>
    <w:rsid w:val="00794B98"/>
    <w:pPr>
      <w:bidi/>
      <w:spacing w:after="0" w:line="240" w:lineRule="auto"/>
      <w:jc w:val="lowKashida"/>
    </w:pPr>
    <w:rPr>
      <w:rFonts w:ascii="Times New Roman" w:eastAsia="Times New Roman" w:hAnsi="Times New Roman" w:cs="B Lotus"/>
      <w:bCs/>
      <w:sz w:val="20"/>
      <w:szCs w:val="20"/>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customStyle="1" w:styleId="TableContemporary2">
    <w:name w:val="Table Contemporary2"/>
    <w:basedOn w:val="TableNormal"/>
    <w:next w:val="TableContemporary"/>
    <w:rsid w:val="00794B98"/>
    <w:pPr>
      <w:bidi/>
      <w:spacing w:after="0" w:line="240" w:lineRule="auto"/>
      <w:jc w:val="lowKashida"/>
    </w:pPr>
    <w:rPr>
      <w:rFonts w:ascii="Times New Roman" w:eastAsia="Times New Roman" w:hAnsi="Times New Roman" w:cs="B Lotus"/>
      <w:bCs/>
      <w:sz w:val="20"/>
      <w:szCs w:val="20"/>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TableElegant2">
    <w:name w:val="Table Elegant2"/>
    <w:basedOn w:val="TableNormal"/>
    <w:next w:val="TableElegant"/>
    <w:rsid w:val="00794B98"/>
    <w:pPr>
      <w:bidi/>
      <w:spacing w:after="0" w:line="240" w:lineRule="auto"/>
      <w:jc w:val="lowKashida"/>
    </w:pPr>
    <w:rPr>
      <w:rFonts w:ascii="Times New Roman" w:eastAsia="Times New Roman" w:hAnsi="Times New Roman" w:cs="B Lotus"/>
      <w:bCs/>
      <w:sz w:val="20"/>
      <w:szCs w:val="20"/>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customStyle="1" w:styleId="TableGrid12">
    <w:name w:val="Table Grid 12"/>
    <w:basedOn w:val="TableNormal"/>
    <w:next w:val="TableGrid1"/>
    <w:rsid w:val="00794B98"/>
    <w:pPr>
      <w:bidi/>
      <w:spacing w:after="0" w:line="240" w:lineRule="auto"/>
      <w:jc w:val="lowKashida"/>
    </w:pPr>
    <w:rPr>
      <w:rFonts w:ascii="Times New Roman" w:eastAsia="Times New Roman" w:hAnsi="Times New Roman" w:cs="B Lotus"/>
      <w:bCs/>
      <w:sz w:val="20"/>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TableGrid22">
    <w:name w:val="Table Grid 22"/>
    <w:basedOn w:val="TableNormal"/>
    <w:next w:val="TableGrid2"/>
    <w:rsid w:val="00794B98"/>
    <w:pPr>
      <w:bidi/>
      <w:spacing w:after="0" w:line="240" w:lineRule="auto"/>
      <w:jc w:val="lowKashida"/>
    </w:pPr>
    <w:rPr>
      <w:rFonts w:ascii="Times New Roman" w:eastAsia="Times New Roman" w:hAnsi="Times New Roman" w:cs="B Lotus"/>
      <w:bCs/>
      <w:sz w:val="20"/>
      <w:szCs w:val="20"/>
    </w:r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TableGrid32">
    <w:name w:val="Table Grid 32"/>
    <w:basedOn w:val="TableNormal"/>
    <w:next w:val="TableGrid3"/>
    <w:rsid w:val="00794B98"/>
    <w:pPr>
      <w:bidi/>
      <w:spacing w:after="0" w:line="240" w:lineRule="auto"/>
      <w:jc w:val="lowKashida"/>
    </w:pPr>
    <w:rPr>
      <w:rFonts w:ascii="Times New Roman" w:eastAsia="Times New Roman" w:hAnsi="Times New Roman" w:cs="B Lotus"/>
      <w:bCs/>
      <w:sz w:val="20"/>
      <w:szCs w:val="20"/>
    </w:r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TableGrid42">
    <w:name w:val="Table Grid 42"/>
    <w:basedOn w:val="TableNormal"/>
    <w:next w:val="TableGrid4"/>
    <w:rsid w:val="00794B98"/>
    <w:pPr>
      <w:bidi/>
      <w:spacing w:after="0" w:line="240" w:lineRule="auto"/>
      <w:jc w:val="lowKashida"/>
    </w:pPr>
    <w:rPr>
      <w:rFonts w:ascii="Times New Roman" w:eastAsia="Times New Roman" w:hAnsi="Times New Roman" w:cs="B Lotus"/>
      <w:bCs/>
      <w:sz w:val="20"/>
      <w:szCs w:val="20"/>
    </w:r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customStyle="1" w:styleId="TableGrid52">
    <w:name w:val="Table Grid 52"/>
    <w:basedOn w:val="TableNormal"/>
    <w:next w:val="TableGrid5"/>
    <w:rsid w:val="00794B98"/>
    <w:pPr>
      <w:bidi/>
      <w:spacing w:after="0" w:line="240" w:lineRule="auto"/>
      <w:jc w:val="lowKashida"/>
    </w:pPr>
    <w:rPr>
      <w:rFonts w:ascii="Times New Roman" w:eastAsia="Times New Roman" w:hAnsi="Times New Roman" w:cs="B Lotus"/>
      <w:bCs/>
      <w:sz w:val="20"/>
      <w:szCs w:val="20"/>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62">
    <w:name w:val="Table Grid 62"/>
    <w:basedOn w:val="TableNormal"/>
    <w:next w:val="TableGrid6"/>
    <w:rsid w:val="00794B98"/>
    <w:pPr>
      <w:bidi/>
      <w:spacing w:after="0" w:line="240" w:lineRule="auto"/>
      <w:jc w:val="lowKashida"/>
    </w:pPr>
    <w:rPr>
      <w:rFonts w:ascii="Times New Roman" w:eastAsia="Times New Roman" w:hAnsi="Times New Roman" w:cs="B Lotus"/>
      <w:bCs/>
      <w:sz w:val="20"/>
      <w:szCs w:val="20"/>
    </w:r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72">
    <w:name w:val="Table Grid 72"/>
    <w:basedOn w:val="TableNormal"/>
    <w:next w:val="TableGrid7"/>
    <w:rsid w:val="00794B98"/>
    <w:pPr>
      <w:bidi/>
      <w:spacing w:after="0" w:line="240" w:lineRule="auto"/>
      <w:jc w:val="lowKashida"/>
    </w:pPr>
    <w:rPr>
      <w:rFonts w:ascii="Times New Roman" w:eastAsia="Times New Roman" w:hAnsi="Times New Roman" w:cs="B Lotus"/>
      <w:b/>
      <w:bCs/>
      <w:sz w:val="20"/>
      <w:szCs w:val="20"/>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82">
    <w:name w:val="Table Grid 82"/>
    <w:basedOn w:val="TableNormal"/>
    <w:next w:val="TableGrid8"/>
    <w:rsid w:val="00794B98"/>
    <w:pPr>
      <w:bidi/>
      <w:spacing w:after="0" w:line="240" w:lineRule="auto"/>
      <w:jc w:val="lowKashida"/>
    </w:pPr>
    <w:rPr>
      <w:rFonts w:ascii="Times New Roman" w:eastAsia="Times New Roman" w:hAnsi="Times New Roman" w:cs="B Lotus"/>
      <w:bCs/>
      <w:sz w:val="20"/>
      <w:szCs w:val="20"/>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TableList12">
    <w:name w:val="Table List 12"/>
    <w:basedOn w:val="TableNormal"/>
    <w:next w:val="TableList1"/>
    <w:rsid w:val="00794B98"/>
    <w:pPr>
      <w:bidi/>
      <w:spacing w:after="0" w:line="240" w:lineRule="auto"/>
      <w:jc w:val="lowKashida"/>
    </w:pPr>
    <w:rPr>
      <w:rFonts w:ascii="Times New Roman" w:eastAsia="Times New Roman" w:hAnsi="Times New Roman" w:cs="B Lotus"/>
      <w:bCs/>
      <w:szCs w:val="20"/>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List22">
    <w:name w:val="Table List 22"/>
    <w:basedOn w:val="TableNormal"/>
    <w:next w:val="TableList2"/>
    <w:rsid w:val="00794B98"/>
    <w:pPr>
      <w:bidi/>
      <w:spacing w:after="0" w:line="240" w:lineRule="auto"/>
      <w:jc w:val="lowKashida"/>
    </w:pPr>
    <w:rPr>
      <w:rFonts w:ascii="Times New Roman" w:eastAsia="Times New Roman" w:hAnsi="Times New Roman" w:cs="B Lotus"/>
      <w:bCs/>
      <w:sz w:val="20"/>
      <w:szCs w:val="20"/>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List32">
    <w:name w:val="Table List 32"/>
    <w:basedOn w:val="TableNormal"/>
    <w:next w:val="TableList3"/>
    <w:rsid w:val="00794B98"/>
    <w:pPr>
      <w:bidi/>
      <w:spacing w:after="0" w:line="240" w:lineRule="auto"/>
      <w:jc w:val="lowKashida"/>
    </w:pPr>
    <w:rPr>
      <w:rFonts w:ascii="Times New Roman" w:eastAsia="Times New Roman" w:hAnsi="Times New Roman" w:cs="B Lotus"/>
      <w:bCs/>
      <w:sz w:val="20"/>
      <w:szCs w:val="20"/>
    </w:r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customStyle="1" w:styleId="TableList42">
    <w:name w:val="Table List 42"/>
    <w:basedOn w:val="TableNormal"/>
    <w:next w:val="TableList4"/>
    <w:rsid w:val="00794B98"/>
    <w:pPr>
      <w:bidi/>
      <w:spacing w:after="0" w:line="240" w:lineRule="auto"/>
      <w:jc w:val="lowKashida"/>
    </w:pPr>
    <w:rPr>
      <w:rFonts w:ascii="Times New Roman" w:eastAsia="Times New Roman" w:hAnsi="Times New Roman" w:cs="B Lotus"/>
      <w:bCs/>
      <w:sz w:val="20"/>
      <w:szCs w:val="20"/>
    </w:r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customStyle="1" w:styleId="TableList52">
    <w:name w:val="Table List 52"/>
    <w:basedOn w:val="TableNormal"/>
    <w:next w:val="TableList5"/>
    <w:rsid w:val="00794B98"/>
    <w:pPr>
      <w:bidi/>
      <w:spacing w:after="0" w:line="240" w:lineRule="auto"/>
      <w:jc w:val="lowKashida"/>
    </w:pPr>
    <w:rPr>
      <w:rFonts w:ascii="Times New Roman" w:eastAsia="Times New Roman" w:hAnsi="Times New Roman" w:cs="B Lotus"/>
      <w:bCs/>
      <w:sz w:val="20"/>
      <w:szCs w:val="20"/>
    </w:r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customStyle="1" w:styleId="TableList62">
    <w:name w:val="Table List 62"/>
    <w:basedOn w:val="TableNormal"/>
    <w:next w:val="TableList6"/>
    <w:rsid w:val="00794B98"/>
    <w:pPr>
      <w:bidi/>
      <w:spacing w:after="0" w:line="240" w:lineRule="auto"/>
      <w:jc w:val="lowKashida"/>
    </w:pPr>
    <w:rPr>
      <w:rFonts w:ascii="Times New Roman" w:eastAsia="Times New Roman" w:hAnsi="Times New Roman" w:cs="B Lotus"/>
      <w:bCs/>
      <w:sz w:val="20"/>
      <w:szCs w:val="20"/>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customStyle="1" w:styleId="TableList72">
    <w:name w:val="Table List 72"/>
    <w:basedOn w:val="TableNormal"/>
    <w:next w:val="TableList7"/>
    <w:rsid w:val="00794B98"/>
    <w:pPr>
      <w:bidi/>
      <w:spacing w:after="0" w:line="240" w:lineRule="auto"/>
      <w:jc w:val="lowKashida"/>
    </w:pPr>
    <w:rPr>
      <w:rFonts w:ascii="Times New Roman" w:eastAsia="Times New Roman" w:hAnsi="Times New Roman" w:cs="B Lotus"/>
      <w:bCs/>
      <w:sz w:val="20"/>
      <w:szCs w:val="20"/>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customStyle="1" w:styleId="TableList82">
    <w:name w:val="Table List 82"/>
    <w:basedOn w:val="TableNormal"/>
    <w:next w:val="TableList8"/>
    <w:rsid w:val="00794B98"/>
    <w:pPr>
      <w:bidi/>
      <w:spacing w:after="0" w:line="240" w:lineRule="auto"/>
      <w:jc w:val="lowKashida"/>
    </w:pPr>
    <w:rPr>
      <w:rFonts w:ascii="Times New Roman" w:eastAsia="Times New Roman" w:hAnsi="Times New Roman" w:cs="B Lotus"/>
      <w:bCs/>
      <w:sz w:val="20"/>
      <w:szCs w:val="20"/>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customStyle="1" w:styleId="TableProfessional2">
    <w:name w:val="Table Professional2"/>
    <w:basedOn w:val="TableNormal"/>
    <w:next w:val="TableProfessional"/>
    <w:rsid w:val="00794B98"/>
    <w:pPr>
      <w:bidi/>
      <w:spacing w:after="0" w:line="240" w:lineRule="auto"/>
      <w:jc w:val="lowKashida"/>
    </w:pPr>
    <w:rPr>
      <w:rFonts w:ascii="Times New Roman" w:eastAsia="Times New Roman" w:hAnsi="Times New Roman" w:cs="B Lotus"/>
      <w:bCs/>
      <w:sz w:val="20"/>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customStyle="1" w:styleId="TableSimple12">
    <w:name w:val="Table Simple 12"/>
    <w:basedOn w:val="TableNormal"/>
    <w:next w:val="TableSimple1"/>
    <w:rsid w:val="00794B98"/>
    <w:pPr>
      <w:bidi/>
      <w:spacing w:after="0" w:line="240" w:lineRule="auto"/>
      <w:jc w:val="lowKashida"/>
    </w:pPr>
    <w:rPr>
      <w:rFonts w:ascii="Times New Roman" w:eastAsia="Times New Roman" w:hAnsi="Times New Roman" w:cs="B Lotus"/>
      <w:bCs/>
      <w:sz w:val="20"/>
      <w:szCs w:val="20"/>
    </w:r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customStyle="1" w:styleId="TableSimple22">
    <w:name w:val="Table Simple 22"/>
    <w:basedOn w:val="TableNormal"/>
    <w:next w:val="TableSimple2"/>
    <w:rsid w:val="00794B98"/>
    <w:pPr>
      <w:bidi/>
      <w:spacing w:after="0" w:line="240" w:lineRule="auto"/>
      <w:jc w:val="lowKashida"/>
    </w:pPr>
    <w:rPr>
      <w:rFonts w:ascii="Times New Roman" w:eastAsia="Times New Roman" w:hAnsi="Times New Roman" w:cs="B Lotus"/>
      <w:bCs/>
      <w:sz w:val="20"/>
      <w:szCs w:val="20"/>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customStyle="1" w:styleId="TableSimple32">
    <w:name w:val="Table Simple 32"/>
    <w:basedOn w:val="TableNormal"/>
    <w:next w:val="TableSimple3"/>
    <w:rsid w:val="00794B98"/>
    <w:pPr>
      <w:bidi/>
      <w:spacing w:after="0" w:line="240" w:lineRule="auto"/>
      <w:jc w:val="lowKashida"/>
    </w:pPr>
    <w:rPr>
      <w:rFonts w:ascii="Times New Roman" w:eastAsia="Times New Roman" w:hAnsi="Times New Roman" w:cs="B Lotus"/>
      <w:bCs/>
      <w:sz w:val="20"/>
      <w:szCs w:val="20"/>
    </w:r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customStyle="1" w:styleId="TableSubtle12">
    <w:name w:val="Table Subtle 12"/>
    <w:basedOn w:val="TableNormal"/>
    <w:next w:val="TableSubtle1"/>
    <w:rsid w:val="00794B98"/>
    <w:pPr>
      <w:bidi/>
      <w:spacing w:after="0" w:line="240" w:lineRule="auto"/>
      <w:jc w:val="lowKashida"/>
    </w:pPr>
    <w:rPr>
      <w:rFonts w:ascii="Times New Roman" w:eastAsia="Times New Roman" w:hAnsi="Times New Roman" w:cs="B Lotus"/>
      <w:bCs/>
      <w:sz w:val="20"/>
      <w:szCs w:val="20"/>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Subtle22">
    <w:name w:val="Table Subtle 22"/>
    <w:basedOn w:val="TableNormal"/>
    <w:next w:val="TableSubtle2"/>
    <w:rsid w:val="00794B98"/>
    <w:pPr>
      <w:bidi/>
      <w:spacing w:after="0" w:line="240" w:lineRule="auto"/>
      <w:jc w:val="lowKashida"/>
    </w:pPr>
    <w:rPr>
      <w:rFonts w:ascii="Times New Roman" w:eastAsia="Times New Roman" w:hAnsi="Times New Roman" w:cs="B Lotus"/>
      <w:bCs/>
      <w:sz w:val="20"/>
      <w:szCs w:val="20"/>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Theme2">
    <w:name w:val="Table Theme2"/>
    <w:basedOn w:val="TableNormal"/>
    <w:next w:val="TableTheme"/>
    <w:rsid w:val="00794B98"/>
    <w:pPr>
      <w:bidi/>
      <w:spacing w:after="0" w:line="240" w:lineRule="auto"/>
      <w:jc w:val="lowKashida"/>
    </w:pPr>
    <w:rPr>
      <w:rFonts w:ascii="Times New Roman" w:eastAsia="Times New Roman" w:hAnsi="Times New Roman" w:cs="B Lotus"/>
      <w:bCs/>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Web12">
    <w:name w:val="Table Web 12"/>
    <w:basedOn w:val="TableNormal"/>
    <w:next w:val="TableWeb1"/>
    <w:rsid w:val="00794B98"/>
    <w:pPr>
      <w:bidi/>
      <w:spacing w:after="0" w:line="240" w:lineRule="auto"/>
      <w:jc w:val="lowKashida"/>
    </w:pPr>
    <w:rPr>
      <w:rFonts w:ascii="Times New Roman" w:eastAsia="Times New Roman" w:hAnsi="Times New Roman" w:cs="B Lotus"/>
      <w:bCs/>
      <w:sz w:val="20"/>
      <w:szCs w:val="20"/>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Web22">
    <w:name w:val="Table Web 22"/>
    <w:basedOn w:val="TableNormal"/>
    <w:next w:val="TableWeb2"/>
    <w:rsid w:val="00794B98"/>
    <w:pPr>
      <w:bidi/>
      <w:spacing w:after="0" w:line="240" w:lineRule="auto"/>
      <w:jc w:val="lowKashida"/>
    </w:pPr>
    <w:rPr>
      <w:rFonts w:ascii="Times New Roman" w:eastAsia="Times New Roman" w:hAnsi="Times New Roman" w:cs="B Lotus"/>
      <w:bCs/>
      <w:sz w:val="20"/>
      <w:szCs w:val="20"/>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Web32">
    <w:name w:val="Table Web 32"/>
    <w:basedOn w:val="TableNormal"/>
    <w:next w:val="TableWeb3"/>
    <w:rsid w:val="00794B98"/>
    <w:pPr>
      <w:bidi/>
      <w:spacing w:after="0" w:line="240" w:lineRule="auto"/>
      <w:jc w:val="lowKashida"/>
    </w:pPr>
    <w:rPr>
      <w:rFonts w:ascii="Times New Roman" w:eastAsia="Times New Roman" w:hAnsi="Times New Roman" w:cs="B Lotus"/>
      <w:bCs/>
      <w:sz w:val="20"/>
      <w:szCs w:val="20"/>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T2">
    <w:name w:val="TT2"/>
    <w:basedOn w:val="TableNormal"/>
    <w:rsid w:val="00794B98"/>
    <w:pPr>
      <w:spacing w:after="0" w:line="240" w:lineRule="auto"/>
    </w:pPr>
    <w:rPr>
      <w:rFonts w:ascii="Times New Roman" w:eastAsia="MS Mincho" w:hAnsi="Times New Roman" w:cs="Times New Roman"/>
      <w:sz w:val="20"/>
      <w:szCs w:val="20"/>
    </w:rPr>
    <w:tblPr/>
    <w:tcPr>
      <w:shd w:val="clear" w:color="auto" w:fill="EBF5FF"/>
    </w:tcPr>
    <w:tblStylePr w:type="firstRow">
      <w:rPr>
        <w:rFonts w:cs="___WRD_EMBED_SUB_448"/>
      </w:rPr>
      <w:tblPr/>
      <w:tcPr>
        <w:shd w:val="clear" w:color="auto" w:fill="C5D8FF"/>
      </w:tcPr>
    </w:tblStylePr>
    <w:tblStylePr w:type="firstCol">
      <w:tblPr/>
      <w:tcPr>
        <w:tcBorders>
          <w:top w:val="nil"/>
          <w:left w:val="nil"/>
          <w:bottom w:val="nil"/>
          <w:right w:val="nil"/>
          <w:insideH w:val="nil"/>
          <w:insideV w:val="nil"/>
          <w:tl2br w:val="nil"/>
          <w:tr2bl w:val="nil"/>
        </w:tcBorders>
        <w:shd w:val="clear" w:color="auto" w:fill="EBF5FF"/>
      </w:tcPr>
    </w:tblStylePr>
  </w:style>
  <w:style w:type="table" w:customStyle="1" w:styleId="TabelAbi3">
    <w:name w:val="Tabel Abi3"/>
    <w:basedOn w:val="TableProfessional"/>
    <w:rsid w:val="00794B98"/>
    <w:rPr>
      <w:rFonts w:ascii="Times" w:eastAsia="MS Mincho" w:hAnsi="Times"/>
    </w:rPr>
    <w:tblPr>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Pr>
    <w:trPr>
      <w:jc w:val="right"/>
    </w:trPr>
    <w:tcPr>
      <w:shd w:val="clear" w:color="auto" w:fill="EBF5FF"/>
    </w:tcPr>
    <w:tblStylePr w:type="firstRow">
      <w:rPr>
        <w:b/>
        <w:bCs/>
        <w:color w:val="auto"/>
      </w:rPr>
      <w:tblPr/>
      <w:tcPr>
        <w:tcBorders>
          <w:tl2br w:val="none" w:sz="0" w:space="0" w:color="auto"/>
          <w:tr2bl w:val="none" w:sz="0" w:space="0" w:color="auto"/>
        </w:tcBorders>
        <w:shd w:val="clear" w:color="auto" w:fill="C5D8FF"/>
      </w:tcPr>
    </w:tblStylePr>
  </w:style>
  <w:style w:type="table" w:customStyle="1" w:styleId="G2">
    <w:name w:val="G2"/>
    <w:basedOn w:val="TableNormal"/>
    <w:rsid w:val="00794B98"/>
    <w:pPr>
      <w:spacing w:after="0" w:line="240" w:lineRule="auto"/>
    </w:pPr>
    <w:rPr>
      <w:rFonts w:ascii="Times New Roman" w:eastAsia="MS Mincho" w:hAnsi="Times New Roman" w:cs="Times New Roman"/>
      <w:sz w:val="20"/>
      <w:szCs w:val="20"/>
    </w:rPr>
    <w:tblPr/>
    <w:tcPr>
      <w:shd w:val="clear" w:color="auto" w:fill="EBF5FF"/>
    </w:tcPr>
  </w:style>
  <w:style w:type="table" w:customStyle="1" w:styleId="GadvalAbi2color3">
    <w:name w:val="Gadval Abi (2 color)3"/>
    <w:basedOn w:val="TableProfessional"/>
    <w:rsid w:val="00794B98"/>
    <w:rPr>
      <w:rFonts w:ascii="Times" w:eastAsia="MS Mincho" w:hAnsi="Times"/>
    </w:rPr>
    <w:tblPr>
      <w:tblStyleColBandSize w:val="1"/>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Pr>
    <w:trPr>
      <w:jc w:val="right"/>
    </w:trPr>
    <w:tcPr>
      <w:shd w:val="clear" w:color="auto" w:fill="EBF5FF"/>
    </w:tcPr>
    <w:tblStylePr w:type="firstRow">
      <w:rPr>
        <w:b/>
        <w:bCs/>
        <w:color w:val="auto"/>
      </w:rPr>
      <w:tblPr/>
      <w:tcPr>
        <w:tcBorders>
          <w:tl2br w:val="none" w:sz="0" w:space="0" w:color="auto"/>
          <w:tr2bl w:val="none" w:sz="0" w:space="0" w:color="auto"/>
        </w:tcBorders>
        <w:shd w:val="clear" w:color="auto" w:fill="C5D8FF"/>
      </w:tcPr>
    </w:tblStylePr>
    <w:tblStylePr w:type="band1Vert">
      <w:tblPr/>
      <w:tcPr>
        <w:tcBorders>
          <w:top w:val="nil"/>
          <w:left w:val="nil"/>
          <w:bottom w:val="nil"/>
          <w:right w:val="nil"/>
          <w:insideH w:val="nil"/>
          <w:insideV w:val="nil"/>
          <w:tl2br w:val="nil"/>
          <w:tr2bl w:val="nil"/>
        </w:tcBorders>
        <w:shd w:val="clear" w:color="auto" w:fill="EBF5FF"/>
      </w:tcPr>
    </w:tblStylePr>
  </w:style>
  <w:style w:type="table" w:customStyle="1" w:styleId="G1Color3">
    <w:name w:val="G (1 Color)3"/>
    <w:basedOn w:val="TableProfessional"/>
    <w:rsid w:val="00794B98"/>
    <w:rPr>
      <w:rFonts w:ascii="Times" w:eastAsia="MS Mincho" w:hAnsi="Times"/>
    </w:rPr>
    <w:tblPr>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Pr>
    <w:trPr>
      <w:jc w:val="right"/>
    </w:trPr>
    <w:tcPr>
      <w:shd w:val="clear" w:color="auto" w:fill="EBF5FF"/>
    </w:tcPr>
    <w:tblStylePr w:type="firstRow">
      <w:rPr>
        <w:b/>
        <w:bCs/>
        <w:color w:val="auto"/>
      </w:rPr>
      <w:tblPr/>
      <w:tcPr>
        <w:tcBorders>
          <w:top w:val="nil"/>
          <w:left w:val="nil"/>
          <w:bottom w:val="nil"/>
          <w:right w:val="nil"/>
          <w:insideH w:val="nil"/>
          <w:insideV w:val="nil"/>
          <w:tl2br w:val="nil"/>
          <w:tr2bl w:val="nil"/>
        </w:tcBorders>
        <w:shd w:val="clear" w:color="auto" w:fill="EBF5FF"/>
      </w:tcPr>
    </w:tblStylePr>
  </w:style>
  <w:style w:type="table" w:customStyle="1" w:styleId="TAbiHeader2">
    <w:name w:val="T = Abi + Header2"/>
    <w:basedOn w:val="TableNormal"/>
    <w:rsid w:val="00794B98"/>
    <w:pPr>
      <w:spacing w:after="0" w:line="240" w:lineRule="auto"/>
    </w:pPr>
    <w:rPr>
      <w:rFonts w:ascii="Times New Roman" w:eastAsia="Times New Roman" w:hAnsi="Times New Roman" w:cs="Times New Roman"/>
      <w:sz w:val="20"/>
      <w:szCs w:val="20"/>
    </w:rPr>
    <w:tblPr>
      <w:tblInd w:w="113" w:type="dxa"/>
    </w:tblPr>
    <w:tcPr>
      <w:shd w:val="clear" w:color="auto" w:fill="EBF5FF"/>
    </w:tcPr>
    <w:tblStylePr w:type="firstRow">
      <w:tblPr/>
      <w:tcPr>
        <w:shd w:val="clear" w:color="auto" w:fill="C5D8FF"/>
      </w:tcPr>
    </w:tblStylePr>
  </w:style>
  <w:style w:type="table" w:customStyle="1" w:styleId="TAbiNoHeader3">
    <w:name w:val="T = Abi   No Header3"/>
    <w:basedOn w:val="TableProfessional"/>
    <w:rsid w:val="00794B98"/>
    <w:tblPr>
      <w:tblInd w:w="11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42" w:type="dxa"/>
        <w:right w:w="142" w:type="dxa"/>
      </w:tblCellMar>
    </w:tblPr>
    <w:tcPr>
      <w:shd w:val="clear" w:color="auto" w:fill="EBF5FF"/>
    </w:tcPr>
    <w:tblStylePr w:type="firstRow">
      <w:rPr>
        <w:b/>
        <w:bCs/>
        <w:color w:val="auto"/>
      </w:rPr>
      <w:tblPr/>
      <w:tcPr>
        <w:tcBorders>
          <w:tl2br w:val="none" w:sz="0" w:space="0" w:color="auto"/>
          <w:tr2bl w:val="none" w:sz="0" w:space="0" w:color="auto"/>
        </w:tcBorders>
        <w:shd w:val="clear" w:color="auto" w:fill="EBF5FF"/>
      </w:tcPr>
    </w:tblStylePr>
    <w:tblStylePr w:type="lastRow">
      <w:rPr>
        <w:bCs w:val="0"/>
      </w:rPr>
    </w:tblStylePr>
  </w:style>
  <w:style w:type="table" w:customStyle="1" w:styleId="TableSadeh3">
    <w:name w:val="Table Sadeh3"/>
    <w:basedOn w:val="TableProfessional"/>
    <w:rsid w:val="00794B98"/>
    <w:tblPr>
      <w:tblInd w:w="11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Pr>
    <w:tcPr>
      <w:shd w:val="clear" w:color="auto" w:fill="EBF5FF"/>
    </w:tcPr>
    <w:tblStylePr w:type="firstRow">
      <w:rPr>
        <w:b/>
        <w:bCs/>
        <w:color w:val="auto"/>
      </w:rPr>
      <w:tblPr/>
      <w:tcPr>
        <w:tcBorders>
          <w:tl2br w:val="none" w:sz="0" w:space="0" w:color="auto"/>
          <w:tr2bl w:val="none" w:sz="0" w:space="0" w:color="auto"/>
        </w:tcBorders>
        <w:shd w:val="clear" w:color="auto" w:fill="EBF5FF"/>
      </w:tcPr>
    </w:tblStylePr>
  </w:style>
  <w:style w:type="table" w:customStyle="1" w:styleId="TAbi12">
    <w:name w:val="T =  Abi 12"/>
    <w:basedOn w:val="TableGrid"/>
    <w:rsid w:val="00794B98"/>
    <w:rPr>
      <w:rFonts w:cs="B Lotus"/>
      <w:bCs/>
    </w:rPr>
    <w:tblPr>
      <w:tblInd w:w="11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Pr>
    <w:tcPr>
      <w:shd w:val="clear" w:color="auto" w:fill="EBF5FF"/>
    </w:tcPr>
    <w:tblStylePr w:type="firstRow">
      <w:tblPr/>
      <w:tcPr>
        <w:shd w:val="clear" w:color="auto" w:fill="BED8FF"/>
      </w:tcPr>
    </w:tblStylePr>
  </w:style>
  <w:style w:type="table" w:customStyle="1" w:styleId="TAbi22">
    <w:name w:val="T =  Abi 22"/>
    <w:basedOn w:val="TableGrid"/>
    <w:rsid w:val="00794B98"/>
    <w:rPr>
      <w:rFonts w:cs="B Lotus"/>
      <w:bCs/>
    </w:rPr>
    <w:tblPr>
      <w:tblInd w:w="11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Pr>
    <w:tcPr>
      <w:shd w:val="clear" w:color="auto" w:fill="EBF5FF"/>
    </w:tcPr>
    <w:tblStylePr w:type="firstRow">
      <w:pPr>
        <w:jc w:val="center"/>
      </w:pPr>
      <w:tblPr/>
      <w:tcPr>
        <w:shd w:val="clear" w:color="auto" w:fill="BED8FF"/>
        <w:vAlign w:val="center"/>
      </w:tcPr>
    </w:tblStylePr>
  </w:style>
  <w:style w:type="table" w:customStyle="1" w:styleId="TableAbi1612">
    <w:name w:val="Table Abi =  1.6 = 12"/>
    <w:basedOn w:val="TableNormal"/>
    <w:rsid w:val="00794B98"/>
    <w:pPr>
      <w:spacing w:after="0" w:line="240" w:lineRule="auto"/>
    </w:pPr>
    <w:rPr>
      <w:rFonts w:ascii="Times New Roman" w:eastAsia="Times New Roman" w:hAnsi="Times New Roman" w:cs="B Lotus"/>
      <w:bCs/>
      <w:sz w:val="20"/>
      <w:szCs w:val="20"/>
    </w:rPr>
    <w:tblPr>
      <w:tblInd w:w="907" w:type="dxa"/>
    </w:tblPr>
    <w:tcPr>
      <w:shd w:val="clear" w:color="auto" w:fill="EBF5FF"/>
    </w:tcPr>
  </w:style>
  <w:style w:type="table" w:customStyle="1" w:styleId="TableAbi1622">
    <w:name w:val="Table Abi =  1.6 = 22"/>
    <w:basedOn w:val="TableAbi161"/>
    <w:rsid w:val="00794B98"/>
    <w:rPr>
      <w:bCs w:val="0"/>
    </w:rPr>
    <w:tblPr/>
    <w:tcPr>
      <w:shd w:val="clear" w:color="auto" w:fill="EBF5FF"/>
    </w:tcPr>
  </w:style>
  <w:style w:type="table" w:customStyle="1" w:styleId="TableAbi115cm2">
    <w:name w:val="Table Abi = 1  =  15 cm2"/>
    <w:basedOn w:val="TableNormal"/>
    <w:rsid w:val="00794B98"/>
    <w:pPr>
      <w:spacing w:after="0" w:line="240" w:lineRule="auto"/>
    </w:pPr>
    <w:rPr>
      <w:rFonts w:ascii="Times New Roman" w:eastAsia="Times New Roman" w:hAnsi="Times New Roman" w:cs="B Lotus"/>
      <w:sz w:val="20"/>
      <w:szCs w:val="20"/>
    </w:rPr>
    <w:tblPr>
      <w:tblInd w:w="113" w:type="dxa"/>
    </w:tblPr>
    <w:tcPr>
      <w:shd w:val="clear" w:color="auto" w:fill="EBF5FF"/>
    </w:tcPr>
    <w:tblStylePr w:type="firstRow">
      <w:tblPr/>
      <w:tcPr>
        <w:shd w:val="clear" w:color="auto" w:fill="BED8FF"/>
      </w:tcPr>
    </w:tblStylePr>
  </w:style>
  <w:style w:type="table" w:customStyle="1" w:styleId="TableAbi114cm3">
    <w:name w:val="Table Abi = 1  =  14 cm3"/>
    <w:basedOn w:val="TableAbi115cm"/>
    <w:rsid w:val="00794B98"/>
    <w:tblPr>
      <w:tblInd w:w="680" w:type="dxa"/>
    </w:tblPr>
    <w:tcPr>
      <w:shd w:val="clear" w:color="auto" w:fill="EBF5FF"/>
    </w:tcPr>
    <w:tblStylePr w:type="firstRow">
      <w:tblPr/>
      <w:tcPr>
        <w:shd w:val="clear" w:color="auto" w:fill="BED8FF"/>
      </w:tcPr>
    </w:tblStylePr>
  </w:style>
  <w:style w:type="table" w:customStyle="1" w:styleId="TableAbi215cm3">
    <w:name w:val="Table Abi = 2  =  15 cm3"/>
    <w:basedOn w:val="TableAbi115cm"/>
    <w:rsid w:val="00794B98"/>
    <w:rPr>
      <w:bCs/>
    </w:rPr>
    <w:tblPr/>
    <w:tcPr>
      <w:shd w:val="clear" w:color="auto" w:fill="EBF5FF"/>
    </w:tcPr>
    <w:tblStylePr w:type="firstRow">
      <w:tblPr/>
      <w:tcPr>
        <w:shd w:val="clear" w:color="auto" w:fill="BED8FF"/>
      </w:tcPr>
    </w:tblStylePr>
  </w:style>
  <w:style w:type="table" w:customStyle="1" w:styleId="TableAbi214cm3">
    <w:name w:val="Table Abi = 2  =  14 cm3"/>
    <w:basedOn w:val="TableAbi215cm"/>
    <w:rsid w:val="00794B98"/>
    <w:tblPr>
      <w:tblInd w:w="680" w:type="dxa"/>
    </w:tblPr>
    <w:tcPr>
      <w:shd w:val="clear" w:color="auto" w:fill="EBF5FF"/>
    </w:tcPr>
    <w:tblStylePr w:type="firstRow">
      <w:tblPr/>
      <w:tcPr>
        <w:shd w:val="clear" w:color="auto" w:fill="BED8FF"/>
      </w:tcPr>
    </w:tblStylePr>
  </w:style>
  <w:style w:type="table" w:customStyle="1" w:styleId="TableGrid120">
    <w:name w:val="Table Grid12"/>
    <w:basedOn w:val="TableNormal"/>
    <w:next w:val="TableGrid"/>
    <w:rsid w:val="00794B98"/>
    <w:pPr>
      <w:bidi/>
      <w:spacing w:after="0" w:line="240" w:lineRule="auto"/>
      <w:jc w:val="lowKashida"/>
    </w:pPr>
    <w:rPr>
      <w:rFonts w:ascii="Times New Roman" w:eastAsia="Times New Roman" w:hAnsi="Times New Roman" w:cs="B Lotus"/>
      <w:bCs/>
      <w:sz w:val="20"/>
      <w:szCs w:val="20"/>
    </w:rPr>
    <w:tblP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
  </w:style>
  <w:style w:type="table" w:customStyle="1" w:styleId="TableBase3">
    <w:name w:val="Table Base3"/>
    <w:basedOn w:val="TableProfessional"/>
    <w:rsid w:val="00794B98"/>
    <w:pPr>
      <w:tabs>
        <w:tab w:val="left" w:pos="113"/>
      </w:tabs>
    </w:pPr>
    <w:tblPr>
      <w:tblStyleRowBandSize w:val="1"/>
      <w:tblStyleColBandSize w:val="1"/>
    </w:tblPr>
    <w:tcPr>
      <w:shd w:val="clear" w:color="auto" w:fill="auto"/>
    </w:tcPr>
    <w:tblStylePr w:type="firstRow">
      <w:pPr>
        <w:tabs>
          <w:tab w:val="clear" w:pos="113"/>
        </w:tabs>
      </w:pPr>
      <w:rPr>
        <w:rFonts w:ascii="Times New Roman" w:hAnsi="Times New Roman" w:cs="Cambria"/>
        <w:b/>
        <w:bCs/>
        <w:i w:val="0"/>
        <w:color w:val="auto"/>
        <w:szCs w:val="22"/>
      </w:rPr>
      <w:tblPr/>
      <w:tcPr>
        <w:tcBorders>
          <w:tl2br w:val="none" w:sz="0" w:space="0" w:color="auto"/>
          <w:tr2bl w:val="none" w:sz="0" w:space="0" w:color="auto"/>
        </w:tcBorders>
        <w:shd w:val="solid" w:color="000000" w:fill="FFFFFF"/>
      </w:tcPr>
    </w:tblStylePr>
    <w:tblStylePr w:type="lastRow">
      <w:pPr>
        <w:wordWrap/>
        <w:jc w:val="left"/>
      </w:pPr>
      <w:rPr>
        <w:rFonts w:ascii="Times New Roman" w:hAnsi="Times New Roman" w:cs="Arial Unicode MS"/>
        <w:szCs w:val="26"/>
      </w:rPr>
    </w:tblStylePr>
    <w:tblStylePr w:type="firstCol">
      <w:pPr>
        <w:tabs>
          <w:tab w:val="clear" w:pos="113"/>
          <w:tab w:val="left" w:pos="567"/>
          <w:tab w:val="left" w:pos="1134"/>
        </w:tabs>
      </w:pPr>
      <w:rPr>
        <w:rFonts w:ascii="Times New Roman" w:hAnsi="Times New Roman" w:cs="Arial Unicode MS"/>
        <w:szCs w:val="26"/>
      </w:rPr>
    </w:tblStylePr>
    <w:tblStylePr w:type="lastCol">
      <w:pPr>
        <w:wordWrap/>
        <w:jc w:val="left"/>
      </w:pPr>
      <w:rPr>
        <w:rFonts w:ascii="Times New Roman" w:hAnsi="Times New Roman" w:cs="Arial Unicode MS"/>
        <w:szCs w:val="26"/>
      </w:rPr>
    </w:tblStylePr>
    <w:tblStylePr w:type="band1Vert">
      <w:rPr>
        <w:rFonts w:ascii="Times New Roman" w:hAnsi="Times New Roman" w:cs="Arial Unicode MS"/>
        <w:szCs w:val="26"/>
      </w:rPr>
    </w:tblStylePr>
    <w:tblStylePr w:type="band2Vert">
      <w:rPr>
        <w:rFonts w:ascii="Times New Roman" w:hAnsi="Times New Roman" w:cs="Arial Unicode MS"/>
        <w:szCs w:val="26"/>
      </w:rPr>
    </w:tblStylePr>
    <w:tblStylePr w:type="band1Horz">
      <w:rPr>
        <w:rFonts w:ascii="Times New Roman" w:hAnsi="Times New Roman" w:cs="Arial Unicode MS"/>
        <w:szCs w:val="26"/>
      </w:rPr>
    </w:tblStylePr>
    <w:tblStylePr w:type="band2Horz">
      <w:rPr>
        <w:rFonts w:ascii="Times New Roman" w:hAnsi="Times New Roman" w:cs="Arial Unicode MS"/>
        <w:szCs w:val="26"/>
      </w:rPr>
    </w:tblStylePr>
  </w:style>
  <w:style w:type="table" w:customStyle="1" w:styleId="TableAsli3">
    <w:name w:val="Table Asli3"/>
    <w:basedOn w:val="TableBase"/>
    <w:rsid w:val="00794B98"/>
    <w:pPr>
      <w:jc w:val="center"/>
    </w:pPr>
    <w:rPr>
      <w:rFonts w:cs="B Zar"/>
    </w:rPr>
    <w:tblPr/>
    <w:tcPr>
      <w:shd w:val="clear" w:color="auto" w:fill="auto"/>
      <w:vAlign w:val="center"/>
    </w:tcPr>
    <w:tblStylePr w:type="firstRow">
      <w:pPr>
        <w:tabs>
          <w:tab w:val="clear" w:pos="113"/>
        </w:tabs>
        <w:wordWrap/>
        <w:jc w:val="center"/>
      </w:pPr>
      <w:rPr>
        <w:rFonts w:ascii="Times New Roman" w:hAnsi="Times New Roman" w:cs="Cambria"/>
        <w:b/>
        <w:bCs/>
        <w:i w:val="0"/>
        <w:color w:val="auto"/>
        <w:szCs w:val="22"/>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l2br w:val="nil"/>
          <w:tr2bl w:val="nil"/>
        </w:tcBorders>
        <w:shd w:val="solid" w:color="000000" w:fill="FFFFFF"/>
        <w:vAlign w:val="center"/>
      </w:tcPr>
    </w:tblStylePr>
    <w:tblStylePr w:type="lastRow">
      <w:pPr>
        <w:wordWrap/>
        <w:jc w:val="left"/>
      </w:pPr>
      <w:rPr>
        <w:rFonts w:ascii="Times New Roman" w:hAnsi="Times New Roman" w:cs="Arial Unicode MS"/>
        <w:szCs w:val="26"/>
      </w:rPr>
    </w:tblStylePr>
    <w:tblStylePr w:type="firstCol">
      <w:pPr>
        <w:tabs>
          <w:tab w:val="clear" w:pos="113"/>
          <w:tab w:val="left" w:pos="567"/>
          <w:tab w:val="left" w:pos="1134"/>
        </w:tabs>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l2br w:val="nil"/>
          <w:tr2bl w:val="nil"/>
        </w:tcBorders>
        <w:shd w:val="clear" w:color="auto" w:fill="auto"/>
      </w:tcPr>
    </w:tblStylePr>
    <w:tblStylePr w:type="lastCol">
      <w:pPr>
        <w:wordWrap/>
        <w:jc w:val="left"/>
      </w:pPr>
      <w:rPr>
        <w:rFonts w:ascii="Times New Roman" w:hAnsi="Times New Roman" w:cs="Arial Unicode MS"/>
        <w:szCs w:val="26"/>
      </w:rPr>
    </w:tblStylePr>
    <w:tblStylePr w:type="band1Vert">
      <w:pPr>
        <w:wordWrap/>
        <w:jc w:val="left"/>
      </w:pPr>
      <w:rPr>
        <w:rFonts w:ascii="Times New Roman" w:hAnsi="Times New Roman" w:cs="Arial Unicode MS"/>
        <w:szCs w:val="26"/>
      </w:rPr>
    </w:tblStylePr>
    <w:tblStylePr w:type="band2Vert">
      <w:pPr>
        <w:wordWrap/>
        <w:jc w:val="left"/>
      </w:pPr>
      <w:rPr>
        <w:rFonts w:ascii="Times New Roman" w:hAnsi="Times New Roman" w:cs="Arial Unicode MS"/>
        <w:szCs w:val="26"/>
      </w:rPr>
    </w:tblStylePr>
    <w:tblStylePr w:type="band1Horz">
      <w:pPr>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l2br w:val="nil"/>
          <w:tr2bl w:val="nil"/>
        </w:tcBorders>
        <w:shd w:val="clear" w:color="auto" w:fill="auto"/>
      </w:tcPr>
    </w:tblStylePr>
    <w:tblStylePr w:type="band2Horz">
      <w:pPr>
        <w:wordWrap/>
        <w:jc w:val="left"/>
      </w:pPr>
      <w:rPr>
        <w:rFonts w:ascii="Times New Roman" w:hAnsi="Times New Roman" w:cs="Arial Unicode MS"/>
        <w:szCs w:val="26"/>
      </w:rPr>
    </w:tblStylePr>
    <w:tblStylePr w:type="seCell">
      <w:tblPr/>
      <w:tcPr>
        <w:tcBorders>
          <w:top w:val="single" w:sz="6" w:space="0" w:color="000000"/>
          <w:left w:val="single" w:sz="6" w:space="0" w:color="000000"/>
          <w:bottom w:val="single" w:sz="6" w:space="0" w:color="000000"/>
          <w:right w:val="single" w:sz="6" w:space="0" w:color="000000"/>
          <w:insideH w:val="nil"/>
          <w:insideV w:val="nil"/>
          <w:tl2br w:val="nil"/>
          <w:tr2bl w:val="nil"/>
        </w:tcBorders>
      </w:tcPr>
    </w:tblStylePr>
  </w:style>
  <w:style w:type="table" w:customStyle="1" w:styleId="Norm-Table13">
    <w:name w:val="Norm-Table13"/>
    <w:basedOn w:val="TableAsli"/>
    <w:rsid w:val="00794B98"/>
    <w:tblPr/>
    <w:tcPr>
      <w:shd w:val="clear" w:color="auto" w:fill="auto"/>
    </w:tcPr>
    <w:tblStylePr w:type="firstRow">
      <w:pPr>
        <w:tabs>
          <w:tab w:val="clear" w:pos="113"/>
        </w:tabs>
        <w:wordWrap/>
        <w:jc w:val="center"/>
      </w:pPr>
      <w:rPr>
        <w:rFonts w:ascii="Times New Roman" w:hAnsi="Times New Roman" w:cs="Cambria"/>
        <w:b/>
        <w:bCs/>
        <w:i w:val="0"/>
        <w:color w:val="auto"/>
        <w:szCs w:val="22"/>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l2br w:val="nil"/>
          <w:tr2bl w:val="nil"/>
        </w:tcBorders>
        <w:shd w:val="clear" w:color="auto" w:fill="auto"/>
        <w:vAlign w:val="center"/>
      </w:tcPr>
    </w:tblStylePr>
    <w:tblStylePr w:type="lastRow">
      <w:pPr>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val="clear" w:color="auto" w:fill="auto"/>
      </w:tcPr>
    </w:tblStylePr>
    <w:tblStylePr w:type="firstCol">
      <w:pPr>
        <w:tabs>
          <w:tab w:val="clear" w:pos="113"/>
          <w:tab w:val="left" w:pos="567"/>
          <w:tab w:val="left" w:pos="1134"/>
        </w:tabs>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l2br w:val="nil"/>
          <w:tr2bl w:val="nil"/>
        </w:tcBorders>
        <w:shd w:val="clear" w:color="auto" w:fill="auto"/>
      </w:tcPr>
    </w:tblStylePr>
    <w:tblStylePr w:type="lastCol">
      <w:pPr>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val="clear" w:color="auto" w:fill="auto"/>
      </w:tcPr>
    </w:tblStylePr>
    <w:tblStylePr w:type="band1Vert">
      <w:pPr>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val="clear" w:color="auto" w:fill="auto"/>
      </w:tcPr>
    </w:tblStylePr>
    <w:tblStylePr w:type="band2Vert">
      <w:pPr>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val="clear" w:color="auto" w:fill="auto"/>
      </w:tcPr>
    </w:tblStylePr>
    <w:tblStylePr w:type="band1Horz">
      <w:pPr>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l2br w:val="nil"/>
          <w:tr2bl w:val="nil"/>
        </w:tcBorders>
        <w:shd w:val="clear" w:color="auto" w:fill="auto"/>
      </w:tcPr>
    </w:tblStylePr>
    <w:tblStylePr w:type="band2Horz">
      <w:pPr>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val="clear" w:color="auto" w:fill="auto"/>
      </w:tcPr>
    </w:tblStylePr>
    <w:tblStylePr w:type="seCell">
      <w:tblPr/>
      <w:tcPr>
        <w:tcBorders>
          <w:top w:val="single" w:sz="6" w:space="0" w:color="000000"/>
          <w:left w:val="single" w:sz="6" w:space="0" w:color="000000"/>
          <w:bottom w:val="single" w:sz="6" w:space="0" w:color="000000"/>
          <w:right w:val="single" w:sz="6" w:space="0" w:color="000000"/>
          <w:insideH w:val="nil"/>
          <w:insideV w:val="nil"/>
          <w:tl2br w:val="nil"/>
          <w:tr2bl w:val="nil"/>
        </w:tcBorders>
      </w:tcPr>
    </w:tblStylePr>
  </w:style>
  <w:style w:type="table" w:customStyle="1" w:styleId="TableB3">
    <w:name w:val="Table B3"/>
    <w:basedOn w:val="TableElegant"/>
    <w:rsid w:val="00794B98"/>
    <w:rPr>
      <w:rFonts w:ascii="Times" w:eastAsia="MS Mincho" w:hAnsi="Times"/>
      <w:szCs w:val="24"/>
    </w:rPr>
    <w:tblPr>
      <w:jc w:val="right"/>
      <w:tblBorders>
        <w:top w:val="single" w:sz="6" w:space="0" w:color="000000"/>
        <w:left w:val="single" w:sz="6" w:space="0" w:color="000000"/>
        <w:bottom w:val="single" w:sz="6" w:space="0" w:color="000000"/>
        <w:right w:val="single" w:sz="6" w:space="0" w:color="000000"/>
        <w:insideH w:val="single" w:sz="4" w:space="0" w:color="000000"/>
        <w:insideV w:val="single" w:sz="4" w:space="0" w:color="000000"/>
      </w:tblBorders>
    </w:tblPr>
    <w:trPr>
      <w:jc w:val="right"/>
    </w:trPr>
    <w:tcPr>
      <w:shd w:val="clear" w:color="auto" w:fill="auto"/>
    </w:tcPr>
    <w:tblStylePr w:type="firstRow">
      <w:pPr>
        <w:jc w:val="center"/>
      </w:pPr>
      <w:rPr>
        <w:rFonts w:ascii="Times New Roman" w:hAnsi="Times New Roman" w:cs="Cambria"/>
        <w:caps/>
        <w:color w:val="auto"/>
        <w:sz w:val="22"/>
        <w:szCs w:val="22"/>
      </w:rPr>
      <w:tblPr/>
      <w:tcPr>
        <w:tcBorders>
          <w:top w:val="nil"/>
          <w:left w:val="nil"/>
          <w:bottom w:val="nil"/>
          <w:right w:val="nil"/>
          <w:insideH w:val="nil"/>
          <w:insideV w:val="nil"/>
          <w:tl2br w:val="nil"/>
          <w:tr2bl w:val="nil"/>
        </w:tcBorders>
        <w:shd w:val="clear" w:color="auto" w:fill="auto"/>
      </w:tcPr>
    </w:tblStylePr>
    <w:tblStylePr w:type="lastRow">
      <w:pPr>
        <w:wordWrap/>
      </w:pPr>
    </w:tblStylePr>
  </w:style>
  <w:style w:type="table" w:customStyle="1" w:styleId="TableFa3">
    <w:name w:val="Table Fa3"/>
    <w:basedOn w:val="TableProfessional"/>
    <w:rsid w:val="00794B98"/>
    <w:rPr>
      <w:szCs w:val="28"/>
    </w:rPr>
    <w:tblPr/>
    <w:tcPr>
      <w:shd w:val="clear" w:color="auto" w:fill="auto"/>
    </w:tcPr>
    <w:tblStylePr w:type="firstRow">
      <w:pPr>
        <w:wordWrap/>
      </w:pPr>
      <w:rPr>
        <w:rFonts w:ascii="Times New Roman" w:hAnsi="Times New Roman" w:cs="Arial Unicode MS"/>
        <w:b w:val="0"/>
        <w:bCs/>
        <w:i w:val="0"/>
        <w:iCs w:val="0"/>
        <w:color w:val="auto"/>
        <w:sz w:val="20"/>
        <w:szCs w:val="28"/>
      </w:rPr>
      <w:tblPr/>
      <w:tcPr>
        <w:tcBorders>
          <w:tl2br w:val="none" w:sz="0" w:space="0" w:color="auto"/>
          <w:tr2bl w:val="none" w:sz="0" w:space="0" w:color="auto"/>
        </w:tcBorders>
        <w:shd w:val="solid" w:color="000000" w:fill="FFFFFF"/>
      </w:tcPr>
    </w:tblStylePr>
  </w:style>
  <w:style w:type="table" w:customStyle="1" w:styleId="TablefaL133">
    <w:name w:val="Table fa = L 133"/>
    <w:basedOn w:val="TableProfessional"/>
    <w:rsid w:val="00794B98"/>
    <w:pPr>
      <w:tabs>
        <w:tab w:val="left" w:pos="113"/>
      </w:tabs>
      <w:jc w:val="left"/>
    </w:pPr>
    <w:rPr>
      <w:szCs w:val="26"/>
    </w:rPr>
    <w:tblPr>
      <w:tblStyleRowBandSize w:val="1"/>
      <w:tblStyleColBandSize w:val="1"/>
    </w:tblPr>
    <w:tcPr>
      <w:shd w:val="clear" w:color="auto" w:fill="auto"/>
    </w:tcPr>
    <w:tblStylePr w:type="firstRow">
      <w:rPr>
        <w:rFonts w:ascii="Times New Roman" w:hAnsi="Times New Roman" w:cs="Cambria"/>
        <w:b/>
        <w:bCs/>
        <w:i w:val="0"/>
        <w:iCs w:val="0"/>
        <w:caps/>
        <w:color w:val="auto"/>
        <w:sz w:val="20"/>
        <w:szCs w:val="22"/>
      </w:rPr>
      <w:tblPr/>
      <w:tcPr>
        <w:tcBorders>
          <w:tl2br w:val="none" w:sz="0" w:space="0" w:color="auto"/>
          <w:tr2bl w:val="none" w:sz="0" w:space="0" w:color="auto"/>
        </w:tcBorders>
        <w:shd w:val="solid" w:color="000000" w:fill="FFFFFF"/>
      </w:tcPr>
    </w:tblStylePr>
    <w:tblStylePr w:type="lastRow">
      <w:rPr>
        <w:rFonts w:cs="Arial Unicode MS"/>
        <w:bCs/>
        <w:szCs w:val="26"/>
      </w:rPr>
    </w:tblStylePr>
    <w:tblStylePr w:type="firstCol">
      <w:pPr>
        <w:tabs>
          <w:tab w:val="clear" w:pos="113"/>
          <w:tab w:val="left" w:pos="567"/>
          <w:tab w:val="left" w:pos="1134"/>
        </w:tabs>
      </w:pPr>
      <w:rPr>
        <w:rFonts w:cs="Arial Unicode MS"/>
        <w:bCs/>
        <w:szCs w:val="26"/>
      </w:rPr>
    </w:tblStylePr>
    <w:tblStylePr w:type="lastCol">
      <w:rPr>
        <w:rFonts w:cs="Arial Unicode MS"/>
        <w:szCs w:val="26"/>
      </w:rPr>
    </w:tblStylePr>
    <w:tblStylePr w:type="band1Vert">
      <w:rPr>
        <w:rFonts w:cs="Arial Unicode MS"/>
        <w:bCs/>
        <w:iCs w:val="0"/>
        <w:szCs w:val="26"/>
      </w:rPr>
    </w:tblStylePr>
    <w:tblStylePr w:type="band2Vert">
      <w:rPr>
        <w:rFonts w:cs="Arial Unicode MS"/>
        <w:bCs/>
        <w:iCs w:val="0"/>
        <w:szCs w:val="26"/>
      </w:rPr>
    </w:tblStylePr>
    <w:tblStylePr w:type="band1Horz">
      <w:rPr>
        <w:rFonts w:cs="Arial Unicode MS"/>
        <w:color w:val="auto"/>
        <w:szCs w:val="26"/>
      </w:rPr>
    </w:tblStylePr>
    <w:tblStylePr w:type="band2Horz">
      <w:rPr>
        <w:rFonts w:cs="Arial Unicode MS"/>
        <w:bCs/>
        <w:iCs w:val="0"/>
        <w:color w:val="auto"/>
        <w:szCs w:val="26"/>
      </w:rPr>
    </w:tblStylePr>
    <w:tblStylePr w:type="neCell">
      <w:rPr>
        <w:rFonts w:cs="Arial Unicode MS"/>
        <w:bCs/>
        <w:iCs w:val="0"/>
        <w:szCs w:val="26"/>
      </w:rPr>
    </w:tblStylePr>
    <w:tblStylePr w:type="nwCell">
      <w:rPr>
        <w:rFonts w:cs="Arial Unicode MS"/>
        <w:bCs/>
        <w:iCs w:val="0"/>
      </w:rPr>
    </w:tblStylePr>
    <w:tblStylePr w:type="swCell">
      <w:rPr>
        <w:rFonts w:cs="Arial Unicode MS"/>
        <w:bCs/>
        <w:iCs w:val="0"/>
        <w:szCs w:val="26"/>
      </w:rPr>
    </w:tblStylePr>
  </w:style>
  <w:style w:type="numbering" w:customStyle="1" w:styleId="NoList5">
    <w:name w:val="No List5"/>
    <w:next w:val="NoList"/>
    <w:uiPriority w:val="99"/>
    <w:semiHidden/>
    <w:rsid w:val="008006BB"/>
  </w:style>
  <w:style w:type="table" w:customStyle="1" w:styleId="TableGrid40">
    <w:name w:val="Table Grid4"/>
    <w:basedOn w:val="TableNormal"/>
    <w:next w:val="TableGrid"/>
    <w:rsid w:val="008006BB"/>
    <w:pPr>
      <w:bidi/>
      <w:spacing w:after="0" w:line="240" w:lineRule="auto"/>
      <w:jc w:val="lowKashida"/>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rticleSection4">
    <w:name w:val="Article / Section4"/>
    <w:basedOn w:val="NoList"/>
    <w:next w:val="ArticleSection"/>
    <w:rsid w:val="008006BB"/>
  </w:style>
  <w:style w:type="table" w:customStyle="1" w:styleId="Table3Deffects14">
    <w:name w:val="Table 3D effects 14"/>
    <w:basedOn w:val="TableList8"/>
    <w:next w:val="Table3Deffects1"/>
    <w:rsid w:val="008006BB"/>
    <w:tblPr/>
    <w:tcPr>
      <w:shd w:val="solid" w:color="C0C0C0" w:fill="FFFFFF"/>
    </w:tcPr>
    <w:tblStylePr w:type="firstRow">
      <w:rPr>
        <w:b/>
        <w:bCs/>
        <w:i/>
        <w:iCs/>
        <w:color w:val="800080"/>
      </w:rPr>
      <w:tblPr/>
      <w:tcPr>
        <w:tcBorders>
          <w:bottom w:val="single" w:sz="6" w:space="0" w:color="808080"/>
          <w:tl2br w:val="none" w:sz="0" w:space="0" w:color="auto"/>
          <w:tr2bl w:val="none" w:sz="0" w:space="0" w:color="auto"/>
        </w:tcBorders>
        <w:shd w:val="solid" w:color="FFFF00" w:fill="FFFFFF"/>
      </w:tcPr>
    </w:tblStylePr>
    <w:tblStylePr w:type="lastRow">
      <w:rPr>
        <w:b/>
        <w:bCs/>
      </w:rPr>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rPr>
        <w:b/>
        <w:bCs/>
      </w:rPr>
      <w:tblPr/>
      <w:tcPr>
        <w:tcBorders>
          <w:left w:val="single" w:sz="6" w:space="0" w:color="FFFFFF"/>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Table3Deffects23">
    <w:name w:val="Table 3D effects 23"/>
    <w:basedOn w:val="TableNormal"/>
    <w:next w:val="Table3Deffects2"/>
    <w:rsid w:val="008006BB"/>
    <w:pPr>
      <w:bidi/>
      <w:spacing w:after="0" w:line="240" w:lineRule="auto"/>
      <w:jc w:val="lowKashida"/>
    </w:pPr>
    <w:rPr>
      <w:rFonts w:ascii="Times New Roman" w:eastAsia="Times New Roman" w:hAnsi="Times New Roman" w:cs="B Lotus"/>
      <w:bCs/>
      <w:sz w:val="20"/>
      <w:szCs w:val="20"/>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3Deffects33">
    <w:name w:val="Table 3D effects 33"/>
    <w:basedOn w:val="TableNormal"/>
    <w:next w:val="Table3Deffects3"/>
    <w:rsid w:val="008006BB"/>
    <w:pPr>
      <w:bidi/>
      <w:spacing w:after="0" w:line="240" w:lineRule="auto"/>
      <w:jc w:val="right"/>
    </w:pPr>
    <w:rPr>
      <w:rFonts w:ascii="Times New Roman" w:eastAsia="Times New Roman" w:hAnsi="Times New Roman" w:cs="B Lotus"/>
      <w:bCs/>
      <w:sz w:val="20"/>
      <w:szCs w:val="20"/>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lassic13">
    <w:name w:val="Table Classic 13"/>
    <w:basedOn w:val="TableNormal"/>
    <w:next w:val="TableClassic1"/>
    <w:rsid w:val="008006BB"/>
    <w:pPr>
      <w:bidi/>
      <w:spacing w:after="0" w:line="240" w:lineRule="auto"/>
      <w:jc w:val="lowKashida"/>
    </w:pPr>
    <w:rPr>
      <w:rFonts w:ascii="Times New Roman" w:eastAsia="Times New Roman" w:hAnsi="Times New Roman" w:cs="B Lotus"/>
      <w:bCs/>
      <w:sz w:val="20"/>
      <w:szCs w:val="20"/>
    </w:r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lassic23">
    <w:name w:val="Table Classic 23"/>
    <w:basedOn w:val="TableNormal"/>
    <w:next w:val="TableClassic2"/>
    <w:rsid w:val="008006BB"/>
    <w:pPr>
      <w:bidi/>
      <w:spacing w:after="0" w:line="240" w:lineRule="auto"/>
      <w:jc w:val="lowKashida"/>
    </w:pPr>
    <w:rPr>
      <w:rFonts w:ascii="Times New Roman" w:eastAsia="Times New Roman" w:hAnsi="Times New Roman" w:cs="B Lotus"/>
      <w:bCs/>
      <w:sz w:val="20"/>
      <w:szCs w:val="20"/>
    </w:r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customStyle="1" w:styleId="TableClassic33">
    <w:name w:val="Table Classic 33"/>
    <w:basedOn w:val="TableNormal"/>
    <w:next w:val="TableClassic3"/>
    <w:rsid w:val="008006BB"/>
    <w:pPr>
      <w:bidi/>
      <w:spacing w:after="0" w:line="240" w:lineRule="auto"/>
      <w:jc w:val="lowKashida"/>
    </w:pPr>
    <w:rPr>
      <w:rFonts w:ascii="Times New Roman" w:eastAsia="Times New Roman" w:hAnsi="Times New Roman" w:cs="B Lotus"/>
      <w:bCs/>
      <w:color w:val="000080"/>
      <w:sz w:val="20"/>
      <w:szCs w:val="2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customStyle="1" w:styleId="TableClassic43">
    <w:name w:val="Table Classic 43"/>
    <w:basedOn w:val="TableNormal"/>
    <w:next w:val="TableClassic4"/>
    <w:rsid w:val="008006BB"/>
    <w:pPr>
      <w:bidi/>
      <w:spacing w:after="0" w:line="240" w:lineRule="auto"/>
      <w:jc w:val="lowKashida"/>
    </w:pPr>
    <w:rPr>
      <w:rFonts w:ascii="Times New Roman" w:eastAsia="Times New Roman" w:hAnsi="Times New Roman" w:cs="B Lotus"/>
      <w:bCs/>
      <w:sz w:val="20"/>
      <w:szCs w:val="20"/>
    </w:r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customStyle="1" w:styleId="TableColorful13">
    <w:name w:val="Table Colorful 13"/>
    <w:basedOn w:val="TableNormal"/>
    <w:next w:val="TableColorful1"/>
    <w:rsid w:val="008006BB"/>
    <w:pPr>
      <w:bidi/>
      <w:spacing w:after="0" w:line="240" w:lineRule="auto"/>
      <w:jc w:val="lowKashida"/>
    </w:pPr>
    <w:rPr>
      <w:rFonts w:ascii="Times New Roman" w:eastAsia="Times New Roman" w:hAnsi="Times New Roman" w:cs="B Lotus"/>
      <w:bCs/>
      <w:color w:val="FFFFFF"/>
      <w:sz w:val="20"/>
      <w:szCs w:val="20"/>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customStyle="1" w:styleId="TableColorful23">
    <w:name w:val="Table Colorful 23"/>
    <w:basedOn w:val="TableNormal"/>
    <w:next w:val="TableColorful2"/>
    <w:rsid w:val="008006BB"/>
    <w:pPr>
      <w:bidi/>
      <w:spacing w:after="0" w:line="240" w:lineRule="auto"/>
      <w:jc w:val="lowKashida"/>
    </w:pPr>
    <w:rPr>
      <w:rFonts w:ascii="Times New Roman" w:eastAsia="Times New Roman" w:hAnsi="Times New Roman" w:cs="B Lotus"/>
      <w:bCs/>
      <w:sz w:val="20"/>
      <w:szCs w:val="20"/>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customStyle="1" w:styleId="TableColorful33">
    <w:name w:val="Table Colorful 33"/>
    <w:basedOn w:val="TableNormal"/>
    <w:next w:val="TableColorful3"/>
    <w:rsid w:val="008006BB"/>
    <w:pPr>
      <w:bidi/>
      <w:spacing w:after="0" w:line="240" w:lineRule="auto"/>
      <w:jc w:val="lowKashida"/>
    </w:pPr>
    <w:rPr>
      <w:rFonts w:ascii="Times New Roman" w:eastAsia="Times New Roman" w:hAnsi="Times New Roman" w:cs="B Lotus"/>
      <w:bCs/>
      <w:sz w:val="20"/>
      <w:szCs w:val="20"/>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customStyle="1" w:styleId="TableColumns13">
    <w:name w:val="Table Columns 13"/>
    <w:basedOn w:val="TableNormal"/>
    <w:next w:val="TableColumns1"/>
    <w:rsid w:val="008006BB"/>
    <w:pPr>
      <w:bidi/>
      <w:spacing w:after="0" w:line="240" w:lineRule="auto"/>
      <w:jc w:val="lowKashida"/>
    </w:pPr>
    <w:rPr>
      <w:rFonts w:ascii="Times New Roman" w:eastAsia="Times New Roman" w:hAnsi="Times New Roman" w:cs="B Lotus"/>
      <w:b/>
      <w:bCs/>
      <w:sz w:val="20"/>
      <w:szCs w:val="20"/>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olumns23">
    <w:name w:val="Table Columns 23"/>
    <w:basedOn w:val="TableNormal"/>
    <w:next w:val="TableColumns2"/>
    <w:rsid w:val="008006BB"/>
    <w:pPr>
      <w:bidi/>
      <w:spacing w:after="0" w:line="240" w:lineRule="auto"/>
      <w:jc w:val="lowKashida"/>
    </w:pPr>
    <w:rPr>
      <w:rFonts w:ascii="Times New Roman" w:eastAsia="Times New Roman" w:hAnsi="Times New Roman" w:cs="B Lotus"/>
      <w:b/>
      <w:bCs/>
      <w:sz w:val="20"/>
      <w:szCs w:val="20"/>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olumns33">
    <w:name w:val="Table Columns 33"/>
    <w:basedOn w:val="TableNormal"/>
    <w:next w:val="TableColumns3"/>
    <w:rsid w:val="008006BB"/>
    <w:pPr>
      <w:bidi/>
      <w:spacing w:after="0" w:line="240" w:lineRule="auto"/>
      <w:jc w:val="lowKashida"/>
    </w:pPr>
    <w:rPr>
      <w:rFonts w:ascii="Times New Roman" w:eastAsia="Times New Roman" w:hAnsi="Times New Roman" w:cs="B Lotus"/>
      <w:b/>
      <w:bCs/>
      <w:sz w:val="20"/>
      <w:szCs w:val="20"/>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customStyle="1" w:styleId="TableColumns43">
    <w:name w:val="Table Columns 43"/>
    <w:basedOn w:val="TableNormal"/>
    <w:next w:val="TableColumns4"/>
    <w:rsid w:val="008006BB"/>
    <w:pPr>
      <w:bidi/>
      <w:spacing w:after="0" w:line="240" w:lineRule="auto"/>
      <w:jc w:val="lowKashida"/>
    </w:pPr>
    <w:rPr>
      <w:rFonts w:ascii="Times New Roman" w:eastAsia="Times New Roman" w:hAnsi="Times New Roman" w:cs="B Lotus"/>
      <w:bCs/>
      <w:sz w:val="20"/>
      <w:szCs w:val="20"/>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customStyle="1" w:styleId="TableColumns53">
    <w:name w:val="Table Columns 53"/>
    <w:basedOn w:val="TableNormal"/>
    <w:next w:val="TableColumns5"/>
    <w:rsid w:val="008006BB"/>
    <w:pPr>
      <w:bidi/>
      <w:spacing w:after="0" w:line="240" w:lineRule="auto"/>
      <w:jc w:val="lowKashida"/>
    </w:pPr>
    <w:rPr>
      <w:rFonts w:ascii="Times New Roman" w:eastAsia="Times New Roman" w:hAnsi="Times New Roman" w:cs="B Lotus"/>
      <w:bCs/>
      <w:sz w:val="20"/>
      <w:szCs w:val="20"/>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customStyle="1" w:styleId="TableContemporary3">
    <w:name w:val="Table Contemporary3"/>
    <w:basedOn w:val="TableNormal"/>
    <w:next w:val="TableContemporary"/>
    <w:rsid w:val="008006BB"/>
    <w:pPr>
      <w:bidi/>
      <w:spacing w:after="0" w:line="240" w:lineRule="auto"/>
      <w:jc w:val="lowKashida"/>
    </w:pPr>
    <w:rPr>
      <w:rFonts w:ascii="Times New Roman" w:eastAsia="Times New Roman" w:hAnsi="Times New Roman" w:cs="B Lotus"/>
      <w:bCs/>
      <w:sz w:val="20"/>
      <w:szCs w:val="20"/>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TableElegant3">
    <w:name w:val="Table Elegant3"/>
    <w:basedOn w:val="TableNormal"/>
    <w:next w:val="TableElegant"/>
    <w:rsid w:val="008006BB"/>
    <w:pPr>
      <w:bidi/>
      <w:spacing w:after="0" w:line="240" w:lineRule="auto"/>
      <w:jc w:val="lowKashida"/>
    </w:pPr>
    <w:rPr>
      <w:rFonts w:ascii="Times New Roman" w:eastAsia="Times New Roman" w:hAnsi="Times New Roman" w:cs="B Lotus"/>
      <w:bCs/>
      <w:sz w:val="20"/>
      <w:szCs w:val="20"/>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customStyle="1" w:styleId="TableGrid13">
    <w:name w:val="Table Grid 13"/>
    <w:basedOn w:val="TableNormal"/>
    <w:next w:val="TableGrid1"/>
    <w:rsid w:val="008006BB"/>
    <w:pPr>
      <w:bidi/>
      <w:spacing w:after="0" w:line="240" w:lineRule="auto"/>
      <w:jc w:val="lowKashida"/>
    </w:pPr>
    <w:rPr>
      <w:rFonts w:ascii="Times New Roman" w:eastAsia="Times New Roman" w:hAnsi="Times New Roman" w:cs="B Lotus"/>
      <w:bCs/>
      <w:sz w:val="20"/>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TableGrid23">
    <w:name w:val="Table Grid 23"/>
    <w:basedOn w:val="TableNormal"/>
    <w:next w:val="TableGrid2"/>
    <w:rsid w:val="008006BB"/>
    <w:pPr>
      <w:bidi/>
      <w:spacing w:after="0" w:line="240" w:lineRule="auto"/>
      <w:jc w:val="lowKashida"/>
    </w:pPr>
    <w:rPr>
      <w:rFonts w:ascii="Times New Roman" w:eastAsia="Times New Roman" w:hAnsi="Times New Roman" w:cs="B Lotus"/>
      <w:bCs/>
      <w:sz w:val="20"/>
      <w:szCs w:val="20"/>
    </w:r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TableGrid33">
    <w:name w:val="Table Grid 33"/>
    <w:basedOn w:val="TableNormal"/>
    <w:next w:val="TableGrid3"/>
    <w:rsid w:val="008006BB"/>
    <w:pPr>
      <w:bidi/>
      <w:spacing w:after="0" w:line="240" w:lineRule="auto"/>
      <w:jc w:val="lowKashida"/>
    </w:pPr>
    <w:rPr>
      <w:rFonts w:ascii="Times New Roman" w:eastAsia="Times New Roman" w:hAnsi="Times New Roman" w:cs="B Lotus"/>
      <w:bCs/>
      <w:sz w:val="20"/>
      <w:szCs w:val="20"/>
    </w:r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TableGrid43">
    <w:name w:val="Table Grid 43"/>
    <w:basedOn w:val="TableNormal"/>
    <w:next w:val="TableGrid4"/>
    <w:rsid w:val="008006BB"/>
    <w:pPr>
      <w:bidi/>
      <w:spacing w:after="0" w:line="240" w:lineRule="auto"/>
      <w:jc w:val="lowKashida"/>
    </w:pPr>
    <w:rPr>
      <w:rFonts w:ascii="Times New Roman" w:eastAsia="Times New Roman" w:hAnsi="Times New Roman" w:cs="B Lotus"/>
      <w:bCs/>
      <w:sz w:val="20"/>
      <w:szCs w:val="20"/>
    </w:r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customStyle="1" w:styleId="TableGrid53">
    <w:name w:val="Table Grid 53"/>
    <w:basedOn w:val="TableNormal"/>
    <w:next w:val="TableGrid5"/>
    <w:rsid w:val="008006BB"/>
    <w:pPr>
      <w:bidi/>
      <w:spacing w:after="0" w:line="240" w:lineRule="auto"/>
      <w:jc w:val="lowKashida"/>
    </w:pPr>
    <w:rPr>
      <w:rFonts w:ascii="Times New Roman" w:eastAsia="Times New Roman" w:hAnsi="Times New Roman" w:cs="B Lotus"/>
      <w:bCs/>
      <w:sz w:val="20"/>
      <w:szCs w:val="20"/>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63">
    <w:name w:val="Table Grid 63"/>
    <w:basedOn w:val="TableNormal"/>
    <w:next w:val="TableGrid6"/>
    <w:rsid w:val="008006BB"/>
    <w:pPr>
      <w:bidi/>
      <w:spacing w:after="0" w:line="240" w:lineRule="auto"/>
      <w:jc w:val="lowKashida"/>
    </w:pPr>
    <w:rPr>
      <w:rFonts w:ascii="Times New Roman" w:eastAsia="Times New Roman" w:hAnsi="Times New Roman" w:cs="B Lotus"/>
      <w:bCs/>
      <w:sz w:val="20"/>
      <w:szCs w:val="20"/>
    </w:r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73">
    <w:name w:val="Table Grid 73"/>
    <w:basedOn w:val="TableNormal"/>
    <w:next w:val="TableGrid7"/>
    <w:rsid w:val="008006BB"/>
    <w:pPr>
      <w:bidi/>
      <w:spacing w:after="0" w:line="240" w:lineRule="auto"/>
      <w:jc w:val="lowKashida"/>
    </w:pPr>
    <w:rPr>
      <w:rFonts w:ascii="Times New Roman" w:eastAsia="Times New Roman" w:hAnsi="Times New Roman" w:cs="B Lotus"/>
      <w:b/>
      <w:bCs/>
      <w:sz w:val="20"/>
      <w:szCs w:val="20"/>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83">
    <w:name w:val="Table Grid 83"/>
    <w:basedOn w:val="TableNormal"/>
    <w:next w:val="TableGrid8"/>
    <w:rsid w:val="008006BB"/>
    <w:pPr>
      <w:bidi/>
      <w:spacing w:after="0" w:line="240" w:lineRule="auto"/>
      <w:jc w:val="lowKashida"/>
    </w:pPr>
    <w:rPr>
      <w:rFonts w:ascii="Times New Roman" w:eastAsia="Times New Roman" w:hAnsi="Times New Roman" w:cs="B Lotus"/>
      <w:bCs/>
      <w:sz w:val="20"/>
      <w:szCs w:val="20"/>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TableList13">
    <w:name w:val="Table List 13"/>
    <w:basedOn w:val="TableNormal"/>
    <w:next w:val="TableList1"/>
    <w:rsid w:val="008006BB"/>
    <w:pPr>
      <w:bidi/>
      <w:spacing w:after="0" w:line="240" w:lineRule="auto"/>
      <w:jc w:val="lowKashida"/>
    </w:pPr>
    <w:rPr>
      <w:rFonts w:ascii="Times New Roman" w:eastAsia="Times New Roman" w:hAnsi="Times New Roman" w:cs="B Lotus"/>
      <w:bCs/>
      <w:szCs w:val="20"/>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List23">
    <w:name w:val="Table List 23"/>
    <w:basedOn w:val="TableNormal"/>
    <w:next w:val="TableList2"/>
    <w:rsid w:val="008006BB"/>
    <w:pPr>
      <w:bidi/>
      <w:spacing w:after="0" w:line="240" w:lineRule="auto"/>
      <w:jc w:val="lowKashida"/>
    </w:pPr>
    <w:rPr>
      <w:rFonts w:ascii="Times New Roman" w:eastAsia="Times New Roman" w:hAnsi="Times New Roman" w:cs="B Lotus"/>
      <w:bCs/>
      <w:sz w:val="20"/>
      <w:szCs w:val="20"/>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List33">
    <w:name w:val="Table List 33"/>
    <w:basedOn w:val="TableNormal"/>
    <w:next w:val="TableList3"/>
    <w:rsid w:val="008006BB"/>
    <w:pPr>
      <w:bidi/>
      <w:spacing w:after="0" w:line="240" w:lineRule="auto"/>
      <w:jc w:val="lowKashida"/>
    </w:pPr>
    <w:rPr>
      <w:rFonts w:ascii="Times New Roman" w:eastAsia="Times New Roman" w:hAnsi="Times New Roman" w:cs="B Lotus"/>
      <w:bCs/>
      <w:sz w:val="20"/>
      <w:szCs w:val="20"/>
    </w:r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customStyle="1" w:styleId="TableList43">
    <w:name w:val="Table List 43"/>
    <w:basedOn w:val="TableNormal"/>
    <w:next w:val="TableList4"/>
    <w:rsid w:val="008006BB"/>
    <w:pPr>
      <w:bidi/>
      <w:spacing w:after="0" w:line="240" w:lineRule="auto"/>
      <w:jc w:val="lowKashida"/>
    </w:pPr>
    <w:rPr>
      <w:rFonts w:ascii="Times New Roman" w:eastAsia="Times New Roman" w:hAnsi="Times New Roman" w:cs="B Lotus"/>
      <w:bCs/>
      <w:sz w:val="20"/>
      <w:szCs w:val="20"/>
    </w:r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customStyle="1" w:styleId="TableList53">
    <w:name w:val="Table List 53"/>
    <w:basedOn w:val="TableNormal"/>
    <w:next w:val="TableList5"/>
    <w:rsid w:val="008006BB"/>
    <w:pPr>
      <w:bidi/>
      <w:spacing w:after="0" w:line="240" w:lineRule="auto"/>
      <w:jc w:val="lowKashida"/>
    </w:pPr>
    <w:rPr>
      <w:rFonts w:ascii="Times New Roman" w:eastAsia="Times New Roman" w:hAnsi="Times New Roman" w:cs="B Lotus"/>
      <w:bCs/>
      <w:sz w:val="20"/>
      <w:szCs w:val="20"/>
    </w:r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customStyle="1" w:styleId="TableList63">
    <w:name w:val="Table List 63"/>
    <w:basedOn w:val="TableNormal"/>
    <w:next w:val="TableList6"/>
    <w:rsid w:val="008006BB"/>
    <w:pPr>
      <w:bidi/>
      <w:spacing w:after="0" w:line="240" w:lineRule="auto"/>
      <w:jc w:val="lowKashida"/>
    </w:pPr>
    <w:rPr>
      <w:rFonts w:ascii="Times New Roman" w:eastAsia="Times New Roman" w:hAnsi="Times New Roman" w:cs="B Lotus"/>
      <w:bCs/>
      <w:sz w:val="20"/>
      <w:szCs w:val="20"/>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customStyle="1" w:styleId="TableList73">
    <w:name w:val="Table List 73"/>
    <w:basedOn w:val="TableNormal"/>
    <w:next w:val="TableList7"/>
    <w:rsid w:val="008006BB"/>
    <w:pPr>
      <w:bidi/>
      <w:spacing w:after="0" w:line="240" w:lineRule="auto"/>
      <w:jc w:val="lowKashida"/>
    </w:pPr>
    <w:rPr>
      <w:rFonts w:ascii="Times New Roman" w:eastAsia="Times New Roman" w:hAnsi="Times New Roman" w:cs="B Lotus"/>
      <w:bCs/>
      <w:sz w:val="20"/>
      <w:szCs w:val="20"/>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customStyle="1" w:styleId="TableList83">
    <w:name w:val="Table List 83"/>
    <w:basedOn w:val="TableNormal"/>
    <w:next w:val="TableList8"/>
    <w:rsid w:val="008006BB"/>
    <w:pPr>
      <w:bidi/>
      <w:spacing w:after="0" w:line="240" w:lineRule="auto"/>
      <w:jc w:val="lowKashida"/>
    </w:pPr>
    <w:rPr>
      <w:rFonts w:ascii="Times New Roman" w:eastAsia="Times New Roman" w:hAnsi="Times New Roman" w:cs="B Lotus"/>
      <w:bCs/>
      <w:sz w:val="20"/>
      <w:szCs w:val="20"/>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customStyle="1" w:styleId="TableProfessional3">
    <w:name w:val="Table Professional3"/>
    <w:basedOn w:val="TableNormal"/>
    <w:next w:val="TableProfessional"/>
    <w:rsid w:val="008006BB"/>
    <w:pPr>
      <w:bidi/>
      <w:spacing w:after="0" w:line="240" w:lineRule="auto"/>
      <w:jc w:val="lowKashida"/>
    </w:pPr>
    <w:rPr>
      <w:rFonts w:ascii="Times New Roman" w:eastAsia="Times New Roman" w:hAnsi="Times New Roman" w:cs="B Lotus"/>
      <w:bCs/>
      <w:sz w:val="20"/>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customStyle="1" w:styleId="TableSimple13">
    <w:name w:val="Table Simple 13"/>
    <w:basedOn w:val="TableNormal"/>
    <w:next w:val="TableSimple1"/>
    <w:rsid w:val="008006BB"/>
    <w:pPr>
      <w:bidi/>
      <w:spacing w:after="0" w:line="240" w:lineRule="auto"/>
      <w:jc w:val="lowKashida"/>
    </w:pPr>
    <w:rPr>
      <w:rFonts w:ascii="Times New Roman" w:eastAsia="Times New Roman" w:hAnsi="Times New Roman" w:cs="B Lotus"/>
      <w:bCs/>
      <w:sz w:val="20"/>
      <w:szCs w:val="20"/>
    </w:r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customStyle="1" w:styleId="TableSimple23">
    <w:name w:val="Table Simple 23"/>
    <w:basedOn w:val="TableNormal"/>
    <w:next w:val="TableSimple2"/>
    <w:rsid w:val="008006BB"/>
    <w:pPr>
      <w:bidi/>
      <w:spacing w:after="0" w:line="240" w:lineRule="auto"/>
      <w:jc w:val="lowKashida"/>
    </w:pPr>
    <w:rPr>
      <w:rFonts w:ascii="Times New Roman" w:eastAsia="Times New Roman" w:hAnsi="Times New Roman" w:cs="B Lotus"/>
      <w:bCs/>
      <w:sz w:val="20"/>
      <w:szCs w:val="20"/>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customStyle="1" w:styleId="TableSimple33">
    <w:name w:val="Table Simple 33"/>
    <w:basedOn w:val="TableNormal"/>
    <w:next w:val="TableSimple3"/>
    <w:rsid w:val="008006BB"/>
    <w:pPr>
      <w:bidi/>
      <w:spacing w:after="0" w:line="240" w:lineRule="auto"/>
      <w:jc w:val="lowKashida"/>
    </w:pPr>
    <w:rPr>
      <w:rFonts w:ascii="Times New Roman" w:eastAsia="Times New Roman" w:hAnsi="Times New Roman" w:cs="B Lotus"/>
      <w:bCs/>
      <w:sz w:val="20"/>
      <w:szCs w:val="20"/>
    </w:r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customStyle="1" w:styleId="TableSubtle13">
    <w:name w:val="Table Subtle 13"/>
    <w:basedOn w:val="TableNormal"/>
    <w:next w:val="TableSubtle1"/>
    <w:rsid w:val="008006BB"/>
    <w:pPr>
      <w:bidi/>
      <w:spacing w:after="0" w:line="240" w:lineRule="auto"/>
      <w:jc w:val="lowKashida"/>
    </w:pPr>
    <w:rPr>
      <w:rFonts w:ascii="Times New Roman" w:eastAsia="Times New Roman" w:hAnsi="Times New Roman" w:cs="B Lotus"/>
      <w:bCs/>
      <w:sz w:val="20"/>
      <w:szCs w:val="20"/>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Subtle23">
    <w:name w:val="Table Subtle 23"/>
    <w:basedOn w:val="TableNormal"/>
    <w:next w:val="TableSubtle2"/>
    <w:rsid w:val="008006BB"/>
    <w:pPr>
      <w:bidi/>
      <w:spacing w:after="0" w:line="240" w:lineRule="auto"/>
      <w:jc w:val="lowKashida"/>
    </w:pPr>
    <w:rPr>
      <w:rFonts w:ascii="Times New Roman" w:eastAsia="Times New Roman" w:hAnsi="Times New Roman" w:cs="B Lotus"/>
      <w:bCs/>
      <w:sz w:val="20"/>
      <w:szCs w:val="20"/>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Theme3">
    <w:name w:val="Table Theme3"/>
    <w:basedOn w:val="TableNormal"/>
    <w:next w:val="TableTheme"/>
    <w:rsid w:val="008006BB"/>
    <w:pPr>
      <w:bidi/>
      <w:spacing w:after="0" w:line="240" w:lineRule="auto"/>
      <w:jc w:val="lowKashida"/>
    </w:pPr>
    <w:rPr>
      <w:rFonts w:ascii="Times New Roman" w:eastAsia="Times New Roman" w:hAnsi="Times New Roman" w:cs="B Lotus"/>
      <w:bCs/>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Web13">
    <w:name w:val="Table Web 13"/>
    <w:basedOn w:val="TableNormal"/>
    <w:next w:val="TableWeb1"/>
    <w:rsid w:val="008006BB"/>
    <w:pPr>
      <w:bidi/>
      <w:spacing w:after="0" w:line="240" w:lineRule="auto"/>
      <w:jc w:val="lowKashida"/>
    </w:pPr>
    <w:rPr>
      <w:rFonts w:ascii="Times New Roman" w:eastAsia="Times New Roman" w:hAnsi="Times New Roman" w:cs="B Lotus"/>
      <w:bCs/>
      <w:sz w:val="20"/>
      <w:szCs w:val="20"/>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Web23">
    <w:name w:val="Table Web 23"/>
    <w:basedOn w:val="TableNormal"/>
    <w:next w:val="TableWeb2"/>
    <w:rsid w:val="008006BB"/>
    <w:pPr>
      <w:bidi/>
      <w:spacing w:after="0" w:line="240" w:lineRule="auto"/>
      <w:jc w:val="lowKashida"/>
    </w:pPr>
    <w:rPr>
      <w:rFonts w:ascii="Times New Roman" w:eastAsia="Times New Roman" w:hAnsi="Times New Roman" w:cs="B Lotus"/>
      <w:bCs/>
      <w:sz w:val="20"/>
      <w:szCs w:val="20"/>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Web33">
    <w:name w:val="Table Web 33"/>
    <w:basedOn w:val="TableNormal"/>
    <w:next w:val="TableWeb3"/>
    <w:rsid w:val="008006BB"/>
    <w:pPr>
      <w:bidi/>
      <w:spacing w:after="0" w:line="240" w:lineRule="auto"/>
      <w:jc w:val="lowKashida"/>
    </w:pPr>
    <w:rPr>
      <w:rFonts w:ascii="Times New Roman" w:eastAsia="Times New Roman" w:hAnsi="Times New Roman" w:cs="B Lotus"/>
      <w:bCs/>
      <w:sz w:val="20"/>
      <w:szCs w:val="20"/>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T3">
    <w:name w:val="TT3"/>
    <w:basedOn w:val="TableNormal"/>
    <w:rsid w:val="008006BB"/>
    <w:pPr>
      <w:spacing w:after="0" w:line="240" w:lineRule="auto"/>
    </w:pPr>
    <w:rPr>
      <w:rFonts w:ascii="Times New Roman" w:eastAsia="MS Mincho" w:hAnsi="Times New Roman" w:cs="Times New Roman"/>
      <w:sz w:val="20"/>
      <w:szCs w:val="20"/>
    </w:rPr>
    <w:tblPr/>
    <w:tcPr>
      <w:shd w:val="clear" w:color="auto" w:fill="EBF5FF"/>
    </w:tcPr>
    <w:tblStylePr w:type="firstRow">
      <w:rPr>
        <w:rFonts w:cs="___WRD_EMBED_SUB_448"/>
      </w:rPr>
      <w:tblPr/>
      <w:tcPr>
        <w:shd w:val="clear" w:color="auto" w:fill="C5D8FF"/>
      </w:tcPr>
    </w:tblStylePr>
    <w:tblStylePr w:type="firstCol">
      <w:tblPr/>
      <w:tcPr>
        <w:tcBorders>
          <w:top w:val="nil"/>
          <w:left w:val="nil"/>
          <w:bottom w:val="nil"/>
          <w:right w:val="nil"/>
          <w:insideH w:val="nil"/>
          <w:insideV w:val="nil"/>
          <w:tl2br w:val="nil"/>
          <w:tr2bl w:val="nil"/>
        </w:tcBorders>
        <w:shd w:val="clear" w:color="auto" w:fill="EBF5FF"/>
      </w:tcPr>
    </w:tblStylePr>
  </w:style>
  <w:style w:type="table" w:customStyle="1" w:styleId="TabelAbi4">
    <w:name w:val="Tabel Abi4"/>
    <w:basedOn w:val="TableProfessional"/>
    <w:rsid w:val="008006BB"/>
    <w:rPr>
      <w:rFonts w:ascii="Times" w:eastAsia="MS Mincho" w:hAnsi="Times"/>
    </w:rPr>
    <w:tblPr>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Pr>
    <w:trPr>
      <w:jc w:val="right"/>
    </w:trPr>
    <w:tcPr>
      <w:shd w:val="clear" w:color="auto" w:fill="EBF5FF"/>
    </w:tcPr>
    <w:tblStylePr w:type="firstRow">
      <w:rPr>
        <w:b/>
        <w:bCs/>
        <w:color w:val="auto"/>
      </w:rPr>
      <w:tblPr/>
      <w:tcPr>
        <w:tcBorders>
          <w:tl2br w:val="none" w:sz="0" w:space="0" w:color="auto"/>
          <w:tr2bl w:val="none" w:sz="0" w:space="0" w:color="auto"/>
        </w:tcBorders>
        <w:shd w:val="clear" w:color="auto" w:fill="C5D8FF"/>
      </w:tcPr>
    </w:tblStylePr>
  </w:style>
  <w:style w:type="table" w:customStyle="1" w:styleId="G3">
    <w:name w:val="G3"/>
    <w:basedOn w:val="TableNormal"/>
    <w:rsid w:val="008006BB"/>
    <w:pPr>
      <w:spacing w:after="0" w:line="240" w:lineRule="auto"/>
    </w:pPr>
    <w:rPr>
      <w:rFonts w:ascii="Times New Roman" w:eastAsia="MS Mincho" w:hAnsi="Times New Roman" w:cs="Times New Roman"/>
      <w:sz w:val="20"/>
      <w:szCs w:val="20"/>
    </w:rPr>
    <w:tblPr/>
    <w:tcPr>
      <w:shd w:val="clear" w:color="auto" w:fill="EBF5FF"/>
    </w:tcPr>
  </w:style>
  <w:style w:type="table" w:customStyle="1" w:styleId="GadvalAbi2color4">
    <w:name w:val="Gadval Abi (2 color)4"/>
    <w:basedOn w:val="TableProfessional"/>
    <w:rsid w:val="008006BB"/>
    <w:rPr>
      <w:rFonts w:ascii="Times" w:eastAsia="MS Mincho" w:hAnsi="Times"/>
    </w:rPr>
    <w:tblPr>
      <w:tblStyleColBandSize w:val="1"/>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Pr>
    <w:trPr>
      <w:jc w:val="right"/>
    </w:trPr>
    <w:tcPr>
      <w:shd w:val="clear" w:color="auto" w:fill="EBF5FF"/>
    </w:tcPr>
    <w:tblStylePr w:type="firstRow">
      <w:rPr>
        <w:b/>
        <w:bCs/>
        <w:color w:val="auto"/>
      </w:rPr>
      <w:tblPr/>
      <w:tcPr>
        <w:tcBorders>
          <w:tl2br w:val="none" w:sz="0" w:space="0" w:color="auto"/>
          <w:tr2bl w:val="none" w:sz="0" w:space="0" w:color="auto"/>
        </w:tcBorders>
        <w:shd w:val="clear" w:color="auto" w:fill="C5D8FF"/>
      </w:tcPr>
    </w:tblStylePr>
    <w:tblStylePr w:type="band1Vert">
      <w:tblPr/>
      <w:tcPr>
        <w:tcBorders>
          <w:top w:val="nil"/>
          <w:left w:val="nil"/>
          <w:bottom w:val="nil"/>
          <w:right w:val="nil"/>
          <w:insideH w:val="nil"/>
          <w:insideV w:val="nil"/>
          <w:tl2br w:val="nil"/>
          <w:tr2bl w:val="nil"/>
        </w:tcBorders>
        <w:shd w:val="clear" w:color="auto" w:fill="EBF5FF"/>
      </w:tcPr>
    </w:tblStylePr>
  </w:style>
  <w:style w:type="table" w:customStyle="1" w:styleId="G1Color4">
    <w:name w:val="G (1 Color)4"/>
    <w:basedOn w:val="TableProfessional"/>
    <w:rsid w:val="008006BB"/>
    <w:rPr>
      <w:rFonts w:ascii="Times" w:eastAsia="MS Mincho" w:hAnsi="Times"/>
    </w:rPr>
    <w:tblPr>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Pr>
    <w:trPr>
      <w:jc w:val="right"/>
    </w:trPr>
    <w:tcPr>
      <w:shd w:val="clear" w:color="auto" w:fill="EBF5FF"/>
    </w:tcPr>
    <w:tblStylePr w:type="firstRow">
      <w:rPr>
        <w:b/>
        <w:bCs/>
        <w:color w:val="auto"/>
      </w:rPr>
      <w:tblPr/>
      <w:tcPr>
        <w:tcBorders>
          <w:top w:val="nil"/>
          <w:left w:val="nil"/>
          <w:bottom w:val="nil"/>
          <w:right w:val="nil"/>
          <w:insideH w:val="nil"/>
          <w:insideV w:val="nil"/>
          <w:tl2br w:val="nil"/>
          <w:tr2bl w:val="nil"/>
        </w:tcBorders>
        <w:shd w:val="clear" w:color="auto" w:fill="EBF5FF"/>
      </w:tcPr>
    </w:tblStylePr>
  </w:style>
  <w:style w:type="table" w:customStyle="1" w:styleId="TAbiHeader3">
    <w:name w:val="T = Abi + Header3"/>
    <w:basedOn w:val="TableNormal"/>
    <w:rsid w:val="008006BB"/>
    <w:pPr>
      <w:spacing w:after="0" w:line="240" w:lineRule="auto"/>
    </w:pPr>
    <w:rPr>
      <w:rFonts w:ascii="Times New Roman" w:eastAsia="Times New Roman" w:hAnsi="Times New Roman" w:cs="Times New Roman"/>
      <w:sz w:val="20"/>
      <w:szCs w:val="20"/>
    </w:rPr>
    <w:tblPr>
      <w:tblInd w:w="113" w:type="dxa"/>
    </w:tblPr>
    <w:tcPr>
      <w:shd w:val="clear" w:color="auto" w:fill="EBF5FF"/>
    </w:tcPr>
    <w:tblStylePr w:type="firstRow">
      <w:tblPr/>
      <w:tcPr>
        <w:shd w:val="clear" w:color="auto" w:fill="C5D8FF"/>
      </w:tcPr>
    </w:tblStylePr>
  </w:style>
  <w:style w:type="table" w:customStyle="1" w:styleId="TAbiNoHeader4">
    <w:name w:val="T = Abi   No Header4"/>
    <w:basedOn w:val="TableProfessional"/>
    <w:rsid w:val="008006BB"/>
    <w:tblPr>
      <w:tblInd w:w="11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42" w:type="dxa"/>
        <w:right w:w="142" w:type="dxa"/>
      </w:tblCellMar>
    </w:tblPr>
    <w:tcPr>
      <w:shd w:val="clear" w:color="auto" w:fill="EBF5FF"/>
    </w:tcPr>
    <w:tblStylePr w:type="firstRow">
      <w:rPr>
        <w:b/>
        <w:bCs/>
        <w:color w:val="auto"/>
      </w:rPr>
      <w:tblPr/>
      <w:tcPr>
        <w:tcBorders>
          <w:tl2br w:val="none" w:sz="0" w:space="0" w:color="auto"/>
          <w:tr2bl w:val="none" w:sz="0" w:space="0" w:color="auto"/>
        </w:tcBorders>
        <w:shd w:val="clear" w:color="auto" w:fill="EBF5FF"/>
      </w:tcPr>
    </w:tblStylePr>
    <w:tblStylePr w:type="lastRow">
      <w:rPr>
        <w:bCs w:val="0"/>
      </w:rPr>
    </w:tblStylePr>
  </w:style>
  <w:style w:type="table" w:customStyle="1" w:styleId="TableSadeh4">
    <w:name w:val="Table Sadeh4"/>
    <w:basedOn w:val="TableProfessional"/>
    <w:rsid w:val="008006BB"/>
    <w:tblPr>
      <w:tblInd w:w="11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Pr>
    <w:tcPr>
      <w:shd w:val="clear" w:color="auto" w:fill="EBF5FF"/>
    </w:tcPr>
    <w:tblStylePr w:type="firstRow">
      <w:rPr>
        <w:b/>
        <w:bCs/>
        <w:color w:val="auto"/>
      </w:rPr>
      <w:tblPr/>
      <w:tcPr>
        <w:tcBorders>
          <w:tl2br w:val="none" w:sz="0" w:space="0" w:color="auto"/>
          <w:tr2bl w:val="none" w:sz="0" w:space="0" w:color="auto"/>
        </w:tcBorders>
        <w:shd w:val="clear" w:color="auto" w:fill="EBF5FF"/>
      </w:tcPr>
    </w:tblStylePr>
  </w:style>
  <w:style w:type="table" w:customStyle="1" w:styleId="TAbi13">
    <w:name w:val="T =  Abi 13"/>
    <w:basedOn w:val="TableGrid"/>
    <w:rsid w:val="008006BB"/>
    <w:rPr>
      <w:rFonts w:cs="B Lotus"/>
      <w:bCs/>
    </w:rPr>
    <w:tblPr>
      <w:tblInd w:w="11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Pr>
    <w:tcPr>
      <w:shd w:val="clear" w:color="auto" w:fill="EBF5FF"/>
    </w:tcPr>
    <w:tblStylePr w:type="firstRow">
      <w:tblPr/>
      <w:tcPr>
        <w:shd w:val="clear" w:color="auto" w:fill="BED8FF"/>
      </w:tcPr>
    </w:tblStylePr>
  </w:style>
  <w:style w:type="table" w:customStyle="1" w:styleId="TAbi23">
    <w:name w:val="T =  Abi 23"/>
    <w:basedOn w:val="TableGrid"/>
    <w:rsid w:val="008006BB"/>
    <w:rPr>
      <w:rFonts w:cs="B Lotus"/>
      <w:bCs/>
    </w:rPr>
    <w:tblPr>
      <w:tblInd w:w="11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Pr>
    <w:tcPr>
      <w:shd w:val="clear" w:color="auto" w:fill="EBF5FF"/>
    </w:tcPr>
    <w:tblStylePr w:type="firstRow">
      <w:pPr>
        <w:jc w:val="center"/>
      </w:pPr>
      <w:tblPr/>
      <w:tcPr>
        <w:shd w:val="clear" w:color="auto" w:fill="BED8FF"/>
        <w:vAlign w:val="center"/>
      </w:tcPr>
    </w:tblStylePr>
  </w:style>
  <w:style w:type="table" w:customStyle="1" w:styleId="TableAbi1613">
    <w:name w:val="Table Abi =  1.6 = 13"/>
    <w:basedOn w:val="TableNormal"/>
    <w:rsid w:val="008006BB"/>
    <w:pPr>
      <w:spacing w:after="0" w:line="240" w:lineRule="auto"/>
    </w:pPr>
    <w:rPr>
      <w:rFonts w:ascii="Times New Roman" w:eastAsia="Times New Roman" w:hAnsi="Times New Roman" w:cs="B Lotus"/>
      <w:bCs/>
      <w:sz w:val="20"/>
      <w:szCs w:val="20"/>
    </w:rPr>
    <w:tblPr>
      <w:tblInd w:w="907" w:type="dxa"/>
    </w:tblPr>
    <w:tcPr>
      <w:shd w:val="clear" w:color="auto" w:fill="EBF5FF"/>
    </w:tcPr>
  </w:style>
  <w:style w:type="table" w:customStyle="1" w:styleId="TableAbi1623">
    <w:name w:val="Table Abi =  1.6 = 23"/>
    <w:basedOn w:val="TableAbi161"/>
    <w:rsid w:val="008006BB"/>
    <w:rPr>
      <w:bCs w:val="0"/>
    </w:rPr>
    <w:tblPr/>
    <w:tcPr>
      <w:shd w:val="clear" w:color="auto" w:fill="EBF5FF"/>
    </w:tcPr>
  </w:style>
  <w:style w:type="table" w:customStyle="1" w:styleId="TableAbi115cm3">
    <w:name w:val="Table Abi = 1  =  15 cm3"/>
    <w:basedOn w:val="TableNormal"/>
    <w:rsid w:val="008006BB"/>
    <w:pPr>
      <w:spacing w:after="0" w:line="240" w:lineRule="auto"/>
    </w:pPr>
    <w:rPr>
      <w:rFonts w:ascii="Times New Roman" w:eastAsia="Times New Roman" w:hAnsi="Times New Roman" w:cs="B Lotus"/>
      <w:sz w:val="20"/>
      <w:szCs w:val="20"/>
    </w:rPr>
    <w:tblPr>
      <w:tblInd w:w="113" w:type="dxa"/>
    </w:tblPr>
    <w:tcPr>
      <w:shd w:val="clear" w:color="auto" w:fill="EBF5FF"/>
    </w:tcPr>
    <w:tblStylePr w:type="firstRow">
      <w:tblPr/>
      <w:tcPr>
        <w:shd w:val="clear" w:color="auto" w:fill="BED8FF"/>
      </w:tcPr>
    </w:tblStylePr>
  </w:style>
  <w:style w:type="table" w:customStyle="1" w:styleId="TableAbi114cm4">
    <w:name w:val="Table Abi = 1  =  14 cm4"/>
    <w:basedOn w:val="TableAbi115cm"/>
    <w:rsid w:val="008006BB"/>
    <w:tblPr>
      <w:tblInd w:w="680" w:type="dxa"/>
    </w:tblPr>
    <w:tcPr>
      <w:shd w:val="clear" w:color="auto" w:fill="EBF5FF"/>
    </w:tcPr>
    <w:tblStylePr w:type="firstRow">
      <w:tblPr/>
      <w:tcPr>
        <w:shd w:val="clear" w:color="auto" w:fill="BED8FF"/>
      </w:tcPr>
    </w:tblStylePr>
  </w:style>
  <w:style w:type="table" w:customStyle="1" w:styleId="TableAbi215cm4">
    <w:name w:val="Table Abi = 2  =  15 cm4"/>
    <w:basedOn w:val="TableAbi115cm"/>
    <w:rsid w:val="008006BB"/>
    <w:rPr>
      <w:bCs/>
    </w:rPr>
    <w:tblPr/>
    <w:tcPr>
      <w:shd w:val="clear" w:color="auto" w:fill="EBF5FF"/>
    </w:tcPr>
    <w:tblStylePr w:type="firstRow">
      <w:tblPr/>
      <w:tcPr>
        <w:shd w:val="clear" w:color="auto" w:fill="BED8FF"/>
      </w:tcPr>
    </w:tblStylePr>
  </w:style>
  <w:style w:type="table" w:customStyle="1" w:styleId="TableAbi214cm4">
    <w:name w:val="Table Abi = 2  =  14 cm4"/>
    <w:basedOn w:val="TableAbi215cm"/>
    <w:rsid w:val="008006BB"/>
    <w:tblPr>
      <w:tblInd w:w="680" w:type="dxa"/>
    </w:tblPr>
    <w:tcPr>
      <w:shd w:val="clear" w:color="auto" w:fill="EBF5FF"/>
    </w:tcPr>
    <w:tblStylePr w:type="firstRow">
      <w:tblPr/>
      <w:tcPr>
        <w:shd w:val="clear" w:color="auto" w:fill="BED8FF"/>
      </w:tcPr>
    </w:tblStylePr>
  </w:style>
  <w:style w:type="table" w:customStyle="1" w:styleId="TableGrid130">
    <w:name w:val="Table Grid13"/>
    <w:basedOn w:val="TableNormal"/>
    <w:next w:val="TableGrid"/>
    <w:rsid w:val="008006BB"/>
    <w:pPr>
      <w:bidi/>
      <w:spacing w:after="0" w:line="240" w:lineRule="auto"/>
      <w:jc w:val="lowKashida"/>
    </w:pPr>
    <w:rPr>
      <w:rFonts w:ascii="Times New Roman" w:eastAsia="Times New Roman" w:hAnsi="Times New Roman" w:cs="B Lotus"/>
      <w:bCs/>
      <w:sz w:val="20"/>
      <w:szCs w:val="20"/>
    </w:rPr>
    <w:tblP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
  </w:style>
  <w:style w:type="table" w:customStyle="1" w:styleId="TableBase4">
    <w:name w:val="Table Base4"/>
    <w:basedOn w:val="TableProfessional"/>
    <w:rsid w:val="008006BB"/>
    <w:pPr>
      <w:tabs>
        <w:tab w:val="left" w:pos="113"/>
      </w:tabs>
    </w:pPr>
    <w:tblPr>
      <w:tblStyleRowBandSize w:val="1"/>
      <w:tblStyleColBandSize w:val="1"/>
    </w:tblPr>
    <w:tcPr>
      <w:shd w:val="clear" w:color="auto" w:fill="auto"/>
    </w:tcPr>
    <w:tblStylePr w:type="firstRow">
      <w:pPr>
        <w:tabs>
          <w:tab w:val="clear" w:pos="113"/>
        </w:tabs>
      </w:pPr>
      <w:rPr>
        <w:rFonts w:ascii="Times New Roman" w:hAnsi="Times New Roman" w:cs="Cambria"/>
        <w:b/>
        <w:bCs/>
        <w:i w:val="0"/>
        <w:color w:val="auto"/>
        <w:szCs w:val="22"/>
      </w:rPr>
      <w:tblPr/>
      <w:tcPr>
        <w:tcBorders>
          <w:tl2br w:val="none" w:sz="0" w:space="0" w:color="auto"/>
          <w:tr2bl w:val="none" w:sz="0" w:space="0" w:color="auto"/>
        </w:tcBorders>
        <w:shd w:val="solid" w:color="000000" w:fill="FFFFFF"/>
      </w:tcPr>
    </w:tblStylePr>
    <w:tblStylePr w:type="lastRow">
      <w:pPr>
        <w:wordWrap/>
        <w:jc w:val="left"/>
      </w:pPr>
      <w:rPr>
        <w:rFonts w:ascii="Times New Roman" w:hAnsi="Times New Roman" w:cs="Arial Unicode MS"/>
        <w:szCs w:val="26"/>
      </w:rPr>
    </w:tblStylePr>
    <w:tblStylePr w:type="firstCol">
      <w:pPr>
        <w:tabs>
          <w:tab w:val="clear" w:pos="113"/>
          <w:tab w:val="left" w:pos="567"/>
          <w:tab w:val="left" w:pos="1134"/>
        </w:tabs>
      </w:pPr>
      <w:rPr>
        <w:rFonts w:ascii="Times New Roman" w:hAnsi="Times New Roman" w:cs="Arial Unicode MS"/>
        <w:szCs w:val="26"/>
      </w:rPr>
    </w:tblStylePr>
    <w:tblStylePr w:type="lastCol">
      <w:pPr>
        <w:wordWrap/>
        <w:jc w:val="left"/>
      </w:pPr>
      <w:rPr>
        <w:rFonts w:ascii="Times New Roman" w:hAnsi="Times New Roman" w:cs="Arial Unicode MS"/>
        <w:szCs w:val="26"/>
      </w:rPr>
    </w:tblStylePr>
    <w:tblStylePr w:type="band1Vert">
      <w:rPr>
        <w:rFonts w:ascii="Times New Roman" w:hAnsi="Times New Roman" w:cs="Arial Unicode MS"/>
        <w:szCs w:val="26"/>
      </w:rPr>
    </w:tblStylePr>
    <w:tblStylePr w:type="band2Vert">
      <w:rPr>
        <w:rFonts w:ascii="Times New Roman" w:hAnsi="Times New Roman" w:cs="Arial Unicode MS"/>
        <w:szCs w:val="26"/>
      </w:rPr>
    </w:tblStylePr>
    <w:tblStylePr w:type="band1Horz">
      <w:rPr>
        <w:rFonts w:ascii="Times New Roman" w:hAnsi="Times New Roman" w:cs="Arial Unicode MS"/>
        <w:szCs w:val="26"/>
      </w:rPr>
    </w:tblStylePr>
    <w:tblStylePr w:type="band2Horz">
      <w:rPr>
        <w:rFonts w:ascii="Times New Roman" w:hAnsi="Times New Roman" w:cs="Arial Unicode MS"/>
        <w:szCs w:val="26"/>
      </w:rPr>
    </w:tblStylePr>
  </w:style>
  <w:style w:type="table" w:customStyle="1" w:styleId="TableAsli4">
    <w:name w:val="Table Asli4"/>
    <w:basedOn w:val="TableBase"/>
    <w:rsid w:val="008006BB"/>
    <w:pPr>
      <w:jc w:val="center"/>
    </w:pPr>
    <w:rPr>
      <w:rFonts w:cs="B Zar"/>
    </w:rPr>
    <w:tblPr/>
    <w:tcPr>
      <w:shd w:val="clear" w:color="auto" w:fill="auto"/>
      <w:vAlign w:val="center"/>
    </w:tcPr>
    <w:tblStylePr w:type="firstRow">
      <w:pPr>
        <w:tabs>
          <w:tab w:val="clear" w:pos="113"/>
        </w:tabs>
        <w:wordWrap/>
        <w:jc w:val="center"/>
      </w:pPr>
      <w:rPr>
        <w:rFonts w:ascii="Times New Roman" w:hAnsi="Times New Roman" w:cs="Cambria"/>
        <w:b/>
        <w:bCs/>
        <w:i w:val="0"/>
        <w:color w:val="auto"/>
        <w:szCs w:val="22"/>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l2br w:val="nil"/>
          <w:tr2bl w:val="nil"/>
        </w:tcBorders>
        <w:shd w:val="solid" w:color="000000" w:fill="FFFFFF"/>
        <w:vAlign w:val="center"/>
      </w:tcPr>
    </w:tblStylePr>
    <w:tblStylePr w:type="lastRow">
      <w:pPr>
        <w:wordWrap/>
        <w:jc w:val="left"/>
      </w:pPr>
      <w:rPr>
        <w:rFonts w:ascii="Times New Roman" w:hAnsi="Times New Roman" w:cs="Arial Unicode MS"/>
        <w:szCs w:val="26"/>
      </w:rPr>
    </w:tblStylePr>
    <w:tblStylePr w:type="firstCol">
      <w:pPr>
        <w:tabs>
          <w:tab w:val="clear" w:pos="113"/>
          <w:tab w:val="left" w:pos="567"/>
          <w:tab w:val="left" w:pos="1134"/>
        </w:tabs>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l2br w:val="nil"/>
          <w:tr2bl w:val="nil"/>
        </w:tcBorders>
        <w:shd w:val="clear" w:color="auto" w:fill="auto"/>
      </w:tcPr>
    </w:tblStylePr>
    <w:tblStylePr w:type="lastCol">
      <w:pPr>
        <w:wordWrap/>
        <w:jc w:val="left"/>
      </w:pPr>
      <w:rPr>
        <w:rFonts w:ascii="Times New Roman" w:hAnsi="Times New Roman" w:cs="Arial Unicode MS"/>
        <w:szCs w:val="26"/>
      </w:rPr>
    </w:tblStylePr>
    <w:tblStylePr w:type="band1Vert">
      <w:pPr>
        <w:wordWrap/>
        <w:jc w:val="left"/>
      </w:pPr>
      <w:rPr>
        <w:rFonts w:ascii="Times New Roman" w:hAnsi="Times New Roman" w:cs="Arial Unicode MS"/>
        <w:szCs w:val="26"/>
      </w:rPr>
    </w:tblStylePr>
    <w:tblStylePr w:type="band2Vert">
      <w:pPr>
        <w:wordWrap/>
        <w:jc w:val="left"/>
      </w:pPr>
      <w:rPr>
        <w:rFonts w:ascii="Times New Roman" w:hAnsi="Times New Roman" w:cs="Arial Unicode MS"/>
        <w:szCs w:val="26"/>
      </w:rPr>
    </w:tblStylePr>
    <w:tblStylePr w:type="band1Horz">
      <w:pPr>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l2br w:val="nil"/>
          <w:tr2bl w:val="nil"/>
        </w:tcBorders>
        <w:shd w:val="clear" w:color="auto" w:fill="auto"/>
      </w:tcPr>
    </w:tblStylePr>
    <w:tblStylePr w:type="band2Horz">
      <w:pPr>
        <w:wordWrap/>
        <w:jc w:val="left"/>
      </w:pPr>
      <w:rPr>
        <w:rFonts w:ascii="Times New Roman" w:hAnsi="Times New Roman" w:cs="Arial Unicode MS"/>
        <w:szCs w:val="26"/>
      </w:rPr>
    </w:tblStylePr>
    <w:tblStylePr w:type="seCell">
      <w:tblPr/>
      <w:tcPr>
        <w:tcBorders>
          <w:top w:val="single" w:sz="6" w:space="0" w:color="000000"/>
          <w:left w:val="single" w:sz="6" w:space="0" w:color="000000"/>
          <w:bottom w:val="single" w:sz="6" w:space="0" w:color="000000"/>
          <w:right w:val="single" w:sz="6" w:space="0" w:color="000000"/>
          <w:insideH w:val="nil"/>
          <w:insideV w:val="nil"/>
          <w:tl2br w:val="nil"/>
          <w:tr2bl w:val="nil"/>
        </w:tcBorders>
      </w:tcPr>
    </w:tblStylePr>
  </w:style>
  <w:style w:type="table" w:customStyle="1" w:styleId="Norm-Table14">
    <w:name w:val="Norm-Table14"/>
    <w:basedOn w:val="TableAsli"/>
    <w:rsid w:val="008006BB"/>
    <w:tblPr/>
    <w:tcPr>
      <w:shd w:val="clear" w:color="auto" w:fill="auto"/>
    </w:tcPr>
    <w:tblStylePr w:type="firstRow">
      <w:pPr>
        <w:tabs>
          <w:tab w:val="clear" w:pos="113"/>
        </w:tabs>
        <w:wordWrap/>
        <w:jc w:val="center"/>
      </w:pPr>
      <w:rPr>
        <w:rFonts w:ascii="Times New Roman" w:hAnsi="Times New Roman" w:cs="Cambria"/>
        <w:b/>
        <w:bCs/>
        <w:i w:val="0"/>
        <w:color w:val="auto"/>
        <w:szCs w:val="22"/>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l2br w:val="nil"/>
          <w:tr2bl w:val="nil"/>
        </w:tcBorders>
        <w:shd w:val="clear" w:color="auto" w:fill="auto"/>
        <w:vAlign w:val="center"/>
      </w:tcPr>
    </w:tblStylePr>
    <w:tblStylePr w:type="lastRow">
      <w:pPr>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val="clear" w:color="auto" w:fill="auto"/>
      </w:tcPr>
    </w:tblStylePr>
    <w:tblStylePr w:type="firstCol">
      <w:pPr>
        <w:tabs>
          <w:tab w:val="clear" w:pos="113"/>
          <w:tab w:val="left" w:pos="567"/>
          <w:tab w:val="left" w:pos="1134"/>
        </w:tabs>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l2br w:val="nil"/>
          <w:tr2bl w:val="nil"/>
        </w:tcBorders>
        <w:shd w:val="clear" w:color="auto" w:fill="auto"/>
      </w:tcPr>
    </w:tblStylePr>
    <w:tblStylePr w:type="lastCol">
      <w:pPr>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val="clear" w:color="auto" w:fill="auto"/>
      </w:tcPr>
    </w:tblStylePr>
    <w:tblStylePr w:type="band1Vert">
      <w:pPr>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val="clear" w:color="auto" w:fill="auto"/>
      </w:tcPr>
    </w:tblStylePr>
    <w:tblStylePr w:type="band2Vert">
      <w:pPr>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val="clear" w:color="auto" w:fill="auto"/>
      </w:tcPr>
    </w:tblStylePr>
    <w:tblStylePr w:type="band1Horz">
      <w:pPr>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l2br w:val="nil"/>
          <w:tr2bl w:val="nil"/>
        </w:tcBorders>
        <w:shd w:val="clear" w:color="auto" w:fill="auto"/>
      </w:tcPr>
    </w:tblStylePr>
    <w:tblStylePr w:type="band2Horz">
      <w:pPr>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val="clear" w:color="auto" w:fill="auto"/>
      </w:tcPr>
    </w:tblStylePr>
    <w:tblStylePr w:type="seCell">
      <w:tblPr/>
      <w:tcPr>
        <w:tcBorders>
          <w:top w:val="single" w:sz="6" w:space="0" w:color="000000"/>
          <w:left w:val="single" w:sz="6" w:space="0" w:color="000000"/>
          <w:bottom w:val="single" w:sz="6" w:space="0" w:color="000000"/>
          <w:right w:val="single" w:sz="6" w:space="0" w:color="000000"/>
          <w:insideH w:val="nil"/>
          <w:insideV w:val="nil"/>
          <w:tl2br w:val="nil"/>
          <w:tr2bl w:val="nil"/>
        </w:tcBorders>
      </w:tcPr>
    </w:tblStylePr>
  </w:style>
  <w:style w:type="table" w:customStyle="1" w:styleId="TableB4">
    <w:name w:val="Table B4"/>
    <w:basedOn w:val="TableElegant"/>
    <w:rsid w:val="008006BB"/>
    <w:rPr>
      <w:rFonts w:ascii="Times" w:eastAsia="MS Mincho" w:hAnsi="Times"/>
      <w:szCs w:val="24"/>
    </w:rPr>
    <w:tblPr>
      <w:jc w:val="right"/>
      <w:tblBorders>
        <w:top w:val="single" w:sz="6" w:space="0" w:color="000000"/>
        <w:left w:val="single" w:sz="6" w:space="0" w:color="000000"/>
        <w:bottom w:val="single" w:sz="6" w:space="0" w:color="000000"/>
        <w:right w:val="single" w:sz="6" w:space="0" w:color="000000"/>
        <w:insideH w:val="single" w:sz="4" w:space="0" w:color="000000"/>
        <w:insideV w:val="single" w:sz="4" w:space="0" w:color="000000"/>
      </w:tblBorders>
    </w:tblPr>
    <w:trPr>
      <w:jc w:val="right"/>
    </w:trPr>
    <w:tcPr>
      <w:shd w:val="clear" w:color="auto" w:fill="auto"/>
    </w:tcPr>
    <w:tblStylePr w:type="firstRow">
      <w:pPr>
        <w:jc w:val="center"/>
      </w:pPr>
      <w:rPr>
        <w:rFonts w:ascii="Times New Roman" w:hAnsi="Times New Roman" w:cs="Cambria"/>
        <w:caps/>
        <w:color w:val="auto"/>
        <w:sz w:val="22"/>
        <w:szCs w:val="22"/>
      </w:rPr>
      <w:tblPr/>
      <w:tcPr>
        <w:tcBorders>
          <w:top w:val="nil"/>
          <w:left w:val="nil"/>
          <w:bottom w:val="nil"/>
          <w:right w:val="nil"/>
          <w:insideH w:val="nil"/>
          <w:insideV w:val="nil"/>
          <w:tl2br w:val="nil"/>
          <w:tr2bl w:val="nil"/>
        </w:tcBorders>
        <w:shd w:val="clear" w:color="auto" w:fill="auto"/>
      </w:tcPr>
    </w:tblStylePr>
    <w:tblStylePr w:type="lastRow">
      <w:pPr>
        <w:wordWrap/>
      </w:pPr>
    </w:tblStylePr>
  </w:style>
  <w:style w:type="table" w:customStyle="1" w:styleId="TableFa4">
    <w:name w:val="Table Fa4"/>
    <w:basedOn w:val="TableProfessional"/>
    <w:rsid w:val="008006BB"/>
    <w:rPr>
      <w:szCs w:val="28"/>
    </w:rPr>
    <w:tblPr/>
    <w:tcPr>
      <w:shd w:val="clear" w:color="auto" w:fill="auto"/>
    </w:tcPr>
    <w:tblStylePr w:type="firstRow">
      <w:pPr>
        <w:wordWrap/>
      </w:pPr>
      <w:rPr>
        <w:rFonts w:ascii="Times New Roman" w:hAnsi="Times New Roman" w:cs="Arial Unicode MS"/>
        <w:b w:val="0"/>
        <w:bCs/>
        <w:i w:val="0"/>
        <w:iCs w:val="0"/>
        <w:color w:val="auto"/>
        <w:sz w:val="20"/>
        <w:szCs w:val="28"/>
      </w:rPr>
      <w:tblPr/>
      <w:tcPr>
        <w:tcBorders>
          <w:tl2br w:val="none" w:sz="0" w:space="0" w:color="auto"/>
          <w:tr2bl w:val="none" w:sz="0" w:space="0" w:color="auto"/>
        </w:tcBorders>
        <w:shd w:val="solid" w:color="000000" w:fill="FFFFFF"/>
      </w:tcPr>
    </w:tblStylePr>
  </w:style>
  <w:style w:type="table" w:customStyle="1" w:styleId="TablefaL134">
    <w:name w:val="Table fa = L 134"/>
    <w:basedOn w:val="TableProfessional"/>
    <w:rsid w:val="008006BB"/>
    <w:pPr>
      <w:tabs>
        <w:tab w:val="left" w:pos="113"/>
      </w:tabs>
      <w:jc w:val="left"/>
    </w:pPr>
    <w:rPr>
      <w:szCs w:val="26"/>
    </w:rPr>
    <w:tblPr>
      <w:tblStyleRowBandSize w:val="1"/>
      <w:tblStyleColBandSize w:val="1"/>
    </w:tblPr>
    <w:tcPr>
      <w:shd w:val="clear" w:color="auto" w:fill="auto"/>
    </w:tcPr>
    <w:tblStylePr w:type="firstRow">
      <w:rPr>
        <w:rFonts w:ascii="Times New Roman" w:hAnsi="Times New Roman" w:cs="Cambria"/>
        <w:b/>
        <w:bCs/>
        <w:i w:val="0"/>
        <w:iCs w:val="0"/>
        <w:caps/>
        <w:color w:val="auto"/>
        <w:sz w:val="20"/>
        <w:szCs w:val="22"/>
      </w:rPr>
      <w:tblPr/>
      <w:tcPr>
        <w:tcBorders>
          <w:tl2br w:val="none" w:sz="0" w:space="0" w:color="auto"/>
          <w:tr2bl w:val="none" w:sz="0" w:space="0" w:color="auto"/>
        </w:tcBorders>
        <w:shd w:val="solid" w:color="000000" w:fill="FFFFFF"/>
      </w:tcPr>
    </w:tblStylePr>
    <w:tblStylePr w:type="lastRow">
      <w:rPr>
        <w:rFonts w:cs="Arial Unicode MS"/>
        <w:bCs/>
        <w:szCs w:val="26"/>
      </w:rPr>
    </w:tblStylePr>
    <w:tblStylePr w:type="firstCol">
      <w:pPr>
        <w:tabs>
          <w:tab w:val="clear" w:pos="113"/>
          <w:tab w:val="left" w:pos="567"/>
          <w:tab w:val="left" w:pos="1134"/>
        </w:tabs>
      </w:pPr>
      <w:rPr>
        <w:rFonts w:cs="Arial Unicode MS"/>
        <w:bCs/>
        <w:szCs w:val="26"/>
      </w:rPr>
    </w:tblStylePr>
    <w:tblStylePr w:type="lastCol">
      <w:rPr>
        <w:rFonts w:cs="Arial Unicode MS"/>
        <w:szCs w:val="26"/>
      </w:rPr>
    </w:tblStylePr>
    <w:tblStylePr w:type="band1Vert">
      <w:rPr>
        <w:rFonts w:cs="Arial Unicode MS"/>
        <w:bCs/>
        <w:iCs w:val="0"/>
        <w:szCs w:val="26"/>
      </w:rPr>
    </w:tblStylePr>
    <w:tblStylePr w:type="band2Vert">
      <w:rPr>
        <w:rFonts w:cs="Arial Unicode MS"/>
        <w:bCs/>
        <w:iCs w:val="0"/>
        <w:szCs w:val="26"/>
      </w:rPr>
    </w:tblStylePr>
    <w:tblStylePr w:type="band1Horz">
      <w:rPr>
        <w:rFonts w:cs="Arial Unicode MS"/>
        <w:color w:val="auto"/>
        <w:szCs w:val="26"/>
      </w:rPr>
    </w:tblStylePr>
    <w:tblStylePr w:type="band2Horz">
      <w:rPr>
        <w:rFonts w:cs="Arial Unicode MS"/>
        <w:bCs/>
        <w:iCs w:val="0"/>
        <w:color w:val="auto"/>
        <w:szCs w:val="26"/>
      </w:rPr>
    </w:tblStylePr>
    <w:tblStylePr w:type="neCell">
      <w:rPr>
        <w:rFonts w:cs="Arial Unicode MS"/>
        <w:bCs/>
        <w:iCs w:val="0"/>
        <w:szCs w:val="26"/>
      </w:rPr>
    </w:tblStylePr>
    <w:tblStylePr w:type="nwCell">
      <w:rPr>
        <w:rFonts w:cs="Arial Unicode MS"/>
        <w:bCs/>
        <w:iCs w:val="0"/>
      </w:rPr>
    </w:tblStylePr>
    <w:tblStylePr w:type="swCell">
      <w:rPr>
        <w:rFonts w:cs="Arial Unicode MS"/>
        <w:bCs/>
        <w:iCs w:val="0"/>
        <w:szCs w:val="26"/>
      </w:rPr>
    </w:tblStylePr>
  </w:style>
  <w:style w:type="numbering" w:customStyle="1" w:styleId="NoList6">
    <w:name w:val="No List6"/>
    <w:next w:val="NoList"/>
    <w:uiPriority w:val="99"/>
    <w:semiHidden/>
    <w:rsid w:val="00B948F9"/>
  </w:style>
  <w:style w:type="table" w:customStyle="1" w:styleId="TableGrid50">
    <w:name w:val="Table Grid5"/>
    <w:basedOn w:val="TableNormal"/>
    <w:next w:val="TableGrid"/>
    <w:rsid w:val="00B948F9"/>
    <w:pPr>
      <w:bidi/>
      <w:spacing w:after="0" w:line="240" w:lineRule="auto"/>
      <w:jc w:val="lowKashida"/>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rticleSection5">
    <w:name w:val="Article / Section5"/>
    <w:basedOn w:val="NoList"/>
    <w:next w:val="ArticleSection"/>
    <w:rsid w:val="00B948F9"/>
  </w:style>
  <w:style w:type="table" w:customStyle="1" w:styleId="Table3Deffects15">
    <w:name w:val="Table 3D effects 15"/>
    <w:basedOn w:val="TableList8"/>
    <w:next w:val="Table3Deffects1"/>
    <w:rsid w:val="00B948F9"/>
    <w:tblPr/>
    <w:tcPr>
      <w:shd w:val="solid" w:color="C0C0C0" w:fill="FFFFFF"/>
    </w:tcPr>
    <w:tblStylePr w:type="firstRow">
      <w:rPr>
        <w:b/>
        <w:bCs/>
        <w:i/>
        <w:iCs/>
        <w:color w:val="800080"/>
      </w:rPr>
      <w:tblPr/>
      <w:tcPr>
        <w:tcBorders>
          <w:bottom w:val="single" w:sz="6" w:space="0" w:color="808080"/>
          <w:tl2br w:val="none" w:sz="0" w:space="0" w:color="auto"/>
          <w:tr2bl w:val="none" w:sz="0" w:space="0" w:color="auto"/>
        </w:tcBorders>
        <w:shd w:val="solid" w:color="FFFF00" w:fill="FFFFFF"/>
      </w:tcPr>
    </w:tblStylePr>
    <w:tblStylePr w:type="lastRow">
      <w:rPr>
        <w:b/>
        <w:bCs/>
      </w:rPr>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rPr>
        <w:b/>
        <w:bCs/>
      </w:rPr>
      <w:tblPr/>
      <w:tcPr>
        <w:tcBorders>
          <w:left w:val="single" w:sz="6" w:space="0" w:color="FFFFFF"/>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Table3Deffects24">
    <w:name w:val="Table 3D effects 24"/>
    <w:basedOn w:val="TableNormal"/>
    <w:next w:val="Table3Deffects2"/>
    <w:rsid w:val="00B948F9"/>
    <w:pPr>
      <w:bidi/>
      <w:spacing w:after="0" w:line="240" w:lineRule="auto"/>
      <w:jc w:val="lowKashida"/>
    </w:pPr>
    <w:rPr>
      <w:rFonts w:ascii="Times New Roman" w:eastAsia="Times New Roman" w:hAnsi="Times New Roman" w:cs="B Lotus"/>
      <w:bCs/>
      <w:sz w:val="20"/>
      <w:szCs w:val="20"/>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3Deffects34">
    <w:name w:val="Table 3D effects 34"/>
    <w:basedOn w:val="TableNormal"/>
    <w:next w:val="Table3Deffects3"/>
    <w:rsid w:val="00B948F9"/>
    <w:pPr>
      <w:bidi/>
      <w:spacing w:after="0" w:line="240" w:lineRule="auto"/>
      <w:jc w:val="right"/>
    </w:pPr>
    <w:rPr>
      <w:rFonts w:ascii="Times New Roman" w:eastAsia="Times New Roman" w:hAnsi="Times New Roman" w:cs="B Lotus"/>
      <w:bCs/>
      <w:sz w:val="20"/>
      <w:szCs w:val="20"/>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lassic14">
    <w:name w:val="Table Classic 14"/>
    <w:basedOn w:val="TableNormal"/>
    <w:next w:val="TableClassic1"/>
    <w:rsid w:val="00B948F9"/>
    <w:pPr>
      <w:bidi/>
      <w:spacing w:after="0" w:line="240" w:lineRule="auto"/>
      <w:jc w:val="lowKashida"/>
    </w:pPr>
    <w:rPr>
      <w:rFonts w:ascii="Times New Roman" w:eastAsia="Times New Roman" w:hAnsi="Times New Roman" w:cs="B Lotus"/>
      <w:bCs/>
      <w:sz w:val="20"/>
      <w:szCs w:val="20"/>
    </w:r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lassic24">
    <w:name w:val="Table Classic 24"/>
    <w:basedOn w:val="TableNormal"/>
    <w:next w:val="TableClassic2"/>
    <w:rsid w:val="00B948F9"/>
    <w:pPr>
      <w:bidi/>
      <w:spacing w:after="0" w:line="240" w:lineRule="auto"/>
      <w:jc w:val="lowKashida"/>
    </w:pPr>
    <w:rPr>
      <w:rFonts w:ascii="Times New Roman" w:eastAsia="Times New Roman" w:hAnsi="Times New Roman" w:cs="B Lotus"/>
      <w:bCs/>
      <w:sz w:val="20"/>
      <w:szCs w:val="20"/>
    </w:r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customStyle="1" w:styleId="TableClassic34">
    <w:name w:val="Table Classic 34"/>
    <w:basedOn w:val="TableNormal"/>
    <w:next w:val="TableClassic3"/>
    <w:rsid w:val="00B948F9"/>
    <w:pPr>
      <w:bidi/>
      <w:spacing w:after="0" w:line="240" w:lineRule="auto"/>
      <w:jc w:val="lowKashida"/>
    </w:pPr>
    <w:rPr>
      <w:rFonts w:ascii="Times New Roman" w:eastAsia="Times New Roman" w:hAnsi="Times New Roman" w:cs="B Lotus"/>
      <w:bCs/>
      <w:color w:val="000080"/>
      <w:sz w:val="20"/>
      <w:szCs w:val="2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customStyle="1" w:styleId="TableClassic44">
    <w:name w:val="Table Classic 44"/>
    <w:basedOn w:val="TableNormal"/>
    <w:next w:val="TableClassic4"/>
    <w:rsid w:val="00B948F9"/>
    <w:pPr>
      <w:bidi/>
      <w:spacing w:after="0" w:line="240" w:lineRule="auto"/>
      <w:jc w:val="lowKashida"/>
    </w:pPr>
    <w:rPr>
      <w:rFonts w:ascii="Times New Roman" w:eastAsia="Times New Roman" w:hAnsi="Times New Roman" w:cs="B Lotus"/>
      <w:bCs/>
      <w:sz w:val="20"/>
      <w:szCs w:val="20"/>
    </w:r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customStyle="1" w:styleId="TableColorful14">
    <w:name w:val="Table Colorful 14"/>
    <w:basedOn w:val="TableNormal"/>
    <w:next w:val="TableColorful1"/>
    <w:rsid w:val="00B948F9"/>
    <w:pPr>
      <w:bidi/>
      <w:spacing w:after="0" w:line="240" w:lineRule="auto"/>
      <w:jc w:val="lowKashida"/>
    </w:pPr>
    <w:rPr>
      <w:rFonts w:ascii="Times New Roman" w:eastAsia="Times New Roman" w:hAnsi="Times New Roman" w:cs="B Lotus"/>
      <w:bCs/>
      <w:color w:val="FFFFFF"/>
      <w:sz w:val="20"/>
      <w:szCs w:val="20"/>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customStyle="1" w:styleId="TableColorful24">
    <w:name w:val="Table Colorful 24"/>
    <w:basedOn w:val="TableNormal"/>
    <w:next w:val="TableColorful2"/>
    <w:rsid w:val="00B948F9"/>
    <w:pPr>
      <w:bidi/>
      <w:spacing w:after="0" w:line="240" w:lineRule="auto"/>
      <w:jc w:val="lowKashida"/>
    </w:pPr>
    <w:rPr>
      <w:rFonts w:ascii="Times New Roman" w:eastAsia="Times New Roman" w:hAnsi="Times New Roman" w:cs="B Lotus"/>
      <w:bCs/>
      <w:sz w:val="20"/>
      <w:szCs w:val="20"/>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customStyle="1" w:styleId="TableColorful34">
    <w:name w:val="Table Colorful 34"/>
    <w:basedOn w:val="TableNormal"/>
    <w:next w:val="TableColorful3"/>
    <w:rsid w:val="00B948F9"/>
    <w:pPr>
      <w:bidi/>
      <w:spacing w:after="0" w:line="240" w:lineRule="auto"/>
      <w:jc w:val="lowKashida"/>
    </w:pPr>
    <w:rPr>
      <w:rFonts w:ascii="Times New Roman" w:eastAsia="Times New Roman" w:hAnsi="Times New Roman" w:cs="B Lotus"/>
      <w:bCs/>
      <w:sz w:val="20"/>
      <w:szCs w:val="20"/>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customStyle="1" w:styleId="TableColumns14">
    <w:name w:val="Table Columns 14"/>
    <w:basedOn w:val="TableNormal"/>
    <w:next w:val="TableColumns1"/>
    <w:rsid w:val="00B948F9"/>
    <w:pPr>
      <w:bidi/>
      <w:spacing w:after="0" w:line="240" w:lineRule="auto"/>
      <w:jc w:val="lowKashida"/>
    </w:pPr>
    <w:rPr>
      <w:rFonts w:ascii="Times New Roman" w:eastAsia="Times New Roman" w:hAnsi="Times New Roman" w:cs="B Lotus"/>
      <w:b/>
      <w:bCs/>
      <w:sz w:val="20"/>
      <w:szCs w:val="20"/>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olumns24">
    <w:name w:val="Table Columns 24"/>
    <w:basedOn w:val="TableNormal"/>
    <w:next w:val="TableColumns2"/>
    <w:rsid w:val="00B948F9"/>
    <w:pPr>
      <w:bidi/>
      <w:spacing w:after="0" w:line="240" w:lineRule="auto"/>
      <w:jc w:val="lowKashida"/>
    </w:pPr>
    <w:rPr>
      <w:rFonts w:ascii="Times New Roman" w:eastAsia="Times New Roman" w:hAnsi="Times New Roman" w:cs="B Lotus"/>
      <w:b/>
      <w:bCs/>
      <w:sz w:val="20"/>
      <w:szCs w:val="20"/>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olumns34">
    <w:name w:val="Table Columns 34"/>
    <w:basedOn w:val="TableNormal"/>
    <w:next w:val="TableColumns3"/>
    <w:rsid w:val="00B948F9"/>
    <w:pPr>
      <w:bidi/>
      <w:spacing w:after="0" w:line="240" w:lineRule="auto"/>
      <w:jc w:val="lowKashida"/>
    </w:pPr>
    <w:rPr>
      <w:rFonts w:ascii="Times New Roman" w:eastAsia="Times New Roman" w:hAnsi="Times New Roman" w:cs="B Lotus"/>
      <w:b/>
      <w:bCs/>
      <w:sz w:val="20"/>
      <w:szCs w:val="20"/>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customStyle="1" w:styleId="TableColumns44">
    <w:name w:val="Table Columns 44"/>
    <w:basedOn w:val="TableNormal"/>
    <w:next w:val="TableColumns4"/>
    <w:rsid w:val="00B948F9"/>
    <w:pPr>
      <w:bidi/>
      <w:spacing w:after="0" w:line="240" w:lineRule="auto"/>
      <w:jc w:val="lowKashida"/>
    </w:pPr>
    <w:rPr>
      <w:rFonts w:ascii="Times New Roman" w:eastAsia="Times New Roman" w:hAnsi="Times New Roman" w:cs="B Lotus"/>
      <w:bCs/>
      <w:sz w:val="20"/>
      <w:szCs w:val="20"/>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customStyle="1" w:styleId="TableColumns54">
    <w:name w:val="Table Columns 54"/>
    <w:basedOn w:val="TableNormal"/>
    <w:next w:val="TableColumns5"/>
    <w:rsid w:val="00B948F9"/>
    <w:pPr>
      <w:bidi/>
      <w:spacing w:after="0" w:line="240" w:lineRule="auto"/>
      <w:jc w:val="lowKashida"/>
    </w:pPr>
    <w:rPr>
      <w:rFonts w:ascii="Times New Roman" w:eastAsia="Times New Roman" w:hAnsi="Times New Roman" w:cs="B Lotus"/>
      <w:bCs/>
      <w:sz w:val="20"/>
      <w:szCs w:val="20"/>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customStyle="1" w:styleId="TableContemporary4">
    <w:name w:val="Table Contemporary4"/>
    <w:basedOn w:val="TableNormal"/>
    <w:next w:val="TableContemporary"/>
    <w:rsid w:val="00B948F9"/>
    <w:pPr>
      <w:bidi/>
      <w:spacing w:after="0" w:line="240" w:lineRule="auto"/>
      <w:jc w:val="lowKashida"/>
    </w:pPr>
    <w:rPr>
      <w:rFonts w:ascii="Times New Roman" w:eastAsia="Times New Roman" w:hAnsi="Times New Roman" w:cs="B Lotus"/>
      <w:bCs/>
      <w:sz w:val="20"/>
      <w:szCs w:val="20"/>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TableElegant4">
    <w:name w:val="Table Elegant4"/>
    <w:basedOn w:val="TableNormal"/>
    <w:next w:val="TableElegant"/>
    <w:rsid w:val="00B948F9"/>
    <w:pPr>
      <w:bidi/>
      <w:spacing w:after="0" w:line="240" w:lineRule="auto"/>
      <w:jc w:val="lowKashida"/>
    </w:pPr>
    <w:rPr>
      <w:rFonts w:ascii="Times New Roman" w:eastAsia="Times New Roman" w:hAnsi="Times New Roman" w:cs="B Lotus"/>
      <w:bCs/>
      <w:sz w:val="20"/>
      <w:szCs w:val="20"/>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customStyle="1" w:styleId="TableGrid14">
    <w:name w:val="Table Grid 14"/>
    <w:basedOn w:val="TableNormal"/>
    <w:next w:val="TableGrid1"/>
    <w:rsid w:val="00B948F9"/>
    <w:pPr>
      <w:bidi/>
      <w:spacing w:after="0" w:line="240" w:lineRule="auto"/>
      <w:jc w:val="lowKashida"/>
    </w:pPr>
    <w:rPr>
      <w:rFonts w:ascii="Times New Roman" w:eastAsia="Times New Roman" w:hAnsi="Times New Roman" w:cs="B Lotus"/>
      <w:bCs/>
      <w:sz w:val="20"/>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TableGrid24">
    <w:name w:val="Table Grid 24"/>
    <w:basedOn w:val="TableNormal"/>
    <w:next w:val="TableGrid2"/>
    <w:rsid w:val="00B948F9"/>
    <w:pPr>
      <w:bidi/>
      <w:spacing w:after="0" w:line="240" w:lineRule="auto"/>
      <w:jc w:val="lowKashida"/>
    </w:pPr>
    <w:rPr>
      <w:rFonts w:ascii="Times New Roman" w:eastAsia="Times New Roman" w:hAnsi="Times New Roman" w:cs="B Lotus"/>
      <w:bCs/>
      <w:sz w:val="20"/>
      <w:szCs w:val="20"/>
    </w:r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TableGrid34">
    <w:name w:val="Table Grid 34"/>
    <w:basedOn w:val="TableNormal"/>
    <w:next w:val="TableGrid3"/>
    <w:rsid w:val="00B948F9"/>
    <w:pPr>
      <w:bidi/>
      <w:spacing w:after="0" w:line="240" w:lineRule="auto"/>
      <w:jc w:val="lowKashida"/>
    </w:pPr>
    <w:rPr>
      <w:rFonts w:ascii="Times New Roman" w:eastAsia="Times New Roman" w:hAnsi="Times New Roman" w:cs="B Lotus"/>
      <w:bCs/>
      <w:sz w:val="20"/>
      <w:szCs w:val="20"/>
    </w:r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TableGrid44">
    <w:name w:val="Table Grid 44"/>
    <w:basedOn w:val="TableNormal"/>
    <w:next w:val="TableGrid4"/>
    <w:rsid w:val="00B948F9"/>
    <w:pPr>
      <w:bidi/>
      <w:spacing w:after="0" w:line="240" w:lineRule="auto"/>
      <w:jc w:val="lowKashida"/>
    </w:pPr>
    <w:rPr>
      <w:rFonts w:ascii="Times New Roman" w:eastAsia="Times New Roman" w:hAnsi="Times New Roman" w:cs="B Lotus"/>
      <w:bCs/>
      <w:sz w:val="20"/>
      <w:szCs w:val="20"/>
    </w:r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customStyle="1" w:styleId="TableGrid54">
    <w:name w:val="Table Grid 54"/>
    <w:basedOn w:val="TableNormal"/>
    <w:next w:val="TableGrid5"/>
    <w:rsid w:val="00B948F9"/>
    <w:pPr>
      <w:bidi/>
      <w:spacing w:after="0" w:line="240" w:lineRule="auto"/>
      <w:jc w:val="lowKashida"/>
    </w:pPr>
    <w:rPr>
      <w:rFonts w:ascii="Times New Roman" w:eastAsia="Times New Roman" w:hAnsi="Times New Roman" w:cs="B Lotus"/>
      <w:bCs/>
      <w:sz w:val="20"/>
      <w:szCs w:val="20"/>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64">
    <w:name w:val="Table Grid 64"/>
    <w:basedOn w:val="TableNormal"/>
    <w:next w:val="TableGrid6"/>
    <w:rsid w:val="00B948F9"/>
    <w:pPr>
      <w:bidi/>
      <w:spacing w:after="0" w:line="240" w:lineRule="auto"/>
      <w:jc w:val="lowKashida"/>
    </w:pPr>
    <w:rPr>
      <w:rFonts w:ascii="Times New Roman" w:eastAsia="Times New Roman" w:hAnsi="Times New Roman" w:cs="B Lotus"/>
      <w:bCs/>
      <w:sz w:val="20"/>
      <w:szCs w:val="20"/>
    </w:r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74">
    <w:name w:val="Table Grid 74"/>
    <w:basedOn w:val="TableNormal"/>
    <w:next w:val="TableGrid7"/>
    <w:rsid w:val="00B948F9"/>
    <w:pPr>
      <w:bidi/>
      <w:spacing w:after="0" w:line="240" w:lineRule="auto"/>
      <w:jc w:val="lowKashida"/>
    </w:pPr>
    <w:rPr>
      <w:rFonts w:ascii="Times New Roman" w:eastAsia="Times New Roman" w:hAnsi="Times New Roman" w:cs="B Lotus"/>
      <w:b/>
      <w:bCs/>
      <w:sz w:val="20"/>
      <w:szCs w:val="20"/>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84">
    <w:name w:val="Table Grid 84"/>
    <w:basedOn w:val="TableNormal"/>
    <w:next w:val="TableGrid8"/>
    <w:rsid w:val="00B948F9"/>
    <w:pPr>
      <w:bidi/>
      <w:spacing w:after="0" w:line="240" w:lineRule="auto"/>
      <w:jc w:val="lowKashida"/>
    </w:pPr>
    <w:rPr>
      <w:rFonts w:ascii="Times New Roman" w:eastAsia="Times New Roman" w:hAnsi="Times New Roman" w:cs="B Lotus"/>
      <w:bCs/>
      <w:sz w:val="20"/>
      <w:szCs w:val="20"/>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TableList14">
    <w:name w:val="Table List 14"/>
    <w:basedOn w:val="TableNormal"/>
    <w:next w:val="TableList1"/>
    <w:rsid w:val="00B948F9"/>
    <w:pPr>
      <w:bidi/>
      <w:spacing w:after="0" w:line="240" w:lineRule="auto"/>
      <w:jc w:val="lowKashida"/>
    </w:pPr>
    <w:rPr>
      <w:rFonts w:ascii="Times New Roman" w:eastAsia="Times New Roman" w:hAnsi="Times New Roman" w:cs="B Lotus"/>
      <w:bCs/>
      <w:szCs w:val="20"/>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List24">
    <w:name w:val="Table List 24"/>
    <w:basedOn w:val="TableNormal"/>
    <w:next w:val="TableList2"/>
    <w:rsid w:val="00B948F9"/>
    <w:pPr>
      <w:bidi/>
      <w:spacing w:after="0" w:line="240" w:lineRule="auto"/>
      <w:jc w:val="lowKashida"/>
    </w:pPr>
    <w:rPr>
      <w:rFonts w:ascii="Times New Roman" w:eastAsia="Times New Roman" w:hAnsi="Times New Roman" w:cs="B Lotus"/>
      <w:bCs/>
      <w:sz w:val="20"/>
      <w:szCs w:val="20"/>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List34">
    <w:name w:val="Table List 34"/>
    <w:basedOn w:val="TableNormal"/>
    <w:next w:val="TableList3"/>
    <w:rsid w:val="00B948F9"/>
    <w:pPr>
      <w:bidi/>
      <w:spacing w:after="0" w:line="240" w:lineRule="auto"/>
      <w:jc w:val="lowKashida"/>
    </w:pPr>
    <w:rPr>
      <w:rFonts w:ascii="Times New Roman" w:eastAsia="Times New Roman" w:hAnsi="Times New Roman" w:cs="B Lotus"/>
      <w:bCs/>
      <w:sz w:val="20"/>
      <w:szCs w:val="20"/>
    </w:r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customStyle="1" w:styleId="TableList44">
    <w:name w:val="Table List 44"/>
    <w:basedOn w:val="TableNormal"/>
    <w:next w:val="TableList4"/>
    <w:rsid w:val="00B948F9"/>
    <w:pPr>
      <w:bidi/>
      <w:spacing w:after="0" w:line="240" w:lineRule="auto"/>
      <w:jc w:val="lowKashida"/>
    </w:pPr>
    <w:rPr>
      <w:rFonts w:ascii="Times New Roman" w:eastAsia="Times New Roman" w:hAnsi="Times New Roman" w:cs="B Lotus"/>
      <w:bCs/>
      <w:sz w:val="20"/>
      <w:szCs w:val="20"/>
    </w:r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customStyle="1" w:styleId="TableList54">
    <w:name w:val="Table List 54"/>
    <w:basedOn w:val="TableNormal"/>
    <w:next w:val="TableList5"/>
    <w:rsid w:val="00B948F9"/>
    <w:pPr>
      <w:bidi/>
      <w:spacing w:after="0" w:line="240" w:lineRule="auto"/>
      <w:jc w:val="lowKashida"/>
    </w:pPr>
    <w:rPr>
      <w:rFonts w:ascii="Times New Roman" w:eastAsia="Times New Roman" w:hAnsi="Times New Roman" w:cs="B Lotus"/>
      <w:bCs/>
      <w:sz w:val="20"/>
      <w:szCs w:val="20"/>
    </w:r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customStyle="1" w:styleId="TableList64">
    <w:name w:val="Table List 64"/>
    <w:basedOn w:val="TableNormal"/>
    <w:next w:val="TableList6"/>
    <w:rsid w:val="00B948F9"/>
    <w:pPr>
      <w:bidi/>
      <w:spacing w:after="0" w:line="240" w:lineRule="auto"/>
      <w:jc w:val="lowKashida"/>
    </w:pPr>
    <w:rPr>
      <w:rFonts w:ascii="Times New Roman" w:eastAsia="Times New Roman" w:hAnsi="Times New Roman" w:cs="B Lotus"/>
      <w:bCs/>
      <w:sz w:val="20"/>
      <w:szCs w:val="20"/>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customStyle="1" w:styleId="TableList74">
    <w:name w:val="Table List 74"/>
    <w:basedOn w:val="TableNormal"/>
    <w:next w:val="TableList7"/>
    <w:rsid w:val="00B948F9"/>
    <w:pPr>
      <w:bidi/>
      <w:spacing w:after="0" w:line="240" w:lineRule="auto"/>
      <w:jc w:val="lowKashida"/>
    </w:pPr>
    <w:rPr>
      <w:rFonts w:ascii="Times New Roman" w:eastAsia="Times New Roman" w:hAnsi="Times New Roman" w:cs="B Lotus"/>
      <w:bCs/>
      <w:sz w:val="20"/>
      <w:szCs w:val="20"/>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customStyle="1" w:styleId="TableList84">
    <w:name w:val="Table List 84"/>
    <w:basedOn w:val="TableNormal"/>
    <w:next w:val="TableList8"/>
    <w:rsid w:val="00B948F9"/>
    <w:pPr>
      <w:bidi/>
      <w:spacing w:after="0" w:line="240" w:lineRule="auto"/>
      <w:jc w:val="lowKashida"/>
    </w:pPr>
    <w:rPr>
      <w:rFonts w:ascii="Times New Roman" w:eastAsia="Times New Roman" w:hAnsi="Times New Roman" w:cs="B Lotus"/>
      <w:bCs/>
      <w:sz w:val="20"/>
      <w:szCs w:val="20"/>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customStyle="1" w:styleId="TableProfessional4">
    <w:name w:val="Table Professional4"/>
    <w:basedOn w:val="TableNormal"/>
    <w:next w:val="TableProfessional"/>
    <w:rsid w:val="00B948F9"/>
    <w:pPr>
      <w:bidi/>
      <w:spacing w:after="0" w:line="240" w:lineRule="auto"/>
      <w:jc w:val="lowKashida"/>
    </w:pPr>
    <w:rPr>
      <w:rFonts w:ascii="Times New Roman" w:eastAsia="Times New Roman" w:hAnsi="Times New Roman" w:cs="B Lotus"/>
      <w:bCs/>
      <w:sz w:val="20"/>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customStyle="1" w:styleId="TableSimple14">
    <w:name w:val="Table Simple 14"/>
    <w:basedOn w:val="TableNormal"/>
    <w:next w:val="TableSimple1"/>
    <w:rsid w:val="00B948F9"/>
    <w:pPr>
      <w:bidi/>
      <w:spacing w:after="0" w:line="240" w:lineRule="auto"/>
      <w:jc w:val="lowKashida"/>
    </w:pPr>
    <w:rPr>
      <w:rFonts w:ascii="Times New Roman" w:eastAsia="Times New Roman" w:hAnsi="Times New Roman" w:cs="B Lotus"/>
      <w:bCs/>
      <w:sz w:val="20"/>
      <w:szCs w:val="20"/>
    </w:r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customStyle="1" w:styleId="TableSimple24">
    <w:name w:val="Table Simple 24"/>
    <w:basedOn w:val="TableNormal"/>
    <w:next w:val="TableSimple2"/>
    <w:rsid w:val="00B948F9"/>
    <w:pPr>
      <w:bidi/>
      <w:spacing w:after="0" w:line="240" w:lineRule="auto"/>
      <w:jc w:val="lowKashida"/>
    </w:pPr>
    <w:rPr>
      <w:rFonts w:ascii="Times New Roman" w:eastAsia="Times New Roman" w:hAnsi="Times New Roman" w:cs="B Lotus"/>
      <w:bCs/>
      <w:sz w:val="20"/>
      <w:szCs w:val="20"/>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customStyle="1" w:styleId="TableSimple34">
    <w:name w:val="Table Simple 34"/>
    <w:basedOn w:val="TableNormal"/>
    <w:next w:val="TableSimple3"/>
    <w:rsid w:val="00B948F9"/>
    <w:pPr>
      <w:bidi/>
      <w:spacing w:after="0" w:line="240" w:lineRule="auto"/>
      <w:jc w:val="lowKashida"/>
    </w:pPr>
    <w:rPr>
      <w:rFonts w:ascii="Times New Roman" w:eastAsia="Times New Roman" w:hAnsi="Times New Roman" w:cs="B Lotus"/>
      <w:bCs/>
      <w:sz w:val="20"/>
      <w:szCs w:val="20"/>
    </w:r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customStyle="1" w:styleId="TableSubtle14">
    <w:name w:val="Table Subtle 14"/>
    <w:basedOn w:val="TableNormal"/>
    <w:next w:val="TableSubtle1"/>
    <w:rsid w:val="00B948F9"/>
    <w:pPr>
      <w:bidi/>
      <w:spacing w:after="0" w:line="240" w:lineRule="auto"/>
      <w:jc w:val="lowKashida"/>
    </w:pPr>
    <w:rPr>
      <w:rFonts w:ascii="Times New Roman" w:eastAsia="Times New Roman" w:hAnsi="Times New Roman" w:cs="B Lotus"/>
      <w:bCs/>
      <w:sz w:val="20"/>
      <w:szCs w:val="20"/>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Subtle24">
    <w:name w:val="Table Subtle 24"/>
    <w:basedOn w:val="TableNormal"/>
    <w:next w:val="TableSubtle2"/>
    <w:rsid w:val="00B948F9"/>
    <w:pPr>
      <w:bidi/>
      <w:spacing w:after="0" w:line="240" w:lineRule="auto"/>
      <w:jc w:val="lowKashida"/>
    </w:pPr>
    <w:rPr>
      <w:rFonts w:ascii="Times New Roman" w:eastAsia="Times New Roman" w:hAnsi="Times New Roman" w:cs="B Lotus"/>
      <w:bCs/>
      <w:sz w:val="20"/>
      <w:szCs w:val="20"/>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Theme4">
    <w:name w:val="Table Theme4"/>
    <w:basedOn w:val="TableNormal"/>
    <w:next w:val="TableTheme"/>
    <w:rsid w:val="00B948F9"/>
    <w:pPr>
      <w:bidi/>
      <w:spacing w:after="0" w:line="240" w:lineRule="auto"/>
      <w:jc w:val="lowKashida"/>
    </w:pPr>
    <w:rPr>
      <w:rFonts w:ascii="Times New Roman" w:eastAsia="Times New Roman" w:hAnsi="Times New Roman" w:cs="B Lotus"/>
      <w:bCs/>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Web14">
    <w:name w:val="Table Web 14"/>
    <w:basedOn w:val="TableNormal"/>
    <w:next w:val="TableWeb1"/>
    <w:rsid w:val="00B948F9"/>
    <w:pPr>
      <w:bidi/>
      <w:spacing w:after="0" w:line="240" w:lineRule="auto"/>
      <w:jc w:val="lowKashida"/>
    </w:pPr>
    <w:rPr>
      <w:rFonts w:ascii="Times New Roman" w:eastAsia="Times New Roman" w:hAnsi="Times New Roman" w:cs="B Lotus"/>
      <w:bCs/>
      <w:sz w:val="20"/>
      <w:szCs w:val="20"/>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Web24">
    <w:name w:val="Table Web 24"/>
    <w:basedOn w:val="TableNormal"/>
    <w:next w:val="TableWeb2"/>
    <w:rsid w:val="00B948F9"/>
    <w:pPr>
      <w:bidi/>
      <w:spacing w:after="0" w:line="240" w:lineRule="auto"/>
      <w:jc w:val="lowKashida"/>
    </w:pPr>
    <w:rPr>
      <w:rFonts w:ascii="Times New Roman" w:eastAsia="Times New Roman" w:hAnsi="Times New Roman" w:cs="B Lotus"/>
      <w:bCs/>
      <w:sz w:val="20"/>
      <w:szCs w:val="20"/>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Web34">
    <w:name w:val="Table Web 34"/>
    <w:basedOn w:val="TableNormal"/>
    <w:next w:val="TableWeb3"/>
    <w:rsid w:val="00B948F9"/>
    <w:pPr>
      <w:bidi/>
      <w:spacing w:after="0" w:line="240" w:lineRule="auto"/>
      <w:jc w:val="lowKashida"/>
    </w:pPr>
    <w:rPr>
      <w:rFonts w:ascii="Times New Roman" w:eastAsia="Times New Roman" w:hAnsi="Times New Roman" w:cs="B Lotus"/>
      <w:bCs/>
      <w:sz w:val="20"/>
      <w:szCs w:val="20"/>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T4">
    <w:name w:val="TT4"/>
    <w:basedOn w:val="TableNormal"/>
    <w:rsid w:val="00B948F9"/>
    <w:pPr>
      <w:spacing w:after="0" w:line="240" w:lineRule="auto"/>
    </w:pPr>
    <w:rPr>
      <w:rFonts w:ascii="Times New Roman" w:eastAsia="MS Mincho" w:hAnsi="Times New Roman" w:cs="Times New Roman"/>
      <w:sz w:val="20"/>
      <w:szCs w:val="20"/>
    </w:rPr>
    <w:tblPr/>
    <w:tcPr>
      <w:shd w:val="clear" w:color="auto" w:fill="EBF5FF"/>
    </w:tcPr>
    <w:tblStylePr w:type="firstRow">
      <w:rPr>
        <w:rFonts w:cs="___WRD_EMBED_SUB_448"/>
      </w:rPr>
      <w:tblPr/>
      <w:tcPr>
        <w:shd w:val="clear" w:color="auto" w:fill="C5D8FF"/>
      </w:tcPr>
    </w:tblStylePr>
    <w:tblStylePr w:type="firstCol">
      <w:tblPr/>
      <w:tcPr>
        <w:tcBorders>
          <w:top w:val="nil"/>
          <w:left w:val="nil"/>
          <w:bottom w:val="nil"/>
          <w:right w:val="nil"/>
          <w:insideH w:val="nil"/>
          <w:insideV w:val="nil"/>
          <w:tl2br w:val="nil"/>
          <w:tr2bl w:val="nil"/>
        </w:tcBorders>
        <w:shd w:val="clear" w:color="auto" w:fill="EBF5FF"/>
      </w:tcPr>
    </w:tblStylePr>
  </w:style>
  <w:style w:type="table" w:customStyle="1" w:styleId="TabelAbi5">
    <w:name w:val="Tabel Abi5"/>
    <w:basedOn w:val="TableProfessional"/>
    <w:rsid w:val="00B948F9"/>
    <w:rPr>
      <w:rFonts w:ascii="Times" w:eastAsia="MS Mincho" w:hAnsi="Times"/>
    </w:rPr>
    <w:tblPr>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Pr>
    <w:trPr>
      <w:jc w:val="right"/>
    </w:trPr>
    <w:tcPr>
      <w:shd w:val="clear" w:color="auto" w:fill="EBF5FF"/>
    </w:tcPr>
    <w:tblStylePr w:type="firstRow">
      <w:rPr>
        <w:b/>
        <w:bCs/>
        <w:color w:val="auto"/>
      </w:rPr>
      <w:tblPr/>
      <w:tcPr>
        <w:tcBorders>
          <w:tl2br w:val="none" w:sz="0" w:space="0" w:color="auto"/>
          <w:tr2bl w:val="none" w:sz="0" w:space="0" w:color="auto"/>
        </w:tcBorders>
        <w:shd w:val="clear" w:color="auto" w:fill="C5D8FF"/>
      </w:tcPr>
    </w:tblStylePr>
  </w:style>
  <w:style w:type="table" w:customStyle="1" w:styleId="G4">
    <w:name w:val="G4"/>
    <w:basedOn w:val="TableNormal"/>
    <w:rsid w:val="00B948F9"/>
    <w:pPr>
      <w:spacing w:after="0" w:line="240" w:lineRule="auto"/>
    </w:pPr>
    <w:rPr>
      <w:rFonts w:ascii="Times New Roman" w:eastAsia="MS Mincho" w:hAnsi="Times New Roman" w:cs="Times New Roman"/>
      <w:sz w:val="20"/>
      <w:szCs w:val="20"/>
    </w:rPr>
    <w:tblPr/>
    <w:tcPr>
      <w:shd w:val="clear" w:color="auto" w:fill="EBF5FF"/>
    </w:tcPr>
  </w:style>
  <w:style w:type="table" w:customStyle="1" w:styleId="GadvalAbi2color5">
    <w:name w:val="Gadval Abi (2 color)5"/>
    <w:basedOn w:val="TableProfessional"/>
    <w:rsid w:val="00B948F9"/>
    <w:rPr>
      <w:rFonts w:ascii="Times" w:eastAsia="MS Mincho" w:hAnsi="Times"/>
    </w:rPr>
    <w:tblPr>
      <w:tblStyleColBandSize w:val="1"/>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Pr>
    <w:trPr>
      <w:jc w:val="right"/>
    </w:trPr>
    <w:tcPr>
      <w:shd w:val="clear" w:color="auto" w:fill="EBF5FF"/>
    </w:tcPr>
    <w:tblStylePr w:type="firstRow">
      <w:rPr>
        <w:b/>
        <w:bCs/>
        <w:color w:val="auto"/>
      </w:rPr>
      <w:tblPr/>
      <w:tcPr>
        <w:tcBorders>
          <w:tl2br w:val="none" w:sz="0" w:space="0" w:color="auto"/>
          <w:tr2bl w:val="none" w:sz="0" w:space="0" w:color="auto"/>
        </w:tcBorders>
        <w:shd w:val="clear" w:color="auto" w:fill="C5D8FF"/>
      </w:tcPr>
    </w:tblStylePr>
    <w:tblStylePr w:type="band1Vert">
      <w:tblPr/>
      <w:tcPr>
        <w:tcBorders>
          <w:top w:val="nil"/>
          <w:left w:val="nil"/>
          <w:bottom w:val="nil"/>
          <w:right w:val="nil"/>
          <w:insideH w:val="nil"/>
          <w:insideV w:val="nil"/>
          <w:tl2br w:val="nil"/>
          <w:tr2bl w:val="nil"/>
        </w:tcBorders>
        <w:shd w:val="clear" w:color="auto" w:fill="EBF5FF"/>
      </w:tcPr>
    </w:tblStylePr>
  </w:style>
  <w:style w:type="table" w:customStyle="1" w:styleId="G1Color5">
    <w:name w:val="G (1 Color)5"/>
    <w:basedOn w:val="TableProfessional"/>
    <w:rsid w:val="00B948F9"/>
    <w:rPr>
      <w:rFonts w:ascii="Times" w:eastAsia="MS Mincho" w:hAnsi="Times"/>
    </w:rPr>
    <w:tblPr>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Pr>
    <w:trPr>
      <w:jc w:val="right"/>
    </w:trPr>
    <w:tcPr>
      <w:shd w:val="clear" w:color="auto" w:fill="EBF5FF"/>
    </w:tcPr>
    <w:tblStylePr w:type="firstRow">
      <w:rPr>
        <w:b/>
        <w:bCs/>
        <w:color w:val="auto"/>
      </w:rPr>
      <w:tblPr/>
      <w:tcPr>
        <w:tcBorders>
          <w:top w:val="nil"/>
          <w:left w:val="nil"/>
          <w:bottom w:val="nil"/>
          <w:right w:val="nil"/>
          <w:insideH w:val="nil"/>
          <w:insideV w:val="nil"/>
          <w:tl2br w:val="nil"/>
          <w:tr2bl w:val="nil"/>
        </w:tcBorders>
        <w:shd w:val="clear" w:color="auto" w:fill="EBF5FF"/>
      </w:tcPr>
    </w:tblStylePr>
  </w:style>
  <w:style w:type="table" w:customStyle="1" w:styleId="TAbiHeader4">
    <w:name w:val="T = Abi + Header4"/>
    <w:basedOn w:val="TableNormal"/>
    <w:rsid w:val="00B948F9"/>
    <w:pPr>
      <w:spacing w:after="0" w:line="240" w:lineRule="auto"/>
    </w:pPr>
    <w:rPr>
      <w:rFonts w:ascii="Times New Roman" w:eastAsia="Times New Roman" w:hAnsi="Times New Roman" w:cs="Times New Roman"/>
      <w:sz w:val="20"/>
      <w:szCs w:val="20"/>
    </w:rPr>
    <w:tblPr>
      <w:tblInd w:w="113" w:type="dxa"/>
    </w:tblPr>
    <w:tcPr>
      <w:shd w:val="clear" w:color="auto" w:fill="EBF5FF"/>
    </w:tcPr>
    <w:tblStylePr w:type="firstRow">
      <w:tblPr/>
      <w:tcPr>
        <w:shd w:val="clear" w:color="auto" w:fill="C5D8FF"/>
      </w:tcPr>
    </w:tblStylePr>
  </w:style>
  <w:style w:type="table" w:customStyle="1" w:styleId="TAbiNoHeader5">
    <w:name w:val="T = Abi   No Header5"/>
    <w:basedOn w:val="TableProfessional"/>
    <w:rsid w:val="00B948F9"/>
    <w:tblPr>
      <w:tblInd w:w="11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42" w:type="dxa"/>
        <w:right w:w="142" w:type="dxa"/>
      </w:tblCellMar>
    </w:tblPr>
    <w:tcPr>
      <w:shd w:val="clear" w:color="auto" w:fill="EBF5FF"/>
    </w:tcPr>
    <w:tblStylePr w:type="firstRow">
      <w:rPr>
        <w:b/>
        <w:bCs/>
        <w:color w:val="auto"/>
      </w:rPr>
      <w:tblPr/>
      <w:tcPr>
        <w:tcBorders>
          <w:tl2br w:val="none" w:sz="0" w:space="0" w:color="auto"/>
          <w:tr2bl w:val="none" w:sz="0" w:space="0" w:color="auto"/>
        </w:tcBorders>
        <w:shd w:val="clear" w:color="auto" w:fill="EBF5FF"/>
      </w:tcPr>
    </w:tblStylePr>
    <w:tblStylePr w:type="lastRow">
      <w:rPr>
        <w:bCs w:val="0"/>
      </w:rPr>
    </w:tblStylePr>
  </w:style>
  <w:style w:type="table" w:customStyle="1" w:styleId="TableSadeh5">
    <w:name w:val="Table Sadeh5"/>
    <w:basedOn w:val="TableProfessional"/>
    <w:rsid w:val="00B948F9"/>
    <w:tblPr>
      <w:tblInd w:w="11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Pr>
    <w:tcPr>
      <w:shd w:val="clear" w:color="auto" w:fill="EBF5FF"/>
    </w:tcPr>
    <w:tblStylePr w:type="firstRow">
      <w:rPr>
        <w:b/>
        <w:bCs/>
        <w:color w:val="auto"/>
      </w:rPr>
      <w:tblPr/>
      <w:tcPr>
        <w:tcBorders>
          <w:tl2br w:val="none" w:sz="0" w:space="0" w:color="auto"/>
          <w:tr2bl w:val="none" w:sz="0" w:space="0" w:color="auto"/>
        </w:tcBorders>
        <w:shd w:val="clear" w:color="auto" w:fill="EBF5FF"/>
      </w:tcPr>
    </w:tblStylePr>
  </w:style>
  <w:style w:type="table" w:customStyle="1" w:styleId="TAbi14">
    <w:name w:val="T =  Abi 14"/>
    <w:basedOn w:val="TableGrid"/>
    <w:rsid w:val="00B948F9"/>
    <w:rPr>
      <w:rFonts w:cs="B Lotus"/>
      <w:bCs/>
    </w:rPr>
    <w:tblPr>
      <w:tblInd w:w="11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Pr>
    <w:tcPr>
      <w:shd w:val="clear" w:color="auto" w:fill="EBF5FF"/>
    </w:tcPr>
    <w:tblStylePr w:type="firstRow">
      <w:tblPr/>
      <w:tcPr>
        <w:shd w:val="clear" w:color="auto" w:fill="BED8FF"/>
      </w:tcPr>
    </w:tblStylePr>
  </w:style>
  <w:style w:type="table" w:customStyle="1" w:styleId="TAbi24">
    <w:name w:val="T =  Abi 24"/>
    <w:basedOn w:val="TableGrid"/>
    <w:rsid w:val="00B948F9"/>
    <w:rPr>
      <w:rFonts w:cs="B Lotus"/>
      <w:bCs/>
    </w:rPr>
    <w:tblPr>
      <w:tblInd w:w="11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Pr>
    <w:tcPr>
      <w:shd w:val="clear" w:color="auto" w:fill="EBF5FF"/>
    </w:tcPr>
    <w:tblStylePr w:type="firstRow">
      <w:pPr>
        <w:jc w:val="center"/>
      </w:pPr>
      <w:tblPr/>
      <w:tcPr>
        <w:shd w:val="clear" w:color="auto" w:fill="BED8FF"/>
        <w:vAlign w:val="center"/>
      </w:tcPr>
    </w:tblStylePr>
  </w:style>
  <w:style w:type="table" w:customStyle="1" w:styleId="TableAbi1614">
    <w:name w:val="Table Abi =  1.6 = 14"/>
    <w:basedOn w:val="TableNormal"/>
    <w:rsid w:val="00B948F9"/>
    <w:pPr>
      <w:spacing w:after="0" w:line="240" w:lineRule="auto"/>
    </w:pPr>
    <w:rPr>
      <w:rFonts w:ascii="Times New Roman" w:eastAsia="Times New Roman" w:hAnsi="Times New Roman" w:cs="B Lotus"/>
      <w:bCs/>
      <w:sz w:val="20"/>
      <w:szCs w:val="20"/>
    </w:rPr>
    <w:tblPr>
      <w:tblInd w:w="907" w:type="dxa"/>
    </w:tblPr>
    <w:tcPr>
      <w:shd w:val="clear" w:color="auto" w:fill="EBF5FF"/>
    </w:tcPr>
  </w:style>
  <w:style w:type="table" w:customStyle="1" w:styleId="TableAbi1624">
    <w:name w:val="Table Abi =  1.6 = 24"/>
    <w:basedOn w:val="TableAbi161"/>
    <w:rsid w:val="00B948F9"/>
    <w:rPr>
      <w:bCs w:val="0"/>
    </w:rPr>
    <w:tblPr/>
    <w:tcPr>
      <w:shd w:val="clear" w:color="auto" w:fill="EBF5FF"/>
    </w:tcPr>
  </w:style>
  <w:style w:type="table" w:customStyle="1" w:styleId="TableAbi115cm4">
    <w:name w:val="Table Abi = 1  =  15 cm4"/>
    <w:basedOn w:val="TableNormal"/>
    <w:rsid w:val="00B948F9"/>
    <w:pPr>
      <w:spacing w:after="0" w:line="240" w:lineRule="auto"/>
    </w:pPr>
    <w:rPr>
      <w:rFonts w:ascii="Times New Roman" w:eastAsia="Times New Roman" w:hAnsi="Times New Roman" w:cs="B Lotus"/>
      <w:sz w:val="20"/>
      <w:szCs w:val="20"/>
    </w:rPr>
    <w:tblPr>
      <w:tblInd w:w="113" w:type="dxa"/>
    </w:tblPr>
    <w:tcPr>
      <w:shd w:val="clear" w:color="auto" w:fill="EBF5FF"/>
    </w:tcPr>
    <w:tblStylePr w:type="firstRow">
      <w:tblPr/>
      <w:tcPr>
        <w:shd w:val="clear" w:color="auto" w:fill="BED8FF"/>
      </w:tcPr>
    </w:tblStylePr>
  </w:style>
  <w:style w:type="table" w:customStyle="1" w:styleId="TableAbi114cm5">
    <w:name w:val="Table Abi = 1  =  14 cm5"/>
    <w:basedOn w:val="TableAbi115cm"/>
    <w:rsid w:val="00B948F9"/>
    <w:tblPr>
      <w:tblInd w:w="680" w:type="dxa"/>
    </w:tblPr>
    <w:tcPr>
      <w:shd w:val="clear" w:color="auto" w:fill="EBF5FF"/>
    </w:tcPr>
    <w:tblStylePr w:type="firstRow">
      <w:tblPr/>
      <w:tcPr>
        <w:shd w:val="clear" w:color="auto" w:fill="BED8FF"/>
      </w:tcPr>
    </w:tblStylePr>
  </w:style>
  <w:style w:type="table" w:customStyle="1" w:styleId="TableAbi215cm5">
    <w:name w:val="Table Abi = 2  =  15 cm5"/>
    <w:basedOn w:val="TableAbi115cm"/>
    <w:rsid w:val="00B948F9"/>
    <w:rPr>
      <w:bCs/>
    </w:rPr>
    <w:tblPr/>
    <w:tcPr>
      <w:shd w:val="clear" w:color="auto" w:fill="EBF5FF"/>
    </w:tcPr>
    <w:tblStylePr w:type="firstRow">
      <w:tblPr/>
      <w:tcPr>
        <w:shd w:val="clear" w:color="auto" w:fill="BED8FF"/>
      </w:tcPr>
    </w:tblStylePr>
  </w:style>
  <w:style w:type="table" w:customStyle="1" w:styleId="TableAbi214cm5">
    <w:name w:val="Table Abi = 2  =  14 cm5"/>
    <w:basedOn w:val="TableAbi215cm"/>
    <w:rsid w:val="00B948F9"/>
    <w:tblPr>
      <w:tblInd w:w="680" w:type="dxa"/>
    </w:tblPr>
    <w:tcPr>
      <w:shd w:val="clear" w:color="auto" w:fill="EBF5FF"/>
    </w:tcPr>
    <w:tblStylePr w:type="firstRow">
      <w:tblPr/>
      <w:tcPr>
        <w:shd w:val="clear" w:color="auto" w:fill="BED8FF"/>
      </w:tcPr>
    </w:tblStylePr>
  </w:style>
  <w:style w:type="table" w:customStyle="1" w:styleId="TableGrid140">
    <w:name w:val="Table Grid14"/>
    <w:basedOn w:val="TableNormal"/>
    <w:next w:val="TableGrid"/>
    <w:rsid w:val="00B948F9"/>
    <w:pPr>
      <w:bidi/>
      <w:spacing w:after="0" w:line="240" w:lineRule="auto"/>
      <w:jc w:val="lowKashida"/>
    </w:pPr>
    <w:rPr>
      <w:rFonts w:ascii="Times New Roman" w:eastAsia="Times New Roman" w:hAnsi="Times New Roman" w:cs="B Lotus"/>
      <w:bCs/>
      <w:sz w:val="20"/>
      <w:szCs w:val="20"/>
    </w:rPr>
    <w:tblP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
  </w:style>
  <w:style w:type="table" w:customStyle="1" w:styleId="TableBase5">
    <w:name w:val="Table Base5"/>
    <w:basedOn w:val="TableProfessional"/>
    <w:rsid w:val="00B948F9"/>
    <w:pPr>
      <w:tabs>
        <w:tab w:val="left" w:pos="113"/>
      </w:tabs>
    </w:pPr>
    <w:tblPr>
      <w:tblStyleRowBandSize w:val="1"/>
      <w:tblStyleColBandSize w:val="1"/>
    </w:tblPr>
    <w:tcPr>
      <w:shd w:val="clear" w:color="auto" w:fill="auto"/>
    </w:tcPr>
    <w:tblStylePr w:type="firstRow">
      <w:pPr>
        <w:tabs>
          <w:tab w:val="clear" w:pos="113"/>
        </w:tabs>
      </w:pPr>
      <w:rPr>
        <w:rFonts w:ascii="Times New Roman" w:hAnsi="Times New Roman" w:cs="Cambria"/>
        <w:b/>
        <w:bCs/>
        <w:i w:val="0"/>
        <w:color w:val="auto"/>
        <w:szCs w:val="22"/>
      </w:rPr>
      <w:tblPr/>
      <w:tcPr>
        <w:tcBorders>
          <w:tl2br w:val="none" w:sz="0" w:space="0" w:color="auto"/>
          <w:tr2bl w:val="none" w:sz="0" w:space="0" w:color="auto"/>
        </w:tcBorders>
        <w:shd w:val="solid" w:color="000000" w:fill="FFFFFF"/>
      </w:tcPr>
    </w:tblStylePr>
    <w:tblStylePr w:type="lastRow">
      <w:pPr>
        <w:wordWrap/>
        <w:jc w:val="left"/>
      </w:pPr>
      <w:rPr>
        <w:rFonts w:ascii="Times New Roman" w:hAnsi="Times New Roman" w:cs="Arial Unicode MS"/>
        <w:szCs w:val="26"/>
      </w:rPr>
    </w:tblStylePr>
    <w:tblStylePr w:type="firstCol">
      <w:pPr>
        <w:tabs>
          <w:tab w:val="clear" w:pos="113"/>
          <w:tab w:val="left" w:pos="567"/>
          <w:tab w:val="left" w:pos="1134"/>
        </w:tabs>
      </w:pPr>
      <w:rPr>
        <w:rFonts w:ascii="Times New Roman" w:hAnsi="Times New Roman" w:cs="Arial Unicode MS"/>
        <w:szCs w:val="26"/>
      </w:rPr>
    </w:tblStylePr>
    <w:tblStylePr w:type="lastCol">
      <w:pPr>
        <w:wordWrap/>
        <w:jc w:val="left"/>
      </w:pPr>
      <w:rPr>
        <w:rFonts w:ascii="Times New Roman" w:hAnsi="Times New Roman" w:cs="Arial Unicode MS"/>
        <w:szCs w:val="26"/>
      </w:rPr>
    </w:tblStylePr>
    <w:tblStylePr w:type="band1Vert">
      <w:rPr>
        <w:rFonts w:ascii="Times New Roman" w:hAnsi="Times New Roman" w:cs="Arial Unicode MS"/>
        <w:szCs w:val="26"/>
      </w:rPr>
    </w:tblStylePr>
    <w:tblStylePr w:type="band2Vert">
      <w:rPr>
        <w:rFonts w:ascii="Times New Roman" w:hAnsi="Times New Roman" w:cs="Arial Unicode MS"/>
        <w:szCs w:val="26"/>
      </w:rPr>
    </w:tblStylePr>
    <w:tblStylePr w:type="band1Horz">
      <w:rPr>
        <w:rFonts w:ascii="Times New Roman" w:hAnsi="Times New Roman" w:cs="Arial Unicode MS"/>
        <w:szCs w:val="26"/>
      </w:rPr>
    </w:tblStylePr>
    <w:tblStylePr w:type="band2Horz">
      <w:rPr>
        <w:rFonts w:ascii="Times New Roman" w:hAnsi="Times New Roman" w:cs="Arial Unicode MS"/>
        <w:szCs w:val="26"/>
      </w:rPr>
    </w:tblStylePr>
  </w:style>
  <w:style w:type="table" w:customStyle="1" w:styleId="TableAsli5">
    <w:name w:val="Table Asli5"/>
    <w:basedOn w:val="TableBase"/>
    <w:rsid w:val="00B948F9"/>
    <w:pPr>
      <w:jc w:val="center"/>
    </w:pPr>
    <w:rPr>
      <w:rFonts w:cs="B Zar"/>
    </w:rPr>
    <w:tblPr/>
    <w:tcPr>
      <w:shd w:val="clear" w:color="auto" w:fill="auto"/>
      <w:vAlign w:val="center"/>
    </w:tcPr>
    <w:tblStylePr w:type="firstRow">
      <w:pPr>
        <w:tabs>
          <w:tab w:val="clear" w:pos="113"/>
        </w:tabs>
        <w:wordWrap/>
        <w:jc w:val="center"/>
      </w:pPr>
      <w:rPr>
        <w:rFonts w:ascii="Times New Roman" w:hAnsi="Times New Roman" w:cs="Cambria"/>
        <w:b/>
        <w:bCs/>
        <w:i w:val="0"/>
        <w:color w:val="auto"/>
        <w:szCs w:val="22"/>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l2br w:val="nil"/>
          <w:tr2bl w:val="nil"/>
        </w:tcBorders>
        <w:shd w:val="solid" w:color="000000" w:fill="FFFFFF"/>
        <w:vAlign w:val="center"/>
      </w:tcPr>
    </w:tblStylePr>
    <w:tblStylePr w:type="lastRow">
      <w:pPr>
        <w:wordWrap/>
        <w:jc w:val="left"/>
      </w:pPr>
      <w:rPr>
        <w:rFonts w:ascii="Times New Roman" w:hAnsi="Times New Roman" w:cs="Arial Unicode MS"/>
        <w:szCs w:val="26"/>
      </w:rPr>
    </w:tblStylePr>
    <w:tblStylePr w:type="firstCol">
      <w:pPr>
        <w:tabs>
          <w:tab w:val="clear" w:pos="113"/>
          <w:tab w:val="left" w:pos="567"/>
          <w:tab w:val="left" w:pos="1134"/>
        </w:tabs>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l2br w:val="nil"/>
          <w:tr2bl w:val="nil"/>
        </w:tcBorders>
        <w:shd w:val="clear" w:color="auto" w:fill="auto"/>
      </w:tcPr>
    </w:tblStylePr>
    <w:tblStylePr w:type="lastCol">
      <w:pPr>
        <w:wordWrap/>
        <w:jc w:val="left"/>
      </w:pPr>
      <w:rPr>
        <w:rFonts w:ascii="Times New Roman" w:hAnsi="Times New Roman" w:cs="Arial Unicode MS"/>
        <w:szCs w:val="26"/>
      </w:rPr>
    </w:tblStylePr>
    <w:tblStylePr w:type="band1Vert">
      <w:pPr>
        <w:wordWrap/>
        <w:jc w:val="left"/>
      </w:pPr>
      <w:rPr>
        <w:rFonts w:ascii="Times New Roman" w:hAnsi="Times New Roman" w:cs="Arial Unicode MS"/>
        <w:szCs w:val="26"/>
      </w:rPr>
    </w:tblStylePr>
    <w:tblStylePr w:type="band2Vert">
      <w:pPr>
        <w:wordWrap/>
        <w:jc w:val="left"/>
      </w:pPr>
      <w:rPr>
        <w:rFonts w:ascii="Times New Roman" w:hAnsi="Times New Roman" w:cs="Arial Unicode MS"/>
        <w:szCs w:val="26"/>
      </w:rPr>
    </w:tblStylePr>
    <w:tblStylePr w:type="band1Horz">
      <w:pPr>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l2br w:val="nil"/>
          <w:tr2bl w:val="nil"/>
        </w:tcBorders>
        <w:shd w:val="clear" w:color="auto" w:fill="auto"/>
      </w:tcPr>
    </w:tblStylePr>
    <w:tblStylePr w:type="band2Horz">
      <w:pPr>
        <w:wordWrap/>
        <w:jc w:val="left"/>
      </w:pPr>
      <w:rPr>
        <w:rFonts w:ascii="Times New Roman" w:hAnsi="Times New Roman" w:cs="Arial Unicode MS"/>
        <w:szCs w:val="26"/>
      </w:rPr>
    </w:tblStylePr>
    <w:tblStylePr w:type="seCell">
      <w:tblPr/>
      <w:tcPr>
        <w:tcBorders>
          <w:top w:val="single" w:sz="6" w:space="0" w:color="000000"/>
          <w:left w:val="single" w:sz="6" w:space="0" w:color="000000"/>
          <w:bottom w:val="single" w:sz="6" w:space="0" w:color="000000"/>
          <w:right w:val="single" w:sz="6" w:space="0" w:color="000000"/>
          <w:insideH w:val="nil"/>
          <w:insideV w:val="nil"/>
          <w:tl2br w:val="nil"/>
          <w:tr2bl w:val="nil"/>
        </w:tcBorders>
      </w:tcPr>
    </w:tblStylePr>
  </w:style>
  <w:style w:type="table" w:customStyle="1" w:styleId="Norm-Table15">
    <w:name w:val="Norm-Table15"/>
    <w:basedOn w:val="TableAsli"/>
    <w:rsid w:val="00B948F9"/>
    <w:tblPr/>
    <w:tcPr>
      <w:shd w:val="clear" w:color="auto" w:fill="auto"/>
    </w:tcPr>
    <w:tblStylePr w:type="firstRow">
      <w:pPr>
        <w:tabs>
          <w:tab w:val="clear" w:pos="113"/>
        </w:tabs>
        <w:wordWrap/>
        <w:jc w:val="center"/>
      </w:pPr>
      <w:rPr>
        <w:rFonts w:ascii="Times New Roman" w:hAnsi="Times New Roman" w:cs="Cambria"/>
        <w:b/>
        <w:bCs/>
        <w:i w:val="0"/>
        <w:color w:val="auto"/>
        <w:szCs w:val="22"/>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l2br w:val="nil"/>
          <w:tr2bl w:val="nil"/>
        </w:tcBorders>
        <w:shd w:val="clear" w:color="auto" w:fill="auto"/>
        <w:vAlign w:val="center"/>
      </w:tcPr>
    </w:tblStylePr>
    <w:tblStylePr w:type="lastRow">
      <w:pPr>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val="clear" w:color="auto" w:fill="auto"/>
      </w:tcPr>
    </w:tblStylePr>
    <w:tblStylePr w:type="firstCol">
      <w:pPr>
        <w:tabs>
          <w:tab w:val="clear" w:pos="113"/>
          <w:tab w:val="left" w:pos="567"/>
          <w:tab w:val="left" w:pos="1134"/>
        </w:tabs>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l2br w:val="nil"/>
          <w:tr2bl w:val="nil"/>
        </w:tcBorders>
        <w:shd w:val="clear" w:color="auto" w:fill="auto"/>
      </w:tcPr>
    </w:tblStylePr>
    <w:tblStylePr w:type="lastCol">
      <w:pPr>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val="clear" w:color="auto" w:fill="auto"/>
      </w:tcPr>
    </w:tblStylePr>
    <w:tblStylePr w:type="band1Vert">
      <w:pPr>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val="clear" w:color="auto" w:fill="auto"/>
      </w:tcPr>
    </w:tblStylePr>
    <w:tblStylePr w:type="band2Vert">
      <w:pPr>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val="clear" w:color="auto" w:fill="auto"/>
      </w:tcPr>
    </w:tblStylePr>
    <w:tblStylePr w:type="band1Horz">
      <w:pPr>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l2br w:val="nil"/>
          <w:tr2bl w:val="nil"/>
        </w:tcBorders>
        <w:shd w:val="clear" w:color="auto" w:fill="auto"/>
      </w:tcPr>
    </w:tblStylePr>
    <w:tblStylePr w:type="band2Horz">
      <w:pPr>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val="clear" w:color="auto" w:fill="auto"/>
      </w:tcPr>
    </w:tblStylePr>
    <w:tblStylePr w:type="seCell">
      <w:tblPr/>
      <w:tcPr>
        <w:tcBorders>
          <w:top w:val="single" w:sz="6" w:space="0" w:color="000000"/>
          <w:left w:val="single" w:sz="6" w:space="0" w:color="000000"/>
          <w:bottom w:val="single" w:sz="6" w:space="0" w:color="000000"/>
          <w:right w:val="single" w:sz="6" w:space="0" w:color="000000"/>
          <w:insideH w:val="nil"/>
          <w:insideV w:val="nil"/>
          <w:tl2br w:val="nil"/>
          <w:tr2bl w:val="nil"/>
        </w:tcBorders>
      </w:tcPr>
    </w:tblStylePr>
  </w:style>
  <w:style w:type="table" w:customStyle="1" w:styleId="TableB5">
    <w:name w:val="Table B5"/>
    <w:basedOn w:val="TableElegant"/>
    <w:rsid w:val="00B948F9"/>
    <w:rPr>
      <w:rFonts w:ascii="Times" w:eastAsia="MS Mincho" w:hAnsi="Times"/>
      <w:szCs w:val="24"/>
    </w:rPr>
    <w:tblPr>
      <w:jc w:val="right"/>
      <w:tblBorders>
        <w:top w:val="single" w:sz="6" w:space="0" w:color="000000"/>
        <w:left w:val="single" w:sz="6" w:space="0" w:color="000000"/>
        <w:bottom w:val="single" w:sz="6" w:space="0" w:color="000000"/>
        <w:right w:val="single" w:sz="6" w:space="0" w:color="000000"/>
        <w:insideH w:val="single" w:sz="4" w:space="0" w:color="000000"/>
        <w:insideV w:val="single" w:sz="4" w:space="0" w:color="000000"/>
      </w:tblBorders>
    </w:tblPr>
    <w:trPr>
      <w:jc w:val="right"/>
    </w:trPr>
    <w:tcPr>
      <w:shd w:val="clear" w:color="auto" w:fill="auto"/>
    </w:tcPr>
    <w:tblStylePr w:type="firstRow">
      <w:pPr>
        <w:jc w:val="center"/>
      </w:pPr>
      <w:rPr>
        <w:rFonts w:ascii="Times New Roman" w:hAnsi="Times New Roman" w:cs="Cambria"/>
        <w:caps/>
        <w:color w:val="auto"/>
        <w:sz w:val="22"/>
        <w:szCs w:val="22"/>
      </w:rPr>
      <w:tblPr/>
      <w:tcPr>
        <w:tcBorders>
          <w:top w:val="nil"/>
          <w:left w:val="nil"/>
          <w:bottom w:val="nil"/>
          <w:right w:val="nil"/>
          <w:insideH w:val="nil"/>
          <w:insideV w:val="nil"/>
          <w:tl2br w:val="nil"/>
          <w:tr2bl w:val="nil"/>
        </w:tcBorders>
        <w:shd w:val="clear" w:color="auto" w:fill="auto"/>
      </w:tcPr>
    </w:tblStylePr>
    <w:tblStylePr w:type="lastRow">
      <w:pPr>
        <w:wordWrap/>
      </w:pPr>
    </w:tblStylePr>
  </w:style>
  <w:style w:type="table" w:customStyle="1" w:styleId="TableFa5">
    <w:name w:val="Table Fa5"/>
    <w:basedOn w:val="TableProfessional"/>
    <w:rsid w:val="00B948F9"/>
    <w:rPr>
      <w:szCs w:val="28"/>
    </w:rPr>
    <w:tblPr/>
    <w:tcPr>
      <w:shd w:val="clear" w:color="auto" w:fill="auto"/>
    </w:tcPr>
    <w:tblStylePr w:type="firstRow">
      <w:pPr>
        <w:wordWrap/>
      </w:pPr>
      <w:rPr>
        <w:rFonts w:ascii="Times New Roman" w:hAnsi="Times New Roman" w:cs="Arial Unicode MS"/>
        <w:b w:val="0"/>
        <w:bCs/>
        <w:i w:val="0"/>
        <w:iCs w:val="0"/>
        <w:color w:val="auto"/>
        <w:sz w:val="20"/>
        <w:szCs w:val="28"/>
      </w:rPr>
      <w:tblPr/>
      <w:tcPr>
        <w:tcBorders>
          <w:tl2br w:val="none" w:sz="0" w:space="0" w:color="auto"/>
          <w:tr2bl w:val="none" w:sz="0" w:space="0" w:color="auto"/>
        </w:tcBorders>
        <w:shd w:val="solid" w:color="000000" w:fill="FFFFFF"/>
      </w:tcPr>
    </w:tblStylePr>
  </w:style>
  <w:style w:type="table" w:customStyle="1" w:styleId="TablefaL135">
    <w:name w:val="Table fa = L 135"/>
    <w:basedOn w:val="TableProfessional"/>
    <w:rsid w:val="00B948F9"/>
    <w:pPr>
      <w:tabs>
        <w:tab w:val="left" w:pos="113"/>
      </w:tabs>
      <w:jc w:val="left"/>
    </w:pPr>
    <w:rPr>
      <w:szCs w:val="26"/>
    </w:rPr>
    <w:tblPr>
      <w:tblStyleRowBandSize w:val="1"/>
      <w:tblStyleColBandSize w:val="1"/>
    </w:tblPr>
    <w:tcPr>
      <w:shd w:val="clear" w:color="auto" w:fill="auto"/>
    </w:tcPr>
    <w:tblStylePr w:type="firstRow">
      <w:rPr>
        <w:rFonts w:ascii="Times New Roman" w:hAnsi="Times New Roman" w:cs="Cambria"/>
        <w:b/>
        <w:bCs/>
        <w:i w:val="0"/>
        <w:iCs w:val="0"/>
        <w:caps/>
        <w:color w:val="auto"/>
        <w:sz w:val="20"/>
        <w:szCs w:val="22"/>
      </w:rPr>
      <w:tblPr/>
      <w:tcPr>
        <w:tcBorders>
          <w:tl2br w:val="none" w:sz="0" w:space="0" w:color="auto"/>
          <w:tr2bl w:val="none" w:sz="0" w:space="0" w:color="auto"/>
        </w:tcBorders>
        <w:shd w:val="solid" w:color="000000" w:fill="FFFFFF"/>
      </w:tcPr>
    </w:tblStylePr>
    <w:tblStylePr w:type="lastRow">
      <w:rPr>
        <w:rFonts w:cs="Arial Unicode MS"/>
        <w:bCs/>
        <w:szCs w:val="26"/>
      </w:rPr>
    </w:tblStylePr>
    <w:tblStylePr w:type="firstCol">
      <w:pPr>
        <w:tabs>
          <w:tab w:val="clear" w:pos="113"/>
          <w:tab w:val="left" w:pos="567"/>
          <w:tab w:val="left" w:pos="1134"/>
        </w:tabs>
      </w:pPr>
      <w:rPr>
        <w:rFonts w:cs="Arial Unicode MS"/>
        <w:bCs/>
        <w:szCs w:val="26"/>
      </w:rPr>
    </w:tblStylePr>
    <w:tblStylePr w:type="lastCol">
      <w:rPr>
        <w:rFonts w:cs="Arial Unicode MS"/>
        <w:szCs w:val="26"/>
      </w:rPr>
    </w:tblStylePr>
    <w:tblStylePr w:type="band1Vert">
      <w:rPr>
        <w:rFonts w:cs="Arial Unicode MS"/>
        <w:bCs/>
        <w:iCs w:val="0"/>
        <w:szCs w:val="26"/>
      </w:rPr>
    </w:tblStylePr>
    <w:tblStylePr w:type="band2Vert">
      <w:rPr>
        <w:rFonts w:cs="Arial Unicode MS"/>
        <w:bCs/>
        <w:iCs w:val="0"/>
        <w:szCs w:val="26"/>
      </w:rPr>
    </w:tblStylePr>
    <w:tblStylePr w:type="band1Horz">
      <w:rPr>
        <w:rFonts w:cs="Arial Unicode MS"/>
        <w:color w:val="auto"/>
        <w:szCs w:val="26"/>
      </w:rPr>
    </w:tblStylePr>
    <w:tblStylePr w:type="band2Horz">
      <w:rPr>
        <w:rFonts w:cs="Arial Unicode MS"/>
        <w:bCs/>
        <w:iCs w:val="0"/>
        <w:color w:val="auto"/>
        <w:szCs w:val="26"/>
      </w:rPr>
    </w:tblStylePr>
    <w:tblStylePr w:type="neCell">
      <w:rPr>
        <w:rFonts w:cs="Arial Unicode MS"/>
        <w:bCs/>
        <w:iCs w:val="0"/>
        <w:szCs w:val="26"/>
      </w:rPr>
    </w:tblStylePr>
    <w:tblStylePr w:type="nwCell">
      <w:rPr>
        <w:rFonts w:cs="Arial Unicode MS"/>
        <w:bCs/>
        <w:iCs w:val="0"/>
      </w:rPr>
    </w:tblStylePr>
    <w:tblStylePr w:type="swCell">
      <w:rPr>
        <w:rFonts w:cs="Arial Unicode MS"/>
        <w:bCs/>
        <w:iCs w:val="0"/>
        <w:szCs w:val="26"/>
      </w:rPr>
    </w:tblStylePr>
  </w:style>
  <w:style w:type="numbering" w:customStyle="1" w:styleId="NoList7">
    <w:name w:val="No List7"/>
    <w:next w:val="NoList"/>
    <w:uiPriority w:val="99"/>
    <w:semiHidden/>
    <w:rsid w:val="00062BCD"/>
  </w:style>
  <w:style w:type="table" w:customStyle="1" w:styleId="TableGrid60">
    <w:name w:val="Table Grid6"/>
    <w:basedOn w:val="TableNormal"/>
    <w:next w:val="TableGrid"/>
    <w:rsid w:val="00062BCD"/>
    <w:pPr>
      <w:bidi/>
      <w:spacing w:after="0" w:line="240" w:lineRule="auto"/>
      <w:jc w:val="lowKashida"/>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rticleSection6">
    <w:name w:val="Article / Section6"/>
    <w:basedOn w:val="NoList"/>
    <w:next w:val="ArticleSection"/>
    <w:rsid w:val="00062BCD"/>
  </w:style>
  <w:style w:type="table" w:customStyle="1" w:styleId="Table3Deffects16">
    <w:name w:val="Table 3D effects 16"/>
    <w:basedOn w:val="TableList8"/>
    <w:next w:val="Table3Deffects1"/>
    <w:rsid w:val="00062BCD"/>
    <w:tblPr/>
    <w:tcPr>
      <w:shd w:val="solid" w:color="C0C0C0" w:fill="FFFFFF"/>
    </w:tcPr>
    <w:tblStylePr w:type="firstRow">
      <w:rPr>
        <w:b/>
        <w:bCs/>
        <w:i/>
        <w:iCs/>
        <w:color w:val="800080"/>
      </w:rPr>
      <w:tblPr/>
      <w:tcPr>
        <w:tcBorders>
          <w:bottom w:val="single" w:sz="6" w:space="0" w:color="808080"/>
          <w:tl2br w:val="none" w:sz="0" w:space="0" w:color="auto"/>
          <w:tr2bl w:val="none" w:sz="0" w:space="0" w:color="auto"/>
        </w:tcBorders>
        <w:shd w:val="solid" w:color="FFFF00" w:fill="FFFFFF"/>
      </w:tcPr>
    </w:tblStylePr>
    <w:tblStylePr w:type="lastRow">
      <w:rPr>
        <w:b/>
        <w:bCs/>
      </w:rPr>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rPr>
        <w:b/>
        <w:bCs/>
      </w:rPr>
      <w:tblPr/>
      <w:tcPr>
        <w:tcBorders>
          <w:left w:val="single" w:sz="6" w:space="0" w:color="FFFFFF"/>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Table3Deffects25">
    <w:name w:val="Table 3D effects 25"/>
    <w:basedOn w:val="TableNormal"/>
    <w:next w:val="Table3Deffects2"/>
    <w:rsid w:val="00062BCD"/>
    <w:pPr>
      <w:bidi/>
      <w:spacing w:after="0" w:line="240" w:lineRule="auto"/>
      <w:jc w:val="lowKashida"/>
    </w:pPr>
    <w:rPr>
      <w:rFonts w:ascii="Times New Roman" w:eastAsia="Times New Roman" w:hAnsi="Times New Roman" w:cs="B Lotus"/>
      <w:bCs/>
      <w:sz w:val="20"/>
      <w:szCs w:val="20"/>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3Deffects35">
    <w:name w:val="Table 3D effects 35"/>
    <w:basedOn w:val="TableNormal"/>
    <w:next w:val="Table3Deffects3"/>
    <w:rsid w:val="00062BCD"/>
    <w:pPr>
      <w:bidi/>
      <w:spacing w:after="0" w:line="240" w:lineRule="auto"/>
      <w:jc w:val="right"/>
    </w:pPr>
    <w:rPr>
      <w:rFonts w:ascii="Times New Roman" w:eastAsia="Times New Roman" w:hAnsi="Times New Roman" w:cs="B Lotus"/>
      <w:bCs/>
      <w:sz w:val="20"/>
      <w:szCs w:val="20"/>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lassic15">
    <w:name w:val="Table Classic 15"/>
    <w:basedOn w:val="TableNormal"/>
    <w:next w:val="TableClassic1"/>
    <w:rsid w:val="00062BCD"/>
    <w:pPr>
      <w:bidi/>
      <w:spacing w:after="0" w:line="240" w:lineRule="auto"/>
      <w:jc w:val="lowKashida"/>
    </w:pPr>
    <w:rPr>
      <w:rFonts w:ascii="Times New Roman" w:eastAsia="Times New Roman" w:hAnsi="Times New Roman" w:cs="B Lotus"/>
      <w:bCs/>
      <w:sz w:val="20"/>
      <w:szCs w:val="20"/>
    </w:r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lassic25">
    <w:name w:val="Table Classic 25"/>
    <w:basedOn w:val="TableNormal"/>
    <w:next w:val="TableClassic2"/>
    <w:rsid w:val="00062BCD"/>
    <w:pPr>
      <w:bidi/>
      <w:spacing w:after="0" w:line="240" w:lineRule="auto"/>
      <w:jc w:val="lowKashida"/>
    </w:pPr>
    <w:rPr>
      <w:rFonts w:ascii="Times New Roman" w:eastAsia="Times New Roman" w:hAnsi="Times New Roman" w:cs="B Lotus"/>
      <w:bCs/>
      <w:sz w:val="20"/>
      <w:szCs w:val="20"/>
    </w:r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customStyle="1" w:styleId="TableClassic35">
    <w:name w:val="Table Classic 35"/>
    <w:basedOn w:val="TableNormal"/>
    <w:next w:val="TableClassic3"/>
    <w:rsid w:val="00062BCD"/>
    <w:pPr>
      <w:bidi/>
      <w:spacing w:after="0" w:line="240" w:lineRule="auto"/>
      <w:jc w:val="lowKashida"/>
    </w:pPr>
    <w:rPr>
      <w:rFonts w:ascii="Times New Roman" w:eastAsia="Times New Roman" w:hAnsi="Times New Roman" w:cs="B Lotus"/>
      <w:bCs/>
      <w:color w:val="000080"/>
      <w:sz w:val="20"/>
      <w:szCs w:val="2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customStyle="1" w:styleId="TableClassic45">
    <w:name w:val="Table Classic 45"/>
    <w:basedOn w:val="TableNormal"/>
    <w:next w:val="TableClassic4"/>
    <w:rsid w:val="00062BCD"/>
    <w:pPr>
      <w:bidi/>
      <w:spacing w:after="0" w:line="240" w:lineRule="auto"/>
      <w:jc w:val="lowKashida"/>
    </w:pPr>
    <w:rPr>
      <w:rFonts w:ascii="Times New Roman" w:eastAsia="Times New Roman" w:hAnsi="Times New Roman" w:cs="B Lotus"/>
      <w:bCs/>
      <w:sz w:val="20"/>
      <w:szCs w:val="20"/>
    </w:r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customStyle="1" w:styleId="TableColorful15">
    <w:name w:val="Table Colorful 15"/>
    <w:basedOn w:val="TableNormal"/>
    <w:next w:val="TableColorful1"/>
    <w:rsid w:val="00062BCD"/>
    <w:pPr>
      <w:bidi/>
      <w:spacing w:after="0" w:line="240" w:lineRule="auto"/>
      <w:jc w:val="lowKashida"/>
    </w:pPr>
    <w:rPr>
      <w:rFonts w:ascii="Times New Roman" w:eastAsia="Times New Roman" w:hAnsi="Times New Roman" w:cs="B Lotus"/>
      <w:bCs/>
      <w:color w:val="FFFFFF"/>
      <w:sz w:val="20"/>
      <w:szCs w:val="20"/>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customStyle="1" w:styleId="TableColorful25">
    <w:name w:val="Table Colorful 25"/>
    <w:basedOn w:val="TableNormal"/>
    <w:next w:val="TableColorful2"/>
    <w:rsid w:val="00062BCD"/>
    <w:pPr>
      <w:bidi/>
      <w:spacing w:after="0" w:line="240" w:lineRule="auto"/>
      <w:jc w:val="lowKashida"/>
    </w:pPr>
    <w:rPr>
      <w:rFonts w:ascii="Times New Roman" w:eastAsia="Times New Roman" w:hAnsi="Times New Roman" w:cs="B Lotus"/>
      <w:bCs/>
      <w:sz w:val="20"/>
      <w:szCs w:val="20"/>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customStyle="1" w:styleId="TableColorful35">
    <w:name w:val="Table Colorful 35"/>
    <w:basedOn w:val="TableNormal"/>
    <w:next w:val="TableColorful3"/>
    <w:rsid w:val="00062BCD"/>
    <w:pPr>
      <w:bidi/>
      <w:spacing w:after="0" w:line="240" w:lineRule="auto"/>
      <w:jc w:val="lowKashida"/>
    </w:pPr>
    <w:rPr>
      <w:rFonts w:ascii="Times New Roman" w:eastAsia="Times New Roman" w:hAnsi="Times New Roman" w:cs="B Lotus"/>
      <w:bCs/>
      <w:sz w:val="20"/>
      <w:szCs w:val="20"/>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customStyle="1" w:styleId="TableColumns15">
    <w:name w:val="Table Columns 15"/>
    <w:basedOn w:val="TableNormal"/>
    <w:next w:val="TableColumns1"/>
    <w:rsid w:val="00062BCD"/>
    <w:pPr>
      <w:bidi/>
      <w:spacing w:after="0" w:line="240" w:lineRule="auto"/>
      <w:jc w:val="lowKashida"/>
    </w:pPr>
    <w:rPr>
      <w:rFonts w:ascii="Times New Roman" w:eastAsia="Times New Roman" w:hAnsi="Times New Roman" w:cs="B Lotus"/>
      <w:b/>
      <w:bCs/>
      <w:sz w:val="20"/>
      <w:szCs w:val="20"/>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olumns25">
    <w:name w:val="Table Columns 25"/>
    <w:basedOn w:val="TableNormal"/>
    <w:next w:val="TableColumns2"/>
    <w:rsid w:val="00062BCD"/>
    <w:pPr>
      <w:bidi/>
      <w:spacing w:after="0" w:line="240" w:lineRule="auto"/>
      <w:jc w:val="lowKashida"/>
    </w:pPr>
    <w:rPr>
      <w:rFonts w:ascii="Times New Roman" w:eastAsia="Times New Roman" w:hAnsi="Times New Roman" w:cs="B Lotus"/>
      <w:b/>
      <w:bCs/>
      <w:sz w:val="20"/>
      <w:szCs w:val="20"/>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olumns35">
    <w:name w:val="Table Columns 35"/>
    <w:basedOn w:val="TableNormal"/>
    <w:next w:val="TableColumns3"/>
    <w:rsid w:val="00062BCD"/>
    <w:pPr>
      <w:bidi/>
      <w:spacing w:after="0" w:line="240" w:lineRule="auto"/>
      <w:jc w:val="lowKashida"/>
    </w:pPr>
    <w:rPr>
      <w:rFonts w:ascii="Times New Roman" w:eastAsia="Times New Roman" w:hAnsi="Times New Roman" w:cs="B Lotus"/>
      <w:b/>
      <w:bCs/>
      <w:sz w:val="20"/>
      <w:szCs w:val="20"/>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customStyle="1" w:styleId="TableColumns45">
    <w:name w:val="Table Columns 45"/>
    <w:basedOn w:val="TableNormal"/>
    <w:next w:val="TableColumns4"/>
    <w:rsid w:val="00062BCD"/>
    <w:pPr>
      <w:bidi/>
      <w:spacing w:after="0" w:line="240" w:lineRule="auto"/>
      <w:jc w:val="lowKashida"/>
    </w:pPr>
    <w:rPr>
      <w:rFonts w:ascii="Times New Roman" w:eastAsia="Times New Roman" w:hAnsi="Times New Roman" w:cs="B Lotus"/>
      <w:bCs/>
      <w:sz w:val="20"/>
      <w:szCs w:val="20"/>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customStyle="1" w:styleId="TableColumns55">
    <w:name w:val="Table Columns 55"/>
    <w:basedOn w:val="TableNormal"/>
    <w:next w:val="TableColumns5"/>
    <w:rsid w:val="00062BCD"/>
    <w:pPr>
      <w:bidi/>
      <w:spacing w:after="0" w:line="240" w:lineRule="auto"/>
      <w:jc w:val="lowKashida"/>
    </w:pPr>
    <w:rPr>
      <w:rFonts w:ascii="Times New Roman" w:eastAsia="Times New Roman" w:hAnsi="Times New Roman" w:cs="B Lotus"/>
      <w:bCs/>
      <w:sz w:val="20"/>
      <w:szCs w:val="20"/>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customStyle="1" w:styleId="TableContemporary5">
    <w:name w:val="Table Contemporary5"/>
    <w:basedOn w:val="TableNormal"/>
    <w:next w:val="TableContemporary"/>
    <w:rsid w:val="00062BCD"/>
    <w:pPr>
      <w:bidi/>
      <w:spacing w:after="0" w:line="240" w:lineRule="auto"/>
      <w:jc w:val="lowKashida"/>
    </w:pPr>
    <w:rPr>
      <w:rFonts w:ascii="Times New Roman" w:eastAsia="Times New Roman" w:hAnsi="Times New Roman" w:cs="B Lotus"/>
      <w:bCs/>
      <w:sz w:val="20"/>
      <w:szCs w:val="20"/>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TableElegant5">
    <w:name w:val="Table Elegant5"/>
    <w:basedOn w:val="TableNormal"/>
    <w:next w:val="TableElegant"/>
    <w:rsid w:val="00062BCD"/>
    <w:pPr>
      <w:bidi/>
      <w:spacing w:after="0" w:line="240" w:lineRule="auto"/>
      <w:jc w:val="lowKashida"/>
    </w:pPr>
    <w:rPr>
      <w:rFonts w:ascii="Times New Roman" w:eastAsia="Times New Roman" w:hAnsi="Times New Roman" w:cs="B Lotus"/>
      <w:bCs/>
      <w:sz w:val="20"/>
      <w:szCs w:val="20"/>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customStyle="1" w:styleId="TableGrid15">
    <w:name w:val="Table Grid 15"/>
    <w:basedOn w:val="TableNormal"/>
    <w:next w:val="TableGrid1"/>
    <w:rsid w:val="00062BCD"/>
    <w:pPr>
      <w:bidi/>
      <w:spacing w:after="0" w:line="240" w:lineRule="auto"/>
      <w:jc w:val="lowKashida"/>
    </w:pPr>
    <w:rPr>
      <w:rFonts w:ascii="Times New Roman" w:eastAsia="Times New Roman" w:hAnsi="Times New Roman" w:cs="B Lotus"/>
      <w:bCs/>
      <w:sz w:val="20"/>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TableGrid25">
    <w:name w:val="Table Grid 25"/>
    <w:basedOn w:val="TableNormal"/>
    <w:next w:val="TableGrid2"/>
    <w:rsid w:val="00062BCD"/>
    <w:pPr>
      <w:bidi/>
      <w:spacing w:after="0" w:line="240" w:lineRule="auto"/>
      <w:jc w:val="lowKashida"/>
    </w:pPr>
    <w:rPr>
      <w:rFonts w:ascii="Times New Roman" w:eastAsia="Times New Roman" w:hAnsi="Times New Roman" w:cs="B Lotus"/>
      <w:bCs/>
      <w:sz w:val="20"/>
      <w:szCs w:val="20"/>
    </w:r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TableGrid35">
    <w:name w:val="Table Grid 35"/>
    <w:basedOn w:val="TableNormal"/>
    <w:next w:val="TableGrid3"/>
    <w:rsid w:val="00062BCD"/>
    <w:pPr>
      <w:bidi/>
      <w:spacing w:after="0" w:line="240" w:lineRule="auto"/>
      <w:jc w:val="lowKashida"/>
    </w:pPr>
    <w:rPr>
      <w:rFonts w:ascii="Times New Roman" w:eastAsia="Times New Roman" w:hAnsi="Times New Roman" w:cs="B Lotus"/>
      <w:bCs/>
      <w:sz w:val="20"/>
      <w:szCs w:val="20"/>
    </w:r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TableGrid45">
    <w:name w:val="Table Grid 45"/>
    <w:basedOn w:val="TableNormal"/>
    <w:next w:val="TableGrid4"/>
    <w:rsid w:val="00062BCD"/>
    <w:pPr>
      <w:bidi/>
      <w:spacing w:after="0" w:line="240" w:lineRule="auto"/>
      <w:jc w:val="lowKashida"/>
    </w:pPr>
    <w:rPr>
      <w:rFonts w:ascii="Times New Roman" w:eastAsia="Times New Roman" w:hAnsi="Times New Roman" w:cs="B Lotus"/>
      <w:bCs/>
      <w:sz w:val="20"/>
      <w:szCs w:val="20"/>
    </w:r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customStyle="1" w:styleId="TableGrid55">
    <w:name w:val="Table Grid 55"/>
    <w:basedOn w:val="TableNormal"/>
    <w:next w:val="TableGrid5"/>
    <w:rsid w:val="00062BCD"/>
    <w:pPr>
      <w:bidi/>
      <w:spacing w:after="0" w:line="240" w:lineRule="auto"/>
      <w:jc w:val="lowKashida"/>
    </w:pPr>
    <w:rPr>
      <w:rFonts w:ascii="Times New Roman" w:eastAsia="Times New Roman" w:hAnsi="Times New Roman" w:cs="B Lotus"/>
      <w:bCs/>
      <w:sz w:val="20"/>
      <w:szCs w:val="20"/>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65">
    <w:name w:val="Table Grid 65"/>
    <w:basedOn w:val="TableNormal"/>
    <w:next w:val="TableGrid6"/>
    <w:rsid w:val="00062BCD"/>
    <w:pPr>
      <w:bidi/>
      <w:spacing w:after="0" w:line="240" w:lineRule="auto"/>
      <w:jc w:val="lowKashida"/>
    </w:pPr>
    <w:rPr>
      <w:rFonts w:ascii="Times New Roman" w:eastAsia="Times New Roman" w:hAnsi="Times New Roman" w:cs="B Lotus"/>
      <w:bCs/>
      <w:sz w:val="20"/>
      <w:szCs w:val="20"/>
    </w:r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75">
    <w:name w:val="Table Grid 75"/>
    <w:basedOn w:val="TableNormal"/>
    <w:next w:val="TableGrid7"/>
    <w:rsid w:val="00062BCD"/>
    <w:pPr>
      <w:bidi/>
      <w:spacing w:after="0" w:line="240" w:lineRule="auto"/>
      <w:jc w:val="lowKashida"/>
    </w:pPr>
    <w:rPr>
      <w:rFonts w:ascii="Times New Roman" w:eastAsia="Times New Roman" w:hAnsi="Times New Roman" w:cs="B Lotus"/>
      <w:b/>
      <w:bCs/>
      <w:sz w:val="20"/>
      <w:szCs w:val="20"/>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85">
    <w:name w:val="Table Grid 85"/>
    <w:basedOn w:val="TableNormal"/>
    <w:next w:val="TableGrid8"/>
    <w:rsid w:val="00062BCD"/>
    <w:pPr>
      <w:bidi/>
      <w:spacing w:after="0" w:line="240" w:lineRule="auto"/>
      <w:jc w:val="lowKashida"/>
    </w:pPr>
    <w:rPr>
      <w:rFonts w:ascii="Times New Roman" w:eastAsia="Times New Roman" w:hAnsi="Times New Roman" w:cs="B Lotus"/>
      <w:bCs/>
      <w:sz w:val="20"/>
      <w:szCs w:val="20"/>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TableList15">
    <w:name w:val="Table List 15"/>
    <w:basedOn w:val="TableNormal"/>
    <w:next w:val="TableList1"/>
    <w:rsid w:val="00062BCD"/>
    <w:pPr>
      <w:bidi/>
      <w:spacing w:after="0" w:line="240" w:lineRule="auto"/>
      <w:jc w:val="lowKashida"/>
    </w:pPr>
    <w:rPr>
      <w:rFonts w:ascii="Times New Roman" w:eastAsia="Times New Roman" w:hAnsi="Times New Roman" w:cs="B Lotus"/>
      <w:bCs/>
      <w:szCs w:val="20"/>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List25">
    <w:name w:val="Table List 25"/>
    <w:basedOn w:val="TableNormal"/>
    <w:next w:val="TableList2"/>
    <w:rsid w:val="00062BCD"/>
    <w:pPr>
      <w:bidi/>
      <w:spacing w:after="0" w:line="240" w:lineRule="auto"/>
      <w:jc w:val="lowKashida"/>
    </w:pPr>
    <w:rPr>
      <w:rFonts w:ascii="Times New Roman" w:eastAsia="Times New Roman" w:hAnsi="Times New Roman" w:cs="B Lotus"/>
      <w:bCs/>
      <w:sz w:val="20"/>
      <w:szCs w:val="20"/>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List35">
    <w:name w:val="Table List 35"/>
    <w:basedOn w:val="TableNormal"/>
    <w:next w:val="TableList3"/>
    <w:rsid w:val="00062BCD"/>
    <w:pPr>
      <w:bidi/>
      <w:spacing w:after="0" w:line="240" w:lineRule="auto"/>
      <w:jc w:val="lowKashida"/>
    </w:pPr>
    <w:rPr>
      <w:rFonts w:ascii="Times New Roman" w:eastAsia="Times New Roman" w:hAnsi="Times New Roman" w:cs="B Lotus"/>
      <w:bCs/>
      <w:sz w:val="20"/>
      <w:szCs w:val="20"/>
    </w:r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customStyle="1" w:styleId="TableList45">
    <w:name w:val="Table List 45"/>
    <w:basedOn w:val="TableNormal"/>
    <w:next w:val="TableList4"/>
    <w:rsid w:val="00062BCD"/>
    <w:pPr>
      <w:bidi/>
      <w:spacing w:after="0" w:line="240" w:lineRule="auto"/>
      <w:jc w:val="lowKashida"/>
    </w:pPr>
    <w:rPr>
      <w:rFonts w:ascii="Times New Roman" w:eastAsia="Times New Roman" w:hAnsi="Times New Roman" w:cs="B Lotus"/>
      <w:bCs/>
      <w:sz w:val="20"/>
      <w:szCs w:val="20"/>
    </w:r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customStyle="1" w:styleId="TableList55">
    <w:name w:val="Table List 55"/>
    <w:basedOn w:val="TableNormal"/>
    <w:next w:val="TableList5"/>
    <w:rsid w:val="00062BCD"/>
    <w:pPr>
      <w:bidi/>
      <w:spacing w:after="0" w:line="240" w:lineRule="auto"/>
      <w:jc w:val="lowKashida"/>
    </w:pPr>
    <w:rPr>
      <w:rFonts w:ascii="Times New Roman" w:eastAsia="Times New Roman" w:hAnsi="Times New Roman" w:cs="B Lotus"/>
      <w:bCs/>
      <w:sz w:val="20"/>
      <w:szCs w:val="20"/>
    </w:r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customStyle="1" w:styleId="TableList65">
    <w:name w:val="Table List 65"/>
    <w:basedOn w:val="TableNormal"/>
    <w:next w:val="TableList6"/>
    <w:rsid w:val="00062BCD"/>
    <w:pPr>
      <w:bidi/>
      <w:spacing w:after="0" w:line="240" w:lineRule="auto"/>
      <w:jc w:val="lowKashida"/>
    </w:pPr>
    <w:rPr>
      <w:rFonts w:ascii="Times New Roman" w:eastAsia="Times New Roman" w:hAnsi="Times New Roman" w:cs="B Lotus"/>
      <w:bCs/>
      <w:sz w:val="20"/>
      <w:szCs w:val="20"/>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customStyle="1" w:styleId="TableList75">
    <w:name w:val="Table List 75"/>
    <w:basedOn w:val="TableNormal"/>
    <w:next w:val="TableList7"/>
    <w:rsid w:val="00062BCD"/>
    <w:pPr>
      <w:bidi/>
      <w:spacing w:after="0" w:line="240" w:lineRule="auto"/>
      <w:jc w:val="lowKashida"/>
    </w:pPr>
    <w:rPr>
      <w:rFonts w:ascii="Times New Roman" w:eastAsia="Times New Roman" w:hAnsi="Times New Roman" w:cs="B Lotus"/>
      <w:bCs/>
      <w:sz w:val="20"/>
      <w:szCs w:val="20"/>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customStyle="1" w:styleId="TableList85">
    <w:name w:val="Table List 85"/>
    <w:basedOn w:val="TableNormal"/>
    <w:next w:val="TableList8"/>
    <w:rsid w:val="00062BCD"/>
    <w:pPr>
      <w:bidi/>
      <w:spacing w:after="0" w:line="240" w:lineRule="auto"/>
      <w:jc w:val="lowKashida"/>
    </w:pPr>
    <w:rPr>
      <w:rFonts w:ascii="Times New Roman" w:eastAsia="Times New Roman" w:hAnsi="Times New Roman" w:cs="B Lotus"/>
      <w:bCs/>
      <w:sz w:val="20"/>
      <w:szCs w:val="20"/>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customStyle="1" w:styleId="TableProfessional5">
    <w:name w:val="Table Professional5"/>
    <w:basedOn w:val="TableNormal"/>
    <w:next w:val="TableProfessional"/>
    <w:rsid w:val="00062BCD"/>
    <w:pPr>
      <w:bidi/>
      <w:spacing w:after="0" w:line="240" w:lineRule="auto"/>
      <w:jc w:val="lowKashida"/>
    </w:pPr>
    <w:rPr>
      <w:rFonts w:ascii="Times New Roman" w:eastAsia="Times New Roman" w:hAnsi="Times New Roman" w:cs="B Lotus"/>
      <w:bCs/>
      <w:sz w:val="20"/>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customStyle="1" w:styleId="TableSimple15">
    <w:name w:val="Table Simple 15"/>
    <w:basedOn w:val="TableNormal"/>
    <w:next w:val="TableSimple1"/>
    <w:rsid w:val="00062BCD"/>
    <w:pPr>
      <w:bidi/>
      <w:spacing w:after="0" w:line="240" w:lineRule="auto"/>
      <w:jc w:val="lowKashida"/>
    </w:pPr>
    <w:rPr>
      <w:rFonts w:ascii="Times New Roman" w:eastAsia="Times New Roman" w:hAnsi="Times New Roman" w:cs="B Lotus"/>
      <w:bCs/>
      <w:sz w:val="20"/>
      <w:szCs w:val="20"/>
    </w:r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customStyle="1" w:styleId="TableSimple25">
    <w:name w:val="Table Simple 25"/>
    <w:basedOn w:val="TableNormal"/>
    <w:next w:val="TableSimple2"/>
    <w:rsid w:val="00062BCD"/>
    <w:pPr>
      <w:bidi/>
      <w:spacing w:after="0" w:line="240" w:lineRule="auto"/>
      <w:jc w:val="lowKashida"/>
    </w:pPr>
    <w:rPr>
      <w:rFonts w:ascii="Times New Roman" w:eastAsia="Times New Roman" w:hAnsi="Times New Roman" w:cs="B Lotus"/>
      <w:bCs/>
      <w:sz w:val="20"/>
      <w:szCs w:val="20"/>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customStyle="1" w:styleId="TableSimple35">
    <w:name w:val="Table Simple 35"/>
    <w:basedOn w:val="TableNormal"/>
    <w:next w:val="TableSimple3"/>
    <w:rsid w:val="00062BCD"/>
    <w:pPr>
      <w:bidi/>
      <w:spacing w:after="0" w:line="240" w:lineRule="auto"/>
      <w:jc w:val="lowKashida"/>
    </w:pPr>
    <w:rPr>
      <w:rFonts w:ascii="Times New Roman" w:eastAsia="Times New Roman" w:hAnsi="Times New Roman" w:cs="B Lotus"/>
      <w:bCs/>
      <w:sz w:val="20"/>
      <w:szCs w:val="20"/>
    </w:r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customStyle="1" w:styleId="TableSubtle15">
    <w:name w:val="Table Subtle 15"/>
    <w:basedOn w:val="TableNormal"/>
    <w:next w:val="TableSubtle1"/>
    <w:rsid w:val="00062BCD"/>
    <w:pPr>
      <w:bidi/>
      <w:spacing w:after="0" w:line="240" w:lineRule="auto"/>
      <w:jc w:val="lowKashida"/>
    </w:pPr>
    <w:rPr>
      <w:rFonts w:ascii="Times New Roman" w:eastAsia="Times New Roman" w:hAnsi="Times New Roman" w:cs="B Lotus"/>
      <w:bCs/>
      <w:sz w:val="20"/>
      <w:szCs w:val="20"/>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Subtle25">
    <w:name w:val="Table Subtle 25"/>
    <w:basedOn w:val="TableNormal"/>
    <w:next w:val="TableSubtle2"/>
    <w:rsid w:val="00062BCD"/>
    <w:pPr>
      <w:bidi/>
      <w:spacing w:after="0" w:line="240" w:lineRule="auto"/>
      <w:jc w:val="lowKashida"/>
    </w:pPr>
    <w:rPr>
      <w:rFonts w:ascii="Times New Roman" w:eastAsia="Times New Roman" w:hAnsi="Times New Roman" w:cs="B Lotus"/>
      <w:bCs/>
      <w:sz w:val="20"/>
      <w:szCs w:val="20"/>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Theme5">
    <w:name w:val="Table Theme5"/>
    <w:basedOn w:val="TableNormal"/>
    <w:next w:val="TableTheme"/>
    <w:rsid w:val="00062BCD"/>
    <w:pPr>
      <w:bidi/>
      <w:spacing w:after="0" w:line="240" w:lineRule="auto"/>
      <w:jc w:val="lowKashida"/>
    </w:pPr>
    <w:rPr>
      <w:rFonts w:ascii="Times New Roman" w:eastAsia="Times New Roman" w:hAnsi="Times New Roman" w:cs="B Lotus"/>
      <w:bCs/>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Web15">
    <w:name w:val="Table Web 15"/>
    <w:basedOn w:val="TableNormal"/>
    <w:next w:val="TableWeb1"/>
    <w:rsid w:val="00062BCD"/>
    <w:pPr>
      <w:bidi/>
      <w:spacing w:after="0" w:line="240" w:lineRule="auto"/>
      <w:jc w:val="lowKashida"/>
    </w:pPr>
    <w:rPr>
      <w:rFonts w:ascii="Times New Roman" w:eastAsia="Times New Roman" w:hAnsi="Times New Roman" w:cs="B Lotus"/>
      <w:bCs/>
      <w:sz w:val="20"/>
      <w:szCs w:val="20"/>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Web25">
    <w:name w:val="Table Web 25"/>
    <w:basedOn w:val="TableNormal"/>
    <w:next w:val="TableWeb2"/>
    <w:rsid w:val="00062BCD"/>
    <w:pPr>
      <w:bidi/>
      <w:spacing w:after="0" w:line="240" w:lineRule="auto"/>
      <w:jc w:val="lowKashida"/>
    </w:pPr>
    <w:rPr>
      <w:rFonts w:ascii="Times New Roman" w:eastAsia="Times New Roman" w:hAnsi="Times New Roman" w:cs="B Lotus"/>
      <w:bCs/>
      <w:sz w:val="20"/>
      <w:szCs w:val="20"/>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Web35">
    <w:name w:val="Table Web 35"/>
    <w:basedOn w:val="TableNormal"/>
    <w:next w:val="TableWeb3"/>
    <w:rsid w:val="00062BCD"/>
    <w:pPr>
      <w:bidi/>
      <w:spacing w:after="0" w:line="240" w:lineRule="auto"/>
      <w:jc w:val="lowKashida"/>
    </w:pPr>
    <w:rPr>
      <w:rFonts w:ascii="Times New Roman" w:eastAsia="Times New Roman" w:hAnsi="Times New Roman" w:cs="B Lotus"/>
      <w:bCs/>
      <w:sz w:val="20"/>
      <w:szCs w:val="20"/>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T5">
    <w:name w:val="TT5"/>
    <w:basedOn w:val="TableNormal"/>
    <w:rsid w:val="00062BCD"/>
    <w:pPr>
      <w:spacing w:after="0" w:line="240" w:lineRule="auto"/>
    </w:pPr>
    <w:rPr>
      <w:rFonts w:ascii="Times New Roman" w:eastAsia="MS Mincho" w:hAnsi="Times New Roman" w:cs="Times New Roman"/>
      <w:sz w:val="20"/>
      <w:szCs w:val="20"/>
    </w:rPr>
    <w:tblPr/>
    <w:tcPr>
      <w:shd w:val="clear" w:color="auto" w:fill="EBF5FF"/>
    </w:tcPr>
    <w:tblStylePr w:type="firstRow">
      <w:rPr>
        <w:rFonts w:cs="___WRD_EMBED_SUB_448"/>
      </w:rPr>
      <w:tblPr/>
      <w:tcPr>
        <w:shd w:val="clear" w:color="auto" w:fill="C5D8FF"/>
      </w:tcPr>
    </w:tblStylePr>
    <w:tblStylePr w:type="firstCol">
      <w:tblPr/>
      <w:tcPr>
        <w:tcBorders>
          <w:top w:val="nil"/>
          <w:left w:val="nil"/>
          <w:bottom w:val="nil"/>
          <w:right w:val="nil"/>
          <w:insideH w:val="nil"/>
          <w:insideV w:val="nil"/>
          <w:tl2br w:val="nil"/>
          <w:tr2bl w:val="nil"/>
        </w:tcBorders>
        <w:shd w:val="clear" w:color="auto" w:fill="EBF5FF"/>
      </w:tcPr>
    </w:tblStylePr>
  </w:style>
  <w:style w:type="table" w:customStyle="1" w:styleId="TabelAbi6">
    <w:name w:val="Tabel Abi6"/>
    <w:basedOn w:val="TableProfessional"/>
    <w:rsid w:val="00062BCD"/>
    <w:rPr>
      <w:rFonts w:ascii="Times" w:eastAsia="MS Mincho" w:hAnsi="Times"/>
    </w:rPr>
    <w:tblPr>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Pr>
    <w:trPr>
      <w:jc w:val="right"/>
    </w:trPr>
    <w:tcPr>
      <w:shd w:val="clear" w:color="auto" w:fill="EBF5FF"/>
    </w:tcPr>
    <w:tblStylePr w:type="firstRow">
      <w:rPr>
        <w:b/>
        <w:bCs/>
        <w:color w:val="auto"/>
      </w:rPr>
      <w:tblPr/>
      <w:tcPr>
        <w:tcBorders>
          <w:tl2br w:val="none" w:sz="0" w:space="0" w:color="auto"/>
          <w:tr2bl w:val="none" w:sz="0" w:space="0" w:color="auto"/>
        </w:tcBorders>
        <w:shd w:val="clear" w:color="auto" w:fill="C5D8FF"/>
      </w:tcPr>
    </w:tblStylePr>
  </w:style>
  <w:style w:type="table" w:customStyle="1" w:styleId="G5">
    <w:name w:val="G5"/>
    <w:basedOn w:val="TableNormal"/>
    <w:rsid w:val="00062BCD"/>
    <w:pPr>
      <w:spacing w:after="0" w:line="240" w:lineRule="auto"/>
    </w:pPr>
    <w:rPr>
      <w:rFonts w:ascii="Times New Roman" w:eastAsia="MS Mincho" w:hAnsi="Times New Roman" w:cs="Times New Roman"/>
      <w:sz w:val="20"/>
      <w:szCs w:val="20"/>
    </w:rPr>
    <w:tblPr/>
    <w:tcPr>
      <w:shd w:val="clear" w:color="auto" w:fill="EBF5FF"/>
    </w:tcPr>
  </w:style>
  <w:style w:type="table" w:customStyle="1" w:styleId="GadvalAbi2color6">
    <w:name w:val="Gadval Abi (2 color)6"/>
    <w:basedOn w:val="TableProfessional"/>
    <w:rsid w:val="00062BCD"/>
    <w:rPr>
      <w:rFonts w:ascii="Times" w:eastAsia="MS Mincho" w:hAnsi="Times"/>
    </w:rPr>
    <w:tblPr>
      <w:tblStyleColBandSize w:val="1"/>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Pr>
    <w:trPr>
      <w:jc w:val="right"/>
    </w:trPr>
    <w:tcPr>
      <w:shd w:val="clear" w:color="auto" w:fill="EBF5FF"/>
    </w:tcPr>
    <w:tblStylePr w:type="firstRow">
      <w:rPr>
        <w:b/>
        <w:bCs/>
        <w:color w:val="auto"/>
      </w:rPr>
      <w:tblPr/>
      <w:tcPr>
        <w:tcBorders>
          <w:tl2br w:val="none" w:sz="0" w:space="0" w:color="auto"/>
          <w:tr2bl w:val="none" w:sz="0" w:space="0" w:color="auto"/>
        </w:tcBorders>
        <w:shd w:val="clear" w:color="auto" w:fill="C5D8FF"/>
      </w:tcPr>
    </w:tblStylePr>
    <w:tblStylePr w:type="band1Vert">
      <w:tblPr/>
      <w:tcPr>
        <w:tcBorders>
          <w:top w:val="nil"/>
          <w:left w:val="nil"/>
          <w:bottom w:val="nil"/>
          <w:right w:val="nil"/>
          <w:insideH w:val="nil"/>
          <w:insideV w:val="nil"/>
          <w:tl2br w:val="nil"/>
          <w:tr2bl w:val="nil"/>
        </w:tcBorders>
        <w:shd w:val="clear" w:color="auto" w:fill="EBF5FF"/>
      </w:tcPr>
    </w:tblStylePr>
  </w:style>
  <w:style w:type="table" w:customStyle="1" w:styleId="G1Color6">
    <w:name w:val="G (1 Color)6"/>
    <w:basedOn w:val="TableProfessional"/>
    <w:rsid w:val="00062BCD"/>
    <w:rPr>
      <w:rFonts w:ascii="Times" w:eastAsia="MS Mincho" w:hAnsi="Times"/>
    </w:rPr>
    <w:tblPr>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Pr>
    <w:trPr>
      <w:jc w:val="right"/>
    </w:trPr>
    <w:tcPr>
      <w:shd w:val="clear" w:color="auto" w:fill="EBF5FF"/>
    </w:tcPr>
    <w:tblStylePr w:type="firstRow">
      <w:rPr>
        <w:b/>
        <w:bCs/>
        <w:color w:val="auto"/>
      </w:rPr>
      <w:tblPr/>
      <w:tcPr>
        <w:tcBorders>
          <w:top w:val="nil"/>
          <w:left w:val="nil"/>
          <w:bottom w:val="nil"/>
          <w:right w:val="nil"/>
          <w:insideH w:val="nil"/>
          <w:insideV w:val="nil"/>
          <w:tl2br w:val="nil"/>
          <w:tr2bl w:val="nil"/>
        </w:tcBorders>
        <w:shd w:val="clear" w:color="auto" w:fill="EBF5FF"/>
      </w:tcPr>
    </w:tblStylePr>
  </w:style>
  <w:style w:type="table" w:customStyle="1" w:styleId="TAbiHeader5">
    <w:name w:val="T = Abi + Header5"/>
    <w:basedOn w:val="TableNormal"/>
    <w:rsid w:val="00062BCD"/>
    <w:pPr>
      <w:spacing w:after="0" w:line="240" w:lineRule="auto"/>
    </w:pPr>
    <w:rPr>
      <w:rFonts w:ascii="Times New Roman" w:eastAsia="Times New Roman" w:hAnsi="Times New Roman" w:cs="Times New Roman"/>
      <w:sz w:val="20"/>
      <w:szCs w:val="20"/>
    </w:rPr>
    <w:tblPr>
      <w:tblInd w:w="113" w:type="dxa"/>
    </w:tblPr>
    <w:tcPr>
      <w:shd w:val="clear" w:color="auto" w:fill="EBF5FF"/>
    </w:tcPr>
    <w:tblStylePr w:type="firstRow">
      <w:tblPr/>
      <w:tcPr>
        <w:shd w:val="clear" w:color="auto" w:fill="C5D8FF"/>
      </w:tcPr>
    </w:tblStylePr>
  </w:style>
  <w:style w:type="table" w:customStyle="1" w:styleId="TAbiNoHeader6">
    <w:name w:val="T = Abi   No Header6"/>
    <w:basedOn w:val="TableProfessional"/>
    <w:rsid w:val="00062BCD"/>
    <w:tblPr>
      <w:tblInd w:w="11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42" w:type="dxa"/>
        <w:right w:w="142" w:type="dxa"/>
      </w:tblCellMar>
    </w:tblPr>
    <w:tcPr>
      <w:shd w:val="clear" w:color="auto" w:fill="EBF5FF"/>
    </w:tcPr>
    <w:tblStylePr w:type="firstRow">
      <w:rPr>
        <w:b/>
        <w:bCs/>
        <w:color w:val="auto"/>
      </w:rPr>
      <w:tblPr/>
      <w:tcPr>
        <w:tcBorders>
          <w:tl2br w:val="none" w:sz="0" w:space="0" w:color="auto"/>
          <w:tr2bl w:val="none" w:sz="0" w:space="0" w:color="auto"/>
        </w:tcBorders>
        <w:shd w:val="clear" w:color="auto" w:fill="EBF5FF"/>
      </w:tcPr>
    </w:tblStylePr>
    <w:tblStylePr w:type="lastRow">
      <w:rPr>
        <w:bCs w:val="0"/>
      </w:rPr>
    </w:tblStylePr>
  </w:style>
  <w:style w:type="table" w:customStyle="1" w:styleId="TableSadeh6">
    <w:name w:val="Table Sadeh6"/>
    <w:basedOn w:val="TableProfessional"/>
    <w:rsid w:val="00062BCD"/>
    <w:tblPr>
      <w:tblInd w:w="11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Pr>
    <w:tcPr>
      <w:shd w:val="clear" w:color="auto" w:fill="EBF5FF"/>
    </w:tcPr>
    <w:tblStylePr w:type="firstRow">
      <w:rPr>
        <w:b/>
        <w:bCs/>
        <w:color w:val="auto"/>
      </w:rPr>
      <w:tblPr/>
      <w:tcPr>
        <w:tcBorders>
          <w:tl2br w:val="none" w:sz="0" w:space="0" w:color="auto"/>
          <w:tr2bl w:val="none" w:sz="0" w:space="0" w:color="auto"/>
        </w:tcBorders>
        <w:shd w:val="clear" w:color="auto" w:fill="EBF5FF"/>
      </w:tcPr>
    </w:tblStylePr>
  </w:style>
  <w:style w:type="table" w:customStyle="1" w:styleId="TAbi15">
    <w:name w:val="T =  Abi 15"/>
    <w:basedOn w:val="TableGrid"/>
    <w:rsid w:val="00062BCD"/>
    <w:rPr>
      <w:rFonts w:cs="B Lotus"/>
      <w:bCs/>
    </w:rPr>
    <w:tblPr>
      <w:tblInd w:w="11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Pr>
    <w:tcPr>
      <w:shd w:val="clear" w:color="auto" w:fill="EBF5FF"/>
    </w:tcPr>
    <w:tblStylePr w:type="firstRow">
      <w:tblPr/>
      <w:tcPr>
        <w:shd w:val="clear" w:color="auto" w:fill="BED8FF"/>
      </w:tcPr>
    </w:tblStylePr>
  </w:style>
  <w:style w:type="table" w:customStyle="1" w:styleId="TAbi25">
    <w:name w:val="T =  Abi 25"/>
    <w:basedOn w:val="TableGrid"/>
    <w:rsid w:val="00062BCD"/>
    <w:rPr>
      <w:rFonts w:cs="B Lotus"/>
      <w:bCs/>
    </w:rPr>
    <w:tblPr>
      <w:tblInd w:w="11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Pr>
    <w:tcPr>
      <w:shd w:val="clear" w:color="auto" w:fill="EBF5FF"/>
    </w:tcPr>
    <w:tblStylePr w:type="firstRow">
      <w:pPr>
        <w:jc w:val="center"/>
      </w:pPr>
      <w:tblPr/>
      <w:tcPr>
        <w:shd w:val="clear" w:color="auto" w:fill="BED8FF"/>
        <w:vAlign w:val="center"/>
      </w:tcPr>
    </w:tblStylePr>
  </w:style>
  <w:style w:type="table" w:customStyle="1" w:styleId="TableAbi1615">
    <w:name w:val="Table Abi =  1.6 = 15"/>
    <w:basedOn w:val="TableNormal"/>
    <w:rsid w:val="00062BCD"/>
    <w:pPr>
      <w:spacing w:after="0" w:line="240" w:lineRule="auto"/>
    </w:pPr>
    <w:rPr>
      <w:rFonts w:ascii="Times New Roman" w:eastAsia="Times New Roman" w:hAnsi="Times New Roman" w:cs="B Lotus"/>
      <w:bCs/>
      <w:sz w:val="20"/>
      <w:szCs w:val="20"/>
    </w:rPr>
    <w:tblPr>
      <w:tblInd w:w="907" w:type="dxa"/>
    </w:tblPr>
    <w:tcPr>
      <w:shd w:val="clear" w:color="auto" w:fill="EBF5FF"/>
    </w:tcPr>
  </w:style>
  <w:style w:type="table" w:customStyle="1" w:styleId="TableAbi1625">
    <w:name w:val="Table Abi =  1.6 = 25"/>
    <w:basedOn w:val="TableAbi161"/>
    <w:rsid w:val="00062BCD"/>
    <w:rPr>
      <w:bCs w:val="0"/>
    </w:rPr>
    <w:tblPr/>
    <w:tcPr>
      <w:shd w:val="clear" w:color="auto" w:fill="EBF5FF"/>
    </w:tcPr>
  </w:style>
  <w:style w:type="table" w:customStyle="1" w:styleId="TableAbi115cm5">
    <w:name w:val="Table Abi = 1  =  15 cm5"/>
    <w:basedOn w:val="TableNormal"/>
    <w:rsid w:val="00062BCD"/>
    <w:pPr>
      <w:spacing w:after="0" w:line="240" w:lineRule="auto"/>
    </w:pPr>
    <w:rPr>
      <w:rFonts w:ascii="Times New Roman" w:eastAsia="Times New Roman" w:hAnsi="Times New Roman" w:cs="B Lotus"/>
      <w:sz w:val="20"/>
      <w:szCs w:val="20"/>
    </w:rPr>
    <w:tblPr>
      <w:tblInd w:w="113" w:type="dxa"/>
    </w:tblPr>
    <w:tcPr>
      <w:shd w:val="clear" w:color="auto" w:fill="EBF5FF"/>
    </w:tcPr>
    <w:tblStylePr w:type="firstRow">
      <w:tblPr/>
      <w:tcPr>
        <w:shd w:val="clear" w:color="auto" w:fill="BED8FF"/>
      </w:tcPr>
    </w:tblStylePr>
  </w:style>
  <w:style w:type="table" w:customStyle="1" w:styleId="TableAbi114cm6">
    <w:name w:val="Table Abi = 1  =  14 cm6"/>
    <w:basedOn w:val="TableAbi115cm"/>
    <w:rsid w:val="00062BCD"/>
    <w:tblPr>
      <w:tblInd w:w="680" w:type="dxa"/>
    </w:tblPr>
    <w:tcPr>
      <w:shd w:val="clear" w:color="auto" w:fill="EBF5FF"/>
    </w:tcPr>
    <w:tblStylePr w:type="firstRow">
      <w:tblPr/>
      <w:tcPr>
        <w:shd w:val="clear" w:color="auto" w:fill="BED8FF"/>
      </w:tcPr>
    </w:tblStylePr>
  </w:style>
  <w:style w:type="table" w:customStyle="1" w:styleId="TableAbi215cm6">
    <w:name w:val="Table Abi = 2  =  15 cm6"/>
    <w:basedOn w:val="TableAbi115cm"/>
    <w:rsid w:val="00062BCD"/>
    <w:rPr>
      <w:bCs/>
    </w:rPr>
    <w:tblPr/>
    <w:tcPr>
      <w:shd w:val="clear" w:color="auto" w:fill="EBF5FF"/>
    </w:tcPr>
    <w:tblStylePr w:type="firstRow">
      <w:tblPr/>
      <w:tcPr>
        <w:shd w:val="clear" w:color="auto" w:fill="BED8FF"/>
      </w:tcPr>
    </w:tblStylePr>
  </w:style>
  <w:style w:type="table" w:customStyle="1" w:styleId="TableAbi214cm6">
    <w:name w:val="Table Abi = 2  =  14 cm6"/>
    <w:basedOn w:val="TableAbi215cm"/>
    <w:rsid w:val="00062BCD"/>
    <w:tblPr>
      <w:tblInd w:w="680" w:type="dxa"/>
    </w:tblPr>
    <w:tcPr>
      <w:shd w:val="clear" w:color="auto" w:fill="EBF5FF"/>
    </w:tcPr>
    <w:tblStylePr w:type="firstRow">
      <w:tblPr/>
      <w:tcPr>
        <w:shd w:val="clear" w:color="auto" w:fill="BED8FF"/>
      </w:tcPr>
    </w:tblStylePr>
  </w:style>
  <w:style w:type="table" w:customStyle="1" w:styleId="TableGrid150">
    <w:name w:val="Table Grid15"/>
    <w:basedOn w:val="TableNormal"/>
    <w:next w:val="TableGrid"/>
    <w:rsid w:val="00062BCD"/>
    <w:pPr>
      <w:bidi/>
      <w:spacing w:after="0" w:line="240" w:lineRule="auto"/>
      <w:jc w:val="lowKashida"/>
    </w:pPr>
    <w:rPr>
      <w:rFonts w:ascii="Times New Roman" w:eastAsia="Times New Roman" w:hAnsi="Times New Roman" w:cs="B Lotus"/>
      <w:bCs/>
      <w:sz w:val="20"/>
      <w:szCs w:val="20"/>
    </w:rPr>
    <w:tblP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
  </w:style>
  <w:style w:type="table" w:customStyle="1" w:styleId="TableBase6">
    <w:name w:val="Table Base6"/>
    <w:basedOn w:val="TableProfessional"/>
    <w:rsid w:val="00062BCD"/>
    <w:pPr>
      <w:tabs>
        <w:tab w:val="left" w:pos="113"/>
      </w:tabs>
    </w:pPr>
    <w:tblPr>
      <w:tblStyleRowBandSize w:val="1"/>
      <w:tblStyleColBandSize w:val="1"/>
    </w:tblPr>
    <w:tcPr>
      <w:shd w:val="clear" w:color="auto" w:fill="auto"/>
    </w:tcPr>
    <w:tblStylePr w:type="firstRow">
      <w:pPr>
        <w:tabs>
          <w:tab w:val="clear" w:pos="113"/>
        </w:tabs>
      </w:pPr>
      <w:rPr>
        <w:rFonts w:ascii="Times New Roman" w:hAnsi="Times New Roman" w:cs="Cambria"/>
        <w:b/>
        <w:bCs/>
        <w:i w:val="0"/>
        <w:color w:val="auto"/>
        <w:szCs w:val="22"/>
      </w:rPr>
      <w:tblPr/>
      <w:tcPr>
        <w:tcBorders>
          <w:tl2br w:val="none" w:sz="0" w:space="0" w:color="auto"/>
          <w:tr2bl w:val="none" w:sz="0" w:space="0" w:color="auto"/>
        </w:tcBorders>
        <w:shd w:val="solid" w:color="000000" w:fill="FFFFFF"/>
      </w:tcPr>
    </w:tblStylePr>
    <w:tblStylePr w:type="lastRow">
      <w:pPr>
        <w:wordWrap/>
        <w:jc w:val="left"/>
      </w:pPr>
      <w:rPr>
        <w:rFonts w:ascii="Times New Roman" w:hAnsi="Times New Roman" w:cs="Arial Unicode MS"/>
        <w:szCs w:val="26"/>
      </w:rPr>
    </w:tblStylePr>
    <w:tblStylePr w:type="firstCol">
      <w:pPr>
        <w:tabs>
          <w:tab w:val="clear" w:pos="113"/>
          <w:tab w:val="left" w:pos="567"/>
          <w:tab w:val="left" w:pos="1134"/>
        </w:tabs>
      </w:pPr>
      <w:rPr>
        <w:rFonts w:ascii="Times New Roman" w:hAnsi="Times New Roman" w:cs="Arial Unicode MS"/>
        <w:szCs w:val="26"/>
      </w:rPr>
    </w:tblStylePr>
    <w:tblStylePr w:type="lastCol">
      <w:pPr>
        <w:wordWrap/>
        <w:jc w:val="left"/>
      </w:pPr>
      <w:rPr>
        <w:rFonts w:ascii="Times New Roman" w:hAnsi="Times New Roman" w:cs="Arial Unicode MS"/>
        <w:szCs w:val="26"/>
      </w:rPr>
    </w:tblStylePr>
    <w:tblStylePr w:type="band1Vert">
      <w:rPr>
        <w:rFonts w:ascii="Times New Roman" w:hAnsi="Times New Roman" w:cs="Arial Unicode MS"/>
        <w:szCs w:val="26"/>
      </w:rPr>
    </w:tblStylePr>
    <w:tblStylePr w:type="band2Vert">
      <w:rPr>
        <w:rFonts w:ascii="Times New Roman" w:hAnsi="Times New Roman" w:cs="Arial Unicode MS"/>
        <w:szCs w:val="26"/>
      </w:rPr>
    </w:tblStylePr>
    <w:tblStylePr w:type="band1Horz">
      <w:rPr>
        <w:rFonts w:ascii="Times New Roman" w:hAnsi="Times New Roman" w:cs="Arial Unicode MS"/>
        <w:szCs w:val="26"/>
      </w:rPr>
    </w:tblStylePr>
    <w:tblStylePr w:type="band2Horz">
      <w:rPr>
        <w:rFonts w:ascii="Times New Roman" w:hAnsi="Times New Roman" w:cs="Arial Unicode MS"/>
        <w:szCs w:val="26"/>
      </w:rPr>
    </w:tblStylePr>
  </w:style>
  <w:style w:type="table" w:customStyle="1" w:styleId="TableAsli6">
    <w:name w:val="Table Asli6"/>
    <w:basedOn w:val="TableBase"/>
    <w:rsid w:val="00062BCD"/>
    <w:pPr>
      <w:jc w:val="center"/>
    </w:pPr>
    <w:rPr>
      <w:rFonts w:cs="B Zar"/>
    </w:rPr>
    <w:tblPr/>
    <w:tcPr>
      <w:shd w:val="clear" w:color="auto" w:fill="auto"/>
      <w:vAlign w:val="center"/>
    </w:tcPr>
    <w:tblStylePr w:type="firstRow">
      <w:pPr>
        <w:tabs>
          <w:tab w:val="clear" w:pos="113"/>
        </w:tabs>
        <w:wordWrap/>
        <w:jc w:val="center"/>
      </w:pPr>
      <w:rPr>
        <w:rFonts w:ascii="Times New Roman" w:hAnsi="Times New Roman" w:cs="Cambria"/>
        <w:b/>
        <w:bCs/>
        <w:i w:val="0"/>
        <w:color w:val="auto"/>
        <w:szCs w:val="22"/>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l2br w:val="nil"/>
          <w:tr2bl w:val="nil"/>
        </w:tcBorders>
        <w:shd w:val="solid" w:color="000000" w:fill="FFFFFF"/>
        <w:vAlign w:val="center"/>
      </w:tcPr>
    </w:tblStylePr>
    <w:tblStylePr w:type="lastRow">
      <w:pPr>
        <w:wordWrap/>
        <w:jc w:val="left"/>
      </w:pPr>
      <w:rPr>
        <w:rFonts w:ascii="Times New Roman" w:hAnsi="Times New Roman" w:cs="Arial Unicode MS"/>
        <w:szCs w:val="26"/>
      </w:rPr>
    </w:tblStylePr>
    <w:tblStylePr w:type="firstCol">
      <w:pPr>
        <w:tabs>
          <w:tab w:val="clear" w:pos="113"/>
          <w:tab w:val="left" w:pos="567"/>
          <w:tab w:val="left" w:pos="1134"/>
        </w:tabs>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l2br w:val="nil"/>
          <w:tr2bl w:val="nil"/>
        </w:tcBorders>
        <w:shd w:val="clear" w:color="auto" w:fill="auto"/>
      </w:tcPr>
    </w:tblStylePr>
    <w:tblStylePr w:type="lastCol">
      <w:pPr>
        <w:wordWrap/>
        <w:jc w:val="left"/>
      </w:pPr>
      <w:rPr>
        <w:rFonts w:ascii="Times New Roman" w:hAnsi="Times New Roman" w:cs="Arial Unicode MS"/>
        <w:szCs w:val="26"/>
      </w:rPr>
    </w:tblStylePr>
    <w:tblStylePr w:type="band1Vert">
      <w:pPr>
        <w:wordWrap/>
        <w:jc w:val="left"/>
      </w:pPr>
      <w:rPr>
        <w:rFonts w:ascii="Times New Roman" w:hAnsi="Times New Roman" w:cs="Arial Unicode MS"/>
        <w:szCs w:val="26"/>
      </w:rPr>
    </w:tblStylePr>
    <w:tblStylePr w:type="band2Vert">
      <w:pPr>
        <w:wordWrap/>
        <w:jc w:val="left"/>
      </w:pPr>
      <w:rPr>
        <w:rFonts w:ascii="Times New Roman" w:hAnsi="Times New Roman" w:cs="Arial Unicode MS"/>
        <w:szCs w:val="26"/>
      </w:rPr>
    </w:tblStylePr>
    <w:tblStylePr w:type="band1Horz">
      <w:pPr>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l2br w:val="nil"/>
          <w:tr2bl w:val="nil"/>
        </w:tcBorders>
        <w:shd w:val="clear" w:color="auto" w:fill="auto"/>
      </w:tcPr>
    </w:tblStylePr>
    <w:tblStylePr w:type="band2Horz">
      <w:pPr>
        <w:wordWrap/>
        <w:jc w:val="left"/>
      </w:pPr>
      <w:rPr>
        <w:rFonts w:ascii="Times New Roman" w:hAnsi="Times New Roman" w:cs="Arial Unicode MS"/>
        <w:szCs w:val="26"/>
      </w:rPr>
    </w:tblStylePr>
    <w:tblStylePr w:type="seCell">
      <w:tblPr/>
      <w:tcPr>
        <w:tcBorders>
          <w:top w:val="single" w:sz="6" w:space="0" w:color="000000"/>
          <w:left w:val="single" w:sz="6" w:space="0" w:color="000000"/>
          <w:bottom w:val="single" w:sz="6" w:space="0" w:color="000000"/>
          <w:right w:val="single" w:sz="6" w:space="0" w:color="000000"/>
          <w:insideH w:val="nil"/>
          <w:insideV w:val="nil"/>
          <w:tl2br w:val="nil"/>
          <w:tr2bl w:val="nil"/>
        </w:tcBorders>
      </w:tcPr>
    </w:tblStylePr>
  </w:style>
  <w:style w:type="table" w:customStyle="1" w:styleId="Norm-Table16">
    <w:name w:val="Norm-Table16"/>
    <w:basedOn w:val="TableAsli"/>
    <w:rsid w:val="00062BCD"/>
    <w:tblPr/>
    <w:tcPr>
      <w:shd w:val="clear" w:color="auto" w:fill="auto"/>
    </w:tcPr>
    <w:tblStylePr w:type="firstRow">
      <w:pPr>
        <w:tabs>
          <w:tab w:val="clear" w:pos="113"/>
        </w:tabs>
        <w:wordWrap/>
        <w:jc w:val="center"/>
      </w:pPr>
      <w:rPr>
        <w:rFonts w:ascii="Times New Roman" w:hAnsi="Times New Roman" w:cs="Cambria"/>
        <w:b/>
        <w:bCs/>
        <w:i w:val="0"/>
        <w:color w:val="auto"/>
        <w:szCs w:val="22"/>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l2br w:val="nil"/>
          <w:tr2bl w:val="nil"/>
        </w:tcBorders>
        <w:shd w:val="clear" w:color="auto" w:fill="auto"/>
        <w:vAlign w:val="center"/>
      </w:tcPr>
    </w:tblStylePr>
    <w:tblStylePr w:type="lastRow">
      <w:pPr>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val="clear" w:color="auto" w:fill="auto"/>
      </w:tcPr>
    </w:tblStylePr>
    <w:tblStylePr w:type="firstCol">
      <w:pPr>
        <w:tabs>
          <w:tab w:val="clear" w:pos="113"/>
          <w:tab w:val="left" w:pos="567"/>
          <w:tab w:val="left" w:pos="1134"/>
        </w:tabs>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l2br w:val="nil"/>
          <w:tr2bl w:val="nil"/>
        </w:tcBorders>
        <w:shd w:val="clear" w:color="auto" w:fill="auto"/>
      </w:tcPr>
    </w:tblStylePr>
    <w:tblStylePr w:type="lastCol">
      <w:pPr>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val="clear" w:color="auto" w:fill="auto"/>
      </w:tcPr>
    </w:tblStylePr>
    <w:tblStylePr w:type="band1Vert">
      <w:pPr>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val="clear" w:color="auto" w:fill="auto"/>
      </w:tcPr>
    </w:tblStylePr>
    <w:tblStylePr w:type="band2Vert">
      <w:pPr>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val="clear" w:color="auto" w:fill="auto"/>
      </w:tcPr>
    </w:tblStylePr>
    <w:tblStylePr w:type="band1Horz">
      <w:pPr>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l2br w:val="nil"/>
          <w:tr2bl w:val="nil"/>
        </w:tcBorders>
        <w:shd w:val="clear" w:color="auto" w:fill="auto"/>
      </w:tcPr>
    </w:tblStylePr>
    <w:tblStylePr w:type="band2Horz">
      <w:pPr>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val="clear" w:color="auto" w:fill="auto"/>
      </w:tcPr>
    </w:tblStylePr>
    <w:tblStylePr w:type="seCell">
      <w:tblPr/>
      <w:tcPr>
        <w:tcBorders>
          <w:top w:val="single" w:sz="6" w:space="0" w:color="000000"/>
          <w:left w:val="single" w:sz="6" w:space="0" w:color="000000"/>
          <w:bottom w:val="single" w:sz="6" w:space="0" w:color="000000"/>
          <w:right w:val="single" w:sz="6" w:space="0" w:color="000000"/>
          <w:insideH w:val="nil"/>
          <w:insideV w:val="nil"/>
          <w:tl2br w:val="nil"/>
          <w:tr2bl w:val="nil"/>
        </w:tcBorders>
      </w:tcPr>
    </w:tblStylePr>
  </w:style>
  <w:style w:type="table" w:customStyle="1" w:styleId="TableB6">
    <w:name w:val="Table B6"/>
    <w:basedOn w:val="TableElegant"/>
    <w:rsid w:val="00062BCD"/>
    <w:rPr>
      <w:rFonts w:ascii="Times" w:eastAsia="MS Mincho" w:hAnsi="Times"/>
      <w:szCs w:val="24"/>
    </w:rPr>
    <w:tblPr>
      <w:jc w:val="right"/>
      <w:tblBorders>
        <w:top w:val="single" w:sz="6" w:space="0" w:color="000000"/>
        <w:left w:val="single" w:sz="6" w:space="0" w:color="000000"/>
        <w:bottom w:val="single" w:sz="6" w:space="0" w:color="000000"/>
        <w:right w:val="single" w:sz="6" w:space="0" w:color="000000"/>
        <w:insideH w:val="single" w:sz="4" w:space="0" w:color="000000"/>
        <w:insideV w:val="single" w:sz="4" w:space="0" w:color="000000"/>
      </w:tblBorders>
    </w:tblPr>
    <w:trPr>
      <w:jc w:val="right"/>
    </w:trPr>
    <w:tcPr>
      <w:shd w:val="clear" w:color="auto" w:fill="auto"/>
    </w:tcPr>
    <w:tblStylePr w:type="firstRow">
      <w:pPr>
        <w:jc w:val="center"/>
      </w:pPr>
      <w:rPr>
        <w:rFonts w:ascii="Times New Roman" w:hAnsi="Times New Roman" w:cs="Cambria"/>
        <w:caps/>
        <w:color w:val="auto"/>
        <w:sz w:val="22"/>
        <w:szCs w:val="22"/>
      </w:rPr>
      <w:tblPr/>
      <w:tcPr>
        <w:tcBorders>
          <w:top w:val="nil"/>
          <w:left w:val="nil"/>
          <w:bottom w:val="nil"/>
          <w:right w:val="nil"/>
          <w:insideH w:val="nil"/>
          <w:insideV w:val="nil"/>
          <w:tl2br w:val="nil"/>
          <w:tr2bl w:val="nil"/>
        </w:tcBorders>
        <w:shd w:val="clear" w:color="auto" w:fill="auto"/>
      </w:tcPr>
    </w:tblStylePr>
    <w:tblStylePr w:type="lastRow">
      <w:pPr>
        <w:wordWrap/>
      </w:pPr>
    </w:tblStylePr>
  </w:style>
  <w:style w:type="table" w:customStyle="1" w:styleId="TableFa6">
    <w:name w:val="Table Fa6"/>
    <w:basedOn w:val="TableProfessional"/>
    <w:rsid w:val="00062BCD"/>
    <w:rPr>
      <w:szCs w:val="28"/>
    </w:rPr>
    <w:tblPr/>
    <w:tcPr>
      <w:shd w:val="clear" w:color="auto" w:fill="auto"/>
    </w:tcPr>
    <w:tblStylePr w:type="firstRow">
      <w:pPr>
        <w:wordWrap/>
      </w:pPr>
      <w:rPr>
        <w:rFonts w:ascii="Times New Roman" w:hAnsi="Times New Roman" w:cs="Arial Unicode MS"/>
        <w:b w:val="0"/>
        <w:bCs/>
        <w:i w:val="0"/>
        <w:iCs w:val="0"/>
        <w:color w:val="auto"/>
        <w:sz w:val="20"/>
        <w:szCs w:val="28"/>
      </w:rPr>
      <w:tblPr/>
      <w:tcPr>
        <w:tcBorders>
          <w:tl2br w:val="none" w:sz="0" w:space="0" w:color="auto"/>
          <w:tr2bl w:val="none" w:sz="0" w:space="0" w:color="auto"/>
        </w:tcBorders>
        <w:shd w:val="solid" w:color="000000" w:fill="FFFFFF"/>
      </w:tcPr>
    </w:tblStylePr>
  </w:style>
  <w:style w:type="table" w:customStyle="1" w:styleId="TablefaL136">
    <w:name w:val="Table fa = L 136"/>
    <w:basedOn w:val="TableProfessional"/>
    <w:rsid w:val="00062BCD"/>
    <w:pPr>
      <w:tabs>
        <w:tab w:val="left" w:pos="113"/>
      </w:tabs>
      <w:jc w:val="left"/>
    </w:pPr>
    <w:rPr>
      <w:szCs w:val="26"/>
    </w:rPr>
    <w:tblPr>
      <w:tblStyleRowBandSize w:val="1"/>
      <w:tblStyleColBandSize w:val="1"/>
    </w:tblPr>
    <w:tcPr>
      <w:shd w:val="clear" w:color="auto" w:fill="auto"/>
    </w:tcPr>
    <w:tblStylePr w:type="firstRow">
      <w:rPr>
        <w:rFonts w:ascii="Times New Roman" w:hAnsi="Times New Roman" w:cs="Cambria"/>
        <w:b/>
        <w:bCs/>
        <w:i w:val="0"/>
        <w:iCs w:val="0"/>
        <w:caps/>
        <w:color w:val="auto"/>
        <w:sz w:val="20"/>
        <w:szCs w:val="22"/>
      </w:rPr>
      <w:tblPr/>
      <w:tcPr>
        <w:tcBorders>
          <w:tl2br w:val="none" w:sz="0" w:space="0" w:color="auto"/>
          <w:tr2bl w:val="none" w:sz="0" w:space="0" w:color="auto"/>
        </w:tcBorders>
        <w:shd w:val="solid" w:color="000000" w:fill="FFFFFF"/>
      </w:tcPr>
    </w:tblStylePr>
    <w:tblStylePr w:type="lastRow">
      <w:rPr>
        <w:rFonts w:cs="Arial Unicode MS"/>
        <w:bCs/>
        <w:szCs w:val="26"/>
      </w:rPr>
    </w:tblStylePr>
    <w:tblStylePr w:type="firstCol">
      <w:pPr>
        <w:tabs>
          <w:tab w:val="clear" w:pos="113"/>
          <w:tab w:val="left" w:pos="567"/>
          <w:tab w:val="left" w:pos="1134"/>
        </w:tabs>
      </w:pPr>
      <w:rPr>
        <w:rFonts w:cs="Arial Unicode MS"/>
        <w:bCs/>
        <w:szCs w:val="26"/>
      </w:rPr>
    </w:tblStylePr>
    <w:tblStylePr w:type="lastCol">
      <w:rPr>
        <w:rFonts w:cs="Arial Unicode MS"/>
        <w:szCs w:val="26"/>
      </w:rPr>
    </w:tblStylePr>
    <w:tblStylePr w:type="band1Vert">
      <w:rPr>
        <w:rFonts w:cs="Arial Unicode MS"/>
        <w:bCs/>
        <w:iCs w:val="0"/>
        <w:szCs w:val="26"/>
      </w:rPr>
    </w:tblStylePr>
    <w:tblStylePr w:type="band2Vert">
      <w:rPr>
        <w:rFonts w:cs="Arial Unicode MS"/>
        <w:bCs/>
        <w:iCs w:val="0"/>
        <w:szCs w:val="26"/>
      </w:rPr>
    </w:tblStylePr>
    <w:tblStylePr w:type="band1Horz">
      <w:rPr>
        <w:rFonts w:cs="Arial Unicode MS"/>
        <w:color w:val="auto"/>
        <w:szCs w:val="26"/>
      </w:rPr>
    </w:tblStylePr>
    <w:tblStylePr w:type="band2Horz">
      <w:rPr>
        <w:rFonts w:cs="Arial Unicode MS"/>
        <w:bCs/>
        <w:iCs w:val="0"/>
        <w:color w:val="auto"/>
        <w:szCs w:val="26"/>
      </w:rPr>
    </w:tblStylePr>
    <w:tblStylePr w:type="neCell">
      <w:rPr>
        <w:rFonts w:cs="Arial Unicode MS"/>
        <w:bCs/>
        <w:iCs w:val="0"/>
        <w:szCs w:val="26"/>
      </w:rPr>
    </w:tblStylePr>
    <w:tblStylePr w:type="nwCell">
      <w:rPr>
        <w:rFonts w:cs="Arial Unicode MS"/>
        <w:bCs/>
        <w:iCs w:val="0"/>
      </w:rPr>
    </w:tblStylePr>
    <w:tblStylePr w:type="swCell">
      <w:rPr>
        <w:rFonts w:cs="Arial Unicode MS"/>
        <w:bCs/>
        <w:iCs w:val="0"/>
        <w:szCs w:val="26"/>
      </w:rPr>
    </w:tblStylePr>
  </w:style>
  <w:style w:type="numbering" w:customStyle="1" w:styleId="NoList8">
    <w:name w:val="No List8"/>
    <w:next w:val="NoList"/>
    <w:uiPriority w:val="99"/>
    <w:semiHidden/>
    <w:rsid w:val="00116913"/>
  </w:style>
  <w:style w:type="table" w:customStyle="1" w:styleId="TableGrid70">
    <w:name w:val="Table Grid7"/>
    <w:basedOn w:val="TableNormal"/>
    <w:next w:val="TableGrid"/>
    <w:rsid w:val="00116913"/>
    <w:pPr>
      <w:bidi/>
      <w:spacing w:after="0" w:line="240" w:lineRule="auto"/>
      <w:jc w:val="lowKashida"/>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rticleSection7">
    <w:name w:val="Article / Section7"/>
    <w:basedOn w:val="NoList"/>
    <w:next w:val="ArticleSection"/>
    <w:rsid w:val="00116913"/>
  </w:style>
  <w:style w:type="table" w:customStyle="1" w:styleId="Table3Deffects17">
    <w:name w:val="Table 3D effects 17"/>
    <w:basedOn w:val="TableList8"/>
    <w:next w:val="Table3Deffects1"/>
    <w:rsid w:val="00116913"/>
    <w:tblPr/>
    <w:tcPr>
      <w:shd w:val="solid" w:color="C0C0C0" w:fill="FFFFFF"/>
    </w:tcPr>
    <w:tblStylePr w:type="firstRow">
      <w:rPr>
        <w:b/>
        <w:bCs/>
        <w:i/>
        <w:iCs/>
        <w:color w:val="800080"/>
      </w:rPr>
      <w:tblPr/>
      <w:tcPr>
        <w:tcBorders>
          <w:bottom w:val="single" w:sz="6" w:space="0" w:color="808080"/>
          <w:tl2br w:val="none" w:sz="0" w:space="0" w:color="auto"/>
          <w:tr2bl w:val="none" w:sz="0" w:space="0" w:color="auto"/>
        </w:tcBorders>
        <w:shd w:val="solid" w:color="FFFF00" w:fill="FFFFFF"/>
      </w:tcPr>
    </w:tblStylePr>
    <w:tblStylePr w:type="lastRow">
      <w:rPr>
        <w:b/>
        <w:bCs/>
      </w:rPr>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rPr>
        <w:b/>
        <w:bCs/>
      </w:rPr>
      <w:tblPr/>
      <w:tcPr>
        <w:tcBorders>
          <w:left w:val="single" w:sz="6" w:space="0" w:color="FFFFFF"/>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Table3Deffects26">
    <w:name w:val="Table 3D effects 26"/>
    <w:basedOn w:val="TableNormal"/>
    <w:next w:val="Table3Deffects2"/>
    <w:rsid w:val="00116913"/>
    <w:pPr>
      <w:bidi/>
      <w:spacing w:after="0" w:line="240" w:lineRule="auto"/>
      <w:jc w:val="lowKashida"/>
    </w:pPr>
    <w:rPr>
      <w:rFonts w:ascii="Times New Roman" w:eastAsia="Times New Roman" w:hAnsi="Times New Roman" w:cs="B Lotus"/>
      <w:bCs/>
      <w:sz w:val="20"/>
      <w:szCs w:val="20"/>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3Deffects36">
    <w:name w:val="Table 3D effects 36"/>
    <w:basedOn w:val="TableNormal"/>
    <w:next w:val="Table3Deffects3"/>
    <w:rsid w:val="00116913"/>
    <w:pPr>
      <w:bidi/>
      <w:spacing w:after="0" w:line="240" w:lineRule="auto"/>
      <w:jc w:val="right"/>
    </w:pPr>
    <w:rPr>
      <w:rFonts w:ascii="Times New Roman" w:eastAsia="Times New Roman" w:hAnsi="Times New Roman" w:cs="B Lotus"/>
      <w:bCs/>
      <w:sz w:val="20"/>
      <w:szCs w:val="20"/>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lassic16">
    <w:name w:val="Table Classic 16"/>
    <w:basedOn w:val="TableNormal"/>
    <w:next w:val="TableClassic1"/>
    <w:rsid w:val="00116913"/>
    <w:pPr>
      <w:bidi/>
      <w:spacing w:after="0" w:line="240" w:lineRule="auto"/>
      <w:jc w:val="lowKashida"/>
    </w:pPr>
    <w:rPr>
      <w:rFonts w:ascii="Times New Roman" w:eastAsia="Times New Roman" w:hAnsi="Times New Roman" w:cs="B Lotus"/>
      <w:bCs/>
      <w:sz w:val="20"/>
      <w:szCs w:val="20"/>
    </w:r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lassic26">
    <w:name w:val="Table Classic 26"/>
    <w:basedOn w:val="TableNormal"/>
    <w:next w:val="TableClassic2"/>
    <w:rsid w:val="00116913"/>
    <w:pPr>
      <w:bidi/>
      <w:spacing w:after="0" w:line="240" w:lineRule="auto"/>
      <w:jc w:val="lowKashida"/>
    </w:pPr>
    <w:rPr>
      <w:rFonts w:ascii="Times New Roman" w:eastAsia="Times New Roman" w:hAnsi="Times New Roman" w:cs="B Lotus"/>
      <w:bCs/>
      <w:sz w:val="20"/>
      <w:szCs w:val="20"/>
    </w:r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customStyle="1" w:styleId="TableClassic36">
    <w:name w:val="Table Classic 36"/>
    <w:basedOn w:val="TableNormal"/>
    <w:next w:val="TableClassic3"/>
    <w:rsid w:val="00116913"/>
    <w:pPr>
      <w:bidi/>
      <w:spacing w:after="0" w:line="240" w:lineRule="auto"/>
      <w:jc w:val="lowKashida"/>
    </w:pPr>
    <w:rPr>
      <w:rFonts w:ascii="Times New Roman" w:eastAsia="Times New Roman" w:hAnsi="Times New Roman" w:cs="B Lotus"/>
      <w:bCs/>
      <w:color w:val="000080"/>
      <w:sz w:val="20"/>
      <w:szCs w:val="2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customStyle="1" w:styleId="TableClassic46">
    <w:name w:val="Table Classic 46"/>
    <w:basedOn w:val="TableNormal"/>
    <w:next w:val="TableClassic4"/>
    <w:rsid w:val="00116913"/>
    <w:pPr>
      <w:bidi/>
      <w:spacing w:after="0" w:line="240" w:lineRule="auto"/>
      <w:jc w:val="lowKashida"/>
    </w:pPr>
    <w:rPr>
      <w:rFonts w:ascii="Times New Roman" w:eastAsia="Times New Roman" w:hAnsi="Times New Roman" w:cs="B Lotus"/>
      <w:bCs/>
      <w:sz w:val="20"/>
      <w:szCs w:val="20"/>
    </w:r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customStyle="1" w:styleId="TableColorful16">
    <w:name w:val="Table Colorful 16"/>
    <w:basedOn w:val="TableNormal"/>
    <w:next w:val="TableColorful1"/>
    <w:rsid w:val="00116913"/>
    <w:pPr>
      <w:bidi/>
      <w:spacing w:after="0" w:line="240" w:lineRule="auto"/>
      <w:jc w:val="lowKashida"/>
    </w:pPr>
    <w:rPr>
      <w:rFonts w:ascii="Times New Roman" w:eastAsia="Times New Roman" w:hAnsi="Times New Roman" w:cs="B Lotus"/>
      <w:bCs/>
      <w:color w:val="FFFFFF"/>
      <w:sz w:val="20"/>
      <w:szCs w:val="20"/>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customStyle="1" w:styleId="TableColorful26">
    <w:name w:val="Table Colorful 26"/>
    <w:basedOn w:val="TableNormal"/>
    <w:next w:val="TableColorful2"/>
    <w:rsid w:val="00116913"/>
    <w:pPr>
      <w:bidi/>
      <w:spacing w:after="0" w:line="240" w:lineRule="auto"/>
      <w:jc w:val="lowKashida"/>
    </w:pPr>
    <w:rPr>
      <w:rFonts w:ascii="Times New Roman" w:eastAsia="Times New Roman" w:hAnsi="Times New Roman" w:cs="B Lotus"/>
      <w:bCs/>
      <w:sz w:val="20"/>
      <w:szCs w:val="20"/>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customStyle="1" w:styleId="TableColorful36">
    <w:name w:val="Table Colorful 36"/>
    <w:basedOn w:val="TableNormal"/>
    <w:next w:val="TableColorful3"/>
    <w:rsid w:val="00116913"/>
    <w:pPr>
      <w:bidi/>
      <w:spacing w:after="0" w:line="240" w:lineRule="auto"/>
      <w:jc w:val="lowKashida"/>
    </w:pPr>
    <w:rPr>
      <w:rFonts w:ascii="Times New Roman" w:eastAsia="Times New Roman" w:hAnsi="Times New Roman" w:cs="B Lotus"/>
      <w:bCs/>
      <w:sz w:val="20"/>
      <w:szCs w:val="20"/>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customStyle="1" w:styleId="TableColumns16">
    <w:name w:val="Table Columns 16"/>
    <w:basedOn w:val="TableNormal"/>
    <w:next w:val="TableColumns1"/>
    <w:rsid w:val="00116913"/>
    <w:pPr>
      <w:bidi/>
      <w:spacing w:after="0" w:line="240" w:lineRule="auto"/>
      <w:jc w:val="lowKashida"/>
    </w:pPr>
    <w:rPr>
      <w:rFonts w:ascii="Times New Roman" w:eastAsia="Times New Roman" w:hAnsi="Times New Roman" w:cs="B Lotus"/>
      <w:b/>
      <w:bCs/>
      <w:sz w:val="20"/>
      <w:szCs w:val="20"/>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olumns26">
    <w:name w:val="Table Columns 26"/>
    <w:basedOn w:val="TableNormal"/>
    <w:next w:val="TableColumns2"/>
    <w:rsid w:val="00116913"/>
    <w:pPr>
      <w:bidi/>
      <w:spacing w:after="0" w:line="240" w:lineRule="auto"/>
      <w:jc w:val="lowKashida"/>
    </w:pPr>
    <w:rPr>
      <w:rFonts w:ascii="Times New Roman" w:eastAsia="Times New Roman" w:hAnsi="Times New Roman" w:cs="B Lotus"/>
      <w:b/>
      <w:bCs/>
      <w:sz w:val="20"/>
      <w:szCs w:val="20"/>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olumns36">
    <w:name w:val="Table Columns 36"/>
    <w:basedOn w:val="TableNormal"/>
    <w:next w:val="TableColumns3"/>
    <w:rsid w:val="00116913"/>
    <w:pPr>
      <w:bidi/>
      <w:spacing w:after="0" w:line="240" w:lineRule="auto"/>
      <w:jc w:val="lowKashida"/>
    </w:pPr>
    <w:rPr>
      <w:rFonts w:ascii="Times New Roman" w:eastAsia="Times New Roman" w:hAnsi="Times New Roman" w:cs="B Lotus"/>
      <w:b/>
      <w:bCs/>
      <w:sz w:val="20"/>
      <w:szCs w:val="20"/>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customStyle="1" w:styleId="TableColumns46">
    <w:name w:val="Table Columns 46"/>
    <w:basedOn w:val="TableNormal"/>
    <w:next w:val="TableColumns4"/>
    <w:rsid w:val="00116913"/>
    <w:pPr>
      <w:bidi/>
      <w:spacing w:after="0" w:line="240" w:lineRule="auto"/>
      <w:jc w:val="lowKashida"/>
    </w:pPr>
    <w:rPr>
      <w:rFonts w:ascii="Times New Roman" w:eastAsia="Times New Roman" w:hAnsi="Times New Roman" w:cs="B Lotus"/>
      <w:bCs/>
      <w:sz w:val="20"/>
      <w:szCs w:val="20"/>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customStyle="1" w:styleId="TableColumns56">
    <w:name w:val="Table Columns 56"/>
    <w:basedOn w:val="TableNormal"/>
    <w:next w:val="TableColumns5"/>
    <w:rsid w:val="00116913"/>
    <w:pPr>
      <w:bidi/>
      <w:spacing w:after="0" w:line="240" w:lineRule="auto"/>
      <w:jc w:val="lowKashida"/>
    </w:pPr>
    <w:rPr>
      <w:rFonts w:ascii="Times New Roman" w:eastAsia="Times New Roman" w:hAnsi="Times New Roman" w:cs="B Lotus"/>
      <w:bCs/>
      <w:sz w:val="20"/>
      <w:szCs w:val="20"/>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customStyle="1" w:styleId="TableContemporary6">
    <w:name w:val="Table Contemporary6"/>
    <w:basedOn w:val="TableNormal"/>
    <w:next w:val="TableContemporary"/>
    <w:rsid w:val="00116913"/>
    <w:pPr>
      <w:bidi/>
      <w:spacing w:after="0" w:line="240" w:lineRule="auto"/>
      <w:jc w:val="lowKashida"/>
    </w:pPr>
    <w:rPr>
      <w:rFonts w:ascii="Times New Roman" w:eastAsia="Times New Roman" w:hAnsi="Times New Roman" w:cs="B Lotus"/>
      <w:bCs/>
      <w:sz w:val="20"/>
      <w:szCs w:val="20"/>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TableElegant6">
    <w:name w:val="Table Elegant6"/>
    <w:basedOn w:val="TableNormal"/>
    <w:next w:val="TableElegant"/>
    <w:rsid w:val="00116913"/>
    <w:pPr>
      <w:bidi/>
      <w:spacing w:after="0" w:line="240" w:lineRule="auto"/>
      <w:jc w:val="lowKashida"/>
    </w:pPr>
    <w:rPr>
      <w:rFonts w:ascii="Times New Roman" w:eastAsia="Times New Roman" w:hAnsi="Times New Roman" w:cs="B Lotus"/>
      <w:bCs/>
      <w:sz w:val="20"/>
      <w:szCs w:val="20"/>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customStyle="1" w:styleId="TableGrid16">
    <w:name w:val="Table Grid 16"/>
    <w:basedOn w:val="TableNormal"/>
    <w:next w:val="TableGrid1"/>
    <w:rsid w:val="00116913"/>
    <w:pPr>
      <w:bidi/>
      <w:spacing w:after="0" w:line="240" w:lineRule="auto"/>
      <w:jc w:val="lowKashida"/>
    </w:pPr>
    <w:rPr>
      <w:rFonts w:ascii="Times New Roman" w:eastAsia="Times New Roman" w:hAnsi="Times New Roman" w:cs="B Lotus"/>
      <w:bCs/>
      <w:sz w:val="20"/>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TableGrid26">
    <w:name w:val="Table Grid 26"/>
    <w:basedOn w:val="TableNormal"/>
    <w:next w:val="TableGrid2"/>
    <w:rsid w:val="00116913"/>
    <w:pPr>
      <w:bidi/>
      <w:spacing w:after="0" w:line="240" w:lineRule="auto"/>
      <w:jc w:val="lowKashida"/>
    </w:pPr>
    <w:rPr>
      <w:rFonts w:ascii="Times New Roman" w:eastAsia="Times New Roman" w:hAnsi="Times New Roman" w:cs="B Lotus"/>
      <w:bCs/>
      <w:sz w:val="20"/>
      <w:szCs w:val="20"/>
    </w:r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TableGrid36">
    <w:name w:val="Table Grid 36"/>
    <w:basedOn w:val="TableNormal"/>
    <w:next w:val="TableGrid3"/>
    <w:rsid w:val="00116913"/>
    <w:pPr>
      <w:bidi/>
      <w:spacing w:after="0" w:line="240" w:lineRule="auto"/>
      <w:jc w:val="lowKashida"/>
    </w:pPr>
    <w:rPr>
      <w:rFonts w:ascii="Times New Roman" w:eastAsia="Times New Roman" w:hAnsi="Times New Roman" w:cs="B Lotus"/>
      <w:bCs/>
      <w:sz w:val="20"/>
      <w:szCs w:val="20"/>
    </w:r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TableGrid46">
    <w:name w:val="Table Grid 46"/>
    <w:basedOn w:val="TableNormal"/>
    <w:next w:val="TableGrid4"/>
    <w:rsid w:val="00116913"/>
    <w:pPr>
      <w:bidi/>
      <w:spacing w:after="0" w:line="240" w:lineRule="auto"/>
      <w:jc w:val="lowKashida"/>
    </w:pPr>
    <w:rPr>
      <w:rFonts w:ascii="Times New Roman" w:eastAsia="Times New Roman" w:hAnsi="Times New Roman" w:cs="B Lotus"/>
      <w:bCs/>
      <w:sz w:val="20"/>
      <w:szCs w:val="20"/>
    </w:r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customStyle="1" w:styleId="TableGrid56">
    <w:name w:val="Table Grid 56"/>
    <w:basedOn w:val="TableNormal"/>
    <w:next w:val="TableGrid5"/>
    <w:rsid w:val="00116913"/>
    <w:pPr>
      <w:bidi/>
      <w:spacing w:after="0" w:line="240" w:lineRule="auto"/>
      <w:jc w:val="lowKashida"/>
    </w:pPr>
    <w:rPr>
      <w:rFonts w:ascii="Times New Roman" w:eastAsia="Times New Roman" w:hAnsi="Times New Roman" w:cs="B Lotus"/>
      <w:bCs/>
      <w:sz w:val="20"/>
      <w:szCs w:val="20"/>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66">
    <w:name w:val="Table Grid 66"/>
    <w:basedOn w:val="TableNormal"/>
    <w:next w:val="TableGrid6"/>
    <w:rsid w:val="00116913"/>
    <w:pPr>
      <w:bidi/>
      <w:spacing w:after="0" w:line="240" w:lineRule="auto"/>
      <w:jc w:val="lowKashida"/>
    </w:pPr>
    <w:rPr>
      <w:rFonts w:ascii="Times New Roman" w:eastAsia="Times New Roman" w:hAnsi="Times New Roman" w:cs="B Lotus"/>
      <w:bCs/>
      <w:sz w:val="20"/>
      <w:szCs w:val="20"/>
    </w:r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76">
    <w:name w:val="Table Grid 76"/>
    <w:basedOn w:val="TableNormal"/>
    <w:next w:val="TableGrid7"/>
    <w:rsid w:val="00116913"/>
    <w:pPr>
      <w:bidi/>
      <w:spacing w:after="0" w:line="240" w:lineRule="auto"/>
      <w:jc w:val="lowKashida"/>
    </w:pPr>
    <w:rPr>
      <w:rFonts w:ascii="Times New Roman" w:eastAsia="Times New Roman" w:hAnsi="Times New Roman" w:cs="B Lotus"/>
      <w:b/>
      <w:bCs/>
      <w:sz w:val="20"/>
      <w:szCs w:val="20"/>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86">
    <w:name w:val="Table Grid 86"/>
    <w:basedOn w:val="TableNormal"/>
    <w:next w:val="TableGrid8"/>
    <w:rsid w:val="00116913"/>
    <w:pPr>
      <w:bidi/>
      <w:spacing w:after="0" w:line="240" w:lineRule="auto"/>
      <w:jc w:val="lowKashida"/>
    </w:pPr>
    <w:rPr>
      <w:rFonts w:ascii="Times New Roman" w:eastAsia="Times New Roman" w:hAnsi="Times New Roman" w:cs="B Lotus"/>
      <w:bCs/>
      <w:sz w:val="20"/>
      <w:szCs w:val="20"/>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TableList16">
    <w:name w:val="Table List 16"/>
    <w:basedOn w:val="TableNormal"/>
    <w:next w:val="TableList1"/>
    <w:rsid w:val="00116913"/>
    <w:pPr>
      <w:bidi/>
      <w:spacing w:after="0" w:line="240" w:lineRule="auto"/>
      <w:jc w:val="lowKashida"/>
    </w:pPr>
    <w:rPr>
      <w:rFonts w:ascii="Times New Roman" w:eastAsia="Times New Roman" w:hAnsi="Times New Roman" w:cs="B Lotus"/>
      <w:bCs/>
      <w:szCs w:val="20"/>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List26">
    <w:name w:val="Table List 26"/>
    <w:basedOn w:val="TableNormal"/>
    <w:next w:val="TableList2"/>
    <w:rsid w:val="00116913"/>
    <w:pPr>
      <w:bidi/>
      <w:spacing w:after="0" w:line="240" w:lineRule="auto"/>
      <w:jc w:val="lowKashida"/>
    </w:pPr>
    <w:rPr>
      <w:rFonts w:ascii="Times New Roman" w:eastAsia="Times New Roman" w:hAnsi="Times New Roman" w:cs="B Lotus"/>
      <w:bCs/>
      <w:sz w:val="20"/>
      <w:szCs w:val="20"/>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List36">
    <w:name w:val="Table List 36"/>
    <w:basedOn w:val="TableNormal"/>
    <w:next w:val="TableList3"/>
    <w:rsid w:val="00116913"/>
    <w:pPr>
      <w:bidi/>
      <w:spacing w:after="0" w:line="240" w:lineRule="auto"/>
      <w:jc w:val="lowKashida"/>
    </w:pPr>
    <w:rPr>
      <w:rFonts w:ascii="Times New Roman" w:eastAsia="Times New Roman" w:hAnsi="Times New Roman" w:cs="B Lotus"/>
      <w:bCs/>
      <w:sz w:val="20"/>
      <w:szCs w:val="20"/>
    </w:r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customStyle="1" w:styleId="TableList46">
    <w:name w:val="Table List 46"/>
    <w:basedOn w:val="TableNormal"/>
    <w:next w:val="TableList4"/>
    <w:rsid w:val="00116913"/>
    <w:pPr>
      <w:bidi/>
      <w:spacing w:after="0" w:line="240" w:lineRule="auto"/>
      <w:jc w:val="lowKashida"/>
    </w:pPr>
    <w:rPr>
      <w:rFonts w:ascii="Times New Roman" w:eastAsia="Times New Roman" w:hAnsi="Times New Roman" w:cs="B Lotus"/>
      <w:bCs/>
      <w:sz w:val="20"/>
      <w:szCs w:val="20"/>
    </w:r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customStyle="1" w:styleId="TableList56">
    <w:name w:val="Table List 56"/>
    <w:basedOn w:val="TableNormal"/>
    <w:next w:val="TableList5"/>
    <w:rsid w:val="00116913"/>
    <w:pPr>
      <w:bidi/>
      <w:spacing w:after="0" w:line="240" w:lineRule="auto"/>
      <w:jc w:val="lowKashida"/>
    </w:pPr>
    <w:rPr>
      <w:rFonts w:ascii="Times New Roman" w:eastAsia="Times New Roman" w:hAnsi="Times New Roman" w:cs="B Lotus"/>
      <w:bCs/>
      <w:sz w:val="20"/>
      <w:szCs w:val="20"/>
    </w:r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customStyle="1" w:styleId="TableList66">
    <w:name w:val="Table List 66"/>
    <w:basedOn w:val="TableNormal"/>
    <w:next w:val="TableList6"/>
    <w:rsid w:val="00116913"/>
    <w:pPr>
      <w:bidi/>
      <w:spacing w:after="0" w:line="240" w:lineRule="auto"/>
      <w:jc w:val="lowKashida"/>
    </w:pPr>
    <w:rPr>
      <w:rFonts w:ascii="Times New Roman" w:eastAsia="Times New Roman" w:hAnsi="Times New Roman" w:cs="B Lotus"/>
      <w:bCs/>
      <w:sz w:val="20"/>
      <w:szCs w:val="20"/>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customStyle="1" w:styleId="TableList76">
    <w:name w:val="Table List 76"/>
    <w:basedOn w:val="TableNormal"/>
    <w:next w:val="TableList7"/>
    <w:rsid w:val="00116913"/>
    <w:pPr>
      <w:bidi/>
      <w:spacing w:after="0" w:line="240" w:lineRule="auto"/>
      <w:jc w:val="lowKashida"/>
    </w:pPr>
    <w:rPr>
      <w:rFonts w:ascii="Times New Roman" w:eastAsia="Times New Roman" w:hAnsi="Times New Roman" w:cs="B Lotus"/>
      <w:bCs/>
      <w:sz w:val="20"/>
      <w:szCs w:val="20"/>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customStyle="1" w:styleId="TableList86">
    <w:name w:val="Table List 86"/>
    <w:basedOn w:val="TableNormal"/>
    <w:next w:val="TableList8"/>
    <w:rsid w:val="00116913"/>
    <w:pPr>
      <w:bidi/>
      <w:spacing w:after="0" w:line="240" w:lineRule="auto"/>
      <w:jc w:val="lowKashida"/>
    </w:pPr>
    <w:rPr>
      <w:rFonts w:ascii="Times New Roman" w:eastAsia="Times New Roman" w:hAnsi="Times New Roman" w:cs="B Lotus"/>
      <w:bCs/>
      <w:sz w:val="20"/>
      <w:szCs w:val="20"/>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customStyle="1" w:styleId="TableProfessional6">
    <w:name w:val="Table Professional6"/>
    <w:basedOn w:val="TableNormal"/>
    <w:next w:val="TableProfessional"/>
    <w:rsid w:val="00116913"/>
    <w:pPr>
      <w:bidi/>
      <w:spacing w:after="0" w:line="240" w:lineRule="auto"/>
      <w:jc w:val="lowKashida"/>
    </w:pPr>
    <w:rPr>
      <w:rFonts w:ascii="Times New Roman" w:eastAsia="Times New Roman" w:hAnsi="Times New Roman" w:cs="B Lotus"/>
      <w:bCs/>
      <w:sz w:val="20"/>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customStyle="1" w:styleId="TableSimple16">
    <w:name w:val="Table Simple 16"/>
    <w:basedOn w:val="TableNormal"/>
    <w:next w:val="TableSimple1"/>
    <w:rsid w:val="00116913"/>
    <w:pPr>
      <w:bidi/>
      <w:spacing w:after="0" w:line="240" w:lineRule="auto"/>
      <w:jc w:val="lowKashida"/>
    </w:pPr>
    <w:rPr>
      <w:rFonts w:ascii="Times New Roman" w:eastAsia="Times New Roman" w:hAnsi="Times New Roman" w:cs="B Lotus"/>
      <w:bCs/>
      <w:sz w:val="20"/>
      <w:szCs w:val="20"/>
    </w:r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customStyle="1" w:styleId="TableSimple26">
    <w:name w:val="Table Simple 26"/>
    <w:basedOn w:val="TableNormal"/>
    <w:next w:val="TableSimple2"/>
    <w:rsid w:val="00116913"/>
    <w:pPr>
      <w:bidi/>
      <w:spacing w:after="0" w:line="240" w:lineRule="auto"/>
      <w:jc w:val="lowKashida"/>
    </w:pPr>
    <w:rPr>
      <w:rFonts w:ascii="Times New Roman" w:eastAsia="Times New Roman" w:hAnsi="Times New Roman" w:cs="B Lotus"/>
      <w:bCs/>
      <w:sz w:val="20"/>
      <w:szCs w:val="20"/>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customStyle="1" w:styleId="TableSimple36">
    <w:name w:val="Table Simple 36"/>
    <w:basedOn w:val="TableNormal"/>
    <w:next w:val="TableSimple3"/>
    <w:rsid w:val="00116913"/>
    <w:pPr>
      <w:bidi/>
      <w:spacing w:after="0" w:line="240" w:lineRule="auto"/>
      <w:jc w:val="lowKashida"/>
    </w:pPr>
    <w:rPr>
      <w:rFonts w:ascii="Times New Roman" w:eastAsia="Times New Roman" w:hAnsi="Times New Roman" w:cs="B Lotus"/>
      <w:bCs/>
      <w:sz w:val="20"/>
      <w:szCs w:val="20"/>
    </w:r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customStyle="1" w:styleId="TableSubtle16">
    <w:name w:val="Table Subtle 16"/>
    <w:basedOn w:val="TableNormal"/>
    <w:next w:val="TableSubtle1"/>
    <w:rsid w:val="00116913"/>
    <w:pPr>
      <w:bidi/>
      <w:spacing w:after="0" w:line="240" w:lineRule="auto"/>
      <w:jc w:val="lowKashida"/>
    </w:pPr>
    <w:rPr>
      <w:rFonts w:ascii="Times New Roman" w:eastAsia="Times New Roman" w:hAnsi="Times New Roman" w:cs="B Lotus"/>
      <w:bCs/>
      <w:sz w:val="20"/>
      <w:szCs w:val="20"/>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Subtle26">
    <w:name w:val="Table Subtle 26"/>
    <w:basedOn w:val="TableNormal"/>
    <w:next w:val="TableSubtle2"/>
    <w:rsid w:val="00116913"/>
    <w:pPr>
      <w:bidi/>
      <w:spacing w:after="0" w:line="240" w:lineRule="auto"/>
      <w:jc w:val="lowKashida"/>
    </w:pPr>
    <w:rPr>
      <w:rFonts w:ascii="Times New Roman" w:eastAsia="Times New Roman" w:hAnsi="Times New Roman" w:cs="B Lotus"/>
      <w:bCs/>
      <w:sz w:val="20"/>
      <w:szCs w:val="20"/>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Theme6">
    <w:name w:val="Table Theme6"/>
    <w:basedOn w:val="TableNormal"/>
    <w:next w:val="TableTheme"/>
    <w:rsid w:val="00116913"/>
    <w:pPr>
      <w:bidi/>
      <w:spacing w:after="0" w:line="240" w:lineRule="auto"/>
      <w:jc w:val="lowKashida"/>
    </w:pPr>
    <w:rPr>
      <w:rFonts w:ascii="Times New Roman" w:eastAsia="Times New Roman" w:hAnsi="Times New Roman" w:cs="B Lotus"/>
      <w:bCs/>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Web16">
    <w:name w:val="Table Web 16"/>
    <w:basedOn w:val="TableNormal"/>
    <w:next w:val="TableWeb1"/>
    <w:rsid w:val="00116913"/>
    <w:pPr>
      <w:bidi/>
      <w:spacing w:after="0" w:line="240" w:lineRule="auto"/>
      <w:jc w:val="lowKashida"/>
    </w:pPr>
    <w:rPr>
      <w:rFonts w:ascii="Times New Roman" w:eastAsia="Times New Roman" w:hAnsi="Times New Roman" w:cs="B Lotus"/>
      <w:bCs/>
      <w:sz w:val="20"/>
      <w:szCs w:val="20"/>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Web26">
    <w:name w:val="Table Web 26"/>
    <w:basedOn w:val="TableNormal"/>
    <w:next w:val="TableWeb2"/>
    <w:rsid w:val="00116913"/>
    <w:pPr>
      <w:bidi/>
      <w:spacing w:after="0" w:line="240" w:lineRule="auto"/>
      <w:jc w:val="lowKashida"/>
    </w:pPr>
    <w:rPr>
      <w:rFonts w:ascii="Times New Roman" w:eastAsia="Times New Roman" w:hAnsi="Times New Roman" w:cs="B Lotus"/>
      <w:bCs/>
      <w:sz w:val="20"/>
      <w:szCs w:val="20"/>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Web36">
    <w:name w:val="Table Web 36"/>
    <w:basedOn w:val="TableNormal"/>
    <w:next w:val="TableWeb3"/>
    <w:rsid w:val="00116913"/>
    <w:pPr>
      <w:bidi/>
      <w:spacing w:after="0" w:line="240" w:lineRule="auto"/>
      <w:jc w:val="lowKashida"/>
    </w:pPr>
    <w:rPr>
      <w:rFonts w:ascii="Times New Roman" w:eastAsia="Times New Roman" w:hAnsi="Times New Roman" w:cs="B Lotus"/>
      <w:bCs/>
      <w:sz w:val="20"/>
      <w:szCs w:val="20"/>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T6">
    <w:name w:val="TT6"/>
    <w:basedOn w:val="TableNormal"/>
    <w:rsid w:val="00116913"/>
    <w:pPr>
      <w:spacing w:after="0" w:line="240" w:lineRule="auto"/>
    </w:pPr>
    <w:rPr>
      <w:rFonts w:ascii="Times New Roman" w:eastAsia="MS Mincho" w:hAnsi="Times New Roman" w:cs="Times New Roman"/>
      <w:sz w:val="20"/>
      <w:szCs w:val="20"/>
    </w:rPr>
    <w:tblPr/>
    <w:tcPr>
      <w:shd w:val="clear" w:color="auto" w:fill="EBF5FF"/>
    </w:tcPr>
    <w:tblStylePr w:type="firstRow">
      <w:rPr>
        <w:rFonts w:cs="___WRD_EMBED_SUB_448"/>
      </w:rPr>
      <w:tblPr/>
      <w:tcPr>
        <w:shd w:val="clear" w:color="auto" w:fill="C5D8FF"/>
      </w:tcPr>
    </w:tblStylePr>
    <w:tblStylePr w:type="firstCol">
      <w:tblPr/>
      <w:tcPr>
        <w:tcBorders>
          <w:top w:val="nil"/>
          <w:left w:val="nil"/>
          <w:bottom w:val="nil"/>
          <w:right w:val="nil"/>
          <w:insideH w:val="nil"/>
          <w:insideV w:val="nil"/>
          <w:tl2br w:val="nil"/>
          <w:tr2bl w:val="nil"/>
        </w:tcBorders>
        <w:shd w:val="clear" w:color="auto" w:fill="EBF5FF"/>
      </w:tcPr>
    </w:tblStylePr>
  </w:style>
  <w:style w:type="table" w:customStyle="1" w:styleId="TabelAbi7">
    <w:name w:val="Tabel Abi7"/>
    <w:basedOn w:val="TableProfessional"/>
    <w:rsid w:val="00116913"/>
    <w:rPr>
      <w:rFonts w:ascii="Times" w:eastAsia="MS Mincho" w:hAnsi="Times"/>
    </w:rPr>
    <w:tblPr>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Pr>
    <w:trPr>
      <w:jc w:val="right"/>
    </w:trPr>
    <w:tcPr>
      <w:shd w:val="clear" w:color="auto" w:fill="EBF5FF"/>
    </w:tcPr>
    <w:tblStylePr w:type="firstRow">
      <w:rPr>
        <w:b/>
        <w:bCs/>
        <w:color w:val="auto"/>
      </w:rPr>
      <w:tblPr/>
      <w:tcPr>
        <w:tcBorders>
          <w:tl2br w:val="none" w:sz="0" w:space="0" w:color="auto"/>
          <w:tr2bl w:val="none" w:sz="0" w:space="0" w:color="auto"/>
        </w:tcBorders>
        <w:shd w:val="clear" w:color="auto" w:fill="C5D8FF"/>
      </w:tcPr>
    </w:tblStylePr>
  </w:style>
  <w:style w:type="table" w:customStyle="1" w:styleId="G6">
    <w:name w:val="G6"/>
    <w:basedOn w:val="TableNormal"/>
    <w:rsid w:val="00116913"/>
    <w:pPr>
      <w:spacing w:after="0" w:line="240" w:lineRule="auto"/>
    </w:pPr>
    <w:rPr>
      <w:rFonts w:ascii="Times New Roman" w:eastAsia="MS Mincho" w:hAnsi="Times New Roman" w:cs="Times New Roman"/>
      <w:sz w:val="20"/>
      <w:szCs w:val="20"/>
    </w:rPr>
    <w:tblPr/>
    <w:tcPr>
      <w:shd w:val="clear" w:color="auto" w:fill="EBF5FF"/>
    </w:tcPr>
  </w:style>
  <w:style w:type="table" w:customStyle="1" w:styleId="GadvalAbi2color7">
    <w:name w:val="Gadval Abi (2 color)7"/>
    <w:basedOn w:val="TableProfessional"/>
    <w:rsid w:val="00116913"/>
    <w:rPr>
      <w:rFonts w:ascii="Times" w:eastAsia="MS Mincho" w:hAnsi="Times"/>
    </w:rPr>
    <w:tblPr>
      <w:tblStyleColBandSize w:val="1"/>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Pr>
    <w:trPr>
      <w:jc w:val="right"/>
    </w:trPr>
    <w:tcPr>
      <w:shd w:val="clear" w:color="auto" w:fill="EBF5FF"/>
    </w:tcPr>
    <w:tblStylePr w:type="firstRow">
      <w:rPr>
        <w:b/>
        <w:bCs/>
        <w:color w:val="auto"/>
      </w:rPr>
      <w:tblPr/>
      <w:tcPr>
        <w:tcBorders>
          <w:tl2br w:val="none" w:sz="0" w:space="0" w:color="auto"/>
          <w:tr2bl w:val="none" w:sz="0" w:space="0" w:color="auto"/>
        </w:tcBorders>
        <w:shd w:val="clear" w:color="auto" w:fill="C5D8FF"/>
      </w:tcPr>
    </w:tblStylePr>
    <w:tblStylePr w:type="band1Vert">
      <w:tblPr/>
      <w:tcPr>
        <w:tcBorders>
          <w:top w:val="nil"/>
          <w:left w:val="nil"/>
          <w:bottom w:val="nil"/>
          <w:right w:val="nil"/>
          <w:insideH w:val="nil"/>
          <w:insideV w:val="nil"/>
          <w:tl2br w:val="nil"/>
          <w:tr2bl w:val="nil"/>
        </w:tcBorders>
        <w:shd w:val="clear" w:color="auto" w:fill="EBF5FF"/>
      </w:tcPr>
    </w:tblStylePr>
  </w:style>
  <w:style w:type="table" w:customStyle="1" w:styleId="G1Color7">
    <w:name w:val="G (1 Color)7"/>
    <w:basedOn w:val="TableProfessional"/>
    <w:rsid w:val="00116913"/>
    <w:rPr>
      <w:rFonts w:ascii="Times" w:eastAsia="MS Mincho" w:hAnsi="Times"/>
    </w:rPr>
    <w:tblPr>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Pr>
    <w:trPr>
      <w:jc w:val="right"/>
    </w:trPr>
    <w:tcPr>
      <w:shd w:val="clear" w:color="auto" w:fill="EBF5FF"/>
    </w:tcPr>
    <w:tblStylePr w:type="firstRow">
      <w:rPr>
        <w:b/>
        <w:bCs/>
        <w:color w:val="auto"/>
      </w:rPr>
      <w:tblPr/>
      <w:tcPr>
        <w:tcBorders>
          <w:top w:val="nil"/>
          <w:left w:val="nil"/>
          <w:bottom w:val="nil"/>
          <w:right w:val="nil"/>
          <w:insideH w:val="nil"/>
          <w:insideV w:val="nil"/>
          <w:tl2br w:val="nil"/>
          <w:tr2bl w:val="nil"/>
        </w:tcBorders>
        <w:shd w:val="clear" w:color="auto" w:fill="EBF5FF"/>
      </w:tcPr>
    </w:tblStylePr>
  </w:style>
  <w:style w:type="table" w:customStyle="1" w:styleId="TAbiHeader6">
    <w:name w:val="T = Abi + Header6"/>
    <w:basedOn w:val="TableNormal"/>
    <w:rsid w:val="00116913"/>
    <w:pPr>
      <w:spacing w:after="0" w:line="240" w:lineRule="auto"/>
    </w:pPr>
    <w:rPr>
      <w:rFonts w:ascii="Times New Roman" w:eastAsia="Times New Roman" w:hAnsi="Times New Roman" w:cs="Times New Roman"/>
      <w:sz w:val="20"/>
      <w:szCs w:val="20"/>
    </w:rPr>
    <w:tblPr>
      <w:tblInd w:w="113" w:type="dxa"/>
    </w:tblPr>
    <w:tcPr>
      <w:shd w:val="clear" w:color="auto" w:fill="EBF5FF"/>
    </w:tcPr>
    <w:tblStylePr w:type="firstRow">
      <w:tblPr/>
      <w:tcPr>
        <w:shd w:val="clear" w:color="auto" w:fill="C5D8FF"/>
      </w:tcPr>
    </w:tblStylePr>
  </w:style>
  <w:style w:type="table" w:customStyle="1" w:styleId="TAbiNoHeader7">
    <w:name w:val="T = Abi   No Header7"/>
    <w:basedOn w:val="TableProfessional"/>
    <w:rsid w:val="00116913"/>
    <w:tblPr>
      <w:tblInd w:w="11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42" w:type="dxa"/>
        <w:right w:w="142" w:type="dxa"/>
      </w:tblCellMar>
    </w:tblPr>
    <w:tcPr>
      <w:shd w:val="clear" w:color="auto" w:fill="EBF5FF"/>
    </w:tcPr>
    <w:tblStylePr w:type="firstRow">
      <w:rPr>
        <w:b/>
        <w:bCs/>
        <w:color w:val="auto"/>
      </w:rPr>
      <w:tblPr/>
      <w:tcPr>
        <w:tcBorders>
          <w:tl2br w:val="none" w:sz="0" w:space="0" w:color="auto"/>
          <w:tr2bl w:val="none" w:sz="0" w:space="0" w:color="auto"/>
        </w:tcBorders>
        <w:shd w:val="clear" w:color="auto" w:fill="EBF5FF"/>
      </w:tcPr>
    </w:tblStylePr>
    <w:tblStylePr w:type="lastRow">
      <w:rPr>
        <w:bCs w:val="0"/>
      </w:rPr>
    </w:tblStylePr>
  </w:style>
  <w:style w:type="table" w:customStyle="1" w:styleId="TableSadeh7">
    <w:name w:val="Table Sadeh7"/>
    <w:basedOn w:val="TableProfessional"/>
    <w:rsid w:val="00116913"/>
    <w:tblPr>
      <w:tblInd w:w="11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Pr>
    <w:tcPr>
      <w:shd w:val="clear" w:color="auto" w:fill="EBF5FF"/>
    </w:tcPr>
    <w:tblStylePr w:type="firstRow">
      <w:rPr>
        <w:b/>
        <w:bCs/>
        <w:color w:val="auto"/>
      </w:rPr>
      <w:tblPr/>
      <w:tcPr>
        <w:tcBorders>
          <w:tl2br w:val="none" w:sz="0" w:space="0" w:color="auto"/>
          <w:tr2bl w:val="none" w:sz="0" w:space="0" w:color="auto"/>
        </w:tcBorders>
        <w:shd w:val="clear" w:color="auto" w:fill="EBF5FF"/>
      </w:tcPr>
    </w:tblStylePr>
  </w:style>
  <w:style w:type="table" w:customStyle="1" w:styleId="TAbi16">
    <w:name w:val="T =  Abi 16"/>
    <w:basedOn w:val="TableGrid"/>
    <w:rsid w:val="00116913"/>
    <w:rPr>
      <w:rFonts w:cs="B Lotus"/>
      <w:bCs/>
    </w:rPr>
    <w:tblPr>
      <w:tblInd w:w="11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Pr>
    <w:tcPr>
      <w:shd w:val="clear" w:color="auto" w:fill="EBF5FF"/>
    </w:tcPr>
    <w:tblStylePr w:type="firstRow">
      <w:tblPr/>
      <w:tcPr>
        <w:shd w:val="clear" w:color="auto" w:fill="BED8FF"/>
      </w:tcPr>
    </w:tblStylePr>
  </w:style>
  <w:style w:type="table" w:customStyle="1" w:styleId="TAbi26">
    <w:name w:val="T =  Abi 26"/>
    <w:basedOn w:val="TableGrid"/>
    <w:rsid w:val="00116913"/>
    <w:rPr>
      <w:rFonts w:cs="B Lotus"/>
      <w:bCs/>
    </w:rPr>
    <w:tblPr>
      <w:tblInd w:w="11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Pr>
    <w:tcPr>
      <w:shd w:val="clear" w:color="auto" w:fill="EBF5FF"/>
    </w:tcPr>
    <w:tblStylePr w:type="firstRow">
      <w:pPr>
        <w:jc w:val="center"/>
      </w:pPr>
      <w:tblPr/>
      <w:tcPr>
        <w:shd w:val="clear" w:color="auto" w:fill="BED8FF"/>
        <w:vAlign w:val="center"/>
      </w:tcPr>
    </w:tblStylePr>
  </w:style>
  <w:style w:type="table" w:customStyle="1" w:styleId="TableAbi1616">
    <w:name w:val="Table Abi =  1.6 = 16"/>
    <w:basedOn w:val="TableNormal"/>
    <w:rsid w:val="00116913"/>
    <w:pPr>
      <w:spacing w:after="0" w:line="240" w:lineRule="auto"/>
    </w:pPr>
    <w:rPr>
      <w:rFonts w:ascii="Times New Roman" w:eastAsia="Times New Roman" w:hAnsi="Times New Roman" w:cs="B Lotus"/>
      <w:bCs/>
      <w:sz w:val="20"/>
      <w:szCs w:val="20"/>
    </w:rPr>
    <w:tblPr>
      <w:tblInd w:w="907" w:type="dxa"/>
    </w:tblPr>
    <w:tcPr>
      <w:shd w:val="clear" w:color="auto" w:fill="EBF5FF"/>
    </w:tcPr>
  </w:style>
  <w:style w:type="table" w:customStyle="1" w:styleId="TableAbi1626">
    <w:name w:val="Table Abi =  1.6 = 26"/>
    <w:basedOn w:val="TableAbi161"/>
    <w:rsid w:val="00116913"/>
    <w:rPr>
      <w:bCs w:val="0"/>
    </w:rPr>
    <w:tblPr/>
    <w:tcPr>
      <w:shd w:val="clear" w:color="auto" w:fill="EBF5FF"/>
    </w:tcPr>
  </w:style>
  <w:style w:type="table" w:customStyle="1" w:styleId="TableAbi115cm6">
    <w:name w:val="Table Abi = 1  =  15 cm6"/>
    <w:basedOn w:val="TableNormal"/>
    <w:rsid w:val="00116913"/>
    <w:pPr>
      <w:spacing w:after="0" w:line="240" w:lineRule="auto"/>
    </w:pPr>
    <w:rPr>
      <w:rFonts w:ascii="Times New Roman" w:eastAsia="Times New Roman" w:hAnsi="Times New Roman" w:cs="B Lotus"/>
      <w:sz w:val="20"/>
      <w:szCs w:val="20"/>
    </w:rPr>
    <w:tblPr>
      <w:tblInd w:w="113" w:type="dxa"/>
    </w:tblPr>
    <w:tcPr>
      <w:shd w:val="clear" w:color="auto" w:fill="EBF5FF"/>
    </w:tcPr>
    <w:tblStylePr w:type="firstRow">
      <w:tblPr/>
      <w:tcPr>
        <w:shd w:val="clear" w:color="auto" w:fill="BED8FF"/>
      </w:tcPr>
    </w:tblStylePr>
  </w:style>
  <w:style w:type="table" w:customStyle="1" w:styleId="TableAbi114cm7">
    <w:name w:val="Table Abi = 1  =  14 cm7"/>
    <w:basedOn w:val="TableAbi115cm"/>
    <w:rsid w:val="00116913"/>
    <w:tblPr>
      <w:tblInd w:w="680" w:type="dxa"/>
    </w:tblPr>
    <w:tcPr>
      <w:shd w:val="clear" w:color="auto" w:fill="EBF5FF"/>
    </w:tcPr>
    <w:tblStylePr w:type="firstRow">
      <w:tblPr/>
      <w:tcPr>
        <w:shd w:val="clear" w:color="auto" w:fill="BED8FF"/>
      </w:tcPr>
    </w:tblStylePr>
  </w:style>
  <w:style w:type="table" w:customStyle="1" w:styleId="TableAbi215cm7">
    <w:name w:val="Table Abi = 2  =  15 cm7"/>
    <w:basedOn w:val="TableAbi115cm"/>
    <w:rsid w:val="00116913"/>
    <w:rPr>
      <w:bCs/>
    </w:rPr>
    <w:tblPr/>
    <w:tcPr>
      <w:shd w:val="clear" w:color="auto" w:fill="EBF5FF"/>
    </w:tcPr>
    <w:tblStylePr w:type="firstRow">
      <w:tblPr/>
      <w:tcPr>
        <w:shd w:val="clear" w:color="auto" w:fill="BED8FF"/>
      </w:tcPr>
    </w:tblStylePr>
  </w:style>
  <w:style w:type="table" w:customStyle="1" w:styleId="TableAbi214cm7">
    <w:name w:val="Table Abi = 2  =  14 cm7"/>
    <w:basedOn w:val="TableAbi215cm"/>
    <w:rsid w:val="00116913"/>
    <w:tblPr>
      <w:tblInd w:w="680" w:type="dxa"/>
    </w:tblPr>
    <w:tcPr>
      <w:shd w:val="clear" w:color="auto" w:fill="EBF5FF"/>
    </w:tcPr>
    <w:tblStylePr w:type="firstRow">
      <w:tblPr/>
      <w:tcPr>
        <w:shd w:val="clear" w:color="auto" w:fill="BED8FF"/>
      </w:tcPr>
    </w:tblStylePr>
  </w:style>
  <w:style w:type="table" w:customStyle="1" w:styleId="TableGrid160">
    <w:name w:val="Table Grid16"/>
    <w:basedOn w:val="TableNormal"/>
    <w:next w:val="TableGrid"/>
    <w:rsid w:val="00116913"/>
    <w:pPr>
      <w:bidi/>
      <w:spacing w:after="0" w:line="240" w:lineRule="auto"/>
      <w:jc w:val="lowKashida"/>
    </w:pPr>
    <w:rPr>
      <w:rFonts w:ascii="Times New Roman" w:eastAsia="Times New Roman" w:hAnsi="Times New Roman" w:cs="B Lotus"/>
      <w:bCs/>
      <w:sz w:val="20"/>
      <w:szCs w:val="20"/>
    </w:rPr>
    <w:tblP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
  </w:style>
  <w:style w:type="table" w:customStyle="1" w:styleId="TableBase7">
    <w:name w:val="Table Base7"/>
    <w:basedOn w:val="TableProfessional"/>
    <w:rsid w:val="00116913"/>
    <w:pPr>
      <w:tabs>
        <w:tab w:val="left" w:pos="113"/>
      </w:tabs>
    </w:pPr>
    <w:tblPr>
      <w:tblStyleRowBandSize w:val="1"/>
      <w:tblStyleColBandSize w:val="1"/>
    </w:tblPr>
    <w:tcPr>
      <w:shd w:val="clear" w:color="auto" w:fill="auto"/>
    </w:tcPr>
    <w:tblStylePr w:type="firstRow">
      <w:pPr>
        <w:tabs>
          <w:tab w:val="clear" w:pos="113"/>
        </w:tabs>
      </w:pPr>
      <w:rPr>
        <w:rFonts w:ascii="Times New Roman" w:hAnsi="Times New Roman" w:cs="Cambria"/>
        <w:b/>
        <w:bCs/>
        <w:i w:val="0"/>
        <w:color w:val="auto"/>
        <w:szCs w:val="22"/>
      </w:rPr>
      <w:tblPr/>
      <w:tcPr>
        <w:tcBorders>
          <w:tl2br w:val="none" w:sz="0" w:space="0" w:color="auto"/>
          <w:tr2bl w:val="none" w:sz="0" w:space="0" w:color="auto"/>
        </w:tcBorders>
        <w:shd w:val="solid" w:color="000000" w:fill="FFFFFF"/>
      </w:tcPr>
    </w:tblStylePr>
    <w:tblStylePr w:type="lastRow">
      <w:pPr>
        <w:wordWrap/>
        <w:jc w:val="left"/>
      </w:pPr>
      <w:rPr>
        <w:rFonts w:ascii="Times New Roman" w:hAnsi="Times New Roman" w:cs="Arial Unicode MS"/>
        <w:szCs w:val="26"/>
      </w:rPr>
    </w:tblStylePr>
    <w:tblStylePr w:type="firstCol">
      <w:pPr>
        <w:tabs>
          <w:tab w:val="clear" w:pos="113"/>
          <w:tab w:val="left" w:pos="567"/>
          <w:tab w:val="left" w:pos="1134"/>
        </w:tabs>
      </w:pPr>
      <w:rPr>
        <w:rFonts w:ascii="Times New Roman" w:hAnsi="Times New Roman" w:cs="Arial Unicode MS"/>
        <w:szCs w:val="26"/>
      </w:rPr>
    </w:tblStylePr>
    <w:tblStylePr w:type="lastCol">
      <w:pPr>
        <w:wordWrap/>
        <w:jc w:val="left"/>
      </w:pPr>
      <w:rPr>
        <w:rFonts w:ascii="Times New Roman" w:hAnsi="Times New Roman" w:cs="Arial Unicode MS"/>
        <w:szCs w:val="26"/>
      </w:rPr>
    </w:tblStylePr>
    <w:tblStylePr w:type="band1Vert">
      <w:rPr>
        <w:rFonts w:ascii="Times New Roman" w:hAnsi="Times New Roman" w:cs="Arial Unicode MS"/>
        <w:szCs w:val="26"/>
      </w:rPr>
    </w:tblStylePr>
    <w:tblStylePr w:type="band2Vert">
      <w:rPr>
        <w:rFonts w:ascii="Times New Roman" w:hAnsi="Times New Roman" w:cs="Arial Unicode MS"/>
        <w:szCs w:val="26"/>
      </w:rPr>
    </w:tblStylePr>
    <w:tblStylePr w:type="band1Horz">
      <w:rPr>
        <w:rFonts w:ascii="Times New Roman" w:hAnsi="Times New Roman" w:cs="Arial Unicode MS"/>
        <w:szCs w:val="26"/>
      </w:rPr>
    </w:tblStylePr>
    <w:tblStylePr w:type="band2Horz">
      <w:rPr>
        <w:rFonts w:ascii="Times New Roman" w:hAnsi="Times New Roman" w:cs="Arial Unicode MS"/>
        <w:szCs w:val="26"/>
      </w:rPr>
    </w:tblStylePr>
  </w:style>
  <w:style w:type="table" w:customStyle="1" w:styleId="TableAsli7">
    <w:name w:val="Table Asli7"/>
    <w:basedOn w:val="TableBase"/>
    <w:rsid w:val="00116913"/>
    <w:pPr>
      <w:jc w:val="center"/>
    </w:pPr>
    <w:rPr>
      <w:rFonts w:cs="B Zar"/>
    </w:rPr>
    <w:tblPr/>
    <w:tcPr>
      <w:shd w:val="clear" w:color="auto" w:fill="auto"/>
      <w:vAlign w:val="center"/>
    </w:tcPr>
    <w:tblStylePr w:type="firstRow">
      <w:pPr>
        <w:tabs>
          <w:tab w:val="clear" w:pos="113"/>
        </w:tabs>
        <w:wordWrap/>
        <w:jc w:val="center"/>
      </w:pPr>
      <w:rPr>
        <w:rFonts w:ascii="Times New Roman" w:hAnsi="Times New Roman" w:cs="Cambria"/>
        <w:b/>
        <w:bCs/>
        <w:i w:val="0"/>
        <w:color w:val="auto"/>
        <w:szCs w:val="22"/>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l2br w:val="nil"/>
          <w:tr2bl w:val="nil"/>
        </w:tcBorders>
        <w:shd w:val="solid" w:color="000000" w:fill="FFFFFF"/>
        <w:vAlign w:val="center"/>
      </w:tcPr>
    </w:tblStylePr>
    <w:tblStylePr w:type="lastRow">
      <w:pPr>
        <w:wordWrap/>
        <w:jc w:val="left"/>
      </w:pPr>
      <w:rPr>
        <w:rFonts w:ascii="Times New Roman" w:hAnsi="Times New Roman" w:cs="Arial Unicode MS"/>
        <w:szCs w:val="26"/>
      </w:rPr>
    </w:tblStylePr>
    <w:tblStylePr w:type="firstCol">
      <w:pPr>
        <w:tabs>
          <w:tab w:val="clear" w:pos="113"/>
          <w:tab w:val="left" w:pos="567"/>
          <w:tab w:val="left" w:pos="1134"/>
        </w:tabs>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l2br w:val="nil"/>
          <w:tr2bl w:val="nil"/>
        </w:tcBorders>
        <w:shd w:val="clear" w:color="auto" w:fill="auto"/>
      </w:tcPr>
    </w:tblStylePr>
    <w:tblStylePr w:type="lastCol">
      <w:pPr>
        <w:wordWrap/>
        <w:jc w:val="left"/>
      </w:pPr>
      <w:rPr>
        <w:rFonts w:ascii="Times New Roman" w:hAnsi="Times New Roman" w:cs="Arial Unicode MS"/>
        <w:szCs w:val="26"/>
      </w:rPr>
    </w:tblStylePr>
    <w:tblStylePr w:type="band1Vert">
      <w:pPr>
        <w:wordWrap/>
        <w:jc w:val="left"/>
      </w:pPr>
      <w:rPr>
        <w:rFonts w:ascii="Times New Roman" w:hAnsi="Times New Roman" w:cs="Arial Unicode MS"/>
        <w:szCs w:val="26"/>
      </w:rPr>
    </w:tblStylePr>
    <w:tblStylePr w:type="band2Vert">
      <w:pPr>
        <w:wordWrap/>
        <w:jc w:val="left"/>
      </w:pPr>
      <w:rPr>
        <w:rFonts w:ascii="Times New Roman" w:hAnsi="Times New Roman" w:cs="Arial Unicode MS"/>
        <w:szCs w:val="26"/>
      </w:rPr>
    </w:tblStylePr>
    <w:tblStylePr w:type="band1Horz">
      <w:pPr>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l2br w:val="nil"/>
          <w:tr2bl w:val="nil"/>
        </w:tcBorders>
        <w:shd w:val="clear" w:color="auto" w:fill="auto"/>
      </w:tcPr>
    </w:tblStylePr>
    <w:tblStylePr w:type="band2Horz">
      <w:pPr>
        <w:wordWrap/>
        <w:jc w:val="left"/>
      </w:pPr>
      <w:rPr>
        <w:rFonts w:ascii="Times New Roman" w:hAnsi="Times New Roman" w:cs="Arial Unicode MS"/>
        <w:szCs w:val="26"/>
      </w:rPr>
    </w:tblStylePr>
    <w:tblStylePr w:type="seCell">
      <w:tblPr/>
      <w:tcPr>
        <w:tcBorders>
          <w:top w:val="single" w:sz="6" w:space="0" w:color="000000"/>
          <w:left w:val="single" w:sz="6" w:space="0" w:color="000000"/>
          <w:bottom w:val="single" w:sz="6" w:space="0" w:color="000000"/>
          <w:right w:val="single" w:sz="6" w:space="0" w:color="000000"/>
          <w:insideH w:val="nil"/>
          <w:insideV w:val="nil"/>
          <w:tl2br w:val="nil"/>
          <w:tr2bl w:val="nil"/>
        </w:tcBorders>
      </w:tcPr>
    </w:tblStylePr>
  </w:style>
  <w:style w:type="table" w:customStyle="1" w:styleId="Norm-Table17">
    <w:name w:val="Norm-Table17"/>
    <w:basedOn w:val="TableAsli"/>
    <w:rsid w:val="00116913"/>
    <w:tblPr/>
    <w:tcPr>
      <w:shd w:val="clear" w:color="auto" w:fill="auto"/>
    </w:tcPr>
    <w:tblStylePr w:type="firstRow">
      <w:pPr>
        <w:tabs>
          <w:tab w:val="clear" w:pos="113"/>
        </w:tabs>
        <w:wordWrap/>
        <w:jc w:val="center"/>
      </w:pPr>
      <w:rPr>
        <w:rFonts w:ascii="Times New Roman" w:hAnsi="Times New Roman" w:cs="Cambria"/>
        <w:b/>
        <w:bCs/>
        <w:i w:val="0"/>
        <w:color w:val="auto"/>
        <w:szCs w:val="22"/>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l2br w:val="nil"/>
          <w:tr2bl w:val="nil"/>
        </w:tcBorders>
        <w:shd w:val="clear" w:color="auto" w:fill="auto"/>
        <w:vAlign w:val="center"/>
      </w:tcPr>
    </w:tblStylePr>
    <w:tblStylePr w:type="lastRow">
      <w:pPr>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val="clear" w:color="auto" w:fill="auto"/>
      </w:tcPr>
    </w:tblStylePr>
    <w:tblStylePr w:type="firstCol">
      <w:pPr>
        <w:tabs>
          <w:tab w:val="clear" w:pos="113"/>
          <w:tab w:val="left" w:pos="567"/>
          <w:tab w:val="left" w:pos="1134"/>
        </w:tabs>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l2br w:val="nil"/>
          <w:tr2bl w:val="nil"/>
        </w:tcBorders>
        <w:shd w:val="clear" w:color="auto" w:fill="auto"/>
      </w:tcPr>
    </w:tblStylePr>
    <w:tblStylePr w:type="lastCol">
      <w:pPr>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val="clear" w:color="auto" w:fill="auto"/>
      </w:tcPr>
    </w:tblStylePr>
    <w:tblStylePr w:type="band1Vert">
      <w:pPr>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val="clear" w:color="auto" w:fill="auto"/>
      </w:tcPr>
    </w:tblStylePr>
    <w:tblStylePr w:type="band2Vert">
      <w:pPr>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val="clear" w:color="auto" w:fill="auto"/>
      </w:tcPr>
    </w:tblStylePr>
    <w:tblStylePr w:type="band1Horz">
      <w:pPr>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l2br w:val="nil"/>
          <w:tr2bl w:val="nil"/>
        </w:tcBorders>
        <w:shd w:val="clear" w:color="auto" w:fill="auto"/>
      </w:tcPr>
    </w:tblStylePr>
    <w:tblStylePr w:type="band2Horz">
      <w:pPr>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val="clear" w:color="auto" w:fill="auto"/>
      </w:tcPr>
    </w:tblStylePr>
    <w:tblStylePr w:type="seCell">
      <w:tblPr/>
      <w:tcPr>
        <w:tcBorders>
          <w:top w:val="single" w:sz="6" w:space="0" w:color="000000"/>
          <w:left w:val="single" w:sz="6" w:space="0" w:color="000000"/>
          <w:bottom w:val="single" w:sz="6" w:space="0" w:color="000000"/>
          <w:right w:val="single" w:sz="6" w:space="0" w:color="000000"/>
          <w:insideH w:val="nil"/>
          <w:insideV w:val="nil"/>
          <w:tl2br w:val="nil"/>
          <w:tr2bl w:val="nil"/>
        </w:tcBorders>
      </w:tcPr>
    </w:tblStylePr>
  </w:style>
  <w:style w:type="table" w:customStyle="1" w:styleId="TableB7">
    <w:name w:val="Table B7"/>
    <w:basedOn w:val="TableElegant"/>
    <w:rsid w:val="00116913"/>
    <w:rPr>
      <w:rFonts w:ascii="Times" w:eastAsia="MS Mincho" w:hAnsi="Times"/>
      <w:szCs w:val="24"/>
    </w:rPr>
    <w:tblPr>
      <w:jc w:val="right"/>
      <w:tblBorders>
        <w:top w:val="single" w:sz="6" w:space="0" w:color="000000"/>
        <w:left w:val="single" w:sz="6" w:space="0" w:color="000000"/>
        <w:bottom w:val="single" w:sz="6" w:space="0" w:color="000000"/>
        <w:right w:val="single" w:sz="6" w:space="0" w:color="000000"/>
        <w:insideH w:val="single" w:sz="4" w:space="0" w:color="000000"/>
        <w:insideV w:val="single" w:sz="4" w:space="0" w:color="000000"/>
      </w:tblBorders>
    </w:tblPr>
    <w:trPr>
      <w:jc w:val="right"/>
    </w:trPr>
    <w:tcPr>
      <w:shd w:val="clear" w:color="auto" w:fill="auto"/>
    </w:tcPr>
    <w:tblStylePr w:type="firstRow">
      <w:pPr>
        <w:jc w:val="center"/>
      </w:pPr>
      <w:rPr>
        <w:rFonts w:ascii="Times New Roman" w:hAnsi="Times New Roman" w:cs="Cambria"/>
        <w:caps/>
        <w:color w:val="auto"/>
        <w:sz w:val="22"/>
        <w:szCs w:val="22"/>
      </w:rPr>
      <w:tblPr/>
      <w:tcPr>
        <w:tcBorders>
          <w:top w:val="nil"/>
          <w:left w:val="nil"/>
          <w:bottom w:val="nil"/>
          <w:right w:val="nil"/>
          <w:insideH w:val="nil"/>
          <w:insideV w:val="nil"/>
          <w:tl2br w:val="nil"/>
          <w:tr2bl w:val="nil"/>
        </w:tcBorders>
        <w:shd w:val="clear" w:color="auto" w:fill="auto"/>
      </w:tcPr>
    </w:tblStylePr>
    <w:tblStylePr w:type="lastRow">
      <w:pPr>
        <w:wordWrap/>
      </w:pPr>
    </w:tblStylePr>
  </w:style>
  <w:style w:type="table" w:customStyle="1" w:styleId="TableFa7">
    <w:name w:val="Table Fa7"/>
    <w:basedOn w:val="TableProfessional"/>
    <w:rsid w:val="00116913"/>
    <w:rPr>
      <w:szCs w:val="28"/>
    </w:rPr>
    <w:tblPr/>
    <w:tcPr>
      <w:shd w:val="clear" w:color="auto" w:fill="auto"/>
    </w:tcPr>
    <w:tblStylePr w:type="firstRow">
      <w:pPr>
        <w:wordWrap/>
      </w:pPr>
      <w:rPr>
        <w:rFonts w:ascii="Times New Roman" w:hAnsi="Times New Roman" w:cs="Arial Unicode MS"/>
        <w:b w:val="0"/>
        <w:bCs/>
        <w:i w:val="0"/>
        <w:iCs w:val="0"/>
        <w:color w:val="auto"/>
        <w:sz w:val="20"/>
        <w:szCs w:val="28"/>
      </w:rPr>
      <w:tblPr/>
      <w:tcPr>
        <w:tcBorders>
          <w:tl2br w:val="none" w:sz="0" w:space="0" w:color="auto"/>
          <w:tr2bl w:val="none" w:sz="0" w:space="0" w:color="auto"/>
        </w:tcBorders>
        <w:shd w:val="solid" w:color="000000" w:fill="FFFFFF"/>
      </w:tcPr>
    </w:tblStylePr>
  </w:style>
  <w:style w:type="table" w:customStyle="1" w:styleId="TablefaL137">
    <w:name w:val="Table fa = L 137"/>
    <w:basedOn w:val="TableProfessional"/>
    <w:rsid w:val="00116913"/>
    <w:pPr>
      <w:tabs>
        <w:tab w:val="left" w:pos="113"/>
      </w:tabs>
      <w:jc w:val="left"/>
    </w:pPr>
    <w:rPr>
      <w:szCs w:val="26"/>
    </w:rPr>
    <w:tblPr>
      <w:tblStyleRowBandSize w:val="1"/>
      <w:tblStyleColBandSize w:val="1"/>
    </w:tblPr>
    <w:tcPr>
      <w:shd w:val="clear" w:color="auto" w:fill="auto"/>
    </w:tcPr>
    <w:tblStylePr w:type="firstRow">
      <w:rPr>
        <w:rFonts w:ascii="Times New Roman" w:hAnsi="Times New Roman" w:cs="Cambria"/>
        <w:b/>
        <w:bCs/>
        <w:i w:val="0"/>
        <w:iCs w:val="0"/>
        <w:caps/>
        <w:color w:val="auto"/>
        <w:sz w:val="20"/>
        <w:szCs w:val="22"/>
      </w:rPr>
      <w:tblPr/>
      <w:tcPr>
        <w:tcBorders>
          <w:tl2br w:val="none" w:sz="0" w:space="0" w:color="auto"/>
          <w:tr2bl w:val="none" w:sz="0" w:space="0" w:color="auto"/>
        </w:tcBorders>
        <w:shd w:val="solid" w:color="000000" w:fill="FFFFFF"/>
      </w:tcPr>
    </w:tblStylePr>
    <w:tblStylePr w:type="lastRow">
      <w:rPr>
        <w:rFonts w:cs="Arial Unicode MS"/>
        <w:bCs/>
        <w:szCs w:val="26"/>
      </w:rPr>
    </w:tblStylePr>
    <w:tblStylePr w:type="firstCol">
      <w:pPr>
        <w:tabs>
          <w:tab w:val="clear" w:pos="113"/>
          <w:tab w:val="left" w:pos="567"/>
          <w:tab w:val="left" w:pos="1134"/>
        </w:tabs>
      </w:pPr>
      <w:rPr>
        <w:rFonts w:cs="Arial Unicode MS"/>
        <w:bCs/>
        <w:szCs w:val="26"/>
      </w:rPr>
    </w:tblStylePr>
    <w:tblStylePr w:type="lastCol">
      <w:rPr>
        <w:rFonts w:cs="Arial Unicode MS"/>
        <w:szCs w:val="26"/>
      </w:rPr>
    </w:tblStylePr>
    <w:tblStylePr w:type="band1Vert">
      <w:rPr>
        <w:rFonts w:cs="Arial Unicode MS"/>
        <w:bCs/>
        <w:iCs w:val="0"/>
        <w:szCs w:val="26"/>
      </w:rPr>
    </w:tblStylePr>
    <w:tblStylePr w:type="band2Vert">
      <w:rPr>
        <w:rFonts w:cs="Arial Unicode MS"/>
        <w:bCs/>
        <w:iCs w:val="0"/>
        <w:szCs w:val="26"/>
      </w:rPr>
    </w:tblStylePr>
    <w:tblStylePr w:type="band1Horz">
      <w:rPr>
        <w:rFonts w:cs="Arial Unicode MS"/>
        <w:color w:val="auto"/>
        <w:szCs w:val="26"/>
      </w:rPr>
    </w:tblStylePr>
    <w:tblStylePr w:type="band2Horz">
      <w:rPr>
        <w:rFonts w:cs="Arial Unicode MS"/>
        <w:bCs/>
        <w:iCs w:val="0"/>
        <w:color w:val="auto"/>
        <w:szCs w:val="26"/>
      </w:rPr>
    </w:tblStylePr>
    <w:tblStylePr w:type="neCell">
      <w:rPr>
        <w:rFonts w:cs="Arial Unicode MS"/>
        <w:bCs/>
        <w:iCs w:val="0"/>
        <w:szCs w:val="26"/>
      </w:rPr>
    </w:tblStylePr>
    <w:tblStylePr w:type="nwCell">
      <w:rPr>
        <w:rFonts w:cs="Arial Unicode MS"/>
        <w:bCs/>
        <w:iCs w:val="0"/>
      </w:rPr>
    </w:tblStylePr>
    <w:tblStylePr w:type="swCell">
      <w:rPr>
        <w:rFonts w:cs="Arial Unicode MS"/>
        <w:bCs/>
        <w:iCs w:val="0"/>
        <w:szCs w:val="26"/>
      </w:rPr>
    </w:tblStylePr>
  </w:style>
  <w:style w:type="numbering" w:customStyle="1" w:styleId="NoList9">
    <w:name w:val="No List9"/>
    <w:next w:val="NoList"/>
    <w:uiPriority w:val="99"/>
    <w:semiHidden/>
    <w:rsid w:val="00116913"/>
  </w:style>
  <w:style w:type="table" w:customStyle="1" w:styleId="TableGrid80">
    <w:name w:val="Table Grid8"/>
    <w:basedOn w:val="TableNormal"/>
    <w:next w:val="TableGrid"/>
    <w:rsid w:val="00116913"/>
    <w:pPr>
      <w:bidi/>
      <w:spacing w:after="0" w:line="240" w:lineRule="auto"/>
      <w:jc w:val="lowKashida"/>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rticleSection8">
    <w:name w:val="Article / Section8"/>
    <w:basedOn w:val="NoList"/>
    <w:next w:val="ArticleSection"/>
    <w:rsid w:val="00116913"/>
  </w:style>
  <w:style w:type="table" w:customStyle="1" w:styleId="Table3Deffects18">
    <w:name w:val="Table 3D effects 18"/>
    <w:basedOn w:val="TableList8"/>
    <w:next w:val="Table3Deffects1"/>
    <w:rsid w:val="00116913"/>
    <w:tblPr/>
    <w:tcPr>
      <w:shd w:val="solid" w:color="C0C0C0" w:fill="FFFFFF"/>
    </w:tcPr>
    <w:tblStylePr w:type="firstRow">
      <w:rPr>
        <w:b/>
        <w:bCs/>
        <w:i/>
        <w:iCs/>
        <w:color w:val="800080"/>
      </w:rPr>
      <w:tblPr/>
      <w:tcPr>
        <w:tcBorders>
          <w:bottom w:val="single" w:sz="6" w:space="0" w:color="808080"/>
          <w:tl2br w:val="none" w:sz="0" w:space="0" w:color="auto"/>
          <w:tr2bl w:val="none" w:sz="0" w:space="0" w:color="auto"/>
        </w:tcBorders>
        <w:shd w:val="solid" w:color="FFFF00" w:fill="FFFFFF"/>
      </w:tcPr>
    </w:tblStylePr>
    <w:tblStylePr w:type="lastRow">
      <w:rPr>
        <w:b/>
        <w:bCs/>
      </w:rPr>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rPr>
        <w:b/>
        <w:bCs/>
      </w:rPr>
      <w:tblPr/>
      <w:tcPr>
        <w:tcBorders>
          <w:left w:val="single" w:sz="6" w:space="0" w:color="FFFFFF"/>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Table3Deffects27">
    <w:name w:val="Table 3D effects 27"/>
    <w:basedOn w:val="TableNormal"/>
    <w:next w:val="Table3Deffects2"/>
    <w:rsid w:val="00116913"/>
    <w:pPr>
      <w:bidi/>
      <w:spacing w:after="0" w:line="240" w:lineRule="auto"/>
      <w:jc w:val="lowKashida"/>
    </w:pPr>
    <w:rPr>
      <w:rFonts w:ascii="Times New Roman" w:eastAsia="Times New Roman" w:hAnsi="Times New Roman" w:cs="B Lotus"/>
      <w:bCs/>
      <w:sz w:val="20"/>
      <w:szCs w:val="20"/>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3Deffects37">
    <w:name w:val="Table 3D effects 37"/>
    <w:basedOn w:val="TableNormal"/>
    <w:next w:val="Table3Deffects3"/>
    <w:rsid w:val="00116913"/>
    <w:pPr>
      <w:bidi/>
      <w:spacing w:after="0" w:line="240" w:lineRule="auto"/>
      <w:jc w:val="right"/>
    </w:pPr>
    <w:rPr>
      <w:rFonts w:ascii="Times New Roman" w:eastAsia="Times New Roman" w:hAnsi="Times New Roman" w:cs="B Lotus"/>
      <w:bCs/>
      <w:sz w:val="20"/>
      <w:szCs w:val="20"/>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lassic17">
    <w:name w:val="Table Classic 17"/>
    <w:basedOn w:val="TableNormal"/>
    <w:next w:val="TableClassic1"/>
    <w:rsid w:val="00116913"/>
    <w:pPr>
      <w:bidi/>
      <w:spacing w:after="0" w:line="240" w:lineRule="auto"/>
      <w:jc w:val="lowKashida"/>
    </w:pPr>
    <w:rPr>
      <w:rFonts w:ascii="Times New Roman" w:eastAsia="Times New Roman" w:hAnsi="Times New Roman" w:cs="B Lotus"/>
      <w:bCs/>
      <w:sz w:val="20"/>
      <w:szCs w:val="20"/>
    </w:r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lassic27">
    <w:name w:val="Table Classic 27"/>
    <w:basedOn w:val="TableNormal"/>
    <w:next w:val="TableClassic2"/>
    <w:rsid w:val="00116913"/>
    <w:pPr>
      <w:bidi/>
      <w:spacing w:after="0" w:line="240" w:lineRule="auto"/>
      <w:jc w:val="lowKashida"/>
    </w:pPr>
    <w:rPr>
      <w:rFonts w:ascii="Times New Roman" w:eastAsia="Times New Roman" w:hAnsi="Times New Roman" w:cs="B Lotus"/>
      <w:bCs/>
      <w:sz w:val="20"/>
      <w:szCs w:val="20"/>
    </w:r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customStyle="1" w:styleId="TableClassic37">
    <w:name w:val="Table Classic 37"/>
    <w:basedOn w:val="TableNormal"/>
    <w:next w:val="TableClassic3"/>
    <w:rsid w:val="00116913"/>
    <w:pPr>
      <w:bidi/>
      <w:spacing w:after="0" w:line="240" w:lineRule="auto"/>
      <w:jc w:val="lowKashida"/>
    </w:pPr>
    <w:rPr>
      <w:rFonts w:ascii="Times New Roman" w:eastAsia="Times New Roman" w:hAnsi="Times New Roman" w:cs="B Lotus"/>
      <w:bCs/>
      <w:color w:val="000080"/>
      <w:sz w:val="20"/>
      <w:szCs w:val="2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customStyle="1" w:styleId="TableClassic47">
    <w:name w:val="Table Classic 47"/>
    <w:basedOn w:val="TableNormal"/>
    <w:next w:val="TableClassic4"/>
    <w:rsid w:val="00116913"/>
    <w:pPr>
      <w:bidi/>
      <w:spacing w:after="0" w:line="240" w:lineRule="auto"/>
      <w:jc w:val="lowKashida"/>
    </w:pPr>
    <w:rPr>
      <w:rFonts w:ascii="Times New Roman" w:eastAsia="Times New Roman" w:hAnsi="Times New Roman" w:cs="B Lotus"/>
      <w:bCs/>
      <w:sz w:val="20"/>
      <w:szCs w:val="20"/>
    </w:r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customStyle="1" w:styleId="TableColorful17">
    <w:name w:val="Table Colorful 17"/>
    <w:basedOn w:val="TableNormal"/>
    <w:next w:val="TableColorful1"/>
    <w:rsid w:val="00116913"/>
    <w:pPr>
      <w:bidi/>
      <w:spacing w:after="0" w:line="240" w:lineRule="auto"/>
      <w:jc w:val="lowKashida"/>
    </w:pPr>
    <w:rPr>
      <w:rFonts w:ascii="Times New Roman" w:eastAsia="Times New Roman" w:hAnsi="Times New Roman" w:cs="B Lotus"/>
      <w:bCs/>
      <w:color w:val="FFFFFF"/>
      <w:sz w:val="20"/>
      <w:szCs w:val="20"/>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customStyle="1" w:styleId="TableColorful27">
    <w:name w:val="Table Colorful 27"/>
    <w:basedOn w:val="TableNormal"/>
    <w:next w:val="TableColorful2"/>
    <w:rsid w:val="00116913"/>
    <w:pPr>
      <w:bidi/>
      <w:spacing w:after="0" w:line="240" w:lineRule="auto"/>
      <w:jc w:val="lowKashida"/>
    </w:pPr>
    <w:rPr>
      <w:rFonts w:ascii="Times New Roman" w:eastAsia="Times New Roman" w:hAnsi="Times New Roman" w:cs="B Lotus"/>
      <w:bCs/>
      <w:sz w:val="20"/>
      <w:szCs w:val="20"/>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customStyle="1" w:styleId="TableColorful37">
    <w:name w:val="Table Colorful 37"/>
    <w:basedOn w:val="TableNormal"/>
    <w:next w:val="TableColorful3"/>
    <w:rsid w:val="00116913"/>
    <w:pPr>
      <w:bidi/>
      <w:spacing w:after="0" w:line="240" w:lineRule="auto"/>
      <w:jc w:val="lowKashida"/>
    </w:pPr>
    <w:rPr>
      <w:rFonts w:ascii="Times New Roman" w:eastAsia="Times New Roman" w:hAnsi="Times New Roman" w:cs="B Lotus"/>
      <w:bCs/>
      <w:sz w:val="20"/>
      <w:szCs w:val="20"/>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customStyle="1" w:styleId="TableColumns17">
    <w:name w:val="Table Columns 17"/>
    <w:basedOn w:val="TableNormal"/>
    <w:next w:val="TableColumns1"/>
    <w:rsid w:val="00116913"/>
    <w:pPr>
      <w:bidi/>
      <w:spacing w:after="0" w:line="240" w:lineRule="auto"/>
      <w:jc w:val="lowKashida"/>
    </w:pPr>
    <w:rPr>
      <w:rFonts w:ascii="Times New Roman" w:eastAsia="Times New Roman" w:hAnsi="Times New Roman" w:cs="B Lotus"/>
      <w:b/>
      <w:bCs/>
      <w:sz w:val="20"/>
      <w:szCs w:val="20"/>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olumns27">
    <w:name w:val="Table Columns 27"/>
    <w:basedOn w:val="TableNormal"/>
    <w:next w:val="TableColumns2"/>
    <w:rsid w:val="00116913"/>
    <w:pPr>
      <w:bidi/>
      <w:spacing w:after="0" w:line="240" w:lineRule="auto"/>
      <w:jc w:val="lowKashida"/>
    </w:pPr>
    <w:rPr>
      <w:rFonts w:ascii="Times New Roman" w:eastAsia="Times New Roman" w:hAnsi="Times New Roman" w:cs="B Lotus"/>
      <w:b/>
      <w:bCs/>
      <w:sz w:val="20"/>
      <w:szCs w:val="20"/>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olumns37">
    <w:name w:val="Table Columns 37"/>
    <w:basedOn w:val="TableNormal"/>
    <w:next w:val="TableColumns3"/>
    <w:rsid w:val="00116913"/>
    <w:pPr>
      <w:bidi/>
      <w:spacing w:after="0" w:line="240" w:lineRule="auto"/>
      <w:jc w:val="lowKashida"/>
    </w:pPr>
    <w:rPr>
      <w:rFonts w:ascii="Times New Roman" w:eastAsia="Times New Roman" w:hAnsi="Times New Roman" w:cs="B Lotus"/>
      <w:b/>
      <w:bCs/>
      <w:sz w:val="20"/>
      <w:szCs w:val="20"/>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customStyle="1" w:styleId="TableColumns47">
    <w:name w:val="Table Columns 47"/>
    <w:basedOn w:val="TableNormal"/>
    <w:next w:val="TableColumns4"/>
    <w:rsid w:val="00116913"/>
    <w:pPr>
      <w:bidi/>
      <w:spacing w:after="0" w:line="240" w:lineRule="auto"/>
      <w:jc w:val="lowKashida"/>
    </w:pPr>
    <w:rPr>
      <w:rFonts w:ascii="Times New Roman" w:eastAsia="Times New Roman" w:hAnsi="Times New Roman" w:cs="B Lotus"/>
      <w:bCs/>
      <w:sz w:val="20"/>
      <w:szCs w:val="20"/>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customStyle="1" w:styleId="TableColumns57">
    <w:name w:val="Table Columns 57"/>
    <w:basedOn w:val="TableNormal"/>
    <w:next w:val="TableColumns5"/>
    <w:rsid w:val="00116913"/>
    <w:pPr>
      <w:bidi/>
      <w:spacing w:after="0" w:line="240" w:lineRule="auto"/>
      <w:jc w:val="lowKashida"/>
    </w:pPr>
    <w:rPr>
      <w:rFonts w:ascii="Times New Roman" w:eastAsia="Times New Roman" w:hAnsi="Times New Roman" w:cs="B Lotus"/>
      <w:bCs/>
      <w:sz w:val="20"/>
      <w:szCs w:val="20"/>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customStyle="1" w:styleId="TableContemporary7">
    <w:name w:val="Table Contemporary7"/>
    <w:basedOn w:val="TableNormal"/>
    <w:next w:val="TableContemporary"/>
    <w:rsid w:val="00116913"/>
    <w:pPr>
      <w:bidi/>
      <w:spacing w:after="0" w:line="240" w:lineRule="auto"/>
      <w:jc w:val="lowKashida"/>
    </w:pPr>
    <w:rPr>
      <w:rFonts w:ascii="Times New Roman" w:eastAsia="Times New Roman" w:hAnsi="Times New Roman" w:cs="B Lotus"/>
      <w:bCs/>
      <w:sz w:val="20"/>
      <w:szCs w:val="20"/>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TableElegant7">
    <w:name w:val="Table Elegant7"/>
    <w:basedOn w:val="TableNormal"/>
    <w:next w:val="TableElegant"/>
    <w:rsid w:val="00116913"/>
    <w:pPr>
      <w:bidi/>
      <w:spacing w:after="0" w:line="240" w:lineRule="auto"/>
      <w:jc w:val="lowKashida"/>
    </w:pPr>
    <w:rPr>
      <w:rFonts w:ascii="Times New Roman" w:eastAsia="Times New Roman" w:hAnsi="Times New Roman" w:cs="B Lotus"/>
      <w:bCs/>
      <w:sz w:val="20"/>
      <w:szCs w:val="20"/>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customStyle="1" w:styleId="TableGrid17">
    <w:name w:val="Table Grid 17"/>
    <w:basedOn w:val="TableNormal"/>
    <w:next w:val="TableGrid1"/>
    <w:rsid w:val="00116913"/>
    <w:pPr>
      <w:bidi/>
      <w:spacing w:after="0" w:line="240" w:lineRule="auto"/>
      <w:jc w:val="lowKashida"/>
    </w:pPr>
    <w:rPr>
      <w:rFonts w:ascii="Times New Roman" w:eastAsia="Times New Roman" w:hAnsi="Times New Roman" w:cs="B Lotus"/>
      <w:bCs/>
      <w:sz w:val="20"/>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TableGrid27">
    <w:name w:val="Table Grid 27"/>
    <w:basedOn w:val="TableNormal"/>
    <w:next w:val="TableGrid2"/>
    <w:rsid w:val="00116913"/>
    <w:pPr>
      <w:bidi/>
      <w:spacing w:after="0" w:line="240" w:lineRule="auto"/>
      <w:jc w:val="lowKashida"/>
    </w:pPr>
    <w:rPr>
      <w:rFonts w:ascii="Times New Roman" w:eastAsia="Times New Roman" w:hAnsi="Times New Roman" w:cs="B Lotus"/>
      <w:bCs/>
      <w:sz w:val="20"/>
      <w:szCs w:val="20"/>
    </w:r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TableGrid37">
    <w:name w:val="Table Grid 37"/>
    <w:basedOn w:val="TableNormal"/>
    <w:next w:val="TableGrid3"/>
    <w:rsid w:val="00116913"/>
    <w:pPr>
      <w:bidi/>
      <w:spacing w:after="0" w:line="240" w:lineRule="auto"/>
      <w:jc w:val="lowKashida"/>
    </w:pPr>
    <w:rPr>
      <w:rFonts w:ascii="Times New Roman" w:eastAsia="Times New Roman" w:hAnsi="Times New Roman" w:cs="B Lotus"/>
      <w:bCs/>
      <w:sz w:val="20"/>
      <w:szCs w:val="20"/>
    </w:r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TableGrid47">
    <w:name w:val="Table Grid 47"/>
    <w:basedOn w:val="TableNormal"/>
    <w:next w:val="TableGrid4"/>
    <w:rsid w:val="00116913"/>
    <w:pPr>
      <w:bidi/>
      <w:spacing w:after="0" w:line="240" w:lineRule="auto"/>
      <w:jc w:val="lowKashida"/>
    </w:pPr>
    <w:rPr>
      <w:rFonts w:ascii="Times New Roman" w:eastAsia="Times New Roman" w:hAnsi="Times New Roman" w:cs="B Lotus"/>
      <w:bCs/>
      <w:sz w:val="20"/>
      <w:szCs w:val="20"/>
    </w:r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customStyle="1" w:styleId="TableGrid57">
    <w:name w:val="Table Grid 57"/>
    <w:basedOn w:val="TableNormal"/>
    <w:next w:val="TableGrid5"/>
    <w:rsid w:val="00116913"/>
    <w:pPr>
      <w:bidi/>
      <w:spacing w:after="0" w:line="240" w:lineRule="auto"/>
      <w:jc w:val="lowKashida"/>
    </w:pPr>
    <w:rPr>
      <w:rFonts w:ascii="Times New Roman" w:eastAsia="Times New Roman" w:hAnsi="Times New Roman" w:cs="B Lotus"/>
      <w:bCs/>
      <w:sz w:val="20"/>
      <w:szCs w:val="20"/>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67">
    <w:name w:val="Table Grid 67"/>
    <w:basedOn w:val="TableNormal"/>
    <w:next w:val="TableGrid6"/>
    <w:rsid w:val="00116913"/>
    <w:pPr>
      <w:bidi/>
      <w:spacing w:after="0" w:line="240" w:lineRule="auto"/>
      <w:jc w:val="lowKashida"/>
    </w:pPr>
    <w:rPr>
      <w:rFonts w:ascii="Times New Roman" w:eastAsia="Times New Roman" w:hAnsi="Times New Roman" w:cs="B Lotus"/>
      <w:bCs/>
      <w:sz w:val="20"/>
      <w:szCs w:val="20"/>
    </w:r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77">
    <w:name w:val="Table Grid 77"/>
    <w:basedOn w:val="TableNormal"/>
    <w:next w:val="TableGrid7"/>
    <w:rsid w:val="00116913"/>
    <w:pPr>
      <w:bidi/>
      <w:spacing w:after="0" w:line="240" w:lineRule="auto"/>
      <w:jc w:val="lowKashida"/>
    </w:pPr>
    <w:rPr>
      <w:rFonts w:ascii="Times New Roman" w:eastAsia="Times New Roman" w:hAnsi="Times New Roman" w:cs="B Lotus"/>
      <w:b/>
      <w:bCs/>
      <w:sz w:val="20"/>
      <w:szCs w:val="20"/>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87">
    <w:name w:val="Table Grid 87"/>
    <w:basedOn w:val="TableNormal"/>
    <w:next w:val="TableGrid8"/>
    <w:rsid w:val="00116913"/>
    <w:pPr>
      <w:bidi/>
      <w:spacing w:after="0" w:line="240" w:lineRule="auto"/>
      <w:jc w:val="lowKashida"/>
    </w:pPr>
    <w:rPr>
      <w:rFonts w:ascii="Times New Roman" w:eastAsia="Times New Roman" w:hAnsi="Times New Roman" w:cs="B Lotus"/>
      <w:bCs/>
      <w:sz w:val="20"/>
      <w:szCs w:val="20"/>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TableList17">
    <w:name w:val="Table List 17"/>
    <w:basedOn w:val="TableNormal"/>
    <w:next w:val="TableList1"/>
    <w:rsid w:val="00116913"/>
    <w:pPr>
      <w:bidi/>
      <w:spacing w:after="0" w:line="240" w:lineRule="auto"/>
      <w:jc w:val="lowKashida"/>
    </w:pPr>
    <w:rPr>
      <w:rFonts w:ascii="Times New Roman" w:eastAsia="Times New Roman" w:hAnsi="Times New Roman" w:cs="B Lotus"/>
      <w:bCs/>
      <w:szCs w:val="20"/>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List27">
    <w:name w:val="Table List 27"/>
    <w:basedOn w:val="TableNormal"/>
    <w:next w:val="TableList2"/>
    <w:rsid w:val="00116913"/>
    <w:pPr>
      <w:bidi/>
      <w:spacing w:after="0" w:line="240" w:lineRule="auto"/>
      <w:jc w:val="lowKashida"/>
    </w:pPr>
    <w:rPr>
      <w:rFonts w:ascii="Times New Roman" w:eastAsia="Times New Roman" w:hAnsi="Times New Roman" w:cs="B Lotus"/>
      <w:bCs/>
      <w:sz w:val="20"/>
      <w:szCs w:val="20"/>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List37">
    <w:name w:val="Table List 37"/>
    <w:basedOn w:val="TableNormal"/>
    <w:next w:val="TableList3"/>
    <w:rsid w:val="00116913"/>
    <w:pPr>
      <w:bidi/>
      <w:spacing w:after="0" w:line="240" w:lineRule="auto"/>
      <w:jc w:val="lowKashida"/>
    </w:pPr>
    <w:rPr>
      <w:rFonts w:ascii="Times New Roman" w:eastAsia="Times New Roman" w:hAnsi="Times New Roman" w:cs="B Lotus"/>
      <w:bCs/>
      <w:sz w:val="20"/>
      <w:szCs w:val="20"/>
    </w:r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customStyle="1" w:styleId="TableList47">
    <w:name w:val="Table List 47"/>
    <w:basedOn w:val="TableNormal"/>
    <w:next w:val="TableList4"/>
    <w:rsid w:val="00116913"/>
    <w:pPr>
      <w:bidi/>
      <w:spacing w:after="0" w:line="240" w:lineRule="auto"/>
      <w:jc w:val="lowKashida"/>
    </w:pPr>
    <w:rPr>
      <w:rFonts w:ascii="Times New Roman" w:eastAsia="Times New Roman" w:hAnsi="Times New Roman" w:cs="B Lotus"/>
      <w:bCs/>
      <w:sz w:val="20"/>
      <w:szCs w:val="20"/>
    </w:r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customStyle="1" w:styleId="TableList57">
    <w:name w:val="Table List 57"/>
    <w:basedOn w:val="TableNormal"/>
    <w:next w:val="TableList5"/>
    <w:rsid w:val="00116913"/>
    <w:pPr>
      <w:bidi/>
      <w:spacing w:after="0" w:line="240" w:lineRule="auto"/>
      <w:jc w:val="lowKashida"/>
    </w:pPr>
    <w:rPr>
      <w:rFonts w:ascii="Times New Roman" w:eastAsia="Times New Roman" w:hAnsi="Times New Roman" w:cs="B Lotus"/>
      <w:bCs/>
      <w:sz w:val="20"/>
      <w:szCs w:val="20"/>
    </w:r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customStyle="1" w:styleId="TableList67">
    <w:name w:val="Table List 67"/>
    <w:basedOn w:val="TableNormal"/>
    <w:next w:val="TableList6"/>
    <w:rsid w:val="00116913"/>
    <w:pPr>
      <w:bidi/>
      <w:spacing w:after="0" w:line="240" w:lineRule="auto"/>
      <w:jc w:val="lowKashida"/>
    </w:pPr>
    <w:rPr>
      <w:rFonts w:ascii="Times New Roman" w:eastAsia="Times New Roman" w:hAnsi="Times New Roman" w:cs="B Lotus"/>
      <w:bCs/>
      <w:sz w:val="20"/>
      <w:szCs w:val="20"/>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customStyle="1" w:styleId="TableList77">
    <w:name w:val="Table List 77"/>
    <w:basedOn w:val="TableNormal"/>
    <w:next w:val="TableList7"/>
    <w:rsid w:val="00116913"/>
    <w:pPr>
      <w:bidi/>
      <w:spacing w:after="0" w:line="240" w:lineRule="auto"/>
      <w:jc w:val="lowKashida"/>
    </w:pPr>
    <w:rPr>
      <w:rFonts w:ascii="Times New Roman" w:eastAsia="Times New Roman" w:hAnsi="Times New Roman" w:cs="B Lotus"/>
      <w:bCs/>
      <w:sz w:val="20"/>
      <w:szCs w:val="20"/>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customStyle="1" w:styleId="TableList87">
    <w:name w:val="Table List 87"/>
    <w:basedOn w:val="TableNormal"/>
    <w:next w:val="TableList8"/>
    <w:rsid w:val="00116913"/>
    <w:pPr>
      <w:bidi/>
      <w:spacing w:after="0" w:line="240" w:lineRule="auto"/>
      <w:jc w:val="lowKashida"/>
    </w:pPr>
    <w:rPr>
      <w:rFonts w:ascii="Times New Roman" w:eastAsia="Times New Roman" w:hAnsi="Times New Roman" w:cs="B Lotus"/>
      <w:bCs/>
      <w:sz w:val="20"/>
      <w:szCs w:val="20"/>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customStyle="1" w:styleId="TableProfessional7">
    <w:name w:val="Table Professional7"/>
    <w:basedOn w:val="TableNormal"/>
    <w:next w:val="TableProfessional"/>
    <w:rsid w:val="00116913"/>
    <w:pPr>
      <w:bidi/>
      <w:spacing w:after="0" w:line="240" w:lineRule="auto"/>
      <w:jc w:val="lowKashida"/>
    </w:pPr>
    <w:rPr>
      <w:rFonts w:ascii="Times New Roman" w:eastAsia="Times New Roman" w:hAnsi="Times New Roman" w:cs="B Lotus"/>
      <w:bCs/>
      <w:sz w:val="20"/>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customStyle="1" w:styleId="TableSimple17">
    <w:name w:val="Table Simple 17"/>
    <w:basedOn w:val="TableNormal"/>
    <w:next w:val="TableSimple1"/>
    <w:rsid w:val="00116913"/>
    <w:pPr>
      <w:bidi/>
      <w:spacing w:after="0" w:line="240" w:lineRule="auto"/>
      <w:jc w:val="lowKashida"/>
    </w:pPr>
    <w:rPr>
      <w:rFonts w:ascii="Times New Roman" w:eastAsia="Times New Roman" w:hAnsi="Times New Roman" w:cs="B Lotus"/>
      <w:bCs/>
      <w:sz w:val="20"/>
      <w:szCs w:val="20"/>
    </w:r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customStyle="1" w:styleId="TableSimple27">
    <w:name w:val="Table Simple 27"/>
    <w:basedOn w:val="TableNormal"/>
    <w:next w:val="TableSimple2"/>
    <w:rsid w:val="00116913"/>
    <w:pPr>
      <w:bidi/>
      <w:spacing w:after="0" w:line="240" w:lineRule="auto"/>
      <w:jc w:val="lowKashida"/>
    </w:pPr>
    <w:rPr>
      <w:rFonts w:ascii="Times New Roman" w:eastAsia="Times New Roman" w:hAnsi="Times New Roman" w:cs="B Lotus"/>
      <w:bCs/>
      <w:sz w:val="20"/>
      <w:szCs w:val="20"/>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customStyle="1" w:styleId="TableSimple37">
    <w:name w:val="Table Simple 37"/>
    <w:basedOn w:val="TableNormal"/>
    <w:next w:val="TableSimple3"/>
    <w:rsid w:val="00116913"/>
    <w:pPr>
      <w:bidi/>
      <w:spacing w:after="0" w:line="240" w:lineRule="auto"/>
      <w:jc w:val="lowKashida"/>
    </w:pPr>
    <w:rPr>
      <w:rFonts w:ascii="Times New Roman" w:eastAsia="Times New Roman" w:hAnsi="Times New Roman" w:cs="B Lotus"/>
      <w:bCs/>
      <w:sz w:val="20"/>
      <w:szCs w:val="20"/>
    </w:r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customStyle="1" w:styleId="TableSubtle17">
    <w:name w:val="Table Subtle 17"/>
    <w:basedOn w:val="TableNormal"/>
    <w:next w:val="TableSubtle1"/>
    <w:rsid w:val="00116913"/>
    <w:pPr>
      <w:bidi/>
      <w:spacing w:after="0" w:line="240" w:lineRule="auto"/>
      <w:jc w:val="lowKashida"/>
    </w:pPr>
    <w:rPr>
      <w:rFonts w:ascii="Times New Roman" w:eastAsia="Times New Roman" w:hAnsi="Times New Roman" w:cs="B Lotus"/>
      <w:bCs/>
      <w:sz w:val="20"/>
      <w:szCs w:val="20"/>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Subtle27">
    <w:name w:val="Table Subtle 27"/>
    <w:basedOn w:val="TableNormal"/>
    <w:next w:val="TableSubtle2"/>
    <w:rsid w:val="00116913"/>
    <w:pPr>
      <w:bidi/>
      <w:spacing w:after="0" w:line="240" w:lineRule="auto"/>
      <w:jc w:val="lowKashida"/>
    </w:pPr>
    <w:rPr>
      <w:rFonts w:ascii="Times New Roman" w:eastAsia="Times New Roman" w:hAnsi="Times New Roman" w:cs="B Lotus"/>
      <w:bCs/>
      <w:sz w:val="20"/>
      <w:szCs w:val="20"/>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Theme7">
    <w:name w:val="Table Theme7"/>
    <w:basedOn w:val="TableNormal"/>
    <w:next w:val="TableTheme"/>
    <w:rsid w:val="00116913"/>
    <w:pPr>
      <w:bidi/>
      <w:spacing w:after="0" w:line="240" w:lineRule="auto"/>
      <w:jc w:val="lowKashida"/>
    </w:pPr>
    <w:rPr>
      <w:rFonts w:ascii="Times New Roman" w:eastAsia="Times New Roman" w:hAnsi="Times New Roman" w:cs="B Lotus"/>
      <w:bCs/>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Web17">
    <w:name w:val="Table Web 17"/>
    <w:basedOn w:val="TableNormal"/>
    <w:next w:val="TableWeb1"/>
    <w:rsid w:val="00116913"/>
    <w:pPr>
      <w:bidi/>
      <w:spacing w:after="0" w:line="240" w:lineRule="auto"/>
      <w:jc w:val="lowKashida"/>
    </w:pPr>
    <w:rPr>
      <w:rFonts w:ascii="Times New Roman" w:eastAsia="Times New Roman" w:hAnsi="Times New Roman" w:cs="B Lotus"/>
      <w:bCs/>
      <w:sz w:val="20"/>
      <w:szCs w:val="20"/>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Web27">
    <w:name w:val="Table Web 27"/>
    <w:basedOn w:val="TableNormal"/>
    <w:next w:val="TableWeb2"/>
    <w:rsid w:val="00116913"/>
    <w:pPr>
      <w:bidi/>
      <w:spacing w:after="0" w:line="240" w:lineRule="auto"/>
      <w:jc w:val="lowKashida"/>
    </w:pPr>
    <w:rPr>
      <w:rFonts w:ascii="Times New Roman" w:eastAsia="Times New Roman" w:hAnsi="Times New Roman" w:cs="B Lotus"/>
      <w:bCs/>
      <w:sz w:val="20"/>
      <w:szCs w:val="20"/>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Web37">
    <w:name w:val="Table Web 37"/>
    <w:basedOn w:val="TableNormal"/>
    <w:next w:val="TableWeb3"/>
    <w:rsid w:val="00116913"/>
    <w:pPr>
      <w:bidi/>
      <w:spacing w:after="0" w:line="240" w:lineRule="auto"/>
      <w:jc w:val="lowKashida"/>
    </w:pPr>
    <w:rPr>
      <w:rFonts w:ascii="Times New Roman" w:eastAsia="Times New Roman" w:hAnsi="Times New Roman" w:cs="B Lotus"/>
      <w:bCs/>
      <w:sz w:val="20"/>
      <w:szCs w:val="20"/>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T7">
    <w:name w:val="TT7"/>
    <w:basedOn w:val="TableNormal"/>
    <w:rsid w:val="00116913"/>
    <w:pPr>
      <w:spacing w:after="0" w:line="240" w:lineRule="auto"/>
    </w:pPr>
    <w:rPr>
      <w:rFonts w:ascii="Times New Roman" w:eastAsia="MS Mincho" w:hAnsi="Times New Roman" w:cs="Times New Roman"/>
      <w:sz w:val="20"/>
      <w:szCs w:val="20"/>
    </w:rPr>
    <w:tblPr/>
    <w:tcPr>
      <w:shd w:val="clear" w:color="auto" w:fill="EBF5FF"/>
    </w:tcPr>
    <w:tblStylePr w:type="firstRow">
      <w:rPr>
        <w:rFonts w:cs="___WRD_EMBED_SUB_448"/>
      </w:rPr>
      <w:tblPr/>
      <w:tcPr>
        <w:shd w:val="clear" w:color="auto" w:fill="C5D8FF"/>
      </w:tcPr>
    </w:tblStylePr>
    <w:tblStylePr w:type="firstCol">
      <w:tblPr/>
      <w:tcPr>
        <w:tcBorders>
          <w:top w:val="nil"/>
          <w:left w:val="nil"/>
          <w:bottom w:val="nil"/>
          <w:right w:val="nil"/>
          <w:insideH w:val="nil"/>
          <w:insideV w:val="nil"/>
          <w:tl2br w:val="nil"/>
          <w:tr2bl w:val="nil"/>
        </w:tcBorders>
        <w:shd w:val="clear" w:color="auto" w:fill="EBF5FF"/>
      </w:tcPr>
    </w:tblStylePr>
  </w:style>
  <w:style w:type="table" w:customStyle="1" w:styleId="TabelAbi8">
    <w:name w:val="Tabel Abi8"/>
    <w:basedOn w:val="TableProfessional"/>
    <w:rsid w:val="00116913"/>
    <w:rPr>
      <w:rFonts w:ascii="Times" w:eastAsia="MS Mincho" w:hAnsi="Times"/>
    </w:rPr>
    <w:tblPr>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Pr>
    <w:trPr>
      <w:jc w:val="right"/>
    </w:trPr>
    <w:tcPr>
      <w:shd w:val="clear" w:color="auto" w:fill="EBF5FF"/>
    </w:tcPr>
    <w:tblStylePr w:type="firstRow">
      <w:rPr>
        <w:b/>
        <w:bCs/>
        <w:color w:val="auto"/>
      </w:rPr>
      <w:tblPr/>
      <w:tcPr>
        <w:tcBorders>
          <w:tl2br w:val="none" w:sz="0" w:space="0" w:color="auto"/>
          <w:tr2bl w:val="none" w:sz="0" w:space="0" w:color="auto"/>
        </w:tcBorders>
        <w:shd w:val="clear" w:color="auto" w:fill="C5D8FF"/>
      </w:tcPr>
    </w:tblStylePr>
  </w:style>
  <w:style w:type="table" w:customStyle="1" w:styleId="G7">
    <w:name w:val="G7"/>
    <w:basedOn w:val="TableNormal"/>
    <w:rsid w:val="00116913"/>
    <w:pPr>
      <w:spacing w:after="0" w:line="240" w:lineRule="auto"/>
    </w:pPr>
    <w:rPr>
      <w:rFonts w:ascii="Times New Roman" w:eastAsia="MS Mincho" w:hAnsi="Times New Roman" w:cs="Times New Roman"/>
      <w:sz w:val="20"/>
      <w:szCs w:val="20"/>
    </w:rPr>
    <w:tblPr/>
    <w:tcPr>
      <w:shd w:val="clear" w:color="auto" w:fill="EBF5FF"/>
    </w:tcPr>
  </w:style>
  <w:style w:type="table" w:customStyle="1" w:styleId="GadvalAbi2color8">
    <w:name w:val="Gadval Abi (2 color)8"/>
    <w:basedOn w:val="TableProfessional"/>
    <w:rsid w:val="00116913"/>
    <w:rPr>
      <w:rFonts w:ascii="Times" w:eastAsia="MS Mincho" w:hAnsi="Times"/>
    </w:rPr>
    <w:tblPr>
      <w:tblStyleColBandSize w:val="1"/>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Pr>
    <w:trPr>
      <w:jc w:val="right"/>
    </w:trPr>
    <w:tcPr>
      <w:shd w:val="clear" w:color="auto" w:fill="EBF5FF"/>
    </w:tcPr>
    <w:tblStylePr w:type="firstRow">
      <w:rPr>
        <w:b/>
        <w:bCs/>
        <w:color w:val="auto"/>
      </w:rPr>
      <w:tblPr/>
      <w:tcPr>
        <w:tcBorders>
          <w:tl2br w:val="none" w:sz="0" w:space="0" w:color="auto"/>
          <w:tr2bl w:val="none" w:sz="0" w:space="0" w:color="auto"/>
        </w:tcBorders>
        <w:shd w:val="clear" w:color="auto" w:fill="C5D8FF"/>
      </w:tcPr>
    </w:tblStylePr>
    <w:tblStylePr w:type="band1Vert">
      <w:tblPr/>
      <w:tcPr>
        <w:tcBorders>
          <w:top w:val="nil"/>
          <w:left w:val="nil"/>
          <w:bottom w:val="nil"/>
          <w:right w:val="nil"/>
          <w:insideH w:val="nil"/>
          <w:insideV w:val="nil"/>
          <w:tl2br w:val="nil"/>
          <w:tr2bl w:val="nil"/>
        </w:tcBorders>
        <w:shd w:val="clear" w:color="auto" w:fill="EBF5FF"/>
      </w:tcPr>
    </w:tblStylePr>
  </w:style>
  <w:style w:type="table" w:customStyle="1" w:styleId="G1Color8">
    <w:name w:val="G (1 Color)8"/>
    <w:basedOn w:val="TableProfessional"/>
    <w:rsid w:val="00116913"/>
    <w:rPr>
      <w:rFonts w:ascii="Times" w:eastAsia="MS Mincho" w:hAnsi="Times"/>
    </w:rPr>
    <w:tblPr>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Pr>
    <w:trPr>
      <w:jc w:val="right"/>
    </w:trPr>
    <w:tcPr>
      <w:shd w:val="clear" w:color="auto" w:fill="EBF5FF"/>
    </w:tcPr>
    <w:tblStylePr w:type="firstRow">
      <w:rPr>
        <w:b/>
        <w:bCs/>
        <w:color w:val="auto"/>
      </w:rPr>
      <w:tblPr/>
      <w:tcPr>
        <w:tcBorders>
          <w:top w:val="nil"/>
          <w:left w:val="nil"/>
          <w:bottom w:val="nil"/>
          <w:right w:val="nil"/>
          <w:insideH w:val="nil"/>
          <w:insideV w:val="nil"/>
          <w:tl2br w:val="nil"/>
          <w:tr2bl w:val="nil"/>
        </w:tcBorders>
        <w:shd w:val="clear" w:color="auto" w:fill="EBF5FF"/>
      </w:tcPr>
    </w:tblStylePr>
  </w:style>
  <w:style w:type="table" w:customStyle="1" w:styleId="TAbiHeader7">
    <w:name w:val="T = Abi + Header7"/>
    <w:basedOn w:val="TableNormal"/>
    <w:rsid w:val="00116913"/>
    <w:pPr>
      <w:spacing w:after="0" w:line="240" w:lineRule="auto"/>
    </w:pPr>
    <w:rPr>
      <w:rFonts w:ascii="Times New Roman" w:eastAsia="Times New Roman" w:hAnsi="Times New Roman" w:cs="Times New Roman"/>
      <w:sz w:val="20"/>
      <w:szCs w:val="20"/>
    </w:rPr>
    <w:tblPr>
      <w:tblInd w:w="113" w:type="dxa"/>
    </w:tblPr>
    <w:tcPr>
      <w:shd w:val="clear" w:color="auto" w:fill="EBF5FF"/>
    </w:tcPr>
    <w:tblStylePr w:type="firstRow">
      <w:tblPr/>
      <w:tcPr>
        <w:shd w:val="clear" w:color="auto" w:fill="C5D8FF"/>
      </w:tcPr>
    </w:tblStylePr>
  </w:style>
  <w:style w:type="table" w:customStyle="1" w:styleId="TAbiNoHeader8">
    <w:name w:val="T = Abi   No Header8"/>
    <w:basedOn w:val="TableProfessional"/>
    <w:rsid w:val="00116913"/>
    <w:tblPr>
      <w:tblInd w:w="11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42" w:type="dxa"/>
        <w:right w:w="142" w:type="dxa"/>
      </w:tblCellMar>
    </w:tblPr>
    <w:tcPr>
      <w:shd w:val="clear" w:color="auto" w:fill="EBF5FF"/>
    </w:tcPr>
    <w:tblStylePr w:type="firstRow">
      <w:rPr>
        <w:b/>
        <w:bCs/>
        <w:color w:val="auto"/>
      </w:rPr>
      <w:tblPr/>
      <w:tcPr>
        <w:tcBorders>
          <w:tl2br w:val="none" w:sz="0" w:space="0" w:color="auto"/>
          <w:tr2bl w:val="none" w:sz="0" w:space="0" w:color="auto"/>
        </w:tcBorders>
        <w:shd w:val="clear" w:color="auto" w:fill="EBF5FF"/>
      </w:tcPr>
    </w:tblStylePr>
    <w:tblStylePr w:type="lastRow">
      <w:rPr>
        <w:bCs w:val="0"/>
      </w:rPr>
    </w:tblStylePr>
  </w:style>
  <w:style w:type="table" w:customStyle="1" w:styleId="TableSadeh8">
    <w:name w:val="Table Sadeh8"/>
    <w:basedOn w:val="TableProfessional"/>
    <w:rsid w:val="00116913"/>
    <w:tblPr>
      <w:tblInd w:w="11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Pr>
    <w:tcPr>
      <w:shd w:val="clear" w:color="auto" w:fill="EBF5FF"/>
    </w:tcPr>
    <w:tblStylePr w:type="firstRow">
      <w:rPr>
        <w:b/>
        <w:bCs/>
        <w:color w:val="auto"/>
      </w:rPr>
      <w:tblPr/>
      <w:tcPr>
        <w:tcBorders>
          <w:tl2br w:val="none" w:sz="0" w:space="0" w:color="auto"/>
          <w:tr2bl w:val="none" w:sz="0" w:space="0" w:color="auto"/>
        </w:tcBorders>
        <w:shd w:val="clear" w:color="auto" w:fill="EBF5FF"/>
      </w:tcPr>
    </w:tblStylePr>
  </w:style>
  <w:style w:type="table" w:customStyle="1" w:styleId="TAbi17">
    <w:name w:val="T =  Abi 17"/>
    <w:basedOn w:val="TableGrid"/>
    <w:rsid w:val="00116913"/>
    <w:rPr>
      <w:rFonts w:cs="B Lotus"/>
      <w:bCs/>
    </w:rPr>
    <w:tblPr>
      <w:tblInd w:w="11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Pr>
    <w:tcPr>
      <w:shd w:val="clear" w:color="auto" w:fill="EBF5FF"/>
    </w:tcPr>
    <w:tblStylePr w:type="firstRow">
      <w:tblPr/>
      <w:tcPr>
        <w:shd w:val="clear" w:color="auto" w:fill="BED8FF"/>
      </w:tcPr>
    </w:tblStylePr>
  </w:style>
  <w:style w:type="table" w:customStyle="1" w:styleId="TAbi27">
    <w:name w:val="T =  Abi 27"/>
    <w:basedOn w:val="TableGrid"/>
    <w:rsid w:val="00116913"/>
    <w:rPr>
      <w:rFonts w:cs="B Lotus"/>
      <w:bCs/>
    </w:rPr>
    <w:tblPr>
      <w:tblInd w:w="11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Pr>
    <w:tcPr>
      <w:shd w:val="clear" w:color="auto" w:fill="EBF5FF"/>
    </w:tcPr>
    <w:tblStylePr w:type="firstRow">
      <w:pPr>
        <w:jc w:val="center"/>
      </w:pPr>
      <w:tblPr/>
      <w:tcPr>
        <w:shd w:val="clear" w:color="auto" w:fill="BED8FF"/>
        <w:vAlign w:val="center"/>
      </w:tcPr>
    </w:tblStylePr>
  </w:style>
  <w:style w:type="table" w:customStyle="1" w:styleId="TableAbi1617">
    <w:name w:val="Table Abi =  1.6 = 17"/>
    <w:basedOn w:val="TableNormal"/>
    <w:rsid w:val="00116913"/>
    <w:pPr>
      <w:spacing w:after="0" w:line="240" w:lineRule="auto"/>
    </w:pPr>
    <w:rPr>
      <w:rFonts w:ascii="Times New Roman" w:eastAsia="Times New Roman" w:hAnsi="Times New Roman" w:cs="B Lotus"/>
      <w:bCs/>
      <w:sz w:val="20"/>
      <w:szCs w:val="20"/>
    </w:rPr>
    <w:tblPr>
      <w:tblInd w:w="907" w:type="dxa"/>
    </w:tblPr>
    <w:tcPr>
      <w:shd w:val="clear" w:color="auto" w:fill="EBF5FF"/>
    </w:tcPr>
  </w:style>
  <w:style w:type="table" w:customStyle="1" w:styleId="TableAbi1627">
    <w:name w:val="Table Abi =  1.6 = 27"/>
    <w:basedOn w:val="TableAbi161"/>
    <w:rsid w:val="00116913"/>
    <w:rPr>
      <w:bCs w:val="0"/>
    </w:rPr>
    <w:tblPr/>
    <w:tcPr>
      <w:shd w:val="clear" w:color="auto" w:fill="EBF5FF"/>
    </w:tcPr>
  </w:style>
  <w:style w:type="table" w:customStyle="1" w:styleId="TableAbi115cm7">
    <w:name w:val="Table Abi = 1  =  15 cm7"/>
    <w:basedOn w:val="TableNormal"/>
    <w:rsid w:val="00116913"/>
    <w:pPr>
      <w:spacing w:after="0" w:line="240" w:lineRule="auto"/>
    </w:pPr>
    <w:rPr>
      <w:rFonts w:ascii="Times New Roman" w:eastAsia="Times New Roman" w:hAnsi="Times New Roman" w:cs="B Lotus"/>
      <w:sz w:val="20"/>
      <w:szCs w:val="20"/>
    </w:rPr>
    <w:tblPr>
      <w:tblInd w:w="113" w:type="dxa"/>
    </w:tblPr>
    <w:tcPr>
      <w:shd w:val="clear" w:color="auto" w:fill="EBF5FF"/>
    </w:tcPr>
    <w:tblStylePr w:type="firstRow">
      <w:tblPr/>
      <w:tcPr>
        <w:shd w:val="clear" w:color="auto" w:fill="BED8FF"/>
      </w:tcPr>
    </w:tblStylePr>
  </w:style>
  <w:style w:type="table" w:customStyle="1" w:styleId="TableAbi114cm8">
    <w:name w:val="Table Abi = 1  =  14 cm8"/>
    <w:basedOn w:val="TableAbi115cm"/>
    <w:rsid w:val="00116913"/>
    <w:tblPr>
      <w:tblInd w:w="680" w:type="dxa"/>
    </w:tblPr>
    <w:tcPr>
      <w:shd w:val="clear" w:color="auto" w:fill="EBF5FF"/>
    </w:tcPr>
    <w:tblStylePr w:type="firstRow">
      <w:tblPr/>
      <w:tcPr>
        <w:shd w:val="clear" w:color="auto" w:fill="BED8FF"/>
      </w:tcPr>
    </w:tblStylePr>
  </w:style>
  <w:style w:type="table" w:customStyle="1" w:styleId="TableAbi215cm8">
    <w:name w:val="Table Abi = 2  =  15 cm8"/>
    <w:basedOn w:val="TableAbi115cm"/>
    <w:rsid w:val="00116913"/>
    <w:rPr>
      <w:bCs/>
    </w:rPr>
    <w:tblPr/>
    <w:tcPr>
      <w:shd w:val="clear" w:color="auto" w:fill="EBF5FF"/>
    </w:tcPr>
    <w:tblStylePr w:type="firstRow">
      <w:tblPr/>
      <w:tcPr>
        <w:shd w:val="clear" w:color="auto" w:fill="BED8FF"/>
      </w:tcPr>
    </w:tblStylePr>
  </w:style>
  <w:style w:type="table" w:customStyle="1" w:styleId="TableAbi214cm8">
    <w:name w:val="Table Abi = 2  =  14 cm8"/>
    <w:basedOn w:val="TableAbi215cm"/>
    <w:rsid w:val="00116913"/>
    <w:tblPr>
      <w:tblInd w:w="680" w:type="dxa"/>
    </w:tblPr>
    <w:tcPr>
      <w:shd w:val="clear" w:color="auto" w:fill="EBF5FF"/>
    </w:tcPr>
    <w:tblStylePr w:type="firstRow">
      <w:tblPr/>
      <w:tcPr>
        <w:shd w:val="clear" w:color="auto" w:fill="BED8FF"/>
      </w:tcPr>
    </w:tblStylePr>
  </w:style>
  <w:style w:type="table" w:customStyle="1" w:styleId="TableGrid170">
    <w:name w:val="Table Grid17"/>
    <w:basedOn w:val="TableNormal"/>
    <w:next w:val="TableGrid"/>
    <w:rsid w:val="00116913"/>
    <w:pPr>
      <w:bidi/>
      <w:spacing w:after="0" w:line="240" w:lineRule="auto"/>
      <w:jc w:val="lowKashida"/>
    </w:pPr>
    <w:rPr>
      <w:rFonts w:ascii="Times New Roman" w:eastAsia="Times New Roman" w:hAnsi="Times New Roman" w:cs="B Lotus"/>
      <w:bCs/>
      <w:sz w:val="20"/>
      <w:szCs w:val="20"/>
    </w:rPr>
    <w:tblP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
  </w:style>
  <w:style w:type="table" w:customStyle="1" w:styleId="TableBase8">
    <w:name w:val="Table Base8"/>
    <w:basedOn w:val="TableProfessional"/>
    <w:rsid w:val="00116913"/>
    <w:pPr>
      <w:tabs>
        <w:tab w:val="left" w:pos="113"/>
      </w:tabs>
    </w:pPr>
    <w:tblPr>
      <w:tblStyleRowBandSize w:val="1"/>
      <w:tblStyleColBandSize w:val="1"/>
    </w:tblPr>
    <w:tcPr>
      <w:shd w:val="clear" w:color="auto" w:fill="auto"/>
    </w:tcPr>
    <w:tblStylePr w:type="firstRow">
      <w:pPr>
        <w:tabs>
          <w:tab w:val="clear" w:pos="113"/>
        </w:tabs>
      </w:pPr>
      <w:rPr>
        <w:rFonts w:ascii="Times New Roman" w:hAnsi="Times New Roman" w:cs="Cambria"/>
        <w:b/>
        <w:bCs/>
        <w:i w:val="0"/>
        <w:color w:val="auto"/>
        <w:szCs w:val="22"/>
      </w:rPr>
      <w:tblPr/>
      <w:tcPr>
        <w:tcBorders>
          <w:tl2br w:val="none" w:sz="0" w:space="0" w:color="auto"/>
          <w:tr2bl w:val="none" w:sz="0" w:space="0" w:color="auto"/>
        </w:tcBorders>
        <w:shd w:val="solid" w:color="000000" w:fill="FFFFFF"/>
      </w:tcPr>
    </w:tblStylePr>
    <w:tblStylePr w:type="lastRow">
      <w:pPr>
        <w:wordWrap/>
        <w:jc w:val="left"/>
      </w:pPr>
      <w:rPr>
        <w:rFonts w:ascii="Times New Roman" w:hAnsi="Times New Roman" w:cs="Arial Unicode MS"/>
        <w:szCs w:val="26"/>
      </w:rPr>
    </w:tblStylePr>
    <w:tblStylePr w:type="firstCol">
      <w:pPr>
        <w:tabs>
          <w:tab w:val="clear" w:pos="113"/>
          <w:tab w:val="left" w:pos="567"/>
          <w:tab w:val="left" w:pos="1134"/>
        </w:tabs>
      </w:pPr>
      <w:rPr>
        <w:rFonts w:ascii="Times New Roman" w:hAnsi="Times New Roman" w:cs="Arial Unicode MS"/>
        <w:szCs w:val="26"/>
      </w:rPr>
    </w:tblStylePr>
    <w:tblStylePr w:type="lastCol">
      <w:pPr>
        <w:wordWrap/>
        <w:jc w:val="left"/>
      </w:pPr>
      <w:rPr>
        <w:rFonts w:ascii="Times New Roman" w:hAnsi="Times New Roman" w:cs="Arial Unicode MS"/>
        <w:szCs w:val="26"/>
      </w:rPr>
    </w:tblStylePr>
    <w:tblStylePr w:type="band1Vert">
      <w:rPr>
        <w:rFonts w:ascii="Times New Roman" w:hAnsi="Times New Roman" w:cs="Arial Unicode MS"/>
        <w:szCs w:val="26"/>
      </w:rPr>
    </w:tblStylePr>
    <w:tblStylePr w:type="band2Vert">
      <w:rPr>
        <w:rFonts w:ascii="Times New Roman" w:hAnsi="Times New Roman" w:cs="Arial Unicode MS"/>
        <w:szCs w:val="26"/>
      </w:rPr>
    </w:tblStylePr>
    <w:tblStylePr w:type="band1Horz">
      <w:rPr>
        <w:rFonts w:ascii="Times New Roman" w:hAnsi="Times New Roman" w:cs="Arial Unicode MS"/>
        <w:szCs w:val="26"/>
      </w:rPr>
    </w:tblStylePr>
    <w:tblStylePr w:type="band2Horz">
      <w:rPr>
        <w:rFonts w:ascii="Times New Roman" w:hAnsi="Times New Roman" w:cs="Arial Unicode MS"/>
        <w:szCs w:val="26"/>
      </w:rPr>
    </w:tblStylePr>
  </w:style>
  <w:style w:type="table" w:customStyle="1" w:styleId="TableAsli8">
    <w:name w:val="Table Asli8"/>
    <w:basedOn w:val="TableBase"/>
    <w:rsid w:val="00116913"/>
    <w:pPr>
      <w:jc w:val="center"/>
    </w:pPr>
    <w:rPr>
      <w:rFonts w:cs="B Zar"/>
    </w:rPr>
    <w:tblPr/>
    <w:tcPr>
      <w:shd w:val="clear" w:color="auto" w:fill="auto"/>
      <w:vAlign w:val="center"/>
    </w:tcPr>
    <w:tblStylePr w:type="firstRow">
      <w:pPr>
        <w:tabs>
          <w:tab w:val="clear" w:pos="113"/>
        </w:tabs>
        <w:wordWrap/>
        <w:jc w:val="center"/>
      </w:pPr>
      <w:rPr>
        <w:rFonts w:ascii="Times New Roman" w:hAnsi="Times New Roman" w:cs="Cambria"/>
        <w:b/>
        <w:bCs/>
        <w:i w:val="0"/>
        <w:color w:val="auto"/>
        <w:szCs w:val="22"/>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l2br w:val="nil"/>
          <w:tr2bl w:val="nil"/>
        </w:tcBorders>
        <w:shd w:val="solid" w:color="000000" w:fill="FFFFFF"/>
        <w:vAlign w:val="center"/>
      </w:tcPr>
    </w:tblStylePr>
    <w:tblStylePr w:type="lastRow">
      <w:pPr>
        <w:wordWrap/>
        <w:jc w:val="left"/>
      </w:pPr>
      <w:rPr>
        <w:rFonts w:ascii="Times New Roman" w:hAnsi="Times New Roman" w:cs="Arial Unicode MS"/>
        <w:szCs w:val="26"/>
      </w:rPr>
    </w:tblStylePr>
    <w:tblStylePr w:type="firstCol">
      <w:pPr>
        <w:tabs>
          <w:tab w:val="clear" w:pos="113"/>
          <w:tab w:val="left" w:pos="567"/>
          <w:tab w:val="left" w:pos="1134"/>
        </w:tabs>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l2br w:val="nil"/>
          <w:tr2bl w:val="nil"/>
        </w:tcBorders>
        <w:shd w:val="clear" w:color="auto" w:fill="auto"/>
      </w:tcPr>
    </w:tblStylePr>
    <w:tblStylePr w:type="lastCol">
      <w:pPr>
        <w:wordWrap/>
        <w:jc w:val="left"/>
      </w:pPr>
      <w:rPr>
        <w:rFonts w:ascii="Times New Roman" w:hAnsi="Times New Roman" w:cs="Arial Unicode MS"/>
        <w:szCs w:val="26"/>
      </w:rPr>
    </w:tblStylePr>
    <w:tblStylePr w:type="band1Vert">
      <w:pPr>
        <w:wordWrap/>
        <w:jc w:val="left"/>
      </w:pPr>
      <w:rPr>
        <w:rFonts w:ascii="Times New Roman" w:hAnsi="Times New Roman" w:cs="Arial Unicode MS"/>
        <w:szCs w:val="26"/>
      </w:rPr>
    </w:tblStylePr>
    <w:tblStylePr w:type="band2Vert">
      <w:pPr>
        <w:wordWrap/>
        <w:jc w:val="left"/>
      </w:pPr>
      <w:rPr>
        <w:rFonts w:ascii="Times New Roman" w:hAnsi="Times New Roman" w:cs="Arial Unicode MS"/>
        <w:szCs w:val="26"/>
      </w:rPr>
    </w:tblStylePr>
    <w:tblStylePr w:type="band1Horz">
      <w:pPr>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l2br w:val="nil"/>
          <w:tr2bl w:val="nil"/>
        </w:tcBorders>
        <w:shd w:val="clear" w:color="auto" w:fill="auto"/>
      </w:tcPr>
    </w:tblStylePr>
    <w:tblStylePr w:type="band2Horz">
      <w:pPr>
        <w:wordWrap/>
        <w:jc w:val="left"/>
      </w:pPr>
      <w:rPr>
        <w:rFonts w:ascii="Times New Roman" w:hAnsi="Times New Roman" w:cs="Arial Unicode MS"/>
        <w:szCs w:val="26"/>
      </w:rPr>
    </w:tblStylePr>
    <w:tblStylePr w:type="seCell">
      <w:tblPr/>
      <w:tcPr>
        <w:tcBorders>
          <w:top w:val="single" w:sz="6" w:space="0" w:color="000000"/>
          <w:left w:val="single" w:sz="6" w:space="0" w:color="000000"/>
          <w:bottom w:val="single" w:sz="6" w:space="0" w:color="000000"/>
          <w:right w:val="single" w:sz="6" w:space="0" w:color="000000"/>
          <w:insideH w:val="nil"/>
          <w:insideV w:val="nil"/>
          <w:tl2br w:val="nil"/>
          <w:tr2bl w:val="nil"/>
        </w:tcBorders>
      </w:tcPr>
    </w:tblStylePr>
  </w:style>
  <w:style w:type="table" w:customStyle="1" w:styleId="Norm-Table18">
    <w:name w:val="Norm-Table18"/>
    <w:basedOn w:val="TableAsli"/>
    <w:rsid w:val="00116913"/>
    <w:tblPr/>
    <w:tcPr>
      <w:shd w:val="clear" w:color="auto" w:fill="auto"/>
    </w:tcPr>
    <w:tblStylePr w:type="firstRow">
      <w:pPr>
        <w:tabs>
          <w:tab w:val="clear" w:pos="113"/>
        </w:tabs>
        <w:wordWrap/>
        <w:jc w:val="center"/>
      </w:pPr>
      <w:rPr>
        <w:rFonts w:ascii="Times New Roman" w:hAnsi="Times New Roman" w:cs="Cambria"/>
        <w:b/>
        <w:bCs/>
        <w:i w:val="0"/>
        <w:color w:val="auto"/>
        <w:szCs w:val="22"/>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l2br w:val="nil"/>
          <w:tr2bl w:val="nil"/>
        </w:tcBorders>
        <w:shd w:val="clear" w:color="auto" w:fill="auto"/>
        <w:vAlign w:val="center"/>
      </w:tcPr>
    </w:tblStylePr>
    <w:tblStylePr w:type="lastRow">
      <w:pPr>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val="clear" w:color="auto" w:fill="auto"/>
      </w:tcPr>
    </w:tblStylePr>
    <w:tblStylePr w:type="firstCol">
      <w:pPr>
        <w:tabs>
          <w:tab w:val="clear" w:pos="113"/>
          <w:tab w:val="left" w:pos="567"/>
          <w:tab w:val="left" w:pos="1134"/>
        </w:tabs>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l2br w:val="nil"/>
          <w:tr2bl w:val="nil"/>
        </w:tcBorders>
        <w:shd w:val="clear" w:color="auto" w:fill="auto"/>
      </w:tcPr>
    </w:tblStylePr>
    <w:tblStylePr w:type="lastCol">
      <w:pPr>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val="clear" w:color="auto" w:fill="auto"/>
      </w:tcPr>
    </w:tblStylePr>
    <w:tblStylePr w:type="band1Vert">
      <w:pPr>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val="clear" w:color="auto" w:fill="auto"/>
      </w:tcPr>
    </w:tblStylePr>
    <w:tblStylePr w:type="band2Vert">
      <w:pPr>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val="clear" w:color="auto" w:fill="auto"/>
      </w:tcPr>
    </w:tblStylePr>
    <w:tblStylePr w:type="band1Horz">
      <w:pPr>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l2br w:val="nil"/>
          <w:tr2bl w:val="nil"/>
        </w:tcBorders>
        <w:shd w:val="clear" w:color="auto" w:fill="auto"/>
      </w:tcPr>
    </w:tblStylePr>
    <w:tblStylePr w:type="band2Horz">
      <w:pPr>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val="clear" w:color="auto" w:fill="auto"/>
      </w:tcPr>
    </w:tblStylePr>
    <w:tblStylePr w:type="seCell">
      <w:tblPr/>
      <w:tcPr>
        <w:tcBorders>
          <w:top w:val="single" w:sz="6" w:space="0" w:color="000000"/>
          <w:left w:val="single" w:sz="6" w:space="0" w:color="000000"/>
          <w:bottom w:val="single" w:sz="6" w:space="0" w:color="000000"/>
          <w:right w:val="single" w:sz="6" w:space="0" w:color="000000"/>
          <w:insideH w:val="nil"/>
          <w:insideV w:val="nil"/>
          <w:tl2br w:val="nil"/>
          <w:tr2bl w:val="nil"/>
        </w:tcBorders>
      </w:tcPr>
    </w:tblStylePr>
  </w:style>
  <w:style w:type="table" w:customStyle="1" w:styleId="TableB8">
    <w:name w:val="Table B8"/>
    <w:basedOn w:val="TableElegant"/>
    <w:rsid w:val="00116913"/>
    <w:rPr>
      <w:rFonts w:ascii="Times" w:eastAsia="MS Mincho" w:hAnsi="Times"/>
      <w:szCs w:val="24"/>
    </w:rPr>
    <w:tblPr>
      <w:jc w:val="right"/>
      <w:tblBorders>
        <w:top w:val="single" w:sz="6" w:space="0" w:color="000000"/>
        <w:left w:val="single" w:sz="6" w:space="0" w:color="000000"/>
        <w:bottom w:val="single" w:sz="6" w:space="0" w:color="000000"/>
        <w:right w:val="single" w:sz="6" w:space="0" w:color="000000"/>
        <w:insideH w:val="single" w:sz="4" w:space="0" w:color="000000"/>
        <w:insideV w:val="single" w:sz="4" w:space="0" w:color="000000"/>
      </w:tblBorders>
    </w:tblPr>
    <w:trPr>
      <w:jc w:val="right"/>
    </w:trPr>
    <w:tcPr>
      <w:shd w:val="clear" w:color="auto" w:fill="auto"/>
    </w:tcPr>
    <w:tblStylePr w:type="firstRow">
      <w:pPr>
        <w:jc w:val="center"/>
      </w:pPr>
      <w:rPr>
        <w:rFonts w:ascii="Times New Roman" w:hAnsi="Times New Roman" w:cs="Cambria"/>
        <w:caps/>
        <w:color w:val="auto"/>
        <w:sz w:val="22"/>
        <w:szCs w:val="22"/>
      </w:rPr>
      <w:tblPr/>
      <w:tcPr>
        <w:tcBorders>
          <w:top w:val="nil"/>
          <w:left w:val="nil"/>
          <w:bottom w:val="nil"/>
          <w:right w:val="nil"/>
          <w:insideH w:val="nil"/>
          <w:insideV w:val="nil"/>
          <w:tl2br w:val="nil"/>
          <w:tr2bl w:val="nil"/>
        </w:tcBorders>
        <w:shd w:val="clear" w:color="auto" w:fill="auto"/>
      </w:tcPr>
    </w:tblStylePr>
    <w:tblStylePr w:type="lastRow">
      <w:pPr>
        <w:wordWrap/>
      </w:pPr>
    </w:tblStylePr>
  </w:style>
  <w:style w:type="table" w:customStyle="1" w:styleId="TableFa8">
    <w:name w:val="Table Fa8"/>
    <w:basedOn w:val="TableProfessional"/>
    <w:rsid w:val="00116913"/>
    <w:rPr>
      <w:szCs w:val="28"/>
    </w:rPr>
    <w:tblPr/>
    <w:tcPr>
      <w:shd w:val="clear" w:color="auto" w:fill="auto"/>
    </w:tcPr>
    <w:tblStylePr w:type="firstRow">
      <w:pPr>
        <w:wordWrap/>
      </w:pPr>
      <w:rPr>
        <w:rFonts w:ascii="Times New Roman" w:hAnsi="Times New Roman" w:cs="Arial Unicode MS"/>
        <w:b w:val="0"/>
        <w:bCs/>
        <w:i w:val="0"/>
        <w:iCs w:val="0"/>
        <w:color w:val="auto"/>
        <w:sz w:val="20"/>
        <w:szCs w:val="28"/>
      </w:rPr>
      <w:tblPr/>
      <w:tcPr>
        <w:tcBorders>
          <w:tl2br w:val="none" w:sz="0" w:space="0" w:color="auto"/>
          <w:tr2bl w:val="none" w:sz="0" w:space="0" w:color="auto"/>
        </w:tcBorders>
        <w:shd w:val="solid" w:color="000000" w:fill="FFFFFF"/>
      </w:tcPr>
    </w:tblStylePr>
  </w:style>
  <w:style w:type="table" w:customStyle="1" w:styleId="TablefaL138">
    <w:name w:val="Table fa = L 138"/>
    <w:basedOn w:val="TableProfessional"/>
    <w:rsid w:val="00116913"/>
    <w:pPr>
      <w:tabs>
        <w:tab w:val="left" w:pos="113"/>
      </w:tabs>
      <w:jc w:val="left"/>
    </w:pPr>
    <w:rPr>
      <w:szCs w:val="26"/>
    </w:rPr>
    <w:tblPr>
      <w:tblStyleRowBandSize w:val="1"/>
      <w:tblStyleColBandSize w:val="1"/>
    </w:tblPr>
    <w:tcPr>
      <w:shd w:val="clear" w:color="auto" w:fill="auto"/>
    </w:tcPr>
    <w:tblStylePr w:type="firstRow">
      <w:rPr>
        <w:rFonts w:ascii="Times New Roman" w:hAnsi="Times New Roman" w:cs="Cambria"/>
        <w:b/>
        <w:bCs/>
        <w:i w:val="0"/>
        <w:iCs w:val="0"/>
        <w:caps/>
        <w:color w:val="auto"/>
        <w:sz w:val="20"/>
        <w:szCs w:val="22"/>
      </w:rPr>
      <w:tblPr/>
      <w:tcPr>
        <w:tcBorders>
          <w:tl2br w:val="none" w:sz="0" w:space="0" w:color="auto"/>
          <w:tr2bl w:val="none" w:sz="0" w:space="0" w:color="auto"/>
        </w:tcBorders>
        <w:shd w:val="solid" w:color="000000" w:fill="FFFFFF"/>
      </w:tcPr>
    </w:tblStylePr>
    <w:tblStylePr w:type="lastRow">
      <w:rPr>
        <w:rFonts w:cs="Arial Unicode MS"/>
        <w:bCs/>
        <w:szCs w:val="26"/>
      </w:rPr>
    </w:tblStylePr>
    <w:tblStylePr w:type="firstCol">
      <w:pPr>
        <w:tabs>
          <w:tab w:val="clear" w:pos="113"/>
          <w:tab w:val="left" w:pos="567"/>
          <w:tab w:val="left" w:pos="1134"/>
        </w:tabs>
      </w:pPr>
      <w:rPr>
        <w:rFonts w:cs="Arial Unicode MS"/>
        <w:bCs/>
        <w:szCs w:val="26"/>
      </w:rPr>
    </w:tblStylePr>
    <w:tblStylePr w:type="lastCol">
      <w:rPr>
        <w:rFonts w:cs="Arial Unicode MS"/>
        <w:szCs w:val="26"/>
      </w:rPr>
    </w:tblStylePr>
    <w:tblStylePr w:type="band1Vert">
      <w:rPr>
        <w:rFonts w:cs="Arial Unicode MS"/>
        <w:bCs/>
        <w:iCs w:val="0"/>
        <w:szCs w:val="26"/>
      </w:rPr>
    </w:tblStylePr>
    <w:tblStylePr w:type="band2Vert">
      <w:rPr>
        <w:rFonts w:cs="Arial Unicode MS"/>
        <w:bCs/>
        <w:iCs w:val="0"/>
        <w:szCs w:val="26"/>
      </w:rPr>
    </w:tblStylePr>
    <w:tblStylePr w:type="band1Horz">
      <w:rPr>
        <w:rFonts w:cs="Arial Unicode MS"/>
        <w:color w:val="auto"/>
        <w:szCs w:val="26"/>
      </w:rPr>
    </w:tblStylePr>
    <w:tblStylePr w:type="band2Horz">
      <w:rPr>
        <w:rFonts w:cs="Arial Unicode MS"/>
        <w:bCs/>
        <w:iCs w:val="0"/>
        <w:color w:val="auto"/>
        <w:szCs w:val="26"/>
      </w:rPr>
    </w:tblStylePr>
    <w:tblStylePr w:type="neCell">
      <w:rPr>
        <w:rFonts w:cs="Arial Unicode MS"/>
        <w:bCs/>
        <w:iCs w:val="0"/>
        <w:szCs w:val="26"/>
      </w:rPr>
    </w:tblStylePr>
    <w:tblStylePr w:type="nwCell">
      <w:rPr>
        <w:rFonts w:cs="Arial Unicode MS"/>
        <w:bCs/>
        <w:iCs w:val="0"/>
      </w:rPr>
    </w:tblStylePr>
    <w:tblStylePr w:type="swCell">
      <w:rPr>
        <w:rFonts w:cs="Arial Unicode MS"/>
        <w:bCs/>
        <w:iCs w:val="0"/>
        <w:szCs w:val="26"/>
      </w:rPr>
    </w:tblStylePr>
  </w:style>
  <w:style w:type="numbering" w:customStyle="1" w:styleId="NoList10">
    <w:name w:val="No List10"/>
    <w:next w:val="NoList"/>
    <w:uiPriority w:val="99"/>
    <w:semiHidden/>
    <w:rsid w:val="00116913"/>
  </w:style>
  <w:style w:type="table" w:customStyle="1" w:styleId="TableGrid9">
    <w:name w:val="Table Grid9"/>
    <w:basedOn w:val="TableNormal"/>
    <w:next w:val="TableGrid"/>
    <w:rsid w:val="00116913"/>
    <w:pPr>
      <w:bidi/>
      <w:spacing w:after="0" w:line="240" w:lineRule="auto"/>
      <w:jc w:val="lowKashida"/>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rticleSection9">
    <w:name w:val="Article / Section9"/>
    <w:basedOn w:val="NoList"/>
    <w:next w:val="ArticleSection"/>
    <w:rsid w:val="00116913"/>
  </w:style>
  <w:style w:type="table" w:customStyle="1" w:styleId="Table3Deffects19">
    <w:name w:val="Table 3D effects 19"/>
    <w:basedOn w:val="TableList8"/>
    <w:next w:val="Table3Deffects1"/>
    <w:rsid w:val="00116913"/>
    <w:tblPr/>
    <w:tcPr>
      <w:shd w:val="solid" w:color="C0C0C0" w:fill="FFFFFF"/>
    </w:tcPr>
    <w:tblStylePr w:type="firstRow">
      <w:rPr>
        <w:b/>
        <w:bCs/>
        <w:i/>
        <w:iCs/>
        <w:color w:val="800080"/>
      </w:rPr>
      <w:tblPr/>
      <w:tcPr>
        <w:tcBorders>
          <w:bottom w:val="single" w:sz="6" w:space="0" w:color="808080"/>
          <w:tl2br w:val="none" w:sz="0" w:space="0" w:color="auto"/>
          <w:tr2bl w:val="none" w:sz="0" w:space="0" w:color="auto"/>
        </w:tcBorders>
        <w:shd w:val="solid" w:color="FFFF00" w:fill="FFFFFF"/>
      </w:tcPr>
    </w:tblStylePr>
    <w:tblStylePr w:type="lastRow">
      <w:rPr>
        <w:b/>
        <w:bCs/>
      </w:rPr>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rPr>
        <w:b/>
        <w:bCs/>
      </w:rPr>
      <w:tblPr/>
      <w:tcPr>
        <w:tcBorders>
          <w:left w:val="single" w:sz="6" w:space="0" w:color="FFFFFF"/>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Table3Deffects28">
    <w:name w:val="Table 3D effects 28"/>
    <w:basedOn w:val="TableNormal"/>
    <w:next w:val="Table3Deffects2"/>
    <w:rsid w:val="00116913"/>
    <w:pPr>
      <w:bidi/>
      <w:spacing w:after="0" w:line="240" w:lineRule="auto"/>
      <w:jc w:val="lowKashida"/>
    </w:pPr>
    <w:rPr>
      <w:rFonts w:ascii="Times New Roman" w:eastAsia="Times New Roman" w:hAnsi="Times New Roman" w:cs="B Lotus"/>
      <w:bCs/>
      <w:sz w:val="20"/>
      <w:szCs w:val="20"/>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3Deffects38">
    <w:name w:val="Table 3D effects 38"/>
    <w:basedOn w:val="TableNormal"/>
    <w:next w:val="Table3Deffects3"/>
    <w:rsid w:val="00116913"/>
    <w:pPr>
      <w:bidi/>
      <w:spacing w:after="0" w:line="240" w:lineRule="auto"/>
      <w:jc w:val="right"/>
    </w:pPr>
    <w:rPr>
      <w:rFonts w:ascii="Times New Roman" w:eastAsia="Times New Roman" w:hAnsi="Times New Roman" w:cs="B Lotus"/>
      <w:bCs/>
      <w:sz w:val="20"/>
      <w:szCs w:val="20"/>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lassic18">
    <w:name w:val="Table Classic 18"/>
    <w:basedOn w:val="TableNormal"/>
    <w:next w:val="TableClassic1"/>
    <w:rsid w:val="00116913"/>
    <w:pPr>
      <w:bidi/>
      <w:spacing w:after="0" w:line="240" w:lineRule="auto"/>
      <w:jc w:val="lowKashida"/>
    </w:pPr>
    <w:rPr>
      <w:rFonts w:ascii="Times New Roman" w:eastAsia="Times New Roman" w:hAnsi="Times New Roman" w:cs="B Lotus"/>
      <w:bCs/>
      <w:sz w:val="20"/>
      <w:szCs w:val="20"/>
    </w:r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lassic28">
    <w:name w:val="Table Classic 28"/>
    <w:basedOn w:val="TableNormal"/>
    <w:next w:val="TableClassic2"/>
    <w:rsid w:val="00116913"/>
    <w:pPr>
      <w:bidi/>
      <w:spacing w:after="0" w:line="240" w:lineRule="auto"/>
      <w:jc w:val="lowKashida"/>
    </w:pPr>
    <w:rPr>
      <w:rFonts w:ascii="Times New Roman" w:eastAsia="Times New Roman" w:hAnsi="Times New Roman" w:cs="B Lotus"/>
      <w:bCs/>
      <w:sz w:val="20"/>
      <w:szCs w:val="20"/>
    </w:r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customStyle="1" w:styleId="TableClassic38">
    <w:name w:val="Table Classic 38"/>
    <w:basedOn w:val="TableNormal"/>
    <w:next w:val="TableClassic3"/>
    <w:rsid w:val="00116913"/>
    <w:pPr>
      <w:bidi/>
      <w:spacing w:after="0" w:line="240" w:lineRule="auto"/>
      <w:jc w:val="lowKashida"/>
    </w:pPr>
    <w:rPr>
      <w:rFonts w:ascii="Times New Roman" w:eastAsia="Times New Roman" w:hAnsi="Times New Roman" w:cs="B Lotus"/>
      <w:bCs/>
      <w:color w:val="000080"/>
      <w:sz w:val="20"/>
      <w:szCs w:val="2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customStyle="1" w:styleId="TableClassic48">
    <w:name w:val="Table Classic 48"/>
    <w:basedOn w:val="TableNormal"/>
    <w:next w:val="TableClassic4"/>
    <w:rsid w:val="00116913"/>
    <w:pPr>
      <w:bidi/>
      <w:spacing w:after="0" w:line="240" w:lineRule="auto"/>
      <w:jc w:val="lowKashida"/>
    </w:pPr>
    <w:rPr>
      <w:rFonts w:ascii="Times New Roman" w:eastAsia="Times New Roman" w:hAnsi="Times New Roman" w:cs="B Lotus"/>
      <w:bCs/>
      <w:sz w:val="20"/>
      <w:szCs w:val="20"/>
    </w:r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customStyle="1" w:styleId="TableColorful18">
    <w:name w:val="Table Colorful 18"/>
    <w:basedOn w:val="TableNormal"/>
    <w:next w:val="TableColorful1"/>
    <w:rsid w:val="00116913"/>
    <w:pPr>
      <w:bidi/>
      <w:spacing w:after="0" w:line="240" w:lineRule="auto"/>
      <w:jc w:val="lowKashida"/>
    </w:pPr>
    <w:rPr>
      <w:rFonts w:ascii="Times New Roman" w:eastAsia="Times New Roman" w:hAnsi="Times New Roman" w:cs="B Lotus"/>
      <w:bCs/>
      <w:color w:val="FFFFFF"/>
      <w:sz w:val="20"/>
      <w:szCs w:val="20"/>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customStyle="1" w:styleId="TableColorful28">
    <w:name w:val="Table Colorful 28"/>
    <w:basedOn w:val="TableNormal"/>
    <w:next w:val="TableColorful2"/>
    <w:rsid w:val="00116913"/>
    <w:pPr>
      <w:bidi/>
      <w:spacing w:after="0" w:line="240" w:lineRule="auto"/>
      <w:jc w:val="lowKashida"/>
    </w:pPr>
    <w:rPr>
      <w:rFonts w:ascii="Times New Roman" w:eastAsia="Times New Roman" w:hAnsi="Times New Roman" w:cs="B Lotus"/>
      <w:bCs/>
      <w:sz w:val="20"/>
      <w:szCs w:val="20"/>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customStyle="1" w:styleId="TableColorful38">
    <w:name w:val="Table Colorful 38"/>
    <w:basedOn w:val="TableNormal"/>
    <w:next w:val="TableColorful3"/>
    <w:rsid w:val="00116913"/>
    <w:pPr>
      <w:bidi/>
      <w:spacing w:after="0" w:line="240" w:lineRule="auto"/>
      <w:jc w:val="lowKashida"/>
    </w:pPr>
    <w:rPr>
      <w:rFonts w:ascii="Times New Roman" w:eastAsia="Times New Roman" w:hAnsi="Times New Roman" w:cs="B Lotus"/>
      <w:bCs/>
      <w:sz w:val="20"/>
      <w:szCs w:val="20"/>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customStyle="1" w:styleId="TableColumns18">
    <w:name w:val="Table Columns 18"/>
    <w:basedOn w:val="TableNormal"/>
    <w:next w:val="TableColumns1"/>
    <w:rsid w:val="00116913"/>
    <w:pPr>
      <w:bidi/>
      <w:spacing w:after="0" w:line="240" w:lineRule="auto"/>
      <w:jc w:val="lowKashida"/>
    </w:pPr>
    <w:rPr>
      <w:rFonts w:ascii="Times New Roman" w:eastAsia="Times New Roman" w:hAnsi="Times New Roman" w:cs="B Lotus"/>
      <w:b/>
      <w:bCs/>
      <w:sz w:val="20"/>
      <w:szCs w:val="20"/>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olumns28">
    <w:name w:val="Table Columns 28"/>
    <w:basedOn w:val="TableNormal"/>
    <w:next w:val="TableColumns2"/>
    <w:rsid w:val="00116913"/>
    <w:pPr>
      <w:bidi/>
      <w:spacing w:after="0" w:line="240" w:lineRule="auto"/>
      <w:jc w:val="lowKashida"/>
    </w:pPr>
    <w:rPr>
      <w:rFonts w:ascii="Times New Roman" w:eastAsia="Times New Roman" w:hAnsi="Times New Roman" w:cs="B Lotus"/>
      <w:b/>
      <w:bCs/>
      <w:sz w:val="20"/>
      <w:szCs w:val="20"/>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olumns38">
    <w:name w:val="Table Columns 38"/>
    <w:basedOn w:val="TableNormal"/>
    <w:next w:val="TableColumns3"/>
    <w:rsid w:val="00116913"/>
    <w:pPr>
      <w:bidi/>
      <w:spacing w:after="0" w:line="240" w:lineRule="auto"/>
      <w:jc w:val="lowKashida"/>
    </w:pPr>
    <w:rPr>
      <w:rFonts w:ascii="Times New Roman" w:eastAsia="Times New Roman" w:hAnsi="Times New Roman" w:cs="B Lotus"/>
      <w:b/>
      <w:bCs/>
      <w:sz w:val="20"/>
      <w:szCs w:val="20"/>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customStyle="1" w:styleId="TableColumns48">
    <w:name w:val="Table Columns 48"/>
    <w:basedOn w:val="TableNormal"/>
    <w:next w:val="TableColumns4"/>
    <w:rsid w:val="00116913"/>
    <w:pPr>
      <w:bidi/>
      <w:spacing w:after="0" w:line="240" w:lineRule="auto"/>
      <w:jc w:val="lowKashida"/>
    </w:pPr>
    <w:rPr>
      <w:rFonts w:ascii="Times New Roman" w:eastAsia="Times New Roman" w:hAnsi="Times New Roman" w:cs="B Lotus"/>
      <w:bCs/>
      <w:sz w:val="20"/>
      <w:szCs w:val="20"/>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customStyle="1" w:styleId="TableColumns58">
    <w:name w:val="Table Columns 58"/>
    <w:basedOn w:val="TableNormal"/>
    <w:next w:val="TableColumns5"/>
    <w:rsid w:val="00116913"/>
    <w:pPr>
      <w:bidi/>
      <w:spacing w:after="0" w:line="240" w:lineRule="auto"/>
      <w:jc w:val="lowKashida"/>
    </w:pPr>
    <w:rPr>
      <w:rFonts w:ascii="Times New Roman" w:eastAsia="Times New Roman" w:hAnsi="Times New Roman" w:cs="B Lotus"/>
      <w:bCs/>
      <w:sz w:val="20"/>
      <w:szCs w:val="20"/>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customStyle="1" w:styleId="TableContemporary8">
    <w:name w:val="Table Contemporary8"/>
    <w:basedOn w:val="TableNormal"/>
    <w:next w:val="TableContemporary"/>
    <w:rsid w:val="00116913"/>
    <w:pPr>
      <w:bidi/>
      <w:spacing w:after="0" w:line="240" w:lineRule="auto"/>
      <w:jc w:val="lowKashida"/>
    </w:pPr>
    <w:rPr>
      <w:rFonts w:ascii="Times New Roman" w:eastAsia="Times New Roman" w:hAnsi="Times New Roman" w:cs="B Lotus"/>
      <w:bCs/>
      <w:sz w:val="20"/>
      <w:szCs w:val="20"/>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TableElegant8">
    <w:name w:val="Table Elegant8"/>
    <w:basedOn w:val="TableNormal"/>
    <w:next w:val="TableElegant"/>
    <w:rsid w:val="00116913"/>
    <w:pPr>
      <w:bidi/>
      <w:spacing w:after="0" w:line="240" w:lineRule="auto"/>
      <w:jc w:val="lowKashida"/>
    </w:pPr>
    <w:rPr>
      <w:rFonts w:ascii="Times New Roman" w:eastAsia="Times New Roman" w:hAnsi="Times New Roman" w:cs="B Lotus"/>
      <w:bCs/>
      <w:sz w:val="20"/>
      <w:szCs w:val="20"/>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customStyle="1" w:styleId="TableGrid18">
    <w:name w:val="Table Grid 18"/>
    <w:basedOn w:val="TableNormal"/>
    <w:next w:val="TableGrid1"/>
    <w:rsid w:val="00116913"/>
    <w:pPr>
      <w:bidi/>
      <w:spacing w:after="0" w:line="240" w:lineRule="auto"/>
      <w:jc w:val="lowKashida"/>
    </w:pPr>
    <w:rPr>
      <w:rFonts w:ascii="Times New Roman" w:eastAsia="Times New Roman" w:hAnsi="Times New Roman" w:cs="B Lotus"/>
      <w:bCs/>
      <w:sz w:val="20"/>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TableGrid28">
    <w:name w:val="Table Grid 28"/>
    <w:basedOn w:val="TableNormal"/>
    <w:next w:val="TableGrid2"/>
    <w:rsid w:val="00116913"/>
    <w:pPr>
      <w:bidi/>
      <w:spacing w:after="0" w:line="240" w:lineRule="auto"/>
      <w:jc w:val="lowKashida"/>
    </w:pPr>
    <w:rPr>
      <w:rFonts w:ascii="Times New Roman" w:eastAsia="Times New Roman" w:hAnsi="Times New Roman" w:cs="B Lotus"/>
      <w:bCs/>
      <w:sz w:val="20"/>
      <w:szCs w:val="20"/>
    </w:r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TableGrid38">
    <w:name w:val="Table Grid 38"/>
    <w:basedOn w:val="TableNormal"/>
    <w:next w:val="TableGrid3"/>
    <w:rsid w:val="00116913"/>
    <w:pPr>
      <w:bidi/>
      <w:spacing w:after="0" w:line="240" w:lineRule="auto"/>
      <w:jc w:val="lowKashida"/>
    </w:pPr>
    <w:rPr>
      <w:rFonts w:ascii="Times New Roman" w:eastAsia="Times New Roman" w:hAnsi="Times New Roman" w:cs="B Lotus"/>
      <w:bCs/>
      <w:sz w:val="20"/>
      <w:szCs w:val="20"/>
    </w:r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TableGrid48">
    <w:name w:val="Table Grid 48"/>
    <w:basedOn w:val="TableNormal"/>
    <w:next w:val="TableGrid4"/>
    <w:rsid w:val="00116913"/>
    <w:pPr>
      <w:bidi/>
      <w:spacing w:after="0" w:line="240" w:lineRule="auto"/>
      <w:jc w:val="lowKashida"/>
    </w:pPr>
    <w:rPr>
      <w:rFonts w:ascii="Times New Roman" w:eastAsia="Times New Roman" w:hAnsi="Times New Roman" w:cs="B Lotus"/>
      <w:bCs/>
      <w:sz w:val="20"/>
      <w:szCs w:val="20"/>
    </w:r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customStyle="1" w:styleId="TableGrid58">
    <w:name w:val="Table Grid 58"/>
    <w:basedOn w:val="TableNormal"/>
    <w:next w:val="TableGrid5"/>
    <w:rsid w:val="00116913"/>
    <w:pPr>
      <w:bidi/>
      <w:spacing w:after="0" w:line="240" w:lineRule="auto"/>
      <w:jc w:val="lowKashida"/>
    </w:pPr>
    <w:rPr>
      <w:rFonts w:ascii="Times New Roman" w:eastAsia="Times New Roman" w:hAnsi="Times New Roman" w:cs="B Lotus"/>
      <w:bCs/>
      <w:sz w:val="20"/>
      <w:szCs w:val="20"/>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68">
    <w:name w:val="Table Grid 68"/>
    <w:basedOn w:val="TableNormal"/>
    <w:next w:val="TableGrid6"/>
    <w:rsid w:val="00116913"/>
    <w:pPr>
      <w:bidi/>
      <w:spacing w:after="0" w:line="240" w:lineRule="auto"/>
      <w:jc w:val="lowKashida"/>
    </w:pPr>
    <w:rPr>
      <w:rFonts w:ascii="Times New Roman" w:eastAsia="Times New Roman" w:hAnsi="Times New Roman" w:cs="B Lotus"/>
      <w:bCs/>
      <w:sz w:val="20"/>
      <w:szCs w:val="20"/>
    </w:r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78">
    <w:name w:val="Table Grid 78"/>
    <w:basedOn w:val="TableNormal"/>
    <w:next w:val="TableGrid7"/>
    <w:rsid w:val="00116913"/>
    <w:pPr>
      <w:bidi/>
      <w:spacing w:after="0" w:line="240" w:lineRule="auto"/>
      <w:jc w:val="lowKashida"/>
    </w:pPr>
    <w:rPr>
      <w:rFonts w:ascii="Times New Roman" w:eastAsia="Times New Roman" w:hAnsi="Times New Roman" w:cs="B Lotus"/>
      <w:b/>
      <w:bCs/>
      <w:sz w:val="20"/>
      <w:szCs w:val="20"/>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88">
    <w:name w:val="Table Grid 88"/>
    <w:basedOn w:val="TableNormal"/>
    <w:next w:val="TableGrid8"/>
    <w:rsid w:val="00116913"/>
    <w:pPr>
      <w:bidi/>
      <w:spacing w:after="0" w:line="240" w:lineRule="auto"/>
      <w:jc w:val="lowKashida"/>
    </w:pPr>
    <w:rPr>
      <w:rFonts w:ascii="Times New Roman" w:eastAsia="Times New Roman" w:hAnsi="Times New Roman" w:cs="B Lotus"/>
      <w:bCs/>
      <w:sz w:val="20"/>
      <w:szCs w:val="20"/>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TableList18">
    <w:name w:val="Table List 18"/>
    <w:basedOn w:val="TableNormal"/>
    <w:next w:val="TableList1"/>
    <w:rsid w:val="00116913"/>
    <w:pPr>
      <w:bidi/>
      <w:spacing w:after="0" w:line="240" w:lineRule="auto"/>
      <w:jc w:val="lowKashida"/>
    </w:pPr>
    <w:rPr>
      <w:rFonts w:ascii="Times New Roman" w:eastAsia="Times New Roman" w:hAnsi="Times New Roman" w:cs="B Lotus"/>
      <w:bCs/>
      <w:szCs w:val="20"/>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List28">
    <w:name w:val="Table List 28"/>
    <w:basedOn w:val="TableNormal"/>
    <w:next w:val="TableList2"/>
    <w:rsid w:val="00116913"/>
    <w:pPr>
      <w:bidi/>
      <w:spacing w:after="0" w:line="240" w:lineRule="auto"/>
      <w:jc w:val="lowKashida"/>
    </w:pPr>
    <w:rPr>
      <w:rFonts w:ascii="Times New Roman" w:eastAsia="Times New Roman" w:hAnsi="Times New Roman" w:cs="B Lotus"/>
      <w:bCs/>
      <w:sz w:val="20"/>
      <w:szCs w:val="20"/>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List38">
    <w:name w:val="Table List 38"/>
    <w:basedOn w:val="TableNormal"/>
    <w:next w:val="TableList3"/>
    <w:rsid w:val="00116913"/>
    <w:pPr>
      <w:bidi/>
      <w:spacing w:after="0" w:line="240" w:lineRule="auto"/>
      <w:jc w:val="lowKashida"/>
    </w:pPr>
    <w:rPr>
      <w:rFonts w:ascii="Times New Roman" w:eastAsia="Times New Roman" w:hAnsi="Times New Roman" w:cs="B Lotus"/>
      <w:bCs/>
      <w:sz w:val="20"/>
      <w:szCs w:val="20"/>
    </w:r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customStyle="1" w:styleId="TableList48">
    <w:name w:val="Table List 48"/>
    <w:basedOn w:val="TableNormal"/>
    <w:next w:val="TableList4"/>
    <w:rsid w:val="00116913"/>
    <w:pPr>
      <w:bidi/>
      <w:spacing w:after="0" w:line="240" w:lineRule="auto"/>
      <w:jc w:val="lowKashida"/>
    </w:pPr>
    <w:rPr>
      <w:rFonts w:ascii="Times New Roman" w:eastAsia="Times New Roman" w:hAnsi="Times New Roman" w:cs="B Lotus"/>
      <w:bCs/>
      <w:sz w:val="20"/>
      <w:szCs w:val="20"/>
    </w:r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customStyle="1" w:styleId="TableList58">
    <w:name w:val="Table List 58"/>
    <w:basedOn w:val="TableNormal"/>
    <w:next w:val="TableList5"/>
    <w:rsid w:val="00116913"/>
    <w:pPr>
      <w:bidi/>
      <w:spacing w:after="0" w:line="240" w:lineRule="auto"/>
      <w:jc w:val="lowKashida"/>
    </w:pPr>
    <w:rPr>
      <w:rFonts w:ascii="Times New Roman" w:eastAsia="Times New Roman" w:hAnsi="Times New Roman" w:cs="B Lotus"/>
      <w:bCs/>
      <w:sz w:val="20"/>
      <w:szCs w:val="20"/>
    </w:r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customStyle="1" w:styleId="TableList68">
    <w:name w:val="Table List 68"/>
    <w:basedOn w:val="TableNormal"/>
    <w:next w:val="TableList6"/>
    <w:rsid w:val="00116913"/>
    <w:pPr>
      <w:bidi/>
      <w:spacing w:after="0" w:line="240" w:lineRule="auto"/>
      <w:jc w:val="lowKashida"/>
    </w:pPr>
    <w:rPr>
      <w:rFonts w:ascii="Times New Roman" w:eastAsia="Times New Roman" w:hAnsi="Times New Roman" w:cs="B Lotus"/>
      <w:bCs/>
      <w:sz w:val="20"/>
      <w:szCs w:val="20"/>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customStyle="1" w:styleId="TableList78">
    <w:name w:val="Table List 78"/>
    <w:basedOn w:val="TableNormal"/>
    <w:next w:val="TableList7"/>
    <w:rsid w:val="00116913"/>
    <w:pPr>
      <w:bidi/>
      <w:spacing w:after="0" w:line="240" w:lineRule="auto"/>
      <w:jc w:val="lowKashida"/>
    </w:pPr>
    <w:rPr>
      <w:rFonts w:ascii="Times New Roman" w:eastAsia="Times New Roman" w:hAnsi="Times New Roman" w:cs="B Lotus"/>
      <w:bCs/>
      <w:sz w:val="20"/>
      <w:szCs w:val="20"/>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customStyle="1" w:styleId="TableList88">
    <w:name w:val="Table List 88"/>
    <w:basedOn w:val="TableNormal"/>
    <w:next w:val="TableList8"/>
    <w:rsid w:val="00116913"/>
    <w:pPr>
      <w:bidi/>
      <w:spacing w:after="0" w:line="240" w:lineRule="auto"/>
      <w:jc w:val="lowKashida"/>
    </w:pPr>
    <w:rPr>
      <w:rFonts w:ascii="Times New Roman" w:eastAsia="Times New Roman" w:hAnsi="Times New Roman" w:cs="B Lotus"/>
      <w:bCs/>
      <w:sz w:val="20"/>
      <w:szCs w:val="20"/>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customStyle="1" w:styleId="TableProfessional8">
    <w:name w:val="Table Professional8"/>
    <w:basedOn w:val="TableNormal"/>
    <w:next w:val="TableProfessional"/>
    <w:rsid w:val="00116913"/>
    <w:pPr>
      <w:bidi/>
      <w:spacing w:after="0" w:line="240" w:lineRule="auto"/>
      <w:jc w:val="lowKashida"/>
    </w:pPr>
    <w:rPr>
      <w:rFonts w:ascii="Times New Roman" w:eastAsia="Times New Roman" w:hAnsi="Times New Roman" w:cs="B Lotus"/>
      <w:bCs/>
      <w:sz w:val="20"/>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customStyle="1" w:styleId="TableSimple18">
    <w:name w:val="Table Simple 18"/>
    <w:basedOn w:val="TableNormal"/>
    <w:next w:val="TableSimple1"/>
    <w:rsid w:val="00116913"/>
    <w:pPr>
      <w:bidi/>
      <w:spacing w:after="0" w:line="240" w:lineRule="auto"/>
      <w:jc w:val="lowKashida"/>
    </w:pPr>
    <w:rPr>
      <w:rFonts w:ascii="Times New Roman" w:eastAsia="Times New Roman" w:hAnsi="Times New Roman" w:cs="B Lotus"/>
      <w:bCs/>
      <w:sz w:val="20"/>
      <w:szCs w:val="20"/>
    </w:r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customStyle="1" w:styleId="TableSimple28">
    <w:name w:val="Table Simple 28"/>
    <w:basedOn w:val="TableNormal"/>
    <w:next w:val="TableSimple2"/>
    <w:rsid w:val="00116913"/>
    <w:pPr>
      <w:bidi/>
      <w:spacing w:after="0" w:line="240" w:lineRule="auto"/>
      <w:jc w:val="lowKashida"/>
    </w:pPr>
    <w:rPr>
      <w:rFonts w:ascii="Times New Roman" w:eastAsia="Times New Roman" w:hAnsi="Times New Roman" w:cs="B Lotus"/>
      <w:bCs/>
      <w:sz w:val="20"/>
      <w:szCs w:val="20"/>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customStyle="1" w:styleId="TableSimple38">
    <w:name w:val="Table Simple 38"/>
    <w:basedOn w:val="TableNormal"/>
    <w:next w:val="TableSimple3"/>
    <w:rsid w:val="00116913"/>
    <w:pPr>
      <w:bidi/>
      <w:spacing w:after="0" w:line="240" w:lineRule="auto"/>
      <w:jc w:val="lowKashida"/>
    </w:pPr>
    <w:rPr>
      <w:rFonts w:ascii="Times New Roman" w:eastAsia="Times New Roman" w:hAnsi="Times New Roman" w:cs="B Lotus"/>
      <w:bCs/>
      <w:sz w:val="20"/>
      <w:szCs w:val="20"/>
    </w:r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customStyle="1" w:styleId="TableSubtle18">
    <w:name w:val="Table Subtle 18"/>
    <w:basedOn w:val="TableNormal"/>
    <w:next w:val="TableSubtle1"/>
    <w:rsid w:val="00116913"/>
    <w:pPr>
      <w:bidi/>
      <w:spacing w:after="0" w:line="240" w:lineRule="auto"/>
      <w:jc w:val="lowKashida"/>
    </w:pPr>
    <w:rPr>
      <w:rFonts w:ascii="Times New Roman" w:eastAsia="Times New Roman" w:hAnsi="Times New Roman" w:cs="B Lotus"/>
      <w:bCs/>
      <w:sz w:val="20"/>
      <w:szCs w:val="20"/>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Subtle28">
    <w:name w:val="Table Subtle 28"/>
    <w:basedOn w:val="TableNormal"/>
    <w:next w:val="TableSubtle2"/>
    <w:rsid w:val="00116913"/>
    <w:pPr>
      <w:bidi/>
      <w:spacing w:after="0" w:line="240" w:lineRule="auto"/>
      <w:jc w:val="lowKashida"/>
    </w:pPr>
    <w:rPr>
      <w:rFonts w:ascii="Times New Roman" w:eastAsia="Times New Roman" w:hAnsi="Times New Roman" w:cs="B Lotus"/>
      <w:bCs/>
      <w:sz w:val="20"/>
      <w:szCs w:val="20"/>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Theme8">
    <w:name w:val="Table Theme8"/>
    <w:basedOn w:val="TableNormal"/>
    <w:next w:val="TableTheme"/>
    <w:rsid w:val="00116913"/>
    <w:pPr>
      <w:bidi/>
      <w:spacing w:after="0" w:line="240" w:lineRule="auto"/>
      <w:jc w:val="lowKashida"/>
    </w:pPr>
    <w:rPr>
      <w:rFonts w:ascii="Times New Roman" w:eastAsia="Times New Roman" w:hAnsi="Times New Roman" w:cs="B Lotus"/>
      <w:bCs/>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Web18">
    <w:name w:val="Table Web 18"/>
    <w:basedOn w:val="TableNormal"/>
    <w:next w:val="TableWeb1"/>
    <w:rsid w:val="00116913"/>
    <w:pPr>
      <w:bidi/>
      <w:spacing w:after="0" w:line="240" w:lineRule="auto"/>
      <w:jc w:val="lowKashida"/>
    </w:pPr>
    <w:rPr>
      <w:rFonts w:ascii="Times New Roman" w:eastAsia="Times New Roman" w:hAnsi="Times New Roman" w:cs="B Lotus"/>
      <w:bCs/>
      <w:sz w:val="20"/>
      <w:szCs w:val="20"/>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Web28">
    <w:name w:val="Table Web 28"/>
    <w:basedOn w:val="TableNormal"/>
    <w:next w:val="TableWeb2"/>
    <w:rsid w:val="00116913"/>
    <w:pPr>
      <w:bidi/>
      <w:spacing w:after="0" w:line="240" w:lineRule="auto"/>
      <w:jc w:val="lowKashida"/>
    </w:pPr>
    <w:rPr>
      <w:rFonts w:ascii="Times New Roman" w:eastAsia="Times New Roman" w:hAnsi="Times New Roman" w:cs="B Lotus"/>
      <w:bCs/>
      <w:sz w:val="20"/>
      <w:szCs w:val="20"/>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Web38">
    <w:name w:val="Table Web 38"/>
    <w:basedOn w:val="TableNormal"/>
    <w:next w:val="TableWeb3"/>
    <w:rsid w:val="00116913"/>
    <w:pPr>
      <w:bidi/>
      <w:spacing w:after="0" w:line="240" w:lineRule="auto"/>
      <w:jc w:val="lowKashida"/>
    </w:pPr>
    <w:rPr>
      <w:rFonts w:ascii="Times New Roman" w:eastAsia="Times New Roman" w:hAnsi="Times New Roman" w:cs="B Lotus"/>
      <w:bCs/>
      <w:sz w:val="20"/>
      <w:szCs w:val="20"/>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T8">
    <w:name w:val="TT8"/>
    <w:basedOn w:val="TableNormal"/>
    <w:rsid w:val="00116913"/>
    <w:pPr>
      <w:spacing w:after="0" w:line="240" w:lineRule="auto"/>
    </w:pPr>
    <w:rPr>
      <w:rFonts w:ascii="Times New Roman" w:eastAsia="MS Mincho" w:hAnsi="Times New Roman" w:cs="Times New Roman"/>
      <w:sz w:val="20"/>
      <w:szCs w:val="20"/>
    </w:rPr>
    <w:tblPr/>
    <w:tcPr>
      <w:shd w:val="clear" w:color="auto" w:fill="EBF5FF"/>
    </w:tcPr>
    <w:tblStylePr w:type="firstRow">
      <w:rPr>
        <w:rFonts w:cs="___WRD_EMBED_SUB_448"/>
      </w:rPr>
      <w:tblPr/>
      <w:tcPr>
        <w:shd w:val="clear" w:color="auto" w:fill="C5D8FF"/>
      </w:tcPr>
    </w:tblStylePr>
    <w:tblStylePr w:type="firstCol">
      <w:tblPr/>
      <w:tcPr>
        <w:tcBorders>
          <w:top w:val="nil"/>
          <w:left w:val="nil"/>
          <w:bottom w:val="nil"/>
          <w:right w:val="nil"/>
          <w:insideH w:val="nil"/>
          <w:insideV w:val="nil"/>
          <w:tl2br w:val="nil"/>
          <w:tr2bl w:val="nil"/>
        </w:tcBorders>
        <w:shd w:val="clear" w:color="auto" w:fill="EBF5FF"/>
      </w:tcPr>
    </w:tblStylePr>
  </w:style>
  <w:style w:type="table" w:customStyle="1" w:styleId="TabelAbi9">
    <w:name w:val="Tabel Abi9"/>
    <w:basedOn w:val="TableProfessional"/>
    <w:rsid w:val="00116913"/>
    <w:rPr>
      <w:rFonts w:ascii="Times" w:eastAsia="MS Mincho" w:hAnsi="Times"/>
    </w:rPr>
    <w:tblPr>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Pr>
    <w:trPr>
      <w:jc w:val="right"/>
    </w:trPr>
    <w:tcPr>
      <w:shd w:val="clear" w:color="auto" w:fill="EBF5FF"/>
    </w:tcPr>
    <w:tblStylePr w:type="firstRow">
      <w:rPr>
        <w:b/>
        <w:bCs/>
        <w:color w:val="auto"/>
      </w:rPr>
      <w:tblPr/>
      <w:tcPr>
        <w:tcBorders>
          <w:tl2br w:val="none" w:sz="0" w:space="0" w:color="auto"/>
          <w:tr2bl w:val="none" w:sz="0" w:space="0" w:color="auto"/>
        </w:tcBorders>
        <w:shd w:val="clear" w:color="auto" w:fill="C5D8FF"/>
      </w:tcPr>
    </w:tblStylePr>
  </w:style>
  <w:style w:type="table" w:customStyle="1" w:styleId="G8">
    <w:name w:val="G8"/>
    <w:basedOn w:val="TableNormal"/>
    <w:rsid w:val="00116913"/>
    <w:pPr>
      <w:spacing w:after="0" w:line="240" w:lineRule="auto"/>
    </w:pPr>
    <w:rPr>
      <w:rFonts w:ascii="Times New Roman" w:eastAsia="MS Mincho" w:hAnsi="Times New Roman" w:cs="Times New Roman"/>
      <w:sz w:val="20"/>
      <w:szCs w:val="20"/>
    </w:rPr>
    <w:tblPr/>
    <w:tcPr>
      <w:shd w:val="clear" w:color="auto" w:fill="EBF5FF"/>
    </w:tcPr>
  </w:style>
  <w:style w:type="table" w:customStyle="1" w:styleId="GadvalAbi2color9">
    <w:name w:val="Gadval Abi (2 color)9"/>
    <w:basedOn w:val="TableProfessional"/>
    <w:rsid w:val="00116913"/>
    <w:rPr>
      <w:rFonts w:ascii="Times" w:eastAsia="MS Mincho" w:hAnsi="Times"/>
    </w:rPr>
    <w:tblPr>
      <w:tblStyleColBandSize w:val="1"/>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Pr>
    <w:trPr>
      <w:jc w:val="right"/>
    </w:trPr>
    <w:tcPr>
      <w:shd w:val="clear" w:color="auto" w:fill="EBF5FF"/>
    </w:tcPr>
    <w:tblStylePr w:type="firstRow">
      <w:rPr>
        <w:b/>
        <w:bCs/>
        <w:color w:val="auto"/>
      </w:rPr>
      <w:tblPr/>
      <w:tcPr>
        <w:tcBorders>
          <w:tl2br w:val="none" w:sz="0" w:space="0" w:color="auto"/>
          <w:tr2bl w:val="none" w:sz="0" w:space="0" w:color="auto"/>
        </w:tcBorders>
        <w:shd w:val="clear" w:color="auto" w:fill="C5D8FF"/>
      </w:tcPr>
    </w:tblStylePr>
    <w:tblStylePr w:type="band1Vert">
      <w:tblPr/>
      <w:tcPr>
        <w:tcBorders>
          <w:top w:val="nil"/>
          <w:left w:val="nil"/>
          <w:bottom w:val="nil"/>
          <w:right w:val="nil"/>
          <w:insideH w:val="nil"/>
          <w:insideV w:val="nil"/>
          <w:tl2br w:val="nil"/>
          <w:tr2bl w:val="nil"/>
        </w:tcBorders>
        <w:shd w:val="clear" w:color="auto" w:fill="EBF5FF"/>
      </w:tcPr>
    </w:tblStylePr>
  </w:style>
  <w:style w:type="table" w:customStyle="1" w:styleId="G1Color9">
    <w:name w:val="G (1 Color)9"/>
    <w:basedOn w:val="TableProfessional"/>
    <w:rsid w:val="00116913"/>
    <w:rPr>
      <w:rFonts w:ascii="Times" w:eastAsia="MS Mincho" w:hAnsi="Times"/>
    </w:rPr>
    <w:tblPr>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Pr>
    <w:trPr>
      <w:jc w:val="right"/>
    </w:trPr>
    <w:tcPr>
      <w:shd w:val="clear" w:color="auto" w:fill="EBF5FF"/>
    </w:tcPr>
    <w:tblStylePr w:type="firstRow">
      <w:rPr>
        <w:b/>
        <w:bCs/>
        <w:color w:val="auto"/>
      </w:rPr>
      <w:tblPr/>
      <w:tcPr>
        <w:tcBorders>
          <w:top w:val="nil"/>
          <w:left w:val="nil"/>
          <w:bottom w:val="nil"/>
          <w:right w:val="nil"/>
          <w:insideH w:val="nil"/>
          <w:insideV w:val="nil"/>
          <w:tl2br w:val="nil"/>
          <w:tr2bl w:val="nil"/>
        </w:tcBorders>
        <w:shd w:val="clear" w:color="auto" w:fill="EBF5FF"/>
      </w:tcPr>
    </w:tblStylePr>
  </w:style>
  <w:style w:type="table" w:customStyle="1" w:styleId="TAbiHeader8">
    <w:name w:val="T = Abi + Header8"/>
    <w:basedOn w:val="TableNormal"/>
    <w:rsid w:val="00116913"/>
    <w:pPr>
      <w:spacing w:after="0" w:line="240" w:lineRule="auto"/>
    </w:pPr>
    <w:rPr>
      <w:rFonts w:ascii="Times New Roman" w:eastAsia="Times New Roman" w:hAnsi="Times New Roman" w:cs="Times New Roman"/>
      <w:sz w:val="20"/>
      <w:szCs w:val="20"/>
    </w:rPr>
    <w:tblPr>
      <w:tblInd w:w="113" w:type="dxa"/>
    </w:tblPr>
    <w:tcPr>
      <w:shd w:val="clear" w:color="auto" w:fill="EBF5FF"/>
    </w:tcPr>
    <w:tblStylePr w:type="firstRow">
      <w:tblPr/>
      <w:tcPr>
        <w:shd w:val="clear" w:color="auto" w:fill="C5D8FF"/>
      </w:tcPr>
    </w:tblStylePr>
  </w:style>
  <w:style w:type="table" w:customStyle="1" w:styleId="TAbiNoHeader9">
    <w:name w:val="T = Abi   No Header9"/>
    <w:basedOn w:val="TableProfessional"/>
    <w:rsid w:val="00116913"/>
    <w:tblPr>
      <w:tblInd w:w="11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42" w:type="dxa"/>
        <w:right w:w="142" w:type="dxa"/>
      </w:tblCellMar>
    </w:tblPr>
    <w:tcPr>
      <w:shd w:val="clear" w:color="auto" w:fill="EBF5FF"/>
    </w:tcPr>
    <w:tblStylePr w:type="firstRow">
      <w:rPr>
        <w:b/>
        <w:bCs/>
        <w:color w:val="auto"/>
      </w:rPr>
      <w:tblPr/>
      <w:tcPr>
        <w:tcBorders>
          <w:tl2br w:val="none" w:sz="0" w:space="0" w:color="auto"/>
          <w:tr2bl w:val="none" w:sz="0" w:space="0" w:color="auto"/>
        </w:tcBorders>
        <w:shd w:val="clear" w:color="auto" w:fill="EBF5FF"/>
      </w:tcPr>
    </w:tblStylePr>
    <w:tblStylePr w:type="lastRow">
      <w:rPr>
        <w:bCs w:val="0"/>
      </w:rPr>
    </w:tblStylePr>
  </w:style>
  <w:style w:type="table" w:customStyle="1" w:styleId="TableSadeh9">
    <w:name w:val="Table Sadeh9"/>
    <w:basedOn w:val="TableProfessional"/>
    <w:rsid w:val="00116913"/>
    <w:tblPr>
      <w:tblInd w:w="11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Pr>
    <w:tcPr>
      <w:shd w:val="clear" w:color="auto" w:fill="EBF5FF"/>
    </w:tcPr>
    <w:tblStylePr w:type="firstRow">
      <w:rPr>
        <w:b/>
        <w:bCs/>
        <w:color w:val="auto"/>
      </w:rPr>
      <w:tblPr/>
      <w:tcPr>
        <w:tcBorders>
          <w:tl2br w:val="none" w:sz="0" w:space="0" w:color="auto"/>
          <w:tr2bl w:val="none" w:sz="0" w:space="0" w:color="auto"/>
        </w:tcBorders>
        <w:shd w:val="clear" w:color="auto" w:fill="EBF5FF"/>
      </w:tcPr>
    </w:tblStylePr>
  </w:style>
  <w:style w:type="table" w:customStyle="1" w:styleId="TAbi18">
    <w:name w:val="T =  Abi 18"/>
    <w:basedOn w:val="TableGrid"/>
    <w:rsid w:val="00116913"/>
    <w:rPr>
      <w:rFonts w:cs="B Lotus"/>
      <w:bCs/>
    </w:rPr>
    <w:tblPr>
      <w:tblInd w:w="11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Pr>
    <w:tcPr>
      <w:shd w:val="clear" w:color="auto" w:fill="EBF5FF"/>
    </w:tcPr>
    <w:tblStylePr w:type="firstRow">
      <w:tblPr/>
      <w:tcPr>
        <w:shd w:val="clear" w:color="auto" w:fill="BED8FF"/>
      </w:tcPr>
    </w:tblStylePr>
  </w:style>
  <w:style w:type="table" w:customStyle="1" w:styleId="TAbi28">
    <w:name w:val="T =  Abi 28"/>
    <w:basedOn w:val="TableGrid"/>
    <w:rsid w:val="00116913"/>
    <w:rPr>
      <w:rFonts w:cs="B Lotus"/>
      <w:bCs/>
    </w:rPr>
    <w:tblPr>
      <w:tblInd w:w="11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Pr>
    <w:tcPr>
      <w:shd w:val="clear" w:color="auto" w:fill="EBF5FF"/>
    </w:tcPr>
    <w:tblStylePr w:type="firstRow">
      <w:pPr>
        <w:jc w:val="center"/>
      </w:pPr>
      <w:tblPr/>
      <w:tcPr>
        <w:shd w:val="clear" w:color="auto" w:fill="BED8FF"/>
        <w:vAlign w:val="center"/>
      </w:tcPr>
    </w:tblStylePr>
  </w:style>
  <w:style w:type="table" w:customStyle="1" w:styleId="TableAbi1618">
    <w:name w:val="Table Abi =  1.6 = 18"/>
    <w:basedOn w:val="TableNormal"/>
    <w:rsid w:val="00116913"/>
    <w:pPr>
      <w:spacing w:after="0" w:line="240" w:lineRule="auto"/>
    </w:pPr>
    <w:rPr>
      <w:rFonts w:ascii="Times New Roman" w:eastAsia="Times New Roman" w:hAnsi="Times New Roman" w:cs="B Lotus"/>
      <w:bCs/>
      <w:sz w:val="20"/>
      <w:szCs w:val="20"/>
    </w:rPr>
    <w:tblPr>
      <w:tblInd w:w="907" w:type="dxa"/>
    </w:tblPr>
    <w:tcPr>
      <w:shd w:val="clear" w:color="auto" w:fill="EBF5FF"/>
    </w:tcPr>
  </w:style>
  <w:style w:type="table" w:customStyle="1" w:styleId="TableAbi1628">
    <w:name w:val="Table Abi =  1.6 = 28"/>
    <w:basedOn w:val="TableAbi161"/>
    <w:rsid w:val="00116913"/>
    <w:rPr>
      <w:bCs w:val="0"/>
    </w:rPr>
    <w:tblPr/>
    <w:tcPr>
      <w:shd w:val="clear" w:color="auto" w:fill="EBF5FF"/>
    </w:tcPr>
  </w:style>
  <w:style w:type="table" w:customStyle="1" w:styleId="TableAbi115cm8">
    <w:name w:val="Table Abi = 1  =  15 cm8"/>
    <w:basedOn w:val="TableNormal"/>
    <w:rsid w:val="00116913"/>
    <w:pPr>
      <w:spacing w:after="0" w:line="240" w:lineRule="auto"/>
    </w:pPr>
    <w:rPr>
      <w:rFonts w:ascii="Times New Roman" w:eastAsia="Times New Roman" w:hAnsi="Times New Roman" w:cs="B Lotus"/>
      <w:sz w:val="20"/>
      <w:szCs w:val="20"/>
    </w:rPr>
    <w:tblPr>
      <w:tblInd w:w="113" w:type="dxa"/>
    </w:tblPr>
    <w:tcPr>
      <w:shd w:val="clear" w:color="auto" w:fill="EBF5FF"/>
    </w:tcPr>
    <w:tblStylePr w:type="firstRow">
      <w:tblPr/>
      <w:tcPr>
        <w:shd w:val="clear" w:color="auto" w:fill="BED8FF"/>
      </w:tcPr>
    </w:tblStylePr>
  </w:style>
  <w:style w:type="table" w:customStyle="1" w:styleId="TableAbi114cm9">
    <w:name w:val="Table Abi = 1  =  14 cm9"/>
    <w:basedOn w:val="TableAbi115cm"/>
    <w:rsid w:val="00116913"/>
    <w:tblPr>
      <w:tblInd w:w="680" w:type="dxa"/>
    </w:tblPr>
    <w:tcPr>
      <w:shd w:val="clear" w:color="auto" w:fill="EBF5FF"/>
    </w:tcPr>
    <w:tblStylePr w:type="firstRow">
      <w:tblPr/>
      <w:tcPr>
        <w:shd w:val="clear" w:color="auto" w:fill="BED8FF"/>
      </w:tcPr>
    </w:tblStylePr>
  </w:style>
  <w:style w:type="table" w:customStyle="1" w:styleId="TableAbi215cm9">
    <w:name w:val="Table Abi = 2  =  15 cm9"/>
    <w:basedOn w:val="TableAbi115cm"/>
    <w:rsid w:val="00116913"/>
    <w:rPr>
      <w:bCs/>
    </w:rPr>
    <w:tblPr/>
    <w:tcPr>
      <w:shd w:val="clear" w:color="auto" w:fill="EBF5FF"/>
    </w:tcPr>
    <w:tblStylePr w:type="firstRow">
      <w:tblPr/>
      <w:tcPr>
        <w:shd w:val="clear" w:color="auto" w:fill="BED8FF"/>
      </w:tcPr>
    </w:tblStylePr>
  </w:style>
  <w:style w:type="table" w:customStyle="1" w:styleId="TableAbi214cm9">
    <w:name w:val="Table Abi = 2  =  14 cm9"/>
    <w:basedOn w:val="TableAbi215cm"/>
    <w:rsid w:val="00116913"/>
    <w:tblPr>
      <w:tblInd w:w="680" w:type="dxa"/>
    </w:tblPr>
    <w:tcPr>
      <w:shd w:val="clear" w:color="auto" w:fill="EBF5FF"/>
    </w:tcPr>
    <w:tblStylePr w:type="firstRow">
      <w:tblPr/>
      <w:tcPr>
        <w:shd w:val="clear" w:color="auto" w:fill="BED8FF"/>
      </w:tcPr>
    </w:tblStylePr>
  </w:style>
  <w:style w:type="table" w:customStyle="1" w:styleId="TableGrid180">
    <w:name w:val="Table Grid18"/>
    <w:basedOn w:val="TableNormal"/>
    <w:next w:val="TableGrid"/>
    <w:rsid w:val="00116913"/>
    <w:pPr>
      <w:bidi/>
      <w:spacing w:after="0" w:line="240" w:lineRule="auto"/>
      <w:jc w:val="lowKashida"/>
    </w:pPr>
    <w:rPr>
      <w:rFonts w:ascii="Times New Roman" w:eastAsia="Times New Roman" w:hAnsi="Times New Roman" w:cs="B Lotus"/>
      <w:bCs/>
      <w:sz w:val="20"/>
      <w:szCs w:val="20"/>
    </w:rPr>
    <w:tblP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
  </w:style>
  <w:style w:type="table" w:customStyle="1" w:styleId="TableBase9">
    <w:name w:val="Table Base9"/>
    <w:basedOn w:val="TableProfessional"/>
    <w:rsid w:val="00116913"/>
    <w:pPr>
      <w:tabs>
        <w:tab w:val="left" w:pos="113"/>
      </w:tabs>
    </w:pPr>
    <w:tblPr>
      <w:tblStyleRowBandSize w:val="1"/>
      <w:tblStyleColBandSize w:val="1"/>
    </w:tblPr>
    <w:tcPr>
      <w:shd w:val="clear" w:color="auto" w:fill="auto"/>
    </w:tcPr>
    <w:tblStylePr w:type="firstRow">
      <w:pPr>
        <w:tabs>
          <w:tab w:val="clear" w:pos="113"/>
        </w:tabs>
      </w:pPr>
      <w:rPr>
        <w:rFonts w:ascii="Times New Roman" w:hAnsi="Times New Roman" w:cs="Cambria"/>
        <w:b/>
        <w:bCs/>
        <w:i w:val="0"/>
        <w:color w:val="auto"/>
        <w:szCs w:val="22"/>
      </w:rPr>
      <w:tblPr/>
      <w:tcPr>
        <w:tcBorders>
          <w:tl2br w:val="none" w:sz="0" w:space="0" w:color="auto"/>
          <w:tr2bl w:val="none" w:sz="0" w:space="0" w:color="auto"/>
        </w:tcBorders>
        <w:shd w:val="solid" w:color="000000" w:fill="FFFFFF"/>
      </w:tcPr>
    </w:tblStylePr>
    <w:tblStylePr w:type="lastRow">
      <w:pPr>
        <w:wordWrap/>
        <w:jc w:val="left"/>
      </w:pPr>
      <w:rPr>
        <w:rFonts w:ascii="Times New Roman" w:hAnsi="Times New Roman" w:cs="Arial Unicode MS"/>
        <w:szCs w:val="26"/>
      </w:rPr>
    </w:tblStylePr>
    <w:tblStylePr w:type="firstCol">
      <w:pPr>
        <w:tabs>
          <w:tab w:val="clear" w:pos="113"/>
          <w:tab w:val="left" w:pos="567"/>
          <w:tab w:val="left" w:pos="1134"/>
        </w:tabs>
      </w:pPr>
      <w:rPr>
        <w:rFonts w:ascii="Times New Roman" w:hAnsi="Times New Roman" w:cs="Arial Unicode MS"/>
        <w:szCs w:val="26"/>
      </w:rPr>
    </w:tblStylePr>
    <w:tblStylePr w:type="lastCol">
      <w:pPr>
        <w:wordWrap/>
        <w:jc w:val="left"/>
      </w:pPr>
      <w:rPr>
        <w:rFonts w:ascii="Times New Roman" w:hAnsi="Times New Roman" w:cs="Arial Unicode MS"/>
        <w:szCs w:val="26"/>
      </w:rPr>
    </w:tblStylePr>
    <w:tblStylePr w:type="band1Vert">
      <w:rPr>
        <w:rFonts w:ascii="Times New Roman" w:hAnsi="Times New Roman" w:cs="Arial Unicode MS"/>
        <w:szCs w:val="26"/>
      </w:rPr>
    </w:tblStylePr>
    <w:tblStylePr w:type="band2Vert">
      <w:rPr>
        <w:rFonts w:ascii="Times New Roman" w:hAnsi="Times New Roman" w:cs="Arial Unicode MS"/>
        <w:szCs w:val="26"/>
      </w:rPr>
    </w:tblStylePr>
    <w:tblStylePr w:type="band1Horz">
      <w:rPr>
        <w:rFonts w:ascii="Times New Roman" w:hAnsi="Times New Roman" w:cs="Arial Unicode MS"/>
        <w:szCs w:val="26"/>
      </w:rPr>
    </w:tblStylePr>
    <w:tblStylePr w:type="band2Horz">
      <w:rPr>
        <w:rFonts w:ascii="Times New Roman" w:hAnsi="Times New Roman" w:cs="Arial Unicode MS"/>
        <w:szCs w:val="26"/>
      </w:rPr>
    </w:tblStylePr>
  </w:style>
  <w:style w:type="table" w:customStyle="1" w:styleId="TableAsli9">
    <w:name w:val="Table Asli9"/>
    <w:basedOn w:val="TableBase"/>
    <w:rsid w:val="00116913"/>
    <w:pPr>
      <w:jc w:val="center"/>
    </w:pPr>
    <w:rPr>
      <w:rFonts w:cs="B Zar"/>
    </w:rPr>
    <w:tblPr/>
    <w:tcPr>
      <w:shd w:val="clear" w:color="auto" w:fill="auto"/>
      <w:vAlign w:val="center"/>
    </w:tcPr>
    <w:tblStylePr w:type="firstRow">
      <w:pPr>
        <w:tabs>
          <w:tab w:val="clear" w:pos="113"/>
        </w:tabs>
        <w:wordWrap/>
        <w:jc w:val="center"/>
      </w:pPr>
      <w:rPr>
        <w:rFonts w:ascii="Times New Roman" w:hAnsi="Times New Roman" w:cs="Cambria"/>
        <w:b/>
        <w:bCs/>
        <w:i w:val="0"/>
        <w:color w:val="auto"/>
        <w:szCs w:val="22"/>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l2br w:val="nil"/>
          <w:tr2bl w:val="nil"/>
        </w:tcBorders>
        <w:shd w:val="solid" w:color="000000" w:fill="FFFFFF"/>
        <w:vAlign w:val="center"/>
      </w:tcPr>
    </w:tblStylePr>
    <w:tblStylePr w:type="lastRow">
      <w:pPr>
        <w:wordWrap/>
        <w:jc w:val="left"/>
      </w:pPr>
      <w:rPr>
        <w:rFonts w:ascii="Times New Roman" w:hAnsi="Times New Roman" w:cs="Arial Unicode MS"/>
        <w:szCs w:val="26"/>
      </w:rPr>
    </w:tblStylePr>
    <w:tblStylePr w:type="firstCol">
      <w:pPr>
        <w:tabs>
          <w:tab w:val="clear" w:pos="113"/>
          <w:tab w:val="left" w:pos="567"/>
          <w:tab w:val="left" w:pos="1134"/>
        </w:tabs>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l2br w:val="nil"/>
          <w:tr2bl w:val="nil"/>
        </w:tcBorders>
        <w:shd w:val="clear" w:color="auto" w:fill="auto"/>
      </w:tcPr>
    </w:tblStylePr>
    <w:tblStylePr w:type="lastCol">
      <w:pPr>
        <w:wordWrap/>
        <w:jc w:val="left"/>
      </w:pPr>
      <w:rPr>
        <w:rFonts w:ascii="Times New Roman" w:hAnsi="Times New Roman" w:cs="Arial Unicode MS"/>
        <w:szCs w:val="26"/>
      </w:rPr>
    </w:tblStylePr>
    <w:tblStylePr w:type="band1Vert">
      <w:pPr>
        <w:wordWrap/>
        <w:jc w:val="left"/>
      </w:pPr>
      <w:rPr>
        <w:rFonts w:ascii="Times New Roman" w:hAnsi="Times New Roman" w:cs="Arial Unicode MS"/>
        <w:szCs w:val="26"/>
      </w:rPr>
    </w:tblStylePr>
    <w:tblStylePr w:type="band2Vert">
      <w:pPr>
        <w:wordWrap/>
        <w:jc w:val="left"/>
      </w:pPr>
      <w:rPr>
        <w:rFonts w:ascii="Times New Roman" w:hAnsi="Times New Roman" w:cs="Arial Unicode MS"/>
        <w:szCs w:val="26"/>
      </w:rPr>
    </w:tblStylePr>
    <w:tblStylePr w:type="band1Horz">
      <w:pPr>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l2br w:val="nil"/>
          <w:tr2bl w:val="nil"/>
        </w:tcBorders>
        <w:shd w:val="clear" w:color="auto" w:fill="auto"/>
      </w:tcPr>
    </w:tblStylePr>
    <w:tblStylePr w:type="band2Horz">
      <w:pPr>
        <w:wordWrap/>
        <w:jc w:val="left"/>
      </w:pPr>
      <w:rPr>
        <w:rFonts w:ascii="Times New Roman" w:hAnsi="Times New Roman" w:cs="Arial Unicode MS"/>
        <w:szCs w:val="26"/>
      </w:rPr>
    </w:tblStylePr>
    <w:tblStylePr w:type="seCell">
      <w:tblPr/>
      <w:tcPr>
        <w:tcBorders>
          <w:top w:val="single" w:sz="6" w:space="0" w:color="000000"/>
          <w:left w:val="single" w:sz="6" w:space="0" w:color="000000"/>
          <w:bottom w:val="single" w:sz="6" w:space="0" w:color="000000"/>
          <w:right w:val="single" w:sz="6" w:space="0" w:color="000000"/>
          <w:insideH w:val="nil"/>
          <w:insideV w:val="nil"/>
          <w:tl2br w:val="nil"/>
          <w:tr2bl w:val="nil"/>
        </w:tcBorders>
      </w:tcPr>
    </w:tblStylePr>
  </w:style>
  <w:style w:type="table" w:customStyle="1" w:styleId="Norm-Table19">
    <w:name w:val="Norm-Table19"/>
    <w:basedOn w:val="TableAsli"/>
    <w:rsid w:val="00116913"/>
    <w:tblPr/>
    <w:tcPr>
      <w:shd w:val="clear" w:color="auto" w:fill="auto"/>
    </w:tcPr>
    <w:tblStylePr w:type="firstRow">
      <w:pPr>
        <w:tabs>
          <w:tab w:val="clear" w:pos="113"/>
        </w:tabs>
        <w:wordWrap/>
        <w:jc w:val="center"/>
      </w:pPr>
      <w:rPr>
        <w:rFonts w:ascii="Times New Roman" w:hAnsi="Times New Roman" w:cs="Cambria"/>
        <w:b/>
        <w:bCs/>
        <w:i w:val="0"/>
        <w:color w:val="auto"/>
        <w:szCs w:val="22"/>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l2br w:val="nil"/>
          <w:tr2bl w:val="nil"/>
        </w:tcBorders>
        <w:shd w:val="clear" w:color="auto" w:fill="auto"/>
        <w:vAlign w:val="center"/>
      </w:tcPr>
    </w:tblStylePr>
    <w:tblStylePr w:type="lastRow">
      <w:pPr>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val="clear" w:color="auto" w:fill="auto"/>
      </w:tcPr>
    </w:tblStylePr>
    <w:tblStylePr w:type="firstCol">
      <w:pPr>
        <w:tabs>
          <w:tab w:val="clear" w:pos="113"/>
          <w:tab w:val="left" w:pos="567"/>
          <w:tab w:val="left" w:pos="1134"/>
        </w:tabs>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l2br w:val="nil"/>
          <w:tr2bl w:val="nil"/>
        </w:tcBorders>
        <w:shd w:val="clear" w:color="auto" w:fill="auto"/>
      </w:tcPr>
    </w:tblStylePr>
    <w:tblStylePr w:type="lastCol">
      <w:pPr>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val="clear" w:color="auto" w:fill="auto"/>
      </w:tcPr>
    </w:tblStylePr>
    <w:tblStylePr w:type="band1Vert">
      <w:pPr>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val="clear" w:color="auto" w:fill="auto"/>
      </w:tcPr>
    </w:tblStylePr>
    <w:tblStylePr w:type="band2Vert">
      <w:pPr>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val="clear" w:color="auto" w:fill="auto"/>
      </w:tcPr>
    </w:tblStylePr>
    <w:tblStylePr w:type="band1Horz">
      <w:pPr>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l2br w:val="nil"/>
          <w:tr2bl w:val="nil"/>
        </w:tcBorders>
        <w:shd w:val="clear" w:color="auto" w:fill="auto"/>
      </w:tcPr>
    </w:tblStylePr>
    <w:tblStylePr w:type="band2Horz">
      <w:pPr>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val="clear" w:color="auto" w:fill="auto"/>
      </w:tcPr>
    </w:tblStylePr>
    <w:tblStylePr w:type="seCell">
      <w:tblPr/>
      <w:tcPr>
        <w:tcBorders>
          <w:top w:val="single" w:sz="6" w:space="0" w:color="000000"/>
          <w:left w:val="single" w:sz="6" w:space="0" w:color="000000"/>
          <w:bottom w:val="single" w:sz="6" w:space="0" w:color="000000"/>
          <w:right w:val="single" w:sz="6" w:space="0" w:color="000000"/>
          <w:insideH w:val="nil"/>
          <w:insideV w:val="nil"/>
          <w:tl2br w:val="nil"/>
          <w:tr2bl w:val="nil"/>
        </w:tcBorders>
      </w:tcPr>
    </w:tblStylePr>
  </w:style>
  <w:style w:type="table" w:customStyle="1" w:styleId="TableB9">
    <w:name w:val="Table B9"/>
    <w:basedOn w:val="TableElegant"/>
    <w:rsid w:val="00116913"/>
    <w:rPr>
      <w:rFonts w:ascii="Times" w:eastAsia="MS Mincho" w:hAnsi="Times"/>
      <w:szCs w:val="24"/>
    </w:rPr>
    <w:tblPr>
      <w:jc w:val="right"/>
      <w:tblBorders>
        <w:top w:val="single" w:sz="6" w:space="0" w:color="000000"/>
        <w:left w:val="single" w:sz="6" w:space="0" w:color="000000"/>
        <w:bottom w:val="single" w:sz="6" w:space="0" w:color="000000"/>
        <w:right w:val="single" w:sz="6" w:space="0" w:color="000000"/>
        <w:insideH w:val="single" w:sz="4" w:space="0" w:color="000000"/>
        <w:insideV w:val="single" w:sz="4" w:space="0" w:color="000000"/>
      </w:tblBorders>
    </w:tblPr>
    <w:trPr>
      <w:jc w:val="right"/>
    </w:trPr>
    <w:tcPr>
      <w:shd w:val="clear" w:color="auto" w:fill="auto"/>
    </w:tcPr>
    <w:tblStylePr w:type="firstRow">
      <w:pPr>
        <w:jc w:val="center"/>
      </w:pPr>
      <w:rPr>
        <w:rFonts w:ascii="Times New Roman" w:hAnsi="Times New Roman" w:cs="Cambria"/>
        <w:caps/>
        <w:color w:val="auto"/>
        <w:sz w:val="22"/>
        <w:szCs w:val="22"/>
      </w:rPr>
      <w:tblPr/>
      <w:tcPr>
        <w:tcBorders>
          <w:top w:val="nil"/>
          <w:left w:val="nil"/>
          <w:bottom w:val="nil"/>
          <w:right w:val="nil"/>
          <w:insideH w:val="nil"/>
          <w:insideV w:val="nil"/>
          <w:tl2br w:val="nil"/>
          <w:tr2bl w:val="nil"/>
        </w:tcBorders>
        <w:shd w:val="clear" w:color="auto" w:fill="auto"/>
      </w:tcPr>
    </w:tblStylePr>
    <w:tblStylePr w:type="lastRow">
      <w:pPr>
        <w:wordWrap/>
      </w:pPr>
    </w:tblStylePr>
  </w:style>
  <w:style w:type="table" w:customStyle="1" w:styleId="TableFa9">
    <w:name w:val="Table Fa9"/>
    <w:basedOn w:val="TableProfessional"/>
    <w:rsid w:val="00116913"/>
    <w:rPr>
      <w:szCs w:val="28"/>
    </w:rPr>
    <w:tblPr/>
    <w:tcPr>
      <w:shd w:val="clear" w:color="auto" w:fill="auto"/>
    </w:tcPr>
    <w:tblStylePr w:type="firstRow">
      <w:pPr>
        <w:wordWrap/>
      </w:pPr>
      <w:rPr>
        <w:rFonts w:ascii="Times New Roman" w:hAnsi="Times New Roman" w:cs="Arial Unicode MS"/>
        <w:b w:val="0"/>
        <w:bCs/>
        <w:i w:val="0"/>
        <w:iCs w:val="0"/>
        <w:color w:val="auto"/>
        <w:sz w:val="20"/>
        <w:szCs w:val="28"/>
      </w:rPr>
      <w:tblPr/>
      <w:tcPr>
        <w:tcBorders>
          <w:tl2br w:val="none" w:sz="0" w:space="0" w:color="auto"/>
          <w:tr2bl w:val="none" w:sz="0" w:space="0" w:color="auto"/>
        </w:tcBorders>
        <w:shd w:val="solid" w:color="000000" w:fill="FFFFFF"/>
      </w:tcPr>
    </w:tblStylePr>
  </w:style>
  <w:style w:type="table" w:customStyle="1" w:styleId="TablefaL139">
    <w:name w:val="Table fa = L 139"/>
    <w:basedOn w:val="TableProfessional"/>
    <w:rsid w:val="00116913"/>
    <w:pPr>
      <w:tabs>
        <w:tab w:val="left" w:pos="113"/>
      </w:tabs>
      <w:jc w:val="left"/>
    </w:pPr>
    <w:rPr>
      <w:szCs w:val="26"/>
    </w:rPr>
    <w:tblPr>
      <w:tblStyleRowBandSize w:val="1"/>
      <w:tblStyleColBandSize w:val="1"/>
    </w:tblPr>
    <w:tcPr>
      <w:shd w:val="clear" w:color="auto" w:fill="auto"/>
    </w:tcPr>
    <w:tblStylePr w:type="firstRow">
      <w:rPr>
        <w:rFonts w:ascii="Times New Roman" w:hAnsi="Times New Roman" w:cs="Cambria"/>
        <w:b/>
        <w:bCs/>
        <w:i w:val="0"/>
        <w:iCs w:val="0"/>
        <w:caps/>
        <w:color w:val="auto"/>
        <w:sz w:val="20"/>
        <w:szCs w:val="22"/>
      </w:rPr>
      <w:tblPr/>
      <w:tcPr>
        <w:tcBorders>
          <w:tl2br w:val="none" w:sz="0" w:space="0" w:color="auto"/>
          <w:tr2bl w:val="none" w:sz="0" w:space="0" w:color="auto"/>
        </w:tcBorders>
        <w:shd w:val="solid" w:color="000000" w:fill="FFFFFF"/>
      </w:tcPr>
    </w:tblStylePr>
    <w:tblStylePr w:type="lastRow">
      <w:rPr>
        <w:rFonts w:cs="Arial Unicode MS"/>
        <w:bCs/>
        <w:szCs w:val="26"/>
      </w:rPr>
    </w:tblStylePr>
    <w:tblStylePr w:type="firstCol">
      <w:pPr>
        <w:tabs>
          <w:tab w:val="clear" w:pos="113"/>
          <w:tab w:val="left" w:pos="567"/>
          <w:tab w:val="left" w:pos="1134"/>
        </w:tabs>
      </w:pPr>
      <w:rPr>
        <w:rFonts w:cs="Arial Unicode MS"/>
        <w:bCs/>
        <w:szCs w:val="26"/>
      </w:rPr>
    </w:tblStylePr>
    <w:tblStylePr w:type="lastCol">
      <w:rPr>
        <w:rFonts w:cs="Arial Unicode MS"/>
        <w:szCs w:val="26"/>
      </w:rPr>
    </w:tblStylePr>
    <w:tblStylePr w:type="band1Vert">
      <w:rPr>
        <w:rFonts w:cs="Arial Unicode MS"/>
        <w:bCs/>
        <w:iCs w:val="0"/>
        <w:szCs w:val="26"/>
      </w:rPr>
    </w:tblStylePr>
    <w:tblStylePr w:type="band2Vert">
      <w:rPr>
        <w:rFonts w:cs="Arial Unicode MS"/>
        <w:bCs/>
        <w:iCs w:val="0"/>
        <w:szCs w:val="26"/>
      </w:rPr>
    </w:tblStylePr>
    <w:tblStylePr w:type="band1Horz">
      <w:rPr>
        <w:rFonts w:cs="Arial Unicode MS"/>
        <w:color w:val="auto"/>
        <w:szCs w:val="26"/>
      </w:rPr>
    </w:tblStylePr>
    <w:tblStylePr w:type="band2Horz">
      <w:rPr>
        <w:rFonts w:cs="Arial Unicode MS"/>
        <w:bCs/>
        <w:iCs w:val="0"/>
        <w:color w:val="auto"/>
        <w:szCs w:val="26"/>
      </w:rPr>
    </w:tblStylePr>
    <w:tblStylePr w:type="neCell">
      <w:rPr>
        <w:rFonts w:cs="Arial Unicode MS"/>
        <w:bCs/>
        <w:iCs w:val="0"/>
        <w:szCs w:val="26"/>
      </w:rPr>
    </w:tblStylePr>
    <w:tblStylePr w:type="nwCell">
      <w:rPr>
        <w:rFonts w:cs="Arial Unicode MS"/>
        <w:bCs/>
        <w:iCs w:val="0"/>
      </w:rPr>
    </w:tblStylePr>
    <w:tblStylePr w:type="swCell">
      <w:rPr>
        <w:rFonts w:cs="Arial Unicode MS"/>
        <w:bCs/>
        <w:iCs w:val="0"/>
        <w:szCs w:val="26"/>
      </w:rPr>
    </w:tblStylePr>
  </w:style>
  <w:style w:type="numbering" w:customStyle="1" w:styleId="NoList11">
    <w:name w:val="No List11"/>
    <w:next w:val="NoList"/>
    <w:semiHidden/>
    <w:rsid w:val="003B3A5A"/>
  </w:style>
  <w:style w:type="table" w:customStyle="1" w:styleId="TableGrid100">
    <w:name w:val="Table Grid10"/>
    <w:basedOn w:val="TableNormal"/>
    <w:next w:val="TableGrid"/>
    <w:uiPriority w:val="59"/>
    <w:rsid w:val="003B3A5A"/>
    <w:pPr>
      <w:bidi/>
      <w:spacing w:after="0" w:line="240" w:lineRule="auto"/>
      <w:jc w:val="lowKashida"/>
    </w:pPr>
    <w:rPr>
      <w:rFonts w:ascii="Times New Roman" w:eastAsia="Batang"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Heading33">
    <w:name w:val="Heading 33"/>
    <w:basedOn w:val="Heading2"/>
    <w:qFormat/>
    <w:rsid w:val="003B3A5A"/>
    <w:pPr>
      <w:bidi/>
    </w:pPr>
    <w:rPr>
      <w:rFonts w:eastAsia="Batang" w:cs="B Titr"/>
      <w:color w:val="1F497D"/>
      <w:szCs w:val="18"/>
    </w:rPr>
  </w:style>
  <w:style w:type="numbering" w:customStyle="1" w:styleId="ArticleSection10">
    <w:name w:val="Article / Section10"/>
    <w:basedOn w:val="NoList"/>
    <w:next w:val="ArticleSection"/>
    <w:rsid w:val="003B3A5A"/>
  </w:style>
  <w:style w:type="table" w:customStyle="1" w:styleId="Table3Deffects110">
    <w:name w:val="Table 3D effects 110"/>
    <w:basedOn w:val="TableList8"/>
    <w:next w:val="Table3Deffects1"/>
    <w:rsid w:val="003B3A5A"/>
    <w:rPr>
      <w:rFonts w:eastAsia="Batang"/>
    </w:rPr>
    <w:tblPr/>
    <w:tcPr>
      <w:shd w:val="solid" w:color="C0C0C0" w:fill="FFFFFF"/>
    </w:tcPr>
    <w:tblStylePr w:type="firstRow">
      <w:rPr>
        <w:b/>
        <w:bCs/>
        <w:i/>
        <w:iCs/>
        <w:color w:val="800080"/>
      </w:rPr>
      <w:tblPr/>
      <w:tcPr>
        <w:tcBorders>
          <w:bottom w:val="single" w:sz="6" w:space="0" w:color="808080"/>
          <w:tl2br w:val="none" w:sz="0" w:space="0" w:color="auto"/>
          <w:tr2bl w:val="none" w:sz="0" w:space="0" w:color="auto"/>
        </w:tcBorders>
        <w:shd w:val="solid" w:color="FFFF00" w:fill="FFFFFF"/>
      </w:tcPr>
    </w:tblStylePr>
    <w:tblStylePr w:type="lastRow">
      <w:rPr>
        <w:b/>
        <w:bCs/>
      </w:rPr>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rPr>
        <w:b/>
        <w:bCs/>
      </w:rPr>
      <w:tblPr/>
      <w:tcPr>
        <w:tcBorders>
          <w:left w:val="single" w:sz="6" w:space="0" w:color="FFFFFF"/>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Table3Deffects29">
    <w:name w:val="Table 3D effects 29"/>
    <w:basedOn w:val="TableNormal"/>
    <w:next w:val="Table3Deffects2"/>
    <w:rsid w:val="003B3A5A"/>
    <w:pPr>
      <w:bidi/>
      <w:spacing w:after="0" w:line="240" w:lineRule="auto"/>
      <w:jc w:val="lowKashida"/>
    </w:pPr>
    <w:rPr>
      <w:rFonts w:ascii="Times New Roman" w:eastAsia="Batang" w:hAnsi="Times New Roman" w:cs="B Lotus"/>
      <w:bCs/>
      <w:sz w:val="20"/>
      <w:szCs w:val="20"/>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3Deffects39">
    <w:name w:val="Table 3D effects 39"/>
    <w:basedOn w:val="TableNormal"/>
    <w:next w:val="Table3Deffects3"/>
    <w:rsid w:val="003B3A5A"/>
    <w:pPr>
      <w:bidi/>
      <w:spacing w:after="0" w:line="240" w:lineRule="auto"/>
      <w:jc w:val="right"/>
    </w:pPr>
    <w:rPr>
      <w:rFonts w:ascii="Times New Roman" w:eastAsia="Batang" w:hAnsi="Times New Roman" w:cs="B Lotus"/>
      <w:bCs/>
      <w:sz w:val="20"/>
      <w:szCs w:val="20"/>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lassic19">
    <w:name w:val="Table Classic 19"/>
    <w:basedOn w:val="TableNormal"/>
    <w:next w:val="TableClassic1"/>
    <w:rsid w:val="003B3A5A"/>
    <w:pPr>
      <w:bidi/>
      <w:spacing w:after="0" w:line="240" w:lineRule="auto"/>
      <w:jc w:val="lowKashida"/>
    </w:pPr>
    <w:rPr>
      <w:rFonts w:ascii="Times New Roman" w:eastAsia="Batang" w:hAnsi="Times New Roman" w:cs="B Lotus"/>
      <w:bCs/>
      <w:sz w:val="20"/>
      <w:szCs w:val="20"/>
    </w:r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lassic29">
    <w:name w:val="Table Classic 29"/>
    <w:basedOn w:val="TableNormal"/>
    <w:next w:val="TableClassic2"/>
    <w:rsid w:val="003B3A5A"/>
    <w:pPr>
      <w:bidi/>
      <w:spacing w:after="0" w:line="240" w:lineRule="auto"/>
      <w:jc w:val="lowKashida"/>
    </w:pPr>
    <w:rPr>
      <w:rFonts w:ascii="Times New Roman" w:eastAsia="Batang" w:hAnsi="Times New Roman" w:cs="B Lotus"/>
      <w:bCs/>
      <w:sz w:val="20"/>
      <w:szCs w:val="20"/>
    </w:r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customStyle="1" w:styleId="TableClassic39">
    <w:name w:val="Table Classic 39"/>
    <w:basedOn w:val="TableNormal"/>
    <w:next w:val="TableClassic3"/>
    <w:rsid w:val="003B3A5A"/>
    <w:pPr>
      <w:bidi/>
      <w:spacing w:after="0" w:line="240" w:lineRule="auto"/>
      <w:jc w:val="lowKashida"/>
    </w:pPr>
    <w:rPr>
      <w:rFonts w:ascii="Times New Roman" w:eastAsia="Batang" w:hAnsi="Times New Roman" w:cs="B Lotus"/>
      <w:bCs/>
      <w:color w:val="000080"/>
      <w:sz w:val="20"/>
      <w:szCs w:val="2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customStyle="1" w:styleId="TableClassic49">
    <w:name w:val="Table Classic 49"/>
    <w:basedOn w:val="TableNormal"/>
    <w:next w:val="TableClassic4"/>
    <w:rsid w:val="003B3A5A"/>
    <w:pPr>
      <w:bidi/>
      <w:spacing w:after="0" w:line="240" w:lineRule="auto"/>
      <w:jc w:val="lowKashida"/>
    </w:pPr>
    <w:rPr>
      <w:rFonts w:ascii="Times New Roman" w:eastAsia="Batang" w:hAnsi="Times New Roman" w:cs="B Lotus"/>
      <w:bCs/>
      <w:sz w:val="20"/>
      <w:szCs w:val="20"/>
    </w:r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customStyle="1" w:styleId="TableColorful19">
    <w:name w:val="Table Colorful 19"/>
    <w:basedOn w:val="TableNormal"/>
    <w:next w:val="TableColorful1"/>
    <w:rsid w:val="003B3A5A"/>
    <w:pPr>
      <w:bidi/>
      <w:spacing w:after="0" w:line="240" w:lineRule="auto"/>
      <w:jc w:val="lowKashida"/>
    </w:pPr>
    <w:rPr>
      <w:rFonts w:ascii="Times New Roman" w:eastAsia="Batang" w:hAnsi="Times New Roman" w:cs="B Lotus"/>
      <w:bCs/>
      <w:color w:val="FFFFFF"/>
      <w:sz w:val="20"/>
      <w:szCs w:val="20"/>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customStyle="1" w:styleId="TableColorful29">
    <w:name w:val="Table Colorful 29"/>
    <w:basedOn w:val="TableNormal"/>
    <w:next w:val="TableColorful2"/>
    <w:rsid w:val="003B3A5A"/>
    <w:pPr>
      <w:bidi/>
      <w:spacing w:after="0" w:line="240" w:lineRule="auto"/>
      <w:jc w:val="lowKashida"/>
    </w:pPr>
    <w:rPr>
      <w:rFonts w:ascii="Times New Roman" w:eastAsia="Batang" w:hAnsi="Times New Roman" w:cs="B Lotus"/>
      <w:bCs/>
      <w:sz w:val="20"/>
      <w:szCs w:val="20"/>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customStyle="1" w:styleId="TableColorful39">
    <w:name w:val="Table Colorful 39"/>
    <w:basedOn w:val="TableNormal"/>
    <w:next w:val="TableColorful3"/>
    <w:rsid w:val="003B3A5A"/>
    <w:pPr>
      <w:bidi/>
      <w:spacing w:after="0" w:line="240" w:lineRule="auto"/>
      <w:jc w:val="lowKashida"/>
    </w:pPr>
    <w:rPr>
      <w:rFonts w:ascii="Times New Roman" w:eastAsia="Batang" w:hAnsi="Times New Roman" w:cs="B Lotus"/>
      <w:bCs/>
      <w:sz w:val="20"/>
      <w:szCs w:val="20"/>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customStyle="1" w:styleId="TableColumns19">
    <w:name w:val="Table Columns 19"/>
    <w:basedOn w:val="TableNormal"/>
    <w:next w:val="TableColumns1"/>
    <w:rsid w:val="003B3A5A"/>
    <w:pPr>
      <w:bidi/>
      <w:spacing w:after="0" w:line="240" w:lineRule="auto"/>
      <w:jc w:val="lowKashida"/>
    </w:pPr>
    <w:rPr>
      <w:rFonts w:ascii="Times New Roman" w:eastAsia="Batang" w:hAnsi="Times New Roman" w:cs="B Lotus"/>
      <w:b/>
      <w:bCs/>
      <w:sz w:val="20"/>
      <w:szCs w:val="20"/>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olumns29">
    <w:name w:val="Table Columns 29"/>
    <w:basedOn w:val="TableNormal"/>
    <w:next w:val="TableColumns2"/>
    <w:rsid w:val="003B3A5A"/>
    <w:pPr>
      <w:bidi/>
      <w:spacing w:after="0" w:line="240" w:lineRule="auto"/>
      <w:jc w:val="lowKashida"/>
    </w:pPr>
    <w:rPr>
      <w:rFonts w:ascii="Times New Roman" w:eastAsia="Batang" w:hAnsi="Times New Roman" w:cs="B Lotus"/>
      <w:b/>
      <w:bCs/>
      <w:sz w:val="20"/>
      <w:szCs w:val="20"/>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olumns39">
    <w:name w:val="Table Columns 39"/>
    <w:basedOn w:val="TableNormal"/>
    <w:next w:val="TableColumns3"/>
    <w:rsid w:val="003B3A5A"/>
    <w:pPr>
      <w:bidi/>
      <w:spacing w:after="0" w:line="240" w:lineRule="auto"/>
      <w:jc w:val="lowKashida"/>
    </w:pPr>
    <w:rPr>
      <w:rFonts w:ascii="Times New Roman" w:eastAsia="Batang" w:hAnsi="Times New Roman" w:cs="B Lotus"/>
      <w:b/>
      <w:bCs/>
      <w:sz w:val="20"/>
      <w:szCs w:val="20"/>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customStyle="1" w:styleId="TableColumns49">
    <w:name w:val="Table Columns 49"/>
    <w:basedOn w:val="TableNormal"/>
    <w:next w:val="TableColumns4"/>
    <w:rsid w:val="003B3A5A"/>
    <w:pPr>
      <w:bidi/>
      <w:spacing w:after="0" w:line="240" w:lineRule="auto"/>
      <w:jc w:val="lowKashida"/>
    </w:pPr>
    <w:rPr>
      <w:rFonts w:ascii="Times New Roman" w:eastAsia="Batang" w:hAnsi="Times New Roman" w:cs="B Lotus"/>
      <w:bCs/>
      <w:sz w:val="20"/>
      <w:szCs w:val="20"/>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customStyle="1" w:styleId="TableColumns59">
    <w:name w:val="Table Columns 59"/>
    <w:basedOn w:val="TableNormal"/>
    <w:next w:val="TableColumns5"/>
    <w:rsid w:val="003B3A5A"/>
    <w:pPr>
      <w:bidi/>
      <w:spacing w:after="0" w:line="240" w:lineRule="auto"/>
      <w:jc w:val="lowKashida"/>
    </w:pPr>
    <w:rPr>
      <w:rFonts w:ascii="Times New Roman" w:eastAsia="Batang" w:hAnsi="Times New Roman" w:cs="B Lotus"/>
      <w:bCs/>
      <w:sz w:val="20"/>
      <w:szCs w:val="20"/>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customStyle="1" w:styleId="TableContemporary9">
    <w:name w:val="Table Contemporary9"/>
    <w:basedOn w:val="TableNormal"/>
    <w:next w:val="TableContemporary"/>
    <w:rsid w:val="003B3A5A"/>
    <w:pPr>
      <w:bidi/>
      <w:spacing w:after="0" w:line="240" w:lineRule="auto"/>
      <w:jc w:val="lowKashida"/>
    </w:pPr>
    <w:rPr>
      <w:rFonts w:ascii="Times New Roman" w:eastAsia="Batang" w:hAnsi="Times New Roman" w:cs="B Lotus"/>
      <w:bCs/>
      <w:sz w:val="20"/>
      <w:szCs w:val="20"/>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TableElegant9">
    <w:name w:val="Table Elegant9"/>
    <w:basedOn w:val="TableNormal"/>
    <w:next w:val="TableElegant"/>
    <w:rsid w:val="003B3A5A"/>
    <w:pPr>
      <w:bidi/>
      <w:spacing w:after="0" w:line="240" w:lineRule="auto"/>
      <w:jc w:val="lowKashida"/>
    </w:pPr>
    <w:rPr>
      <w:rFonts w:ascii="Times New Roman" w:eastAsia="Batang" w:hAnsi="Times New Roman" w:cs="B Lotus"/>
      <w:bCs/>
      <w:sz w:val="20"/>
      <w:szCs w:val="20"/>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customStyle="1" w:styleId="TableGrid19">
    <w:name w:val="Table Grid 19"/>
    <w:basedOn w:val="TableNormal"/>
    <w:next w:val="TableGrid1"/>
    <w:rsid w:val="003B3A5A"/>
    <w:pPr>
      <w:bidi/>
      <w:spacing w:after="0" w:line="240" w:lineRule="auto"/>
      <w:jc w:val="lowKashida"/>
    </w:pPr>
    <w:rPr>
      <w:rFonts w:ascii="Times New Roman" w:eastAsia="Batang" w:hAnsi="Times New Roman" w:cs="B Lotus"/>
      <w:bCs/>
      <w:sz w:val="20"/>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TableGrid29">
    <w:name w:val="Table Grid 29"/>
    <w:basedOn w:val="TableNormal"/>
    <w:next w:val="TableGrid2"/>
    <w:rsid w:val="003B3A5A"/>
    <w:pPr>
      <w:bidi/>
      <w:spacing w:after="0" w:line="240" w:lineRule="auto"/>
      <w:jc w:val="lowKashida"/>
    </w:pPr>
    <w:rPr>
      <w:rFonts w:ascii="Times New Roman" w:eastAsia="Batang" w:hAnsi="Times New Roman" w:cs="B Lotus"/>
      <w:bCs/>
      <w:sz w:val="20"/>
      <w:szCs w:val="20"/>
    </w:r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TableGrid39">
    <w:name w:val="Table Grid 39"/>
    <w:basedOn w:val="TableNormal"/>
    <w:next w:val="TableGrid3"/>
    <w:rsid w:val="003B3A5A"/>
    <w:pPr>
      <w:bidi/>
      <w:spacing w:after="0" w:line="240" w:lineRule="auto"/>
      <w:jc w:val="lowKashida"/>
    </w:pPr>
    <w:rPr>
      <w:rFonts w:ascii="Times New Roman" w:eastAsia="Batang" w:hAnsi="Times New Roman" w:cs="B Lotus"/>
      <w:bCs/>
      <w:sz w:val="20"/>
      <w:szCs w:val="20"/>
    </w:r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TableGrid49">
    <w:name w:val="Table Grid 49"/>
    <w:basedOn w:val="TableNormal"/>
    <w:next w:val="TableGrid4"/>
    <w:rsid w:val="003B3A5A"/>
    <w:pPr>
      <w:bidi/>
      <w:spacing w:after="0" w:line="240" w:lineRule="auto"/>
      <w:jc w:val="lowKashida"/>
    </w:pPr>
    <w:rPr>
      <w:rFonts w:ascii="Times New Roman" w:eastAsia="Batang" w:hAnsi="Times New Roman" w:cs="B Lotus"/>
      <w:bCs/>
      <w:sz w:val="20"/>
      <w:szCs w:val="20"/>
    </w:r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customStyle="1" w:styleId="TableGrid59">
    <w:name w:val="Table Grid 59"/>
    <w:basedOn w:val="TableNormal"/>
    <w:next w:val="TableGrid5"/>
    <w:rsid w:val="003B3A5A"/>
    <w:pPr>
      <w:bidi/>
      <w:spacing w:after="0" w:line="240" w:lineRule="auto"/>
      <w:jc w:val="lowKashida"/>
    </w:pPr>
    <w:rPr>
      <w:rFonts w:ascii="Times New Roman" w:eastAsia="Batang" w:hAnsi="Times New Roman" w:cs="B Lotus"/>
      <w:bCs/>
      <w:sz w:val="20"/>
      <w:szCs w:val="20"/>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69">
    <w:name w:val="Table Grid 69"/>
    <w:basedOn w:val="TableNormal"/>
    <w:next w:val="TableGrid6"/>
    <w:rsid w:val="003B3A5A"/>
    <w:pPr>
      <w:bidi/>
      <w:spacing w:after="0" w:line="240" w:lineRule="auto"/>
      <w:jc w:val="lowKashida"/>
    </w:pPr>
    <w:rPr>
      <w:rFonts w:ascii="Times New Roman" w:eastAsia="Batang" w:hAnsi="Times New Roman" w:cs="B Lotus"/>
      <w:bCs/>
      <w:sz w:val="20"/>
      <w:szCs w:val="20"/>
    </w:r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79">
    <w:name w:val="Table Grid 79"/>
    <w:basedOn w:val="TableNormal"/>
    <w:next w:val="TableGrid7"/>
    <w:rsid w:val="003B3A5A"/>
    <w:pPr>
      <w:bidi/>
      <w:spacing w:after="0" w:line="240" w:lineRule="auto"/>
      <w:jc w:val="lowKashida"/>
    </w:pPr>
    <w:rPr>
      <w:rFonts w:ascii="Times New Roman" w:eastAsia="Batang" w:hAnsi="Times New Roman" w:cs="B Lotus"/>
      <w:b/>
      <w:bCs/>
      <w:sz w:val="20"/>
      <w:szCs w:val="20"/>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89">
    <w:name w:val="Table Grid 89"/>
    <w:basedOn w:val="TableNormal"/>
    <w:next w:val="TableGrid8"/>
    <w:rsid w:val="003B3A5A"/>
    <w:pPr>
      <w:bidi/>
      <w:spacing w:after="0" w:line="240" w:lineRule="auto"/>
      <w:jc w:val="lowKashida"/>
    </w:pPr>
    <w:rPr>
      <w:rFonts w:ascii="Times New Roman" w:eastAsia="Batang" w:hAnsi="Times New Roman" w:cs="B Lotus"/>
      <w:bCs/>
      <w:sz w:val="20"/>
      <w:szCs w:val="20"/>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TableList19">
    <w:name w:val="Table List 19"/>
    <w:basedOn w:val="TableNormal"/>
    <w:next w:val="TableList1"/>
    <w:rsid w:val="003B3A5A"/>
    <w:pPr>
      <w:bidi/>
      <w:spacing w:after="0" w:line="240" w:lineRule="auto"/>
      <w:jc w:val="lowKashida"/>
    </w:pPr>
    <w:rPr>
      <w:rFonts w:ascii="Times New Roman" w:eastAsia="Batang" w:hAnsi="Times New Roman" w:cs="B Lotus"/>
      <w:bCs/>
      <w:szCs w:val="20"/>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List29">
    <w:name w:val="Table List 29"/>
    <w:basedOn w:val="TableNormal"/>
    <w:next w:val="TableList2"/>
    <w:rsid w:val="003B3A5A"/>
    <w:pPr>
      <w:bidi/>
      <w:spacing w:after="0" w:line="240" w:lineRule="auto"/>
      <w:jc w:val="lowKashida"/>
    </w:pPr>
    <w:rPr>
      <w:rFonts w:ascii="Times New Roman" w:eastAsia="Batang" w:hAnsi="Times New Roman" w:cs="B Lotus"/>
      <w:bCs/>
      <w:sz w:val="20"/>
      <w:szCs w:val="20"/>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List39">
    <w:name w:val="Table List 39"/>
    <w:basedOn w:val="TableNormal"/>
    <w:next w:val="TableList3"/>
    <w:rsid w:val="003B3A5A"/>
    <w:pPr>
      <w:bidi/>
      <w:spacing w:after="0" w:line="240" w:lineRule="auto"/>
      <w:jc w:val="lowKashida"/>
    </w:pPr>
    <w:rPr>
      <w:rFonts w:ascii="Times New Roman" w:eastAsia="Batang" w:hAnsi="Times New Roman" w:cs="B Lotus"/>
      <w:bCs/>
      <w:sz w:val="20"/>
      <w:szCs w:val="20"/>
    </w:r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customStyle="1" w:styleId="TableList49">
    <w:name w:val="Table List 49"/>
    <w:basedOn w:val="TableNormal"/>
    <w:next w:val="TableList4"/>
    <w:rsid w:val="003B3A5A"/>
    <w:pPr>
      <w:bidi/>
      <w:spacing w:after="0" w:line="240" w:lineRule="auto"/>
      <w:jc w:val="lowKashida"/>
    </w:pPr>
    <w:rPr>
      <w:rFonts w:ascii="Times New Roman" w:eastAsia="Batang" w:hAnsi="Times New Roman" w:cs="B Lotus"/>
      <w:bCs/>
      <w:sz w:val="20"/>
      <w:szCs w:val="20"/>
    </w:r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customStyle="1" w:styleId="TableList59">
    <w:name w:val="Table List 59"/>
    <w:basedOn w:val="TableNormal"/>
    <w:next w:val="TableList5"/>
    <w:rsid w:val="003B3A5A"/>
    <w:pPr>
      <w:bidi/>
      <w:spacing w:after="0" w:line="240" w:lineRule="auto"/>
      <w:jc w:val="lowKashida"/>
    </w:pPr>
    <w:rPr>
      <w:rFonts w:ascii="Times New Roman" w:eastAsia="Batang" w:hAnsi="Times New Roman" w:cs="B Lotus"/>
      <w:bCs/>
      <w:sz w:val="20"/>
      <w:szCs w:val="20"/>
    </w:r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customStyle="1" w:styleId="TableList69">
    <w:name w:val="Table List 69"/>
    <w:basedOn w:val="TableNormal"/>
    <w:next w:val="TableList6"/>
    <w:rsid w:val="003B3A5A"/>
    <w:pPr>
      <w:bidi/>
      <w:spacing w:after="0" w:line="240" w:lineRule="auto"/>
      <w:jc w:val="lowKashida"/>
    </w:pPr>
    <w:rPr>
      <w:rFonts w:ascii="Times New Roman" w:eastAsia="Batang" w:hAnsi="Times New Roman" w:cs="B Lotus"/>
      <w:bCs/>
      <w:sz w:val="20"/>
      <w:szCs w:val="20"/>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customStyle="1" w:styleId="TableList79">
    <w:name w:val="Table List 79"/>
    <w:basedOn w:val="TableNormal"/>
    <w:next w:val="TableList7"/>
    <w:rsid w:val="003B3A5A"/>
    <w:pPr>
      <w:bidi/>
      <w:spacing w:after="0" w:line="240" w:lineRule="auto"/>
      <w:jc w:val="lowKashida"/>
    </w:pPr>
    <w:rPr>
      <w:rFonts w:ascii="Times New Roman" w:eastAsia="Batang" w:hAnsi="Times New Roman" w:cs="B Lotus"/>
      <w:bCs/>
      <w:sz w:val="20"/>
      <w:szCs w:val="20"/>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customStyle="1" w:styleId="TableList89">
    <w:name w:val="Table List 89"/>
    <w:basedOn w:val="TableNormal"/>
    <w:next w:val="TableList8"/>
    <w:rsid w:val="003B3A5A"/>
    <w:pPr>
      <w:bidi/>
      <w:spacing w:after="0" w:line="240" w:lineRule="auto"/>
      <w:jc w:val="lowKashida"/>
    </w:pPr>
    <w:rPr>
      <w:rFonts w:ascii="Times New Roman" w:eastAsia="Batang" w:hAnsi="Times New Roman" w:cs="B Lotus"/>
      <w:bCs/>
      <w:sz w:val="20"/>
      <w:szCs w:val="20"/>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customStyle="1" w:styleId="TableProfessional9">
    <w:name w:val="Table Professional9"/>
    <w:basedOn w:val="TableNormal"/>
    <w:next w:val="TableProfessional"/>
    <w:rsid w:val="003B3A5A"/>
    <w:pPr>
      <w:bidi/>
      <w:spacing w:after="0" w:line="240" w:lineRule="auto"/>
      <w:jc w:val="lowKashida"/>
    </w:pPr>
    <w:rPr>
      <w:rFonts w:ascii="Times New Roman" w:eastAsia="Batang" w:hAnsi="Times New Roman" w:cs="B Lotus"/>
      <w:bCs/>
      <w:sz w:val="20"/>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customStyle="1" w:styleId="TableSimple19">
    <w:name w:val="Table Simple 19"/>
    <w:basedOn w:val="TableNormal"/>
    <w:next w:val="TableSimple1"/>
    <w:rsid w:val="003B3A5A"/>
    <w:pPr>
      <w:bidi/>
      <w:spacing w:after="0" w:line="240" w:lineRule="auto"/>
      <w:jc w:val="lowKashida"/>
    </w:pPr>
    <w:rPr>
      <w:rFonts w:ascii="Times New Roman" w:eastAsia="Batang" w:hAnsi="Times New Roman" w:cs="B Lotus"/>
      <w:bCs/>
      <w:sz w:val="20"/>
      <w:szCs w:val="20"/>
    </w:r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customStyle="1" w:styleId="TableSimple29">
    <w:name w:val="Table Simple 29"/>
    <w:basedOn w:val="TableNormal"/>
    <w:next w:val="TableSimple2"/>
    <w:rsid w:val="003B3A5A"/>
    <w:pPr>
      <w:bidi/>
      <w:spacing w:after="0" w:line="240" w:lineRule="auto"/>
      <w:jc w:val="lowKashida"/>
    </w:pPr>
    <w:rPr>
      <w:rFonts w:ascii="Times New Roman" w:eastAsia="Batang" w:hAnsi="Times New Roman" w:cs="B Lotus"/>
      <w:bCs/>
      <w:sz w:val="20"/>
      <w:szCs w:val="20"/>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customStyle="1" w:styleId="TableSimple39">
    <w:name w:val="Table Simple 39"/>
    <w:basedOn w:val="TableNormal"/>
    <w:next w:val="TableSimple3"/>
    <w:rsid w:val="003B3A5A"/>
    <w:pPr>
      <w:bidi/>
      <w:spacing w:after="0" w:line="240" w:lineRule="auto"/>
      <w:jc w:val="lowKashida"/>
    </w:pPr>
    <w:rPr>
      <w:rFonts w:ascii="Times New Roman" w:eastAsia="Batang" w:hAnsi="Times New Roman" w:cs="B Lotus"/>
      <w:bCs/>
      <w:sz w:val="20"/>
      <w:szCs w:val="20"/>
    </w:r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customStyle="1" w:styleId="TableSubtle19">
    <w:name w:val="Table Subtle 19"/>
    <w:basedOn w:val="TableNormal"/>
    <w:next w:val="TableSubtle1"/>
    <w:rsid w:val="003B3A5A"/>
    <w:pPr>
      <w:bidi/>
      <w:spacing w:after="0" w:line="240" w:lineRule="auto"/>
      <w:jc w:val="lowKashida"/>
    </w:pPr>
    <w:rPr>
      <w:rFonts w:ascii="Times New Roman" w:eastAsia="Batang" w:hAnsi="Times New Roman" w:cs="B Lotus"/>
      <w:bCs/>
      <w:sz w:val="20"/>
      <w:szCs w:val="20"/>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Subtle29">
    <w:name w:val="Table Subtle 29"/>
    <w:basedOn w:val="TableNormal"/>
    <w:next w:val="TableSubtle2"/>
    <w:rsid w:val="003B3A5A"/>
    <w:pPr>
      <w:bidi/>
      <w:spacing w:after="0" w:line="240" w:lineRule="auto"/>
      <w:jc w:val="lowKashida"/>
    </w:pPr>
    <w:rPr>
      <w:rFonts w:ascii="Times New Roman" w:eastAsia="Batang" w:hAnsi="Times New Roman" w:cs="B Lotus"/>
      <w:bCs/>
      <w:sz w:val="20"/>
      <w:szCs w:val="20"/>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Theme9">
    <w:name w:val="Table Theme9"/>
    <w:basedOn w:val="TableNormal"/>
    <w:next w:val="TableTheme"/>
    <w:rsid w:val="003B3A5A"/>
    <w:pPr>
      <w:bidi/>
      <w:spacing w:after="0" w:line="240" w:lineRule="auto"/>
      <w:jc w:val="lowKashida"/>
    </w:pPr>
    <w:rPr>
      <w:rFonts w:ascii="Times New Roman" w:eastAsia="Batang" w:hAnsi="Times New Roman" w:cs="B Lotus"/>
      <w:bCs/>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Web19">
    <w:name w:val="Table Web 19"/>
    <w:basedOn w:val="TableNormal"/>
    <w:next w:val="TableWeb1"/>
    <w:rsid w:val="003B3A5A"/>
    <w:pPr>
      <w:bidi/>
      <w:spacing w:after="0" w:line="240" w:lineRule="auto"/>
      <w:jc w:val="lowKashida"/>
    </w:pPr>
    <w:rPr>
      <w:rFonts w:ascii="Times New Roman" w:eastAsia="Batang" w:hAnsi="Times New Roman" w:cs="B Lotus"/>
      <w:bCs/>
      <w:sz w:val="20"/>
      <w:szCs w:val="20"/>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Web29">
    <w:name w:val="Table Web 29"/>
    <w:basedOn w:val="TableNormal"/>
    <w:next w:val="TableWeb2"/>
    <w:rsid w:val="003B3A5A"/>
    <w:pPr>
      <w:bidi/>
      <w:spacing w:after="0" w:line="240" w:lineRule="auto"/>
      <w:jc w:val="lowKashida"/>
    </w:pPr>
    <w:rPr>
      <w:rFonts w:ascii="Times New Roman" w:eastAsia="Batang" w:hAnsi="Times New Roman" w:cs="B Lotus"/>
      <w:bCs/>
      <w:sz w:val="20"/>
      <w:szCs w:val="20"/>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Web39">
    <w:name w:val="Table Web 39"/>
    <w:basedOn w:val="TableNormal"/>
    <w:next w:val="TableWeb3"/>
    <w:rsid w:val="003B3A5A"/>
    <w:pPr>
      <w:bidi/>
      <w:spacing w:after="0" w:line="240" w:lineRule="auto"/>
      <w:jc w:val="lowKashida"/>
    </w:pPr>
    <w:rPr>
      <w:rFonts w:ascii="Times New Roman" w:eastAsia="Batang" w:hAnsi="Times New Roman" w:cs="B Lotus"/>
      <w:bCs/>
      <w:sz w:val="20"/>
      <w:szCs w:val="20"/>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T9">
    <w:name w:val="TT9"/>
    <w:basedOn w:val="TableNormal"/>
    <w:rsid w:val="003B3A5A"/>
    <w:pPr>
      <w:spacing w:after="0" w:line="240" w:lineRule="auto"/>
    </w:pPr>
    <w:rPr>
      <w:rFonts w:ascii="Times New Roman" w:eastAsia="MS Mincho" w:hAnsi="Times New Roman" w:cs="Times New Roman"/>
      <w:sz w:val="20"/>
      <w:szCs w:val="20"/>
    </w:rPr>
    <w:tblPr/>
    <w:tcPr>
      <w:shd w:val="clear" w:color="auto" w:fill="EBF5FF"/>
    </w:tcPr>
    <w:tblStylePr w:type="firstRow">
      <w:rPr>
        <w:rFonts w:cs="___WRD_EMBED_SUB_463"/>
      </w:rPr>
      <w:tblPr/>
      <w:tcPr>
        <w:shd w:val="clear" w:color="auto" w:fill="C5D8FF"/>
      </w:tcPr>
    </w:tblStylePr>
    <w:tblStylePr w:type="firstCol">
      <w:tblPr/>
      <w:tcPr>
        <w:tcBorders>
          <w:top w:val="nil"/>
          <w:left w:val="nil"/>
          <w:bottom w:val="nil"/>
          <w:right w:val="nil"/>
          <w:insideH w:val="nil"/>
          <w:insideV w:val="nil"/>
          <w:tl2br w:val="nil"/>
          <w:tr2bl w:val="nil"/>
        </w:tcBorders>
        <w:shd w:val="clear" w:color="auto" w:fill="EBF5FF"/>
      </w:tcPr>
    </w:tblStylePr>
  </w:style>
  <w:style w:type="table" w:customStyle="1" w:styleId="TabelAbi10">
    <w:name w:val="Tabel Abi10"/>
    <w:basedOn w:val="TableProfessional"/>
    <w:rsid w:val="003B3A5A"/>
    <w:rPr>
      <w:rFonts w:ascii="Times" w:eastAsia="MS Mincho" w:hAnsi="Times"/>
    </w:rPr>
    <w:tblPr>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Pr>
    <w:trPr>
      <w:jc w:val="right"/>
    </w:trPr>
    <w:tcPr>
      <w:shd w:val="clear" w:color="auto" w:fill="EBF5FF"/>
    </w:tcPr>
    <w:tblStylePr w:type="firstRow">
      <w:rPr>
        <w:b/>
        <w:bCs/>
        <w:color w:val="auto"/>
      </w:rPr>
      <w:tblPr/>
      <w:tcPr>
        <w:tcBorders>
          <w:tl2br w:val="none" w:sz="0" w:space="0" w:color="auto"/>
          <w:tr2bl w:val="none" w:sz="0" w:space="0" w:color="auto"/>
        </w:tcBorders>
        <w:shd w:val="clear" w:color="auto" w:fill="C5D8FF"/>
      </w:tcPr>
    </w:tblStylePr>
  </w:style>
  <w:style w:type="table" w:customStyle="1" w:styleId="G9">
    <w:name w:val="G9"/>
    <w:basedOn w:val="TableNormal"/>
    <w:rsid w:val="003B3A5A"/>
    <w:pPr>
      <w:spacing w:after="0" w:line="240" w:lineRule="auto"/>
    </w:pPr>
    <w:rPr>
      <w:rFonts w:ascii="Times New Roman" w:eastAsia="MS Mincho" w:hAnsi="Times New Roman" w:cs="Times New Roman"/>
      <w:sz w:val="20"/>
      <w:szCs w:val="20"/>
    </w:rPr>
    <w:tblPr/>
    <w:tcPr>
      <w:shd w:val="clear" w:color="auto" w:fill="EBF5FF"/>
    </w:tcPr>
  </w:style>
  <w:style w:type="table" w:customStyle="1" w:styleId="GadvalAbi2color10">
    <w:name w:val="Gadval Abi (2 color)10"/>
    <w:basedOn w:val="TableProfessional"/>
    <w:rsid w:val="003B3A5A"/>
    <w:rPr>
      <w:rFonts w:ascii="Times" w:eastAsia="MS Mincho" w:hAnsi="Times"/>
    </w:rPr>
    <w:tblPr>
      <w:tblStyleColBandSize w:val="1"/>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Pr>
    <w:trPr>
      <w:jc w:val="right"/>
    </w:trPr>
    <w:tcPr>
      <w:shd w:val="clear" w:color="auto" w:fill="EBF5FF"/>
    </w:tcPr>
    <w:tblStylePr w:type="firstRow">
      <w:rPr>
        <w:b/>
        <w:bCs/>
        <w:color w:val="auto"/>
      </w:rPr>
      <w:tblPr/>
      <w:tcPr>
        <w:tcBorders>
          <w:tl2br w:val="none" w:sz="0" w:space="0" w:color="auto"/>
          <w:tr2bl w:val="none" w:sz="0" w:space="0" w:color="auto"/>
        </w:tcBorders>
        <w:shd w:val="clear" w:color="auto" w:fill="C5D8FF"/>
      </w:tcPr>
    </w:tblStylePr>
    <w:tblStylePr w:type="band1Vert">
      <w:tblPr/>
      <w:tcPr>
        <w:tcBorders>
          <w:top w:val="nil"/>
          <w:left w:val="nil"/>
          <w:bottom w:val="nil"/>
          <w:right w:val="nil"/>
          <w:insideH w:val="nil"/>
          <w:insideV w:val="nil"/>
          <w:tl2br w:val="nil"/>
          <w:tr2bl w:val="nil"/>
        </w:tcBorders>
        <w:shd w:val="clear" w:color="auto" w:fill="EBF5FF"/>
      </w:tcPr>
    </w:tblStylePr>
  </w:style>
  <w:style w:type="table" w:customStyle="1" w:styleId="G1Color10">
    <w:name w:val="G (1 Color)10"/>
    <w:basedOn w:val="TableProfessional"/>
    <w:rsid w:val="003B3A5A"/>
    <w:rPr>
      <w:rFonts w:ascii="Times" w:eastAsia="MS Mincho" w:hAnsi="Times"/>
    </w:rPr>
    <w:tblPr>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Pr>
    <w:trPr>
      <w:jc w:val="right"/>
    </w:trPr>
    <w:tcPr>
      <w:shd w:val="clear" w:color="auto" w:fill="EBF5FF"/>
    </w:tcPr>
    <w:tblStylePr w:type="firstRow">
      <w:rPr>
        <w:b/>
        <w:bCs/>
        <w:color w:val="auto"/>
      </w:rPr>
      <w:tblPr/>
      <w:tcPr>
        <w:tcBorders>
          <w:top w:val="nil"/>
          <w:left w:val="nil"/>
          <w:bottom w:val="nil"/>
          <w:right w:val="nil"/>
          <w:insideH w:val="nil"/>
          <w:insideV w:val="nil"/>
          <w:tl2br w:val="nil"/>
          <w:tr2bl w:val="nil"/>
        </w:tcBorders>
        <w:shd w:val="clear" w:color="auto" w:fill="EBF5FF"/>
      </w:tcPr>
    </w:tblStylePr>
  </w:style>
  <w:style w:type="table" w:customStyle="1" w:styleId="TAbiHeader9">
    <w:name w:val="T = Abi + Header9"/>
    <w:basedOn w:val="TableNormal"/>
    <w:rsid w:val="003B3A5A"/>
    <w:pPr>
      <w:spacing w:after="0" w:line="240" w:lineRule="auto"/>
    </w:pPr>
    <w:rPr>
      <w:rFonts w:ascii="Times New Roman" w:eastAsia="Batang" w:hAnsi="Times New Roman" w:cs="Times New Roman"/>
      <w:sz w:val="20"/>
      <w:szCs w:val="20"/>
    </w:rPr>
    <w:tblPr>
      <w:tblInd w:w="113" w:type="dxa"/>
    </w:tblPr>
    <w:tcPr>
      <w:shd w:val="clear" w:color="auto" w:fill="EBF5FF"/>
    </w:tcPr>
    <w:tblStylePr w:type="firstRow">
      <w:tblPr/>
      <w:tcPr>
        <w:shd w:val="clear" w:color="auto" w:fill="C5D8FF"/>
      </w:tcPr>
    </w:tblStylePr>
  </w:style>
  <w:style w:type="table" w:customStyle="1" w:styleId="TAbiNoHeader10">
    <w:name w:val="T = Abi   No Header10"/>
    <w:basedOn w:val="TableProfessional"/>
    <w:rsid w:val="003B3A5A"/>
    <w:rPr>
      <w:rFonts w:eastAsia="Batang"/>
    </w:rPr>
    <w:tblPr>
      <w:tblInd w:w="11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42" w:type="dxa"/>
        <w:right w:w="142" w:type="dxa"/>
      </w:tblCellMar>
    </w:tblPr>
    <w:tcPr>
      <w:shd w:val="clear" w:color="auto" w:fill="EBF5FF"/>
    </w:tcPr>
    <w:tblStylePr w:type="firstRow">
      <w:rPr>
        <w:b/>
        <w:bCs/>
        <w:color w:val="auto"/>
      </w:rPr>
      <w:tblPr/>
      <w:tcPr>
        <w:tcBorders>
          <w:tl2br w:val="none" w:sz="0" w:space="0" w:color="auto"/>
          <w:tr2bl w:val="none" w:sz="0" w:space="0" w:color="auto"/>
        </w:tcBorders>
        <w:shd w:val="clear" w:color="auto" w:fill="EBF5FF"/>
      </w:tcPr>
    </w:tblStylePr>
    <w:tblStylePr w:type="lastRow">
      <w:rPr>
        <w:bCs w:val="0"/>
      </w:rPr>
    </w:tblStylePr>
  </w:style>
  <w:style w:type="table" w:customStyle="1" w:styleId="TableSadeh10">
    <w:name w:val="Table Sadeh10"/>
    <w:basedOn w:val="TableProfessional"/>
    <w:rsid w:val="003B3A5A"/>
    <w:rPr>
      <w:rFonts w:eastAsia="Batang"/>
    </w:rPr>
    <w:tblPr>
      <w:tblInd w:w="11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Pr>
    <w:tcPr>
      <w:shd w:val="clear" w:color="auto" w:fill="EBF5FF"/>
    </w:tcPr>
    <w:tblStylePr w:type="firstRow">
      <w:rPr>
        <w:b/>
        <w:bCs/>
        <w:color w:val="auto"/>
      </w:rPr>
      <w:tblPr/>
      <w:tcPr>
        <w:tcBorders>
          <w:tl2br w:val="none" w:sz="0" w:space="0" w:color="auto"/>
          <w:tr2bl w:val="none" w:sz="0" w:space="0" w:color="auto"/>
        </w:tcBorders>
        <w:shd w:val="clear" w:color="auto" w:fill="EBF5FF"/>
      </w:tcPr>
    </w:tblStylePr>
  </w:style>
  <w:style w:type="table" w:customStyle="1" w:styleId="TAbi19">
    <w:name w:val="T =  Abi 19"/>
    <w:basedOn w:val="TableGrid"/>
    <w:rsid w:val="003B3A5A"/>
    <w:rPr>
      <w:rFonts w:eastAsia="Batang" w:cs="B Lotus"/>
      <w:bCs/>
    </w:rPr>
    <w:tblPr>
      <w:tblInd w:w="11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Pr>
    <w:tcPr>
      <w:shd w:val="clear" w:color="auto" w:fill="EBF5FF"/>
    </w:tcPr>
    <w:tblStylePr w:type="firstRow">
      <w:tblPr/>
      <w:tcPr>
        <w:shd w:val="clear" w:color="auto" w:fill="BED8FF"/>
      </w:tcPr>
    </w:tblStylePr>
  </w:style>
  <w:style w:type="table" w:customStyle="1" w:styleId="TAbi29">
    <w:name w:val="T =  Abi 29"/>
    <w:basedOn w:val="TableGrid"/>
    <w:rsid w:val="003B3A5A"/>
    <w:rPr>
      <w:rFonts w:eastAsia="Batang" w:cs="B Lotus"/>
      <w:bCs/>
    </w:rPr>
    <w:tblPr>
      <w:tblInd w:w="11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Pr>
    <w:tcPr>
      <w:shd w:val="clear" w:color="auto" w:fill="EBF5FF"/>
    </w:tcPr>
    <w:tblStylePr w:type="firstRow">
      <w:pPr>
        <w:jc w:val="center"/>
      </w:pPr>
      <w:tblPr/>
      <w:tcPr>
        <w:shd w:val="clear" w:color="auto" w:fill="BED8FF"/>
        <w:vAlign w:val="center"/>
      </w:tcPr>
    </w:tblStylePr>
  </w:style>
  <w:style w:type="table" w:customStyle="1" w:styleId="TableAbi1619">
    <w:name w:val="Table Abi =  1.6 = 19"/>
    <w:basedOn w:val="TableNormal"/>
    <w:rsid w:val="003B3A5A"/>
    <w:pPr>
      <w:spacing w:after="0" w:line="240" w:lineRule="auto"/>
    </w:pPr>
    <w:rPr>
      <w:rFonts w:ascii="Times New Roman" w:eastAsia="Batang" w:hAnsi="Times New Roman" w:cs="B Lotus"/>
      <w:bCs/>
      <w:sz w:val="20"/>
      <w:szCs w:val="20"/>
    </w:rPr>
    <w:tblPr>
      <w:tblInd w:w="907" w:type="dxa"/>
    </w:tblPr>
    <w:tcPr>
      <w:shd w:val="clear" w:color="auto" w:fill="EBF5FF"/>
    </w:tcPr>
  </w:style>
  <w:style w:type="table" w:customStyle="1" w:styleId="TableAbi1629">
    <w:name w:val="Table Abi =  1.6 = 29"/>
    <w:basedOn w:val="TableAbi161"/>
    <w:rsid w:val="003B3A5A"/>
    <w:rPr>
      <w:rFonts w:eastAsia="Batang"/>
      <w:bCs w:val="0"/>
    </w:rPr>
    <w:tblPr/>
    <w:tcPr>
      <w:shd w:val="clear" w:color="auto" w:fill="EBF5FF"/>
    </w:tcPr>
  </w:style>
  <w:style w:type="table" w:customStyle="1" w:styleId="TableAbi115cm9">
    <w:name w:val="Table Abi = 1  =  15 cm9"/>
    <w:basedOn w:val="TableNormal"/>
    <w:rsid w:val="003B3A5A"/>
    <w:pPr>
      <w:spacing w:after="0" w:line="240" w:lineRule="auto"/>
    </w:pPr>
    <w:rPr>
      <w:rFonts w:ascii="Times New Roman" w:eastAsia="Batang" w:hAnsi="Times New Roman" w:cs="B Lotus"/>
      <w:sz w:val="20"/>
      <w:szCs w:val="20"/>
    </w:rPr>
    <w:tblPr>
      <w:tblInd w:w="113" w:type="dxa"/>
    </w:tblPr>
    <w:tcPr>
      <w:shd w:val="clear" w:color="auto" w:fill="EBF5FF"/>
    </w:tcPr>
    <w:tblStylePr w:type="firstRow">
      <w:tblPr/>
      <w:tcPr>
        <w:shd w:val="clear" w:color="auto" w:fill="BED8FF"/>
      </w:tcPr>
    </w:tblStylePr>
  </w:style>
  <w:style w:type="table" w:customStyle="1" w:styleId="TableAbi114cm10">
    <w:name w:val="Table Abi = 1  =  14 cm10"/>
    <w:basedOn w:val="TableAbi115cm"/>
    <w:rsid w:val="003B3A5A"/>
    <w:rPr>
      <w:rFonts w:eastAsia="Batang"/>
    </w:rPr>
    <w:tblPr>
      <w:tblInd w:w="680" w:type="dxa"/>
    </w:tblPr>
    <w:tcPr>
      <w:shd w:val="clear" w:color="auto" w:fill="EBF5FF"/>
    </w:tcPr>
    <w:tblStylePr w:type="firstRow">
      <w:tblPr/>
      <w:tcPr>
        <w:shd w:val="clear" w:color="auto" w:fill="BED8FF"/>
      </w:tcPr>
    </w:tblStylePr>
  </w:style>
  <w:style w:type="table" w:customStyle="1" w:styleId="TableAbi215cm10">
    <w:name w:val="Table Abi = 2  =  15 cm10"/>
    <w:basedOn w:val="TableAbi115cm"/>
    <w:rsid w:val="003B3A5A"/>
    <w:rPr>
      <w:rFonts w:eastAsia="Batang"/>
      <w:bCs/>
    </w:rPr>
    <w:tblPr/>
    <w:tcPr>
      <w:shd w:val="clear" w:color="auto" w:fill="EBF5FF"/>
    </w:tcPr>
    <w:tblStylePr w:type="firstRow">
      <w:tblPr/>
      <w:tcPr>
        <w:shd w:val="clear" w:color="auto" w:fill="BED8FF"/>
      </w:tcPr>
    </w:tblStylePr>
  </w:style>
  <w:style w:type="table" w:customStyle="1" w:styleId="TableAbi214cm10">
    <w:name w:val="Table Abi = 2  =  14 cm10"/>
    <w:basedOn w:val="TableAbi215cm"/>
    <w:rsid w:val="003B3A5A"/>
    <w:rPr>
      <w:rFonts w:eastAsia="Batang"/>
    </w:rPr>
    <w:tblPr>
      <w:tblInd w:w="680" w:type="dxa"/>
    </w:tblPr>
    <w:tcPr>
      <w:shd w:val="clear" w:color="auto" w:fill="EBF5FF"/>
    </w:tcPr>
    <w:tblStylePr w:type="firstRow">
      <w:tblPr/>
      <w:tcPr>
        <w:shd w:val="clear" w:color="auto" w:fill="BED8FF"/>
      </w:tcPr>
    </w:tblStylePr>
  </w:style>
  <w:style w:type="table" w:customStyle="1" w:styleId="TableGrid190">
    <w:name w:val="Table Grid19"/>
    <w:basedOn w:val="TableNormal"/>
    <w:next w:val="TableGrid"/>
    <w:rsid w:val="003B3A5A"/>
    <w:pPr>
      <w:bidi/>
      <w:spacing w:after="0" w:line="240" w:lineRule="auto"/>
      <w:jc w:val="lowKashida"/>
    </w:pPr>
    <w:rPr>
      <w:rFonts w:ascii="Times New Roman" w:eastAsia="Batang" w:hAnsi="Times New Roman" w:cs="B Lotus"/>
      <w:bCs/>
      <w:sz w:val="20"/>
      <w:szCs w:val="20"/>
    </w:rPr>
    <w:tblP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
  </w:style>
  <w:style w:type="table" w:customStyle="1" w:styleId="TableBase10">
    <w:name w:val="Table Base10"/>
    <w:basedOn w:val="TableProfessional"/>
    <w:rsid w:val="003B3A5A"/>
    <w:pPr>
      <w:tabs>
        <w:tab w:val="left" w:pos="113"/>
      </w:tabs>
    </w:pPr>
    <w:rPr>
      <w:rFonts w:eastAsia="Batang"/>
    </w:rPr>
    <w:tblPr>
      <w:tblStyleRowBandSize w:val="1"/>
      <w:tblStyleColBandSize w:val="1"/>
    </w:tblPr>
    <w:tcPr>
      <w:shd w:val="clear" w:color="auto" w:fill="auto"/>
    </w:tcPr>
    <w:tblStylePr w:type="firstRow">
      <w:pPr>
        <w:tabs>
          <w:tab w:val="clear" w:pos="113"/>
        </w:tabs>
      </w:pPr>
      <w:rPr>
        <w:rFonts w:ascii="Times New Roman" w:hAnsi="Times New Roman" w:cs="Cambria"/>
        <w:b/>
        <w:bCs/>
        <w:i w:val="0"/>
        <w:color w:val="auto"/>
        <w:szCs w:val="22"/>
      </w:rPr>
      <w:tblPr/>
      <w:tcPr>
        <w:tcBorders>
          <w:tl2br w:val="none" w:sz="0" w:space="0" w:color="auto"/>
          <w:tr2bl w:val="none" w:sz="0" w:space="0" w:color="auto"/>
        </w:tcBorders>
        <w:shd w:val="solid" w:color="000000" w:fill="FFFFFF"/>
      </w:tcPr>
    </w:tblStylePr>
    <w:tblStylePr w:type="lastRow">
      <w:pPr>
        <w:wordWrap/>
        <w:jc w:val="left"/>
      </w:pPr>
      <w:rPr>
        <w:rFonts w:ascii="Times New Roman" w:hAnsi="Times New Roman" w:cs="Arial Unicode MS"/>
        <w:szCs w:val="26"/>
      </w:rPr>
    </w:tblStylePr>
    <w:tblStylePr w:type="firstCol">
      <w:pPr>
        <w:tabs>
          <w:tab w:val="clear" w:pos="113"/>
          <w:tab w:val="left" w:pos="567"/>
          <w:tab w:val="left" w:pos="1134"/>
        </w:tabs>
      </w:pPr>
      <w:rPr>
        <w:rFonts w:ascii="Times New Roman" w:hAnsi="Times New Roman" w:cs="Arial Unicode MS"/>
        <w:szCs w:val="26"/>
      </w:rPr>
    </w:tblStylePr>
    <w:tblStylePr w:type="lastCol">
      <w:pPr>
        <w:wordWrap/>
        <w:jc w:val="left"/>
      </w:pPr>
      <w:rPr>
        <w:rFonts w:ascii="Times New Roman" w:hAnsi="Times New Roman" w:cs="Arial Unicode MS"/>
        <w:szCs w:val="26"/>
      </w:rPr>
    </w:tblStylePr>
    <w:tblStylePr w:type="band1Vert">
      <w:rPr>
        <w:rFonts w:ascii="Times New Roman" w:hAnsi="Times New Roman" w:cs="Arial Unicode MS"/>
        <w:szCs w:val="26"/>
      </w:rPr>
    </w:tblStylePr>
    <w:tblStylePr w:type="band2Vert">
      <w:rPr>
        <w:rFonts w:ascii="Times New Roman" w:hAnsi="Times New Roman" w:cs="Arial Unicode MS"/>
        <w:szCs w:val="26"/>
      </w:rPr>
    </w:tblStylePr>
    <w:tblStylePr w:type="band1Horz">
      <w:rPr>
        <w:rFonts w:ascii="Times New Roman" w:hAnsi="Times New Roman" w:cs="Arial Unicode MS"/>
        <w:szCs w:val="26"/>
      </w:rPr>
    </w:tblStylePr>
    <w:tblStylePr w:type="band2Horz">
      <w:rPr>
        <w:rFonts w:ascii="Times New Roman" w:hAnsi="Times New Roman" w:cs="Arial Unicode MS"/>
        <w:szCs w:val="26"/>
      </w:rPr>
    </w:tblStylePr>
  </w:style>
  <w:style w:type="table" w:customStyle="1" w:styleId="TableAsli10">
    <w:name w:val="Table Asli10"/>
    <w:basedOn w:val="TableBase"/>
    <w:rsid w:val="003B3A5A"/>
    <w:pPr>
      <w:jc w:val="center"/>
    </w:pPr>
    <w:rPr>
      <w:rFonts w:eastAsia="Batang" w:cs="B Zar"/>
    </w:rPr>
    <w:tblPr/>
    <w:tcPr>
      <w:shd w:val="clear" w:color="auto" w:fill="auto"/>
      <w:vAlign w:val="center"/>
    </w:tcPr>
    <w:tblStylePr w:type="firstRow">
      <w:pPr>
        <w:tabs>
          <w:tab w:val="clear" w:pos="113"/>
        </w:tabs>
        <w:wordWrap/>
        <w:jc w:val="center"/>
      </w:pPr>
      <w:rPr>
        <w:rFonts w:ascii="Times New Roman" w:hAnsi="Times New Roman" w:cs="Cambria"/>
        <w:b/>
        <w:bCs/>
        <w:i w:val="0"/>
        <w:color w:val="auto"/>
        <w:szCs w:val="22"/>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l2br w:val="nil"/>
          <w:tr2bl w:val="nil"/>
        </w:tcBorders>
        <w:shd w:val="solid" w:color="000000" w:fill="FFFFFF"/>
        <w:vAlign w:val="center"/>
      </w:tcPr>
    </w:tblStylePr>
    <w:tblStylePr w:type="lastRow">
      <w:pPr>
        <w:wordWrap/>
        <w:jc w:val="left"/>
      </w:pPr>
      <w:rPr>
        <w:rFonts w:ascii="Times New Roman" w:hAnsi="Times New Roman" w:cs="Arial Unicode MS"/>
        <w:szCs w:val="26"/>
      </w:rPr>
    </w:tblStylePr>
    <w:tblStylePr w:type="firstCol">
      <w:pPr>
        <w:tabs>
          <w:tab w:val="clear" w:pos="113"/>
          <w:tab w:val="left" w:pos="567"/>
          <w:tab w:val="left" w:pos="1134"/>
        </w:tabs>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l2br w:val="nil"/>
          <w:tr2bl w:val="nil"/>
        </w:tcBorders>
        <w:shd w:val="clear" w:color="auto" w:fill="auto"/>
      </w:tcPr>
    </w:tblStylePr>
    <w:tblStylePr w:type="lastCol">
      <w:pPr>
        <w:wordWrap/>
        <w:jc w:val="left"/>
      </w:pPr>
      <w:rPr>
        <w:rFonts w:ascii="Times New Roman" w:hAnsi="Times New Roman" w:cs="Arial Unicode MS"/>
        <w:szCs w:val="26"/>
      </w:rPr>
    </w:tblStylePr>
    <w:tblStylePr w:type="band1Vert">
      <w:pPr>
        <w:wordWrap/>
        <w:jc w:val="left"/>
      </w:pPr>
      <w:rPr>
        <w:rFonts w:ascii="Times New Roman" w:hAnsi="Times New Roman" w:cs="Arial Unicode MS"/>
        <w:szCs w:val="26"/>
      </w:rPr>
    </w:tblStylePr>
    <w:tblStylePr w:type="band2Vert">
      <w:pPr>
        <w:wordWrap/>
        <w:jc w:val="left"/>
      </w:pPr>
      <w:rPr>
        <w:rFonts w:ascii="Times New Roman" w:hAnsi="Times New Roman" w:cs="Arial Unicode MS"/>
        <w:szCs w:val="26"/>
      </w:rPr>
    </w:tblStylePr>
    <w:tblStylePr w:type="band1Horz">
      <w:pPr>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l2br w:val="nil"/>
          <w:tr2bl w:val="nil"/>
        </w:tcBorders>
        <w:shd w:val="clear" w:color="auto" w:fill="auto"/>
      </w:tcPr>
    </w:tblStylePr>
    <w:tblStylePr w:type="band2Horz">
      <w:pPr>
        <w:wordWrap/>
        <w:jc w:val="left"/>
      </w:pPr>
      <w:rPr>
        <w:rFonts w:ascii="Times New Roman" w:hAnsi="Times New Roman" w:cs="Arial Unicode MS"/>
        <w:szCs w:val="26"/>
      </w:rPr>
    </w:tblStylePr>
    <w:tblStylePr w:type="seCell">
      <w:tblPr/>
      <w:tcPr>
        <w:tcBorders>
          <w:top w:val="single" w:sz="6" w:space="0" w:color="000000"/>
          <w:left w:val="single" w:sz="6" w:space="0" w:color="000000"/>
          <w:bottom w:val="single" w:sz="6" w:space="0" w:color="000000"/>
          <w:right w:val="single" w:sz="6" w:space="0" w:color="000000"/>
          <w:insideH w:val="nil"/>
          <w:insideV w:val="nil"/>
          <w:tl2br w:val="nil"/>
          <w:tr2bl w:val="nil"/>
        </w:tcBorders>
      </w:tcPr>
    </w:tblStylePr>
  </w:style>
  <w:style w:type="table" w:customStyle="1" w:styleId="Norm-Table110">
    <w:name w:val="Norm-Table110"/>
    <w:basedOn w:val="TableAsli"/>
    <w:rsid w:val="003B3A5A"/>
    <w:rPr>
      <w:rFonts w:eastAsia="Batang"/>
    </w:rPr>
    <w:tblPr/>
    <w:tcPr>
      <w:shd w:val="clear" w:color="auto" w:fill="auto"/>
    </w:tcPr>
    <w:tblStylePr w:type="firstRow">
      <w:pPr>
        <w:tabs>
          <w:tab w:val="clear" w:pos="113"/>
        </w:tabs>
        <w:wordWrap/>
        <w:jc w:val="center"/>
      </w:pPr>
      <w:rPr>
        <w:rFonts w:ascii="Times New Roman" w:hAnsi="Times New Roman" w:cs="Cambria"/>
        <w:b/>
        <w:bCs/>
        <w:i w:val="0"/>
        <w:color w:val="auto"/>
        <w:szCs w:val="22"/>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l2br w:val="nil"/>
          <w:tr2bl w:val="nil"/>
        </w:tcBorders>
        <w:shd w:val="clear" w:color="auto" w:fill="auto"/>
        <w:vAlign w:val="center"/>
      </w:tcPr>
    </w:tblStylePr>
    <w:tblStylePr w:type="lastRow">
      <w:pPr>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val="clear" w:color="auto" w:fill="auto"/>
      </w:tcPr>
    </w:tblStylePr>
    <w:tblStylePr w:type="firstCol">
      <w:pPr>
        <w:tabs>
          <w:tab w:val="clear" w:pos="113"/>
          <w:tab w:val="left" w:pos="567"/>
          <w:tab w:val="left" w:pos="1134"/>
        </w:tabs>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l2br w:val="nil"/>
          <w:tr2bl w:val="nil"/>
        </w:tcBorders>
        <w:shd w:val="clear" w:color="auto" w:fill="auto"/>
      </w:tcPr>
    </w:tblStylePr>
    <w:tblStylePr w:type="lastCol">
      <w:pPr>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val="clear" w:color="auto" w:fill="auto"/>
      </w:tcPr>
    </w:tblStylePr>
    <w:tblStylePr w:type="band1Vert">
      <w:pPr>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val="clear" w:color="auto" w:fill="auto"/>
      </w:tcPr>
    </w:tblStylePr>
    <w:tblStylePr w:type="band2Vert">
      <w:pPr>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val="clear" w:color="auto" w:fill="auto"/>
      </w:tcPr>
    </w:tblStylePr>
    <w:tblStylePr w:type="band1Horz">
      <w:pPr>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l2br w:val="nil"/>
          <w:tr2bl w:val="nil"/>
        </w:tcBorders>
        <w:shd w:val="clear" w:color="auto" w:fill="auto"/>
      </w:tcPr>
    </w:tblStylePr>
    <w:tblStylePr w:type="band2Horz">
      <w:pPr>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val="clear" w:color="auto" w:fill="auto"/>
      </w:tcPr>
    </w:tblStylePr>
    <w:tblStylePr w:type="seCell">
      <w:tblPr/>
      <w:tcPr>
        <w:tcBorders>
          <w:top w:val="single" w:sz="6" w:space="0" w:color="000000"/>
          <w:left w:val="single" w:sz="6" w:space="0" w:color="000000"/>
          <w:bottom w:val="single" w:sz="6" w:space="0" w:color="000000"/>
          <w:right w:val="single" w:sz="6" w:space="0" w:color="000000"/>
          <w:insideH w:val="nil"/>
          <w:insideV w:val="nil"/>
          <w:tl2br w:val="nil"/>
          <w:tr2bl w:val="nil"/>
        </w:tcBorders>
      </w:tcPr>
    </w:tblStylePr>
  </w:style>
  <w:style w:type="table" w:customStyle="1" w:styleId="TableB10">
    <w:name w:val="Table B10"/>
    <w:basedOn w:val="TableElegant"/>
    <w:rsid w:val="003B3A5A"/>
    <w:rPr>
      <w:rFonts w:ascii="Times" w:eastAsia="MS Mincho" w:hAnsi="Times"/>
      <w:szCs w:val="24"/>
    </w:rPr>
    <w:tblPr>
      <w:jc w:val="right"/>
      <w:tblBorders>
        <w:top w:val="single" w:sz="6" w:space="0" w:color="000000"/>
        <w:left w:val="single" w:sz="6" w:space="0" w:color="000000"/>
        <w:bottom w:val="single" w:sz="6" w:space="0" w:color="000000"/>
        <w:right w:val="single" w:sz="6" w:space="0" w:color="000000"/>
        <w:insideH w:val="single" w:sz="4" w:space="0" w:color="000000"/>
        <w:insideV w:val="single" w:sz="4" w:space="0" w:color="000000"/>
      </w:tblBorders>
    </w:tblPr>
    <w:trPr>
      <w:jc w:val="right"/>
    </w:trPr>
    <w:tcPr>
      <w:shd w:val="clear" w:color="auto" w:fill="auto"/>
    </w:tcPr>
    <w:tblStylePr w:type="firstRow">
      <w:pPr>
        <w:jc w:val="center"/>
      </w:pPr>
      <w:rPr>
        <w:rFonts w:ascii="Times New Roman" w:hAnsi="Times New Roman" w:cs="Cambria"/>
        <w:caps/>
        <w:color w:val="auto"/>
        <w:sz w:val="22"/>
        <w:szCs w:val="22"/>
      </w:rPr>
      <w:tblPr/>
      <w:tcPr>
        <w:tcBorders>
          <w:top w:val="nil"/>
          <w:left w:val="nil"/>
          <w:bottom w:val="nil"/>
          <w:right w:val="nil"/>
          <w:insideH w:val="nil"/>
          <w:insideV w:val="nil"/>
          <w:tl2br w:val="nil"/>
          <w:tr2bl w:val="nil"/>
        </w:tcBorders>
        <w:shd w:val="clear" w:color="auto" w:fill="auto"/>
      </w:tcPr>
    </w:tblStylePr>
    <w:tblStylePr w:type="lastRow">
      <w:pPr>
        <w:wordWrap/>
      </w:pPr>
    </w:tblStylePr>
  </w:style>
  <w:style w:type="table" w:customStyle="1" w:styleId="TableFa10">
    <w:name w:val="Table Fa10"/>
    <w:basedOn w:val="TableProfessional"/>
    <w:rsid w:val="003B3A5A"/>
    <w:rPr>
      <w:rFonts w:eastAsia="Batang"/>
      <w:szCs w:val="28"/>
    </w:rPr>
    <w:tblPr/>
    <w:tcPr>
      <w:shd w:val="clear" w:color="auto" w:fill="auto"/>
    </w:tcPr>
    <w:tblStylePr w:type="firstRow">
      <w:pPr>
        <w:wordWrap/>
      </w:pPr>
      <w:rPr>
        <w:rFonts w:ascii="Times New Roman" w:hAnsi="Times New Roman" w:cs="Arial Unicode MS"/>
        <w:b w:val="0"/>
        <w:bCs/>
        <w:i w:val="0"/>
        <w:iCs w:val="0"/>
        <w:color w:val="auto"/>
        <w:sz w:val="20"/>
        <w:szCs w:val="28"/>
      </w:rPr>
      <w:tblPr/>
      <w:tcPr>
        <w:tcBorders>
          <w:tl2br w:val="none" w:sz="0" w:space="0" w:color="auto"/>
          <w:tr2bl w:val="none" w:sz="0" w:space="0" w:color="auto"/>
        </w:tcBorders>
        <w:shd w:val="solid" w:color="000000" w:fill="FFFFFF"/>
      </w:tcPr>
    </w:tblStylePr>
  </w:style>
  <w:style w:type="table" w:customStyle="1" w:styleId="TablefaL1310">
    <w:name w:val="Table fa = L 1310"/>
    <w:basedOn w:val="TableProfessional"/>
    <w:rsid w:val="003B3A5A"/>
    <w:pPr>
      <w:tabs>
        <w:tab w:val="left" w:pos="113"/>
      </w:tabs>
      <w:jc w:val="left"/>
    </w:pPr>
    <w:rPr>
      <w:rFonts w:eastAsia="Batang"/>
      <w:szCs w:val="26"/>
    </w:rPr>
    <w:tblPr>
      <w:tblStyleRowBandSize w:val="1"/>
      <w:tblStyleColBandSize w:val="1"/>
    </w:tblPr>
    <w:tcPr>
      <w:shd w:val="clear" w:color="auto" w:fill="auto"/>
    </w:tcPr>
    <w:tblStylePr w:type="firstRow">
      <w:rPr>
        <w:rFonts w:ascii="Times New Roman" w:hAnsi="Times New Roman" w:cs="Cambria"/>
        <w:b/>
        <w:bCs/>
        <w:i w:val="0"/>
        <w:iCs w:val="0"/>
        <w:caps/>
        <w:color w:val="auto"/>
        <w:sz w:val="20"/>
        <w:szCs w:val="22"/>
      </w:rPr>
      <w:tblPr/>
      <w:tcPr>
        <w:tcBorders>
          <w:tl2br w:val="none" w:sz="0" w:space="0" w:color="auto"/>
          <w:tr2bl w:val="none" w:sz="0" w:space="0" w:color="auto"/>
        </w:tcBorders>
        <w:shd w:val="solid" w:color="000000" w:fill="FFFFFF"/>
      </w:tcPr>
    </w:tblStylePr>
    <w:tblStylePr w:type="lastRow">
      <w:rPr>
        <w:rFonts w:cs="Arial Unicode MS"/>
        <w:bCs/>
        <w:szCs w:val="26"/>
      </w:rPr>
    </w:tblStylePr>
    <w:tblStylePr w:type="firstCol">
      <w:pPr>
        <w:tabs>
          <w:tab w:val="clear" w:pos="113"/>
          <w:tab w:val="left" w:pos="567"/>
          <w:tab w:val="left" w:pos="1134"/>
        </w:tabs>
      </w:pPr>
      <w:rPr>
        <w:rFonts w:cs="Arial Unicode MS"/>
        <w:bCs/>
        <w:szCs w:val="26"/>
      </w:rPr>
    </w:tblStylePr>
    <w:tblStylePr w:type="lastCol">
      <w:rPr>
        <w:rFonts w:cs="Arial Unicode MS"/>
        <w:szCs w:val="26"/>
      </w:rPr>
    </w:tblStylePr>
    <w:tblStylePr w:type="band1Vert">
      <w:rPr>
        <w:rFonts w:cs="Arial Unicode MS"/>
        <w:bCs/>
        <w:iCs w:val="0"/>
        <w:szCs w:val="26"/>
      </w:rPr>
    </w:tblStylePr>
    <w:tblStylePr w:type="band2Vert">
      <w:rPr>
        <w:rFonts w:cs="Arial Unicode MS"/>
        <w:bCs/>
        <w:iCs w:val="0"/>
        <w:szCs w:val="26"/>
      </w:rPr>
    </w:tblStylePr>
    <w:tblStylePr w:type="band1Horz">
      <w:rPr>
        <w:rFonts w:cs="Arial Unicode MS"/>
        <w:color w:val="auto"/>
        <w:szCs w:val="26"/>
      </w:rPr>
    </w:tblStylePr>
    <w:tblStylePr w:type="band2Horz">
      <w:rPr>
        <w:rFonts w:cs="Arial Unicode MS"/>
        <w:bCs/>
        <w:iCs w:val="0"/>
        <w:color w:val="auto"/>
        <w:szCs w:val="26"/>
      </w:rPr>
    </w:tblStylePr>
    <w:tblStylePr w:type="neCell">
      <w:rPr>
        <w:rFonts w:cs="Arial Unicode MS"/>
        <w:bCs/>
        <w:iCs w:val="0"/>
        <w:szCs w:val="26"/>
      </w:rPr>
    </w:tblStylePr>
    <w:tblStylePr w:type="nwCell">
      <w:rPr>
        <w:rFonts w:cs="Arial Unicode MS"/>
        <w:bCs/>
        <w:iCs w:val="0"/>
      </w:rPr>
    </w:tblStylePr>
    <w:tblStylePr w:type="swCell">
      <w:rPr>
        <w:rFonts w:cs="Arial Unicode MS"/>
        <w:bCs/>
        <w:iCs w:val="0"/>
        <w:szCs w:val="26"/>
      </w:rPr>
    </w:tblStylePr>
  </w:style>
  <w:style w:type="paragraph" w:customStyle="1" w:styleId="1LotusMokararTeram0">
    <w:name w:val="1 = Lotus =  Mokarar Teram"/>
    <w:basedOn w:val="Normal"/>
    <w:rsid w:val="003B3A5A"/>
    <w:pPr>
      <w:spacing w:after="240" w:line="240" w:lineRule="auto"/>
      <w:ind w:left="1077" w:hanging="1077"/>
      <w:jc w:val="lowKashida"/>
    </w:pPr>
    <w:rPr>
      <w:rFonts w:ascii="Times New Roman" w:eastAsia="Batang" w:hAnsi="Times New Roman" w:cs="B Lotus"/>
      <w:bCs/>
      <w:spacing w:val="-4"/>
      <w:szCs w:val="28"/>
    </w:rPr>
  </w:style>
  <w:style w:type="paragraph" w:customStyle="1" w:styleId="1TrafficMokarar">
    <w:name w:val="1 = Traffic =  Mokarar"/>
    <w:basedOn w:val="Normal"/>
    <w:rsid w:val="003B3A5A"/>
    <w:pPr>
      <w:spacing w:after="0" w:line="240" w:lineRule="auto"/>
      <w:ind w:left="1077" w:hanging="1077"/>
      <w:jc w:val="lowKashida"/>
    </w:pPr>
    <w:rPr>
      <w:rFonts w:ascii="Times New Roman" w:eastAsia="Batang" w:hAnsi="Times New Roman" w:cs="Traffic"/>
      <w:bCs/>
      <w:sz w:val="16"/>
    </w:rPr>
  </w:style>
  <w:style w:type="character" w:customStyle="1" w:styleId="Mianband3Underline">
    <w:name w:val="Mianband  3 Underline"/>
    <w:rsid w:val="003B3A5A"/>
    <w:rPr>
      <w:rFonts w:cs="Traffic"/>
      <w:b/>
      <w:bCs/>
      <w:color w:val="auto"/>
      <w:szCs w:val="22"/>
      <w:u w:val="single"/>
      <w:lang w:bidi="fa-IR"/>
    </w:rPr>
  </w:style>
  <w:style w:type="character" w:customStyle="1" w:styleId="Mianband2Underline">
    <w:name w:val="Mianband  2 Underline"/>
    <w:rsid w:val="003B3A5A"/>
    <w:rPr>
      <w:rFonts w:cs="Traffic"/>
      <w:b/>
      <w:bCs/>
      <w:color w:val="auto"/>
      <w:szCs w:val="22"/>
      <w:u w:val="single"/>
      <w:lang w:bidi="fa-IR"/>
    </w:rPr>
  </w:style>
  <w:style w:type="paragraph" w:customStyle="1" w:styleId="1LotusBeFeSatr2">
    <w:name w:val="1   Lotus   =   Be Fe Satr"/>
    <w:basedOn w:val="Normal"/>
    <w:rsid w:val="003B3A5A"/>
    <w:pPr>
      <w:spacing w:after="0" w:line="240" w:lineRule="auto"/>
      <w:ind w:left="567" w:hanging="567"/>
      <w:jc w:val="both"/>
    </w:pPr>
    <w:rPr>
      <w:rFonts w:ascii="Times New Roman Bold" w:eastAsia="Batang" w:hAnsi="Times New Roman Bold" w:cs="Lotus"/>
      <w:bCs/>
      <w:sz w:val="24"/>
      <w:szCs w:val="28"/>
    </w:rPr>
  </w:style>
  <w:style w:type="character" w:customStyle="1" w:styleId="1KamranAlefTeram">
    <w:name w:val="1  Kamran  =  Alef  =  Teram"/>
    <w:rsid w:val="003B3A5A"/>
    <w:rPr>
      <w:rFonts w:cs="Kamran"/>
      <w:szCs w:val="32"/>
      <w:bdr w:val="none" w:sz="0" w:space="0" w:color="auto"/>
      <w:shd w:val="clear" w:color="auto" w:fill="CCCCCC"/>
      <w:lang w:bidi="fa-IR"/>
    </w:rPr>
  </w:style>
  <w:style w:type="paragraph" w:customStyle="1" w:styleId="1TrafficMatn">
    <w:name w:val="1  Traffic  =  Matn"/>
    <w:basedOn w:val="1Traffic"/>
    <w:autoRedefine/>
    <w:rsid w:val="003B3A5A"/>
    <w:pPr>
      <w:ind w:right="567" w:firstLine="0"/>
    </w:pPr>
    <w:rPr>
      <w:rFonts w:eastAsia="Batang" w:cs="Traffic"/>
    </w:rPr>
  </w:style>
  <w:style w:type="paragraph" w:customStyle="1" w:styleId="1LotusAlefyek">
    <w:name w:val="1  Lotus  =  Alef  yek"/>
    <w:basedOn w:val="1LotusAlef"/>
    <w:autoRedefine/>
    <w:rsid w:val="003B3A5A"/>
    <w:pPr>
      <w:ind w:left="1531" w:right="1531" w:hanging="510"/>
      <w:jc w:val="center"/>
    </w:pPr>
    <w:rPr>
      <w:rFonts w:ascii="Times New Roman Bold" w:eastAsia="Batang" w:hAnsi="Times New Roman Bold"/>
      <w:b/>
      <w:sz w:val="20"/>
    </w:rPr>
  </w:style>
  <w:style w:type="paragraph" w:customStyle="1" w:styleId="1LotuszirAlef5">
    <w:name w:val="1  Lotus  zir  Alef"/>
    <w:basedOn w:val="1Lotus"/>
    <w:autoRedefine/>
    <w:rsid w:val="003B3A5A"/>
    <w:pPr>
      <w:bidi/>
      <w:spacing w:after="0"/>
      <w:jc w:val="both"/>
    </w:pPr>
    <w:rPr>
      <w:rFonts w:eastAsia="Batang" w:cs="Lotus"/>
    </w:rPr>
  </w:style>
  <w:style w:type="paragraph" w:customStyle="1" w:styleId="1LotusMatn">
    <w:name w:val="1  Lotus  =  Matn"/>
    <w:basedOn w:val="1LotusAlef"/>
    <w:autoRedefine/>
    <w:rsid w:val="003B3A5A"/>
    <w:pPr>
      <w:spacing w:after="0"/>
      <w:ind w:left="510" w:right="510" w:firstLine="0"/>
      <w:jc w:val="center"/>
    </w:pPr>
    <w:rPr>
      <w:rFonts w:ascii="Times New Roman Bold" w:eastAsia="Batang" w:hAnsi="Times New Roman Bold"/>
      <w:b/>
      <w:sz w:val="20"/>
    </w:rPr>
  </w:style>
  <w:style w:type="paragraph" w:customStyle="1" w:styleId="1TrafficZirAlef3">
    <w:name w:val="1  Traffic  Zir Alef"/>
    <w:basedOn w:val="1Traffic"/>
    <w:rsid w:val="003B3A5A"/>
    <w:pPr>
      <w:ind w:right="567"/>
    </w:pPr>
    <w:rPr>
      <w:rFonts w:eastAsia="Batang" w:cs="Traffic"/>
    </w:rPr>
  </w:style>
  <w:style w:type="paragraph" w:customStyle="1" w:styleId="1TrafficZirAlef4">
    <w:name w:val="1  Traffic  =  Zir Alef"/>
    <w:basedOn w:val="1Traffic"/>
    <w:autoRedefine/>
    <w:rsid w:val="003B3A5A"/>
    <w:pPr>
      <w:ind w:right="567"/>
    </w:pPr>
    <w:rPr>
      <w:rFonts w:eastAsia="Batang" w:cs="Traffic"/>
    </w:rPr>
  </w:style>
  <w:style w:type="paragraph" w:customStyle="1" w:styleId="1Traffic3">
    <w:name w:val="1  Traffic  ="/>
    <w:basedOn w:val="1TrafficAlef"/>
    <w:rsid w:val="003B3A5A"/>
    <w:pPr>
      <w:bidi/>
      <w:ind w:left="1191"/>
      <w:jc w:val="both"/>
    </w:pPr>
    <w:rPr>
      <w:rFonts w:eastAsia="Batang" w:cs="Traffic"/>
      <w:shd w:val="clear" w:color="auto" w:fill="CCCCCC"/>
    </w:rPr>
  </w:style>
  <w:style w:type="character" w:customStyle="1" w:styleId="1Traffic--Batel--">
    <w:name w:val="1  Traffic  = -- Batel --"/>
    <w:rsid w:val="003B3A5A"/>
    <w:rPr>
      <w:rFonts w:cs="Traffic"/>
      <w:strike/>
      <w:dstrike w:val="0"/>
      <w:szCs w:val="22"/>
      <w:vertAlign w:val="baseline"/>
    </w:rPr>
  </w:style>
  <w:style w:type="character" w:customStyle="1" w:styleId="1Lotus---Batel--">
    <w:name w:val="1  Lotus  =  --- Batel--"/>
    <w:rsid w:val="003B3A5A"/>
    <w:rPr>
      <w:rFonts w:cs="Lotus"/>
      <w:strike/>
      <w:dstrike w:val="0"/>
      <w:sz w:val="24"/>
      <w:szCs w:val="28"/>
      <w:u w:val="none"/>
    </w:rPr>
  </w:style>
  <w:style w:type="character" w:customStyle="1" w:styleId="1LotusAlefTeram">
    <w:name w:val="1  Lotus  =  Alef  =  Teram"/>
    <w:rsid w:val="003B3A5A"/>
    <w:rPr>
      <w:rFonts w:cs="Lotus"/>
      <w:i/>
      <w:color w:val="000000"/>
      <w:szCs w:val="28"/>
      <w:bdr w:val="none" w:sz="0" w:space="0" w:color="auto"/>
      <w:shd w:val="clear" w:color="auto" w:fill="CCCCCC"/>
    </w:rPr>
  </w:style>
  <w:style w:type="paragraph" w:customStyle="1" w:styleId="MatneExactly22">
    <w:name w:val="Matn e Exactly 22"/>
    <w:basedOn w:val="Matn"/>
    <w:rsid w:val="003B3A5A"/>
    <w:pPr>
      <w:spacing w:line="440" w:lineRule="exact"/>
      <w:jc w:val="both"/>
    </w:pPr>
    <w:rPr>
      <w:rFonts w:eastAsia="Batang" w:cs="Lotus"/>
    </w:rPr>
  </w:style>
  <w:style w:type="paragraph" w:customStyle="1" w:styleId="1TrafficAlef--0">
    <w:name w:val="1 Traffic Alef  --"/>
    <w:basedOn w:val="1TrafficZirAlef"/>
    <w:rsid w:val="003B3A5A"/>
    <w:pPr>
      <w:spacing w:after="60"/>
      <w:ind w:left="1531" w:hanging="340"/>
    </w:pPr>
    <w:rPr>
      <w:rFonts w:ascii="Times New Roman" w:eastAsia="Batang" w:hAnsi="Times New Roman"/>
    </w:rPr>
  </w:style>
  <w:style w:type="paragraph" w:customStyle="1" w:styleId="1Lotus--">
    <w:name w:val="1 Lotus --"/>
    <w:basedOn w:val="1LotusZirAlef"/>
    <w:rsid w:val="003B3A5A"/>
    <w:pPr>
      <w:numPr>
        <w:numId w:val="39"/>
      </w:numPr>
    </w:pPr>
    <w:rPr>
      <w:rFonts w:ascii="Times New Roman" w:eastAsia="Batang" w:hAnsi="Times New Roman" w:cs="B Lotus"/>
    </w:rPr>
  </w:style>
  <w:style w:type="paragraph" w:customStyle="1" w:styleId="NORMAL-BACE">
    <w:name w:val="NORMAL-BACE"/>
    <w:basedOn w:val="Normal"/>
    <w:rsid w:val="003B3A5A"/>
    <w:pPr>
      <w:spacing w:after="0" w:line="240" w:lineRule="auto"/>
      <w:jc w:val="both"/>
    </w:pPr>
    <w:rPr>
      <w:rFonts w:ascii="Times New Roman" w:eastAsia="Batang" w:hAnsi="Times New Roman" w:cs="B Lotus"/>
      <w:bCs/>
      <w:szCs w:val="28"/>
    </w:rPr>
  </w:style>
  <w:style w:type="paragraph" w:customStyle="1" w:styleId="Titr">
    <w:name w:val="Titr"/>
    <w:basedOn w:val="Normal"/>
    <w:rsid w:val="003B3A5A"/>
    <w:pPr>
      <w:spacing w:after="0" w:line="240" w:lineRule="auto"/>
      <w:jc w:val="center"/>
    </w:pPr>
    <w:rPr>
      <w:rFonts w:ascii="Times New Roman Bold" w:eastAsia="MS Mincho" w:hAnsi="Times New Roman Bold" w:cs="Titr"/>
      <w:bCs/>
      <w:szCs w:val="28"/>
    </w:rPr>
  </w:style>
  <w:style w:type="character" w:customStyle="1" w:styleId="PersonalComposeStyle">
    <w:name w:val="Personal Compose Style"/>
    <w:rsid w:val="003B3A5A"/>
    <w:rPr>
      <w:rFonts w:ascii="Arial" w:hAnsi="Arial" w:cs="B Lotus"/>
      <w:color w:val="auto"/>
      <w:sz w:val="20"/>
    </w:rPr>
  </w:style>
  <w:style w:type="character" w:customStyle="1" w:styleId="PersonalReplyStyle">
    <w:name w:val="Personal Reply Style"/>
    <w:rsid w:val="003B3A5A"/>
    <w:rPr>
      <w:rFonts w:ascii="Arial" w:hAnsi="Arial" w:cs="Arial"/>
      <w:color w:val="auto"/>
      <w:sz w:val="20"/>
    </w:rPr>
  </w:style>
  <w:style w:type="paragraph" w:customStyle="1" w:styleId="Normal-B2">
    <w:name w:val="Normal - B"/>
    <w:basedOn w:val="Normal"/>
    <w:rsid w:val="003B3A5A"/>
    <w:pPr>
      <w:spacing w:after="0" w:line="240" w:lineRule="auto"/>
      <w:jc w:val="both"/>
    </w:pPr>
    <w:rPr>
      <w:rFonts w:ascii="Times New Roman Bold" w:eastAsia="MS Mincho" w:hAnsi="Times New Roman Bold" w:cs="Lotus"/>
      <w:bCs/>
      <w:szCs w:val="28"/>
    </w:rPr>
  </w:style>
  <w:style w:type="paragraph" w:customStyle="1" w:styleId="1TrafficBullet">
    <w:name w:val="1Traffic Bullet"/>
    <w:basedOn w:val="1Traffic1"/>
    <w:rsid w:val="003B3A5A"/>
    <w:pPr>
      <w:numPr>
        <w:numId w:val="40"/>
      </w:numPr>
      <w:tabs>
        <w:tab w:val="clear" w:pos="907"/>
        <w:tab w:val="left" w:pos="851"/>
      </w:tabs>
      <w:spacing w:after="80"/>
      <w:ind w:left="851" w:hanging="284"/>
    </w:pPr>
    <w:rPr>
      <w:rFonts w:ascii="Times" w:eastAsia="MS Mincho" w:hAnsi="Times"/>
    </w:rPr>
  </w:style>
  <w:style w:type="paragraph" w:customStyle="1" w:styleId="1LotusBeFa0">
    <w:name w:val="1 Lotus   Be Fa"/>
    <w:basedOn w:val="1Lotus2"/>
    <w:rsid w:val="003B3A5A"/>
    <w:pPr>
      <w:spacing w:after="0"/>
      <w:ind w:left="510"/>
    </w:pPr>
    <w:rPr>
      <w:rFonts w:ascii="Times" w:eastAsia="MS Mincho" w:hAnsi="Times"/>
      <w:sz w:val="34"/>
    </w:rPr>
  </w:style>
  <w:style w:type="paragraph" w:customStyle="1" w:styleId="1TrafficBeFa0">
    <w:name w:val="1Traffic  Be Fa"/>
    <w:basedOn w:val="1Traffic1"/>
    <w:rsid w:val="003B3A5A"/>
    <w:pPr>
      <w:spacing w:line="140" w:lineRule="exact"/>
      <w:ind w:left="510"/>
    </w:pPr>
    <w:rPr>
      <w:rFonts w:ascii="Times" w:eastAsia="MS Mincho" w:hAnsi="Times"/>
    </w:rPr>
  </w:style>
  <w:style w:type="paragraph" w:customStyle="1" w:styleId="1TrafficAlef6">
    <w:name w:val="1 Traffic  (Alef)"/>
    <w:basedOn w:val="1Traffic1"/>
    <w:rsid w:val="003B3A5A"/>
    <w:pPr>
      <w:tabs>
        <w:tab w:val="left" w:pos="907"/>
      </w:tabs>
      <w:ind w:left="1134"/>
    </w:pPr>
    <w:rPr>
      <w:rFonts w:ascii="Times" w:eastAsia="MS Mincho" w:hAnsi="Times"/>
    </w:rPr>
  </w:style>
  <w:style w:type="paragraph" w:customStyle="1" w:styleId="1LotusAlef5">
    <w:name w:val="1 Lotus  (Alef)"/>
    <w:basedOn w:val="Normal-B2"/>
    <w:rsid w:val="003B3A5A"/>
    <w:pPr>
      <w:tabs>
        <w:tab w:val="left" w:pos="851"/>
      </w:tabs>
      <w:ind w:left="1134" w:hanging="567"/>
    </w:pPr>
  </w:style>
  <w:style w:type="paragraph" w:customStyle="1" w:styleId="ZirFehrest">
    <w:name w:val="Zir Fehrest"/>
    <w:basedOn w:val="Normal"/>
    <w:rsid w:val="003B3A5A"/>
    <w:pPr>
      <w:numPr>
        <w:numId w:val="44"/>
      </w:numPr>
      <w:tabs>
        <w:tab w:val="left" w:pos="567"/>
        <w:tab w:val="center" w:pos="7371"/>
      </w:tabs>
      <w:spacing w:after="0" w:line="240" w:lineRule="auto"/>
      <w:jc w:val="both"/>
    </w:pPr>
    <w:rPr>
      <w:rFonts w:ascii="Times New Roman Bold" w:eastAsia="MS Mincho" w:hAnsi="Times New Roman Bold" w:cs="Lotus"/>
      <w:bCs/>
      <w:szCs w:val="28"/>
    </w:rPr>
  </w:style>
  <w:style w:type="paragraph" w:customStyle="1" w:styleId="1LotusKamFa">
    <w:name w:val="1 Lotus Kam Fa"/>
    <w:basedOn w:val="1Lotus2"/>
    <w:rsid w:val="003B3A5A"/>
    <w:pPr>
      <w:spacing w:after="80"/>
    </w:pPr>
    <w:rPr>
      <w:rFonts w:ascii="Times" w:eastAsia="MS Mincho" w:hAnsi="Times"/>
    </w:rPr>
  </w:style>
  <w:style w:type="paragraph" w:customStyle="1" w:styleId="Heading">
    <w:name w:val="Heading"/>
    <w:basedOn w:val="Normal-Base"/>
    <w:rsid w:val="003B3A5A"/>
    <w:pPr>
      <w:spacing w:line="500" w:lineRule="exact"/>
      <w:jc w:val="center"/>
    </w:pPr>
    <w:rPr>
      <w:rFonts w:ascii="Times" w:eastAsia="Batang" w:hAnsi="Times" w:cs="Titr"/>
      <w:b/>
      <w:sz w:val="28"/>
    </w:rPr>
  </w:style>
  <w:style w:type="paragraph" w:customStyle="1" w:styleId="1">
    <w:name w:val="1=●"/>
    <w:basedOn w:val="13"/>
    <w:rsid w:val="003B3A5A"/>
    <w:pPr>
      <w:numPr>
        <w:numId w:val="41"/>
      </w:numPr>
      <w:tabs>
        <w:tab w:val="clear" w:pos="870"/>
        <w:tab w:val="left" w:pos="851"/>
      </w:tabs>
      <w:spacing w:after="60"/>
      <w:ind w:hanging="284"/>
      <w:jc w:val="both"/>
    </w:pPr>
    <w:rPr>
      <w:rFonts w:ascii="Times New Roman" w:eastAsia="Batang" w:hAnsi="Times New Roman" w:cs="Lotus"/>
      <w:spacing w:val="-2"/>
      <w:sz w:val="30"/>
    </w:rPr>
  </w:style>
  <w:style w:type="paragraph" w:customStyle="1" w:styleId="1Zir-Dar">
    <w:name w:val="1=Zir-Dar"/>
    <w:basedOn w:val="13"/>
    <w:rsid w:val="003B3A5A"/>
    <w:pPr>
      <w:spacing w:after="60"/>
      <w:ind w:left="510"/>
      <w:jc w:val="both"/>
    </w:pPr>
    <w:rPr>
      <w:rFonts w:ascii="Times New Roman" w:eastAsia="Batang" w:hAnsi="Times New Roman" w:cs="Lotus"/>
      <w:spacing w:val="-2"/>
      <w:sz w:val="30"/>
    </w:rPr>
  </w:style>
  <w:style w:type="paragraph" w:customStyle="1" w:styleId="Zire1-1">
    <w:name w:val="Zir e 1-1"/>
    <w:basedOn w:val="NormalB"/>
    <w:rsid w:val="003B3A5A"/>
    <w:pPr>
      <w:bidi/>
      <w:spacing w:after="200"/>
      <w:ind w:left="1191"/>
      <w:jc w:val="both"/>
    </w:pPr>
    <w:rPr>
      <w:rFonts w:ascii="Times" w:eastAsia="Batang" w:hAnsi="Times"/>
      <w:sz w:val="28"/>
      <w:lang w:val="en-US"/>
    </w:rPr>
  </w:style>
  <w:style w:type="paragraph" w:customStyle="1" w:styleId="1-10">
    <w:name w:val="1-1"/>
    <w:basedOn w:val="13"/>
    <w:rsid w:val="003B3A5A"/>
    <w:pPr>
      <w:keepNext/>
      <w:ind w:left="1190" w:hanging="680"/>
      <w:jc w:val="both"/>
    </w:pPr>
    <w:rPr>
      <w:rFonts w:ascii="Times New Roman Bold" w:eastAsia="Batang" w:hAnsi="Times New Roman Bold" w:cs="Zar"/>
      <w:spacing w:val="-2"/>
      <w:sz w:val="30"/>
      <w:szCs w:val="24"/>
    </w:rPr>
  </w:style>
  <w:style w:type="paragraph" w:customStyle="1" w:styleId="Alefe1-1">
    <w:name w:val="Alef e   1-1"/>
    <w:basedOn w:val="Zire1-1"/>
    <w:rsid w:val="003B3A5A"/>
    <w:pPr>
      <w:spacing w:after="80"/>
      <w:ind w:left="1758" w:hanging="567"/>
    </w:pPr>
  </w:style>
  <w:style w:type="paragraph" w:customStyle="1" w:styleId="ziee1-1Kamfaseleh">
    <w:name w:val="zie e 1-1  Kam faseleh"/>
    <w:basedOn w:val="Zire1-1"/>
    <w:rsid w:val="003B3A5A"/>
    <w:pPr>
      <w:spacing w:after="80"/>
    </w:pPr>
  </w:style>
  <w:style w:type="paragraph" w:customStyle="1" w:styleId="Bullete1-1">
    <w:name w:val="Bullet e 1-1"/>
    <w:basedOn w:val="ziee1-1Kamfaseleh"/>
    <w:rsid w:val="003B3A5A"/>
    <w:pPr>
      <w:numPr>
        <w:numId w:val="42"/>
      </w:numPr>
      <w:tabs>
        <w:tab w:val="left" w:pos="1134"/>
      </w:tabs>
    </w:pPr>
  </w:style>
  <w:style w:type="paragraph" w:customStyle="1" w:styleId="FA0">
    <w:name w:val="FA"/>
    <w:rsid w:val="003B3A5A"/>
    <w:pPr>
      <w:spacing w:after="0" w:line="240" w:lineRule="auto"/>
      <w:jc w:val="lowKashida"/>
    </w:pPr>
    <w:rPr>
      <w:rFonts w:ascii="Times" w:eastAsia="Batang" w:hAnsi="Times" w:cs="Lotus"/>
      <w:sz w:val="16"/>
      <w:szCs w:val="16"/>
    </w:rPr>
  </w:style>
  <w:style w:type="paragraph" w:customStyle="1" w:styleId="1-1-1">
    <w:name w:val="1-1-1"/>
    <w:basedOn w:val="1-10"/>
    <w:rsid w:val="003B3A5A"/>
    <w:pPr>
      <w:spacing w:after="200"/>
      <w:ind w:left="2155" w:hanging="964"/>
    </w:pPr>
    <w:rPr>
      <w:rFonts w:cs="Lotus"/>
      <w:sz w:val="28"/>
      <w:szCs w:val="28"/>
    </w:rPr>
  </w:style>
  <w:style w:type="paragraph" w:customStyle="1" w:styleId="1Bullet">
    <w:name w:val="1= Bullet"/>
    <w:basedOn w:val="Normal"/>
    <w:rsid w:val="003B3A5A"/>
    <w:pPr>
      <w:numPr>
        <w:numId w:val="43"/>
      </w:numPr>
      <w:tabs>
        <w:tab w:val="clear" w:pos="964"/>
        <w:tab w:val="left" w:pos="851"/>
      </w:tabs>
      <w:spacing w:after="0" w:line="240" w:lineRule="auto"/>
      <w:ind w:left="851" w:hanging="284"/>
      <w:jc w:val="both"/>
    </w:pPr>
    <w:rPr>
      <w:rFonts w:ascii="Times New Roman Bold" w:eastAsia="Batang" w:hAnsi="Times New Roman Bold" w:cs="Lotus"/>
      <w:bCs/>
      <w:szCs w:val="28"/>
    </w:rPr>
  </w:style>
  <w:style w:type="paragraph" w:customStyle="1" w:styleId="1-Lotus-Bullet">
    <w:name w:val="1-Lotus-Bullet"/>
    <w:basedOn w:val="Normal"/>
    <w:rsid w:val="003B3A5A"/>
    <w:pPr>
      <w:numPr>
        <w:numId w:val="45"/>
      </w:numPr>
      <w:spacing w:after="0" w:line="240" w:lineRule="auto"/>
      <w:jc w:val="both"/>
    </w:pPr>
    <w:rPr>
      <w:rFonts w:ascii="Times New Roman Bold" w:eastAsia="Batang" w:hAnsi="Times New Roman Bold" w:cs="B Lotus"/>
      <w:bCs/>
      <w:szCs w:val="28"/>
    </w:rPr>
  </w:style>
  <w:style w:type="paragraph" w:customStyle="1" w:styleId="1zirAlef">
    <w:name w:val="1 = zir Alef"/>
    <w:basedOn w:val="13"/>
    <w:rsid w:val="003B3A5A"/>
    <w:pPr>
      <w:spacing w:after="40"/>
      <w:jc w:val="both"/>
    </w:pPr>
    <w:rPr>
      <w:rFonts w:ascii="Times New Roman" w:eastAsia="Batang" w:hAnsi="Times New Roman" w:cs="Lotus"/>
      <w:spacing w:val="-2"/>
      <w:sz w:val="30"/>
    </w:rPr>
  </w:style>
  <w:style w:type="paragraph" w:customStyle="1" w:styleId="Style1Lotus">
    <w:name w:val="Style 1  Lotus +"/>
    <w:basedOn w:val="1Lotus"/>
    <w:rsid w:val="003B3A5A"/>
    <w:pPr>
      <w:bidi/>
      <w:ind w:right="567"/>
    </w:pPr>
    <w:rPr>
      <w:rFonts w:eastAsia="Batang"/>
    </w:rPr>
  </w:style>
  <w:style w:type="paragraph" w:customStyle="1" w:styleId="OnvanPageoneonlytitr">
    <w:name w:val="Onvan Page one (only titr)"/>
    <w:basedOn w:val="Normal"/>
    <w:rsid w:val="003B3A5A"/>
    <w:pPr>
      <w:spacing w:after="120" w:line="240" w:lineRule="auto"/>
      <w:jc w:val="center"/>
    </w:pPr>
    <w:rPr>
      <w:rFonts w:ascii="Times New Roman" w:eastAsia="Batang" w:hAnsi="Times New Roman" w:cs="B Titr"/>
      <w:b/>
      <w:bCs/>
      <w:sz w:val="32"/>
      <w:szCs w:val="30"/>
    </w:rPr>
  </w:style>
  <w:style w:type="paragraph" w:customStyle="1" w:styleId="1TrafficBulletFa3">
    <w:name w:val="1 = Traffic = Bullet  (Fa 3)"/>
    <w:basedOn w:val="1TrafficZirAlef2"/>
    <w:rsid w:val="003B3A5A"/>
    <w:pPr>
      <w:ind w:left="851" w:hanging="284"/>
    </w:pPr>
    <w:rPr>
      <w:rFonts w:eastAsia="Batang"/>
    </w:rPr>
  </w:style>
  <w:style w:type="paragraph" w:customStyle="1" w:styleId="1TrafficBulletFa8">
    <w:name w:val="1 = Traffic = Bullet  (Fa 8)"/>
    <w:basedOn w:val="1TrafficBulletFa3"/>
    <w:rsid w:val="003B3A5A"/>
    <w:pPr>
      <w:numPr>
        <w:numId w:val="48"/>
      </w:numPr>
      <w:spacing w:after="160"/>
    </w:pPr>
  </w:style>
  <w:style w:type="paragraph" w:customStyle="1" w:styleId="1TrafficBulletAlef4">
    <w:name w:val="1 = Traffic = Bullet = Alef"/>
    <w:basedOn w:val="1TrafficBulletFa3"/>
    <w:rsid w:val="003B3A5A"/>
    <w:pPr>
      <w:tabs>
        <w:tab w:val="left" w:pos="1191"/>
      </w:tabs>
      <w:spacing w:after="120"/>
      <w:ind w:left="1475" w:hanging="624"/>
    </w:pPr>
  </w:style>
  <w:style w:type="paragraph" w:customStyle="1" w:styleId="1LotusZir5">
    <w:name w:val="1 = Lotus  = Zir"/>
    <w:basedOn w:val="1Lotus0"/>
    <w:rsid w:val="003B3A5A"/>
    <w:pPr>
      <w:spacing w:after="80"/>
      <w:ind w:firstLine="0"/>
    </w:pPr>
    <w:rPr>
      <w:rFonts w:eastAsia="Batang"/>
    </w:rPr>
  </w:style>
  <w:style w:type="paragraph" w:customStyle="1" w:styleId="1LotusAlefZir">
    <w:name w:val="1 = Lotus = Alef = Zir"/>
    <w:basedOn w:val="1LotusAlef4"/>
    <w:rsid w:val="003B3A5A"/>
    <w:pPr>
      <w:ind w:firstLine="0"/>
    </w:pPr>
    <w:rPr>
      <w:rFonts w:eastAsia="Batang"/>
    </w:rPr>
  </w:style>
  <w:style w:type="paragraph" w:customStyle="1" w:styleId="FehrestMatn0">
    <w:name w:val="Fehrest Matn"/>
    <w:basedOn w:val="NormalB"/>
    <w:rsid w:val="003B3A5A"/>
    <w:pPr>
      <w:bidi/>
      <w:jc w:val="left"/>
    </w:pPr>
    <w:rPr>
      <w:rFonts w:ascii="Times New Roman" w:eastAsia="Batang" w:hAnsi="Times New Roman" w:cs="B Lotus"/>
      <w:b/>
      <w:sz w:val="28"/>
      <w:lang w:val="en-US"/>
    </w:rPr>
  </w:style>
  <w:style w:type="paragraph" w:customStyle="1" w:styleId="MesalTraffic">
    <w:name w:val="Mesal  Traffic"/>
    <w:basedOn w:val="NormalB"/>
    <w:rsid w:val="003B3A5A"/>
    <w:pPr>
      <w:keepNext/>
      <w:bidi/>
      <w:spacing w:before="240" w:after="45"/>
      <w:jc w:val="both"/>
    </w:pPr>
    <w:rPr>
      <w:rFonts w:ascii="Times New Roman" w:eastAsia="Batang" w:hAnsi="Times New Roman" w:cs="B Traffic"/>
      <w:sz w:val="20"/>
      <w:szCs w:val="24"/>
      <w:lang w:val="en-US"/>
    </w:rPr>
  </w:style>
  <w:style w:type="paragraph" w:customStyle="1" w:styleId="JadvalTitreNazanin">
    <w:name w:val="Jadval Titre Nazanin"/>
    <w:basedOn w:val="NormalB"/>
    <w:rsid w:val="003B3A5A"/>
    <w:pPr>
      <w:pBdr>
        <w:bottom w:val="single" w:sz="4" w:space="1" w:color="auto"/>
      </w:pBdr>
      <w:bidi/>
      <w:spacing w:after="120"/>
      <w:ind w:left="-57" w:right="-57"/>
      <w:jc w:val="center"/>
    </w:pPr>
    <w:rPr>
      <w:rFonts w:ascii="Times New Roman" w:eastAsia="Batang" w:hAnsi="Times New Roman" w:cs="B Nazanin"/>
      <w:spacing w:val="-4"/>
      <w:sz w:val="18"/>
      <w:szCs w:val="18"/>
      <w:lang w:val="en-US"/>
    </w:rPr>
  </w:style>
  <w:style w:type="paragraph" w:customStyle="1" w:styleId="JadvalNumL13">
    <w:name w:val="Jadval Num (L 13)"/>
    <w:basedOn w:val="NormalB"/>
    <w:rsid w:val="003B3A5A"/>
    <w:pPr>
      <w:bidi/>
      <w:spacing w:after="40"/>
      <w:jc w:val="center"/>
    </w:pPr>
    <w:rPr>
      <w:rFonts w:ascii="Times New Roman" w:eastAsia="Batang" w:hAnsi="Times New Roman" w:cs="B Lotus"/>
      <w:szCs w:val="26"/>
      <w:lang w:val="en-US"/>
    </w:rPr>
  </w:style>
  <w:style w:type="paragraph" w:customStyle="1" w:styleId="JadvalMatn">
    <w:name w:val="Jadval  Matn"/>
    <w:basedOn w:val="NormalB"/>
    <w:rsid w:val="003B3A5A"/>
    <w:pPr>
      <w:bidi/>
      <w:spacing w:after="40"/>
      <w:jc w:val="both"/>
    </w:pPr>
    <w:rPr>
      <w:rFonts w:ascii="Times New Roman" w:eastAsia="Batang" w:hAnsi="Times New Roman" w:cs="B Lotus"/>
      <w:szCs w:val="26"/>
      <w:lang w:val="en-US"/>
    </w:rPr>
  </w:style>
  <w:style w:type="paragraph" w:customStyle="1" w:styleId="JadvalTitrVasatBala">
    <w:name w:val="Jadval = Titr Vasat Bala"/>
    <w:basedOn w:val="NormalB"/>
    <w:rsid w:val="003B3A5A"/>
    <w:pPr>
      <w:bidi/>
      <w:jc w:val="center"/>
    </w:pPr>
    <w:rPr>
      <w:rFonts w:ascii="Times New Roman" w:eastAsia="Batang" w:hAnsi="Times New Roman" w:cs="B Zar"/>
      <w:szCs w:val="24"/>
      <w:lang w:val="en-US"/>
    </w:rPr>
  </w:style>
  <w:style w:type="paragraph" w:customStyle="1" w:styleId="JadvalTitrZar12">
    <w:name w:val="Jadval Titr (Zar 12)"/>
    <w:basedOn w:val="NormalB"/>
    <w:rsid w:val="003B3A5A"/>
    <w:pPr>
      <w:pBdr>
        <w:bottom w:val="single" w:sz="6" w:space="1" w:color="auto"/>
      </w:pBdr>
      <w:bidi/>
      <w:spacing w:line="440" w:lineRule="exact"/>
      <w:jc w:val="center"/>
    </w:pPr>
    <w:rPr>
      <w:rFonts w:ascii="Times New Roman" w:eastAsia="Batang" w:hAnsi="Times New Roman" w:cs="B Zar"/>
      <w:szCs w:val="24"/>
      <w:lang w:val="en-US"/>
    </w:rPr>
  </w:style>
  <w:style w:type="paragraph" w:customStyle="1" w:styleId="JadvalMatne">
    <w:name w:val="Jadval Matn e"/>
    <w:basedOn w:val="NormalB"/>
    <w:rsid w:val="003B3A5A"/>
    <w:pPr>
      <w:bidi/>
      <w:spacing w:line="440" w:lineRule="exact"/>
      <w:jc w:val="both"/>
    </w:pPr>
    <w:rPr>
      <w:rFonts w:ascii="Times New Roman" w:eastAsia="Batang" w:hAnsi="Times New Roman" w:cs="B Lotus"/>
      <w:lang w:val="en-US"/>
    </w:rPr>
  </w:style>
  <w:style w:type="paragraph" w:customStyle="1" w:styleId="JadvalTitrzar9">
    <w:name w:val="Jadval Titr (zar 9)"/>
    <w:basedOn w:val="NormalB"/>
    <w:rsid w:val="003B3A5A"/>
    <w:pPr>
      <w:pBdr>
        <w:bottom w:val="single" w:sz="4" w:space="1" w:color="auto"/>
      </w:pBdr>
      <w:bidi/>
      <w:spacing w:after="120"/>
      <w:jc w:val="center"/>
    </w:pPr>
    <w:rPr>
      <w:rFonts w:ascii="Times New Roman" w:eastAsia="Batang" w:hAnsi="Times New Roman" w:cs="B Zar"/>
      <w:szCs w:val="18"/>
      <w:lang w:val="en-US"/>
    </w:rPr>
  </w:style>
  <w:style w:type="paragraph" w:customStyle="1" w:styleId="JadvalMatnNazanin">
    <w:name w:val="Jadval (Matn Nazanin)"/>
    <w:basedOn w:val="JadvalMatne"/>
    <w:rsid w:val="003B3A5A"/>
    <w:pPr>
      <w:spacing w:line="240" w:lineRule="auto"/>
    </w:pPr>
    <w:rPr>
      <w:rFonts w:cs="B Nazanin"/>
      <w:u w:val="single"/>
    </w:rPr>
  </w:style>
  <w:style w:type="paragraph" w:customStyle="1" w:styleId="Heading1EPeyvastTitr11">
    <w:name w:val="Heading 1 E Peyvast (Titr 11)"/>
    <w:basedOn w:val="Heading1"/>
    <w:rsid w:val="003B3A5A"/>
    <w:pPr>
      <w:pBdr>
        <w:bottom w:val="none" w:sz="0" w:space="0" w:color="auto"/>
      </w:pBdr>
      <w:spacing w:before="300" w:after="80" w:line="240" w:lineRule="auto"/>
    </w:pPr>
    <w:rPr>
      <w:rFonts w:ascii="Times New Roman" w:eastAsia="Batang" w:hAnsi="Times New Roman"/>
      <w:sz w:val="26"/>
      <w:szCs w:val="22"/>
    </w:rPr>
  </w:style>
  <w:style w:type="paragraph" w:customStyle="1" w:styleId="Fa42">
    <w:name w:val="Fa 4"/>
    <w:rsid w:val="003B3A5A"/>
    <w:pPr>
      <w:spacing w:after="0" w:line="240" w:lineRule="auto"/>
    </w:pPr>
    <w:rPr>
      <w:rFonts w:ascii="Times" w:eastAsia="Batang" w:hAnsi="Times" w:cs="Lotus"/>
      <w:bCs/>
      <w:sz w:val="8"/>
      <w:szCs w:val="8"/>
    </w:rPr>
  </w:style>
  <w:style w:type="paragraph" w:customStyle="1" w:styleId="1TrafficBulletKhatdar">
    <w:name w:val="1  Traffic =  Bullet  Khat dar"/>
    <w:basedOn w:val="1TrafficBullet0"/>
    <w:rsid w:val="003B3A5A"/>
    <w:pPr>
      <w:tabs>
        <w:tab w:val="num" w:pos="851"/>
      </w:tabs>
      <w:bidi/>
      <w:ind w:right="0"/>
    </w:pPr>
    <w:rPr>
      <w:rFonts w:eastAsia="Batang"/>
      <w:strike/>
    </w:rPr>
  </w:style>
  <w:style w:type="paragraph" w:customStyle="1" w:styleId="Fa12">
    <w:name w:val="Fa 12"/>
    <w:basedOn w:val="NormalB"/>
    <w:rsid w:val="003B3A5A"/>
    <w:pPr>
      <w:bidi/>
    </w:pPr>
    <w:rPr>
      <w:rFonts w:ascii="Times New Roman" w:eastAsia="Batang" w:hAnsi="Times New Roman" w:cs="B Lotus"/>
      <w:sz w:val="24"/>
      <w:szCs w:val="24"/>
      <w:lang w:val="en-US"/>
    </w:rPr>
  </w:style>
  <w:style w:type="paragraph" w:customStyle="1" w:styleId="FehrestBand">
    <w:name w:val="Fehrest Band"/>
    <w:basedOn w:val="NormalB"/>
    <w:rsid w:val="003B3A5A"/>
    <w:pPr>
      <w:pBdr>
        <w:bottom w:val="single" w:sz="6" w:space="1" w:color="auto"/>
      </w:pBdr>
      <w:bidi/>
      <w:jc w:val="center"/>
    </w:pPr>
    <w:rPr>
      <w:rFonts w:ascii="Times New Roman" w:eastAsia="Batang" w:hAnsi="Times New Roman" w:cs="B Zar"/>
      <w:sz w:val="20"/>
      <w:szCs w:val="24"/>
      <w:lang w:val="en-US"/>
    </w:rPr>
  </w:style>
  <w:style w:type="paragraph" w:customStyle="1" w:styleId="FehrestNumber">
    <w:name w:val="Fehrest Number"/>
    <w:basedOn w:val="NormalB"/>
    <w:rsid w:val="003B3A5A"/>
    <w:pPr>
      <w:bidi/>
      <w:jc w:val="center"/>
    </w:pPr>
    <w:rPr>
      <w:rFonts w:ascii="Times New Roman" w:eastAsia="Batang" w:hAnsi="Times New Roman" w:cs="B Lotus"/>
      <w:sz w:val="28"/>
      <w:szCs w:val="26"/>
      <w:lang w:val="en-US"/>
    </w:rPr>
  </w:style>
  <w:style w:type="paragraph" w:customStyle="1" w:styleId="FehrestBullet">
    <w:name w:val="Fehrest  Bullet"/>
    <w:basedOn w:val="NormalB"/>
    <w:rsid w:val="003B3A5A"/>
    <w:pPr>
      <w:numPr>
        <w:numId w:val="49"/>
      </w:numPr>
      <w:bidi/>
    </w:pPr>
    <w:rPr>
      <w:rFonts w:ascii="Times New Roman" w:eastAsia="Batang" w:hAnsi="Times New Roman"/>
      <w:sz w:val="34"/>
      <w:lang w:val="en-US"/>
    </w:rPr>
  </w:style>
  <w:style w:type="paragraph" w:customStyle="1" w:styleId="Fehrest--">
    <w:name w:val="Fehrest --"/>
    <w:basedOn w:val="NormalB"/>
    <w:rsid w:val="003B3A5A"/>
    <w:pPr>
      <w:numPr>
        <w:numId w:val="50"/>
      </w:numPr>
      <w:bidi/>
      <w:ind w:right="567"/>
    </w:pPr>
    <w:rPr>
      <w:rFonts w:ascii="Times New Roman" w:eastAsia="Batang" w:hAnsi="Times New Roman" w:cs="B Lotus"/>
      <w:sz w:val="24"/>
      <w:szCs w:val="26"/>
      <w:lang w:val="en-US"/>
    </w:rPr>
  </w:style>
  <w:style w:type="character" w:customStyle="1" w:styleId="D-TrafficVasat">
    <w:name w:val="D-Traffic Vasat"/>
    <w:rsid w:val="003B3A5A"/>
    <w:rPr>
      <w:rFonts w:cs="B Traffic" w:hint="cs"/>
      <w:sz w:val="20"/>
      <w:szCs w:val="22"/>
    </w:rPr>
  </w:style>
  <w:style w:type="numbering" w:styleId="111111">
    <w:name w:val="Outline List 2"/>
    <w:basedOn w:val="NoList"/>
    <w:unhideWhenUsed/>
    <w:rsid w:val="003B3A5A"/>
    <w:pPr>
      <w:numPr>
        <w:numId w:val="51"/>
      </w:numPr>
    </w:pPr>
  </w:style>
  <w:style w:type="paragraph" w:customStyle="1" w:styleId="matn12">
    <w:name w:val="matn = 1"/>
    <w:basedOn w:val="1alef"/>
    <w:rsid w:val="003B3A5A"/>
    <w:pPr>
      <w:tabs>
        <w:tab w:val="clear" w:pos="907"/>
      </w:tabs>
      <w:spacing w:after="120"/>
      <w:ind w:left="567" w:firstLine="0"/>
    </w:pPr>
    <w:rPr>
      <w:rFonts w:ascii="Times New Roman" w:eastAsia="Batang" w:hAnsi="Times New Roman"/>
      <w:b w:val="0"/>
      <w:spacing w:val="0"/>
      <w:sz w:val="24"/>
    </w:rPr>
  </w:style>
  <w:style w:type="paragraph" w:customStyle="1" w:styleId="1teraficalefteraficmatn">
    <w:name w:val="1 terafic = alef terafic = matn"/>
    <w:basedOn w:val="1teraficalefterafic"/>
    <w:rsid w:val="003B3A5A"/>
    <w:pPr>
      <w:ind w:left="567" w:firstLine="0"/>
    </w:pPr>
  </w:style>
  <w:style w:type="paragraph" w:customStyle="1" w:styleId="a2">
    <w:name w:val="تورفته یک"/>
    <w:semiHidden/>
    <w:rsid w:val="003B3A5A"/>
    <w:pPr>
      <w:numPr>
        <w:numId w:val="52"/>
      </w:numPr>
      <w:bidi/>
      <w:spacing w:before="120" w:after="120" w:line="240" w:lineRule="auto"/>
      <w:jc w:val="lowKashida"/>
    </w:pPr>
    <w:rPr>
      <w:rFonts w:ascii="Times New Roman" w:eastAsia="Batang" w:hAnsi="Times New Roman" w:cs="B Nazanin"/>
      <w:sz w:val="24"/>
      <w:szCs w:val="28"/>
    </w:rPr>
  </w:style>
  <w:style w:type="paragraph" w:customStyle="1" w:styleId="Table">
    <w:name w:val="Table"/>
    <w:semiHidden/>
    <w:rsid w:val="003B3A5A"/>
    <w:pPr>
      <w:tabs>
        <w:tab w:val="left" w:pos="567"/>
        <w:tab w:val="right" w:pos="8504"/>
      </w:tabs>
      <w:bidi/>
      <w:spacing w:after="0" w:line="240" w:lineRule="auto"/>
      <w:jc w:val="center"/>
    </w:pPr>
    <w:rPr>
      <w:rFonts w:ascii="Times New Roman" w:eastAsia="Batang" w:hAnsi="Times New Roman" w:cs="B Nazanin"/>
      <w:szCs w:val="28"/>
    </w:rPr>
  </w:style>
  <w:style w:type="table" w:customStyle="1" w:styleId="Tablesade">
    <w:name w:val="Table sade"/>
    <w:basedOn w:val="TableNormal"/>
    <w:rsid w:val="003B3A5A"/>
    <w:pPr>
      <w:tabs>
        <w:tab w:val="left" w:pos="113"/>
      </w:tabs>
      <w:spacing w:after="0" w:line="240" w:lineRule="auto"/>
      <w:jc w:val="center"/>
    </w:pPr>
    <w:rPr>
      <w:rFonts w:ascii="Times New Roman" w:eastAsia="Batang" w:hAnsi="Times New Roman" w:cs="B Nazanin"/>
      <w:sz w:val="20"/>
      <w:szCs w:val="28"/>
    </w:rPr>
    <w:tblPr>
      <w:jc w:val="right"/>
      <w:tblBorders>
        <w:top w:val="single" w:sz="6" w:space="0" w:color="auto"/>
        <w:left w:val="single" w:sz="6" w:space="0" w:color="auto"/>
        <w:bottom w:val="single" w:sz="6" w:space="0" w:color="auto"/>
        <w:right w:val="single" w:sz="6" w:space="0" w:color="auto"/>
      </w:tblBorders>
    </w:tblPr>
    <w:trPr>
      <w:jc w:val="right"/>
    </w:trPr>
    <w:tcPr>
      <w:shd w:val="clear" w:color="auto" w:fill="auto"/>
      <w:vAlign w:val="center"/>
    </w:tcPr>
  </w:style>
  <w:style w:type="paragraph" w:customStyle="1" w:styleId="titr12">
    <w:name w:val="titr12"/>
    <w:rsid w:val="003B3A5A"/>
    <w:pPr>
      <w:spacing w:after="0" w:line="240" w:lineRule="auto"/>
      <w:jc w:val="center"/>
    </w:pPr>
    <w:rPr>
      <w:rFonts w:ascii="Times New Roman" w:eastAsia="Batang" w:hAnsi="Times New Roman" w:cs="B Titr"/>
      <w:sz w:val="24"/>
      <w:szCs w:val="24"/>
    </w:rPr>
  </w:style>
  <w:style w:type="paragraph" w:customStyle="1" w:styleId="lotosnazokitalic16">
    <w:name w:val="lotos nazok italic 16"/>
    <w:rsid w:val="003B3A5A"/>
    <w:pPr>
      <w:spacing w:before="240" w:after="480" w:line="240" w:lineRule="auto"/>
      <w:ind w:left="1134" w:right="1134"/>
      <w:jc w:val="center"/>
    </w:pPr>
    <w:rPr>
      <w:rFonts w:ascii="Times New Roman" w:eastAsia="Batang" w:hAnsi="Times New Roman" w:cs="B Lotus"/>
      <w:iCs/>
      <w:sz w:val="24"/>
      <w:szCs w:val="32"/>
    </w:rPr>
  </w:style>
  <w:style w:type="paragraph" w:customStyle="1" w:styleId="sartitr1-zarb13">
    <w:name w:val="sartitr1- zar b 13"/>
    <w:link w:val="sartitr1-zarb13Char"/>
    <w:rsid w:val="003B3A5A"/>
    <w:pPr>
      <w:keepNext/>
      <w:bidi/>
      <w:spacing w:before="240" w:after="120" w:line="240" w:lineRule="auto"/>
      <w:jc w:val="lowKashida"/>
    </w:pPr>
    <w:rPr>
      <w:rFonts w:ascii="Times New Roman" w:eastAsia="Batang" w:hAnsi="Times New Roman" w:cs="B Zar"/>
      <w:bCs/>
      <w:sz w:val="26"/>
      <w:szCs w:val="26"/>
    </w:rPr>
  </w:style>
  <w:style w:type="paragraph" w:customStyle="1" w:styleId="lotos1">
    <w:name w:val="lotos 1"/>
    <w:basedOn w:val="Normal"/>
    <w:rsid w:val="003B3A5A"/>
    <w:pPr>
      <w:spacing w:after="120" w:line="240" w:lineRule="auto"/>
      <w:ind w:left="567" w:hanging="567"/>
      <w:jc w:val="lowKashida"/>
    </w:pPr>
    <w:rPr>
      <w:rFonts w:ascii="Times New Roman" w:eastAsia="MS Mincho" w:hAnsi="Times New Roman" w:cs="B Lotus"/>
      <w:bCs/>
      <w:sz w:val="24"/>
      <w:szCs w:val="28"/>
    </w:rPr>
  </w:style>
  <w:style w:type="paragraph" w:customStyle="1" w:styleId="barjeste">
    <w:name w:val="barjeste"/>
    <w:link w:val="barjesteChar"/>
    <w:rsid w:val="003B3A5A"/>
    <w:pPr>
      <w:spacing w:after="120" w:line="240" w:lineRule="auto"/>
      <w:ind w:left="567" w:hanging="567"/>
      <w:jc w:val="lowKashida"/>
    </w:pPr>
    <w:rPr>
      <w:rFonts w:ascii="Times New Roman" w:eastAsia="Batang" w:hAnsi="Times New Roman" w:cs="B Traffic"/>
      <w:bCs/>
      <w:sz w:val="24"/>
    </w:rPr>
  </w:style>
  <w:style w:type="character" w:customStyle="1" w:styleId="barjesteChar">
    <w:name w:val="barjeste Char"/>
    <w:link w:val="barjeste"/>
    <w:rsid w:val="003B3A5A"/>
    <w:rPr>
      <w:rFonts w:ascii="Times New Roman" w:eastAsia="Batang" w:hAnsi="Times New Roman" w:cs="B Traffic"/>
      <w:bCs/>
      <w:sz w:val="24"/>
    </w:rPr>
  </w:style>
  <w:style w:type="paragraph" w:customStyle="1" w:styleId="1teraficalefterafic">
    <w:name w:val="1 terafic = alef terafic"/>
    <w:basedOn w:val="1alef"/>
    <w:rsid w:val="003B3A5A"/>
    <w:pPr>
      <w:tabs>
        <w:tab w:val="clear" w:pos="907"/>
        <w:tab w:val="left" w:pos="944"/>
        <w:tab w:val="left" w:pos="1134"/>
      </w:tabs>
      <w:spacing w:after="120"/>
    </w:pPr>
    <w:rPr>
      <w:rFonts w:ascii="Times New Roman" w:eastAsia="Batang" w:hAnsi="Times New Roman" w:cs="B Traffic"/>
      <w:b w:val="0"/>
      <w:spacing w:val="0"/>
      <w:sz w:val="24"/>
      <w:szCs w:val="22"/>
    </w:rPr>
  </w:style>
  <w:style w:type="paragraph" w:customStyle="1" w:styleId="1bulletteraficalefteraficmatn">
    <w:name w:val="1 = bullet terafic = alef terafic = matn"/>
    <w:basedOn w:val="barjeste"/>
    <w:rsid w:val="003B3A5A"/>
    <w:pPr>
      <w:tabs>
        <w:tab w:val="left" w:pos="964"/>
        <w:tab w:val="left" w:pos="1134"/>
      </w:tabs>
      <w:bidi/>
      <w:ind w:left="851" w:firstLine="0"/>
    </w:pPr>
  </w:style>
  <w:style w:type="paragraph" w:customStyle="1" w:styleId="1teraficalefterafic1terafic">
    <w:name w:val="1 terafic= alef terafic = 1 terafic"/>
    <w:basedOn w:val="1teraficalefterafic"/>
    <w:rsid w:val="003B3A5A"/>
    <w:pPr>
      <w:tabs>
        <w:tab w:val="clear" w:pos="944"/>
        <w:tab w:val="clear" w:pos="1134"/>
        <w:tab w:val="left" w:pos="1474"/>
        <w:tab w:val="left" w:pos="1701"/>
      </w:tabs>
      <w:ind w:left="1701"/>
    </w:pPr>
  </w:style>
  <w:style w:type="paragraph" w:customStyle="1" w:styleId="lotos15">
    <w:name w:val="lotos 1.5"/>
    <w:basedOn w:val="Normal"/>
    <w:rsid w:val="003B3A5A"/>
    <w:pPr>
      <w:spacing w:after="0" w:line="240" w:lineRule="auto"/>
      <w:ind w:left="1418" w:hanging="851"/>
      <w:jc w:val="lowKashida"/>
    </w:pPr>
    <w:rPr>
      <w:rFonts w:ascii="Times New Roman" w:eastAsia="MS Mincho" w:hAnsi="Times New Roman" w:cs="B Lotus"/>
      <w:bCs/>
      <w:szCs w:val="28"/>
    </w:rPr>
  </w:style>
  <w:style w:type="paragraph" w:customStyle="1" w:styleId="1bulletterafic">
    <w:name w:val="1 = bullet terafic"/>
    <w:basedOn w:val="1bulletteraficalefteraficmatn"/>
    <w:rsid w:val="003B3A5A"/>
    <w:pPr>
      <w:numPr>
        <w:numId w:val="53"/>
      </w:numPr>
      <w:tabs>
        <w:tab w:val="clear" w:pos="1287"/>
        <w:tab w:val="num" w:pos="360"/>
        <w:tab w:val="num" w:pos="644"/>
        <w:tab w:val="left" w:pos="851"/>
      </w:tabs>
      <w:ind w:left="360"/>
    </w:pPr>
  </w:style>
  <w:style w:type="paragraph" w:customStyle="1" w:styleId="1bulletteraficalef">
    <w:name w:val="1 = bullet terafic = alef"/>
    <w:basedOn w:val="1teraficalefterafic"/>
    <w:rsid w:val="003B3A5A"/>
    <w:pPr>
      <w:tabs>
        <w:tab w:val="clear" w:pos="944"/>
        <w:tab w:val="clear" w:pos="1134"/>
        <w:tab w:val="left" w:pos="1184"/>
        <w:tab w:val="left" w:pos="1424"/>
      </w:tabs>
      <w:ind w:left="1475"/>
    </w:pPr>
  </w:style>
  <w:style w:type="paragraph" w:customStyle="1" w:styleId="1alefterafic1terafic">
    <w:name w:val="1 = alef terafic = 1 terafic"/>
    <w:basedOn w:val="1teraficalefterafic1terafic"/>
    <w:rsid w:val="003B3A5A"/>
    <w:pPr>
      <w:tabs>
        <w:tab w:val="left" w:pos="1985"/>
      </w:tabs>
      <w:ind w:left="1702" w:hanging="284"/>
    </w:pPr>
  </w:style>
  <w:style w:type="paragraph" w:customStyle="1" w:styleId="matnejadval">
    <w:name w:val="matne jadval"/>
    <w:basedOn w:val="1-jadval"/>
    <w:rsid w:val="003B3A5A"/>
    <w:pPr>
      <w:tabs>
        <w:tab w:val="left" w:pos="113"/>
      </w:tabs>
      <w:ind w:left="0" w:firstLine="0"/>
    </w:pPr>
  </w:style>
  <w:style w:type="paragraph" w:customStyle="1" w:styleId="1alefterafic">
    <w:name w:val="1alef terafic"/>
    <w:basedOn w:val="Normal"/>
    <w:rsid w:val="003B3A5A"/>
    <w:pPr>
      <w:tabs>
        <w:tab w:val="left" w:pos="1134"/>
      </w:tabs>
      <w:spacing w:after="0" w:line="240" w:lineRule="auto"/>
      <w:ind w:left="1701" w:hanging="1134"/>
      <w:jc w:val="lowKashida"/>
    </w:pPr>
    <w:rPr>
      <w:rFonts w:ascii="Times New Roman" w:eastAsia="MS Mincho" w:hAnsi="Times New Roman" w:cs="B Traffic"/>
      <w:bCs/>
    </w:rPr>
  </w:style>
  <w:style w:type="paragraph" w:customStyle="1" w:styleId="lotos1-12pt">
    <w:name w:val="lotos 1- 12pt"/>
    <w:basedOn w:val="lotos1"/>
    <w:rsid w:val="003B3A5A"/>
    <w:pPr>
      <w:spacing w:before="240"/>
    </w:pPr>
  </w:style>
  <w:style w:type="paragraph" w:customStyle="1" w:styleId="1-jadval">
    <w:name w:val="1- jadval"/>
    <w:basedOn w:val="Normal"/>
    <w:rsid w:val="003B3A5A"/>
    <w:pPr>
      <w:spacing w:after="0" w:line="240" w:lineRule="auto"/>
      <w:ind w:left="567" w:hanging="567"/>
      <w:jc w:val="lowKashida"/>
    </w:pPr>
    <w:rPr>
      <w:rFonts w:ascii="Times New Roman" w:eastAsia="MS Mincho" w:hAnsi="Times New Roman" w:cs="B Lotus"/>
      <w:bCs/>
      <w:szCs w:val="28"/>
    </w:rPr>
  </w:style>
  <w:style w:type="paragraph" w:customStyle="1" w:styleId="alefba-aval">
    <w:name w:val="alefba- aval"/>
    <w:basedOn w:val="Normal"/>
    <w:rsid w:val="003B3A5A"/>
    <w:pPr>
      <w:tabs>
        <w:tab w:val="left" w:pos="397"/>
      </w:tabs>
      <w:spacing w:after="0" w:line="240" w:lineRule="auto"/>
      <w:ind w:left="567" w:hanging="567"/>
      <w:jc w:val="lowKashida"/>
    </w:pPr>
    <w:rPr>
      <w:rFonts w:ascii="Times New Roman" w:eastAsia="MS Mincho" w:hAnsi="Times New Roman" w:cs="B Lotus"/>
      <w:bCs/>
      <w:szCs w:val="28"/>
    </w:rPr>
  </w:style>
  <w:style w:type="paragraph" w:customStyle="1" w:styleId="zir1-1lotos">
    <w:name w:val="zir 1-1 lotos"/>
    <w:basedOn w:val="Normal"/>
    <w:rsid w:val="003B3A5A"/>
    <w:pPr>
      <w:tabs>
        <w:tab w:val="left" w:pos="1701"/>
      </w:tabs>
      <w:spacing w:after="0" w:line="240" w:lineRule="auto"/>
      <w:ind w:left="1701" w:hanging="567"/>
      <w:jc w:val="lowKashida"/>
    </w:pPr>
    <w:rPr>
      <w:rFonts w:ascii="Times New Roman" w:eastAsia="MS Mincho" w:hAnsi="Times New Roman" w:cs="B Lotus"/>
      <w:bCs/>
      <w:szCs w:val="28"/>
    </w:rPr>
  </w:style>
  <w:style w:type="paragraph" w:customStyle="1" w:styleId="1alefmatn">
    <w:name w:val="1 = alef = matn"/>
    <w:basedOn w:val="1Lotus"/>
    <w:rsid w:val="003B3A5A"/>
    <w:pPr>
      <w:spacing w:after="120"/>
      <w:ind w:firstLine="0"/>
    </w:pPr>
    <w:rPr>
      <w:rFonts w:eastAsia="Batang"/>
    </w:rPr>
  </w:style>
  <w:style w:type="paragraph" w:customStyle="1" w:styleId="faree1-12pt">
    <w:name w:val="faree 1- 12pt"/>
    <w:basedOn w:val="Normal"/>
    <w:rsid w:val="003B3A5A"/>
    <w:pPr>
      <w:tabs>
        <w:tab w:val="left" w:pos="1134"/>
      </w:tabs>
      <w:spacing w:before="240" w:after="0" w:line="240" w:lineRule="auto"/>
      <w:ind w:left="1134" w:hanging="1134"/>
      <w:jc w:val="lowKashida"/>
    </w:pPr>
    <w:rPr>
      <w:rFonts w:ascii="Times New Roman" w:eastAsia="MS Mincho" w:hAnsi="Times New Roman" w:cs="B Lotus"/>
      <w:bCs/>
      <w:szCs w:val="28"/>
    </w:rPr>
  </w:style>
  <w:style w:type="paragraph" w:customStyle="1" w:styleId="zir1-1-1">
    <w:name w:val="zir 1-1-1"/>
    <w:basedOn w:val="zir1-1lotos"/>
    <w:rsid w:val="003B3A5A"/>
    <w:pPr>
      <w:tabs>
        <w:tab w:val="clear" w:pos="1701"/>
        <w:tab w:val="left" w:pos="2041"/>
        <w:tab w:val="left" w:pos="2268"/>
      </w:tabs>
      <w:ind w:left="2268"/>
    </w:pPr>
  </w:style>
  <w:style w:type="paragraph" w:customStyle="1" w:styleId="fa1">
    <w:name w:val="fa"/>
    <w:basedOn w:val="1alef"/>
    <w:rsid w:val="003B3A5A"/>
    <w:pPr>
      <w:tabs>
        <w:tab w:val="clear" w:pos="907"/>
        <w:tab w:val="left" w:pos="944"/>
        <w:tab w:val="left" w:pos="1134"/>
      </w:tabs>
      <w:spacing w:after="0"/>
    </w:pPr>
    <w:rPr>
      <w:rFonts w:ascii="Times New Roman" w:eastAsia="Batang" w:hAnsi="Times New Roman"/>
      <w:b w:val="0"/>
      <w:spacing w:val="0"/>
      <w:sz w:val="16"/>
      <w:szCs w:val="20"/>
    </w:rPr>
  </w:style>
  <w:style w:type="paragraph" w:customStyle="1" w:styleId="11alef">
    <w:name w:val="1 = 1alef"/>
    <w:basedOn w:val="Normal"/>
    <w:rsid w:val="003B3A5A"/>
    <w:pPr>
      <w:tabs>
        <w:tab w:val="left" w:pos="1134"/>
      </w:tabs>
      <w:spacing w:after="0" w:line="240" w:lineRule="auto"/>
      <w:ind w:left="1701" w:hanging="1134"/>
      <w:jc w:val="lowKashida"/>
    </w:pPr>
    <w:rPr>
      <w:rFonts w:ascii="Times New Roman" w:eastAsia="MS Mincho" w:hAnsi="Times New Roman" w:cs="B Lotus"/>
      <w:bCs/>
      <w:szCs w:val="28"/>
    </w:rPr>
  </w:style>
  <w:style w:type="paragraph" w:customStyle="1" w:styleId="1alefalef">
    <w:name w:val="1alef = alef"/>
    <w:basedOn w:val="1alef"/>
    <w:rsid w:val="003B3A5A"/>
    <w:pPr>
      <w:tabs>
        <w:tab w:val="clear" w:pos="907"/>
        <w:tab w:val="left" w:pos="944"/>
        <w:tab w:val="left" w:pos="1134"/>
        <w:tab w:val="left" w:pos="2041"/>
        <w:tab w:val="left" w:pos="2075"/>
      </w:tabs>
      <w:spacing w:after="120"/>
      <w:ind w:left="2268"/>
    </w:pPr>
    <w:rPr>
      <w:rFonts w:ascii="Times New Roman" w:eastAsia="Batang" w:hAnsi="Times New Roman"/>
      <w:b w:val="0"/>
      <w:spacing w:val="0"/>
      <w:sz w:val="24"/>
    </w:rPr>
  </w:style>
  <w:style w:type="paragraph" w:customStyle="1" w:styleId="1alefteraficalef">
    <w:name w:val="1alef terafic =alef"/>
    <w:basedOn w:val="1teraficalefterafic"/>
    <w:rsid w:val="003B3A5A"/>
    <w:pPr>
      <w:tabs>
        <w:tab w:val="left" w:pos="2041"/>
      </w:tabs>
      <w:ind w:left="2268"/>
    </w:pPr>
  </w:style>
  <w:style w:type="paragraph" w:customStyle="1" w:styleId="1terafficalefmatn">
    <w:name w:val="1 teraffic = alef = matn"/>
    <w:basedOn w:val="barjeste"/>
    <w:rsid w:val="003B3A5A"/>
    <w:pPr>
      <w:bidi/>
      <w:ind w:firstLine="0"/>
    </w:pPr>
  </w:style>
  <w:style w:type="paragraph" w:customStyle="1" w:styleId="1alef3">
    <w:name w:val="1alef"/>
    <w:basedOn w:val="11alef"/>
    <w:rsid w:val="003B3A5A"/>
    <w:pPr>
      <w:spacing w:after="200"/>
      <w:ind w:left="1134"/>
    </w:pPr>
  </w:style>
  <w:style w:type="paragraph" w:customStyle="1" w:styleId="11alefalef1">
    <w:name w:val="1 = 1alef = alef = 1"/>
    <w:basedOn w:val="zir1-1lotos"/>
    <w:rsid w:val="003B3A5A"/>
    <w:pPr>
      <w:ind w:left="2835"/>
    </w:pPr>
  </w:style>
  <w:style w:type="paragraph" w:customStyle="1" w:styleId="11alefalef1matn">
    <w:name w:val="1 = 1alef = alef = 1 = matn"/>
    <w:basedOn w:val="1alef"/>
    <w:rsid w:val="003B3A5A"/>
    <w:pPr>
      <w:tabs>
        <w:tab w:val="clear" w:pos="907"/>
        <w:tab w:val="left" w:pos="944"/>
        <w:tab w:val="left" w:pos="1134"/>
      </w:tabs>
      <w:spacing w:after="120"/>
      <w:ind w:left="2268" w:firstLine="0"/>
    </w:pPr>
    <w:rPr>
      <w:rFonts w:ascii="Times New Roman" w:eastAsia="Batang" w:hAnsi="Times New Roman"/>
      <w:b w:val="0"/>
      <w:spacing w:val="0"/>
      <w:sz w:val="24"/>
    </w:rPr>
  </w:style>
  <w:style w:type="paragraph" w:customStyle="1" w:styleId="11alefalef1alef">
    <w:name w:val="1 = 1alef = alef = 1 = alef"/>
    <w:basedOn w:val="zir1-1-1"/>
    <w:rsid w:val="003B3A5A"/>
    <w:pPr>
      <w:tabs>
        <w:tab w:val="clear" w:pos="2041"/>
        <w:tab w:val="clear" w:pos="2268"/>
        <w:tab w:val="left" w:pos="3175"/>
      </w:tabs>
      <w:ind w:left="3402"/>
    </w:pPr>
  </w:style>
  <w:style w:type="paragraph" w:customStyle="1" w:styleId="1Lotus6">
    <w:name w:val="1  Lotus  =  6"/>
    <w:basedOn w:val="Matn"/>
    <w:locked/>
    <w:rsid w:val="003B3A5A"/>
    <w:pPr>
      <w:tabs>
        <w:tab w:val="left" w:pos="454"/>
        <w:tab w:val="left" w:pos="1418"/>
        <w:tab w:val="right" w:pos="8392"/>
      </w:tabs>
      <w:spacing w:after="120"/>
      <w:ind w:left="567" w:hanging="567"/>
    </w:pPr>
    <w:rPr>
      <w:rFonts w:ascii="Times New Roman" w:eastAsia="Batang" w:hAnsi="Times New Roman"/>
    </w:rPr>
  </w:style>
  <w:style w:type="paragraph" w:customStyle="1" w:styleId="1Lotus20">
    <w:name w:val="1  Lotus  =  2"/>
    <w:basedOn w:val="1Lotus6"/>
    <w:locked/>
    <w:rsid w:val="003B3A5A"/>
    <w:pPr>
      <w:spacing w:after="40"/>
      <w:jc w:val="both"/>
    </w:pPr>
  </w:style>
  <w:style w:type="paragraph" w:customStyle="1" w:styleId="1LotusAbi">
    <w:name w:val="1  Lotus  =  Abi"/>
    <w:basedOn w:val="Matn"/>
    <w:locked/>
    <w:rsid w:val="003B3A5A"/>
    <w:pPr>
      <w:keepNext/>
      <w:tabs>
        <w:tab w:val="left" w:pos="454"/>
        <w:tab w:val="left" w:pos="1418"/>
        <w:tab w:val="right" w:pos="8392"/>
      </w:tabs>
      <w:spacing w:before="160"/>
      <w:ind w:left="567" w:hanging="567"/>
    </w:pPr>
    <w:rPr>
      <w:rFonts w:ascii="Times New Roman" w:eastAsia="Batang" w:hAnsi="Times New Roman" w:cs="B Zar"/>
      <w:b/>
      <w:color w:val="0066CC"/>
      <w:szCs w:val="22"/>
    </w:rPr>
  </w:style>
  <w:style w:type="character" w:customStyle="1" w:styleId="1LotusChar1">
    <w:name w:val="1  Lotus Char"/>
    <w:rsid w:val="003B3A5A"/>
    <w:rPr>
      <w:rFonts w:ascii="Times" w:eastAsia="Batang" w:hAnsi="Times" w:cs="B Lotus"/>
      <w:bCs/>
      <w:sz w:val="24"/>
      <w:szCs w:val="28"/>
    </w:rPr>
  </w:style>
  <w:style w:type="character" w:customStyle="1" w:styleId="1LotusZirChar">
    <w:name w:val="1  Lotus  =  Zir Char"/>
    <w:link w:val="1LotusZir"/>
    <w:rsid w:val="003B3A5A"/>
    <w:rPr>
      <w:rFonts w:ascii="Times" w:eastAsia="Times New Roman" w:hAnsi="Times" w:cs="B Lotus"/>
      <w:bCs/>
      <w:sz w:val="24"/>
      <w:szCs w:val="28"/>
    </w:rPr>
  </w:style>
  <w:style w:type="paragraph" w:customStyle="1" w:styleId="1LotusAlef2Sotoni">
    <w:name w:val="1  Lotus  = Alef =  2 Sotoni"/>
    <w:basedOn w:val="1LotusAlef"/>
    <w:locked/>
    <w:rsid w:val="003B3A5A"/>
    <w:pPr>
      <w:tabs>
        <w:tab w:val="clear" w:pos="907"/>
      </w:tabs>
      <w:bidi/>
      <w:spacing w:after="0"/>
      <w:ind w:left="1758" w:hanging="624"/>
      <w:jc w:val="both"/>
    </w:pPr>
    <w:rPr>
      <w:rFonts w:ascii="Times New Roman Bold" w:eastAsia="Batang" w:hAnsi="Times New Roman Bold" w:cs="B Lotus"/>
      <w:b/>
    </w:rPr>
  </w:style>
  <w:style w:type="paragraph" w:customStyle="1" w:styleId="1Lotusyek">
    <w:name w:val="1  Lotus = (yek)"/>
    <w:basedOn w:val="1LotusZir"/>
    <w:rsid w:val="003B3A5A"/>
    <w:pPr>
      <w:spacing w:after="0"/>
      <w:ind w:left="1134" w:hanging="567"/>
      <w:jc w:val="lowKashida"/>
    </w:pPr>
    <w:rPr>
      <w:rFonts w:ascii="Times New Roman Bold" w:eastAsia="Batang" w:hAnsi="Times New Roman Bold"/>
      <w:sz w:val="22"/>
    </w:rPr>
  </w:style>
  <w:style w:type="paragraph" w:customStyle="1" w:styleId="1LotusKamFaSatr">
    <w:name w:val="1  Lotus = Kam Fa Satr"/>
    <w:basedOn w:val="1LotusBeFeSatr"/>
    <w:locked/>
    <w:rsid w:val="003B3A5A"/>
    <w:pPr>
      <w:spacing w:before="0" w:after="80"/>
      <w:jc w:val="both"/>
    </w:pPr>
    <w:rPr>
      <w:rFonts w:ascii="Times New Roman Bold" w:eastAsia="Batang" w:hAnsi="Times New Roman Bold"/>
      <w:b/>
    </w:rPr>
  </w:style>
  <w:style w:type="numbering" w:styleId="1ai">
    <w:name w:val="Outline List 1"/>
    <w:basedOn w:val="NoList"/>
    <w:rsid w:val="003B3A5A"/>
    <w:pPr>
      <w:numPr>
        <w:numId w:val="54"/>
      </w:numPr>
    </w:pPr>
  </w:style>
  <w:style w:type="paragraph" w:customStyle="1" w:styleId="1Abi">
    <w:name w:val="1 =  Abi"/>
    <w:locked/>
    <w:rsid w:val="003B3A5A"/>
    <w:pPr>
      <w:keepNext/>
      <w:spacing w:after="40" w:line="240" w:lineRule="auto"/>
      <w:ind w:left="454" w:right="454" w:hanging="454"/>
      <w:jc w:val="lowKashida"/>
    </w:pPr>
    <w:rPr>
      <w:rFonts w:ascii="Times" w:eastAsia="Batang" w:hAnsi="Times" w:cs="B Yagut"/>
      <w:b/>
      <w:bCs/>
      <w:color w:val="0099FF"/>
      <w:sz w:val="24"/>
      <w:szCs w:val="28"/>
    </w:rPr>
  </w:style>
  <w:style w:type="paragraph" w:customStyle="1" w:styleId="1AbiAlef">
    <w:name w:val="1 =  Abi = Alef"/>
    <w:locked/>
    <w:rsid w:val="003B3A5A"/>
    <w:pPr>
      <w:spacing w:after="0" w:line="240" w:lineRule="auto"/>
      <w:ind w:left="1078" w:right="1078" w:hanging="624"/>
      <w:jc w:val="lowKashida"/>
    </w:pPr>
    <w:rPr>
      <w:rFonts w:ascii="Times" w:eastAsia="Batang" w:hAnsi="Times" w:cs="Lotus"/>
      <w:bCs/>
      <w:szCs w:val="28"/>
    </w:rPr>
  </w:style>
  <w:style w:type="paragraph" w:customStyle="1" w:styleId="1Black">
    <w:name w:val="1 =  Black"/>
    <w:locked/>
    <w:rsid w:val="003B3A5A"/>
    <w:pPr>
      <w:spacing w:after="40" w:line="240" w:lineRule="auto"/>
      <w:ind w:left="454" w:right="454" w:hanging="454"/>
      <w:jc w:val="lowKashida"/>
    </w:pPr>
    <w:rPr>
      <w:rFonts w:ascii="Times" w:eastAsia="Batang" w:hAnsi="Times" w:cs="Lotus"/>
      <w:bCs/>
      <w:color w:val="000000"/>
      <w:szCs w:val="28"/>
    </w:rPr>
  </w:style>
  <w:style w:type="paragraph" w:customStyle="1" w:styleId="1BlackBullet">
    <w:name w:val="1 =  Black =  Bullet"/>
    <w:basedOn w:val="Matn"/>
    <w:locked/>
    <w:rsid w:val="003B3A5A"/>
    <w:pPr>
      <w:tabs>
        <w:tab w:val="left" w:pos="454"/>
        <w:tab w:val="left" w:pos="1418"/>
        <w:tab w:val="right" w:pos="8392"/>
      </w:tabs>
      <w:ind w:left="738" w:hanging="284"/>
    </w:pPr>
    <w:rPr>
      <w:rFonts w:ascii="Times New Roman" w:eastAsia="Batang" w:hAnsi="Times New Roman"/>
    </w:rPr>
  </w:style>
  <w:style w:type="paragraph" w:customStyle="1" w:styleId="1Zir8Pt">
    <w:name w:val="1 =  Zir  (8 Pt)"/>
    <w:basedOn w:val="Matn"/>
    <w:rsid w:val="003B3A5A"/>
    <w:pPr>
      <w:tabs>
        <w:tab w:val="left" w:pos="454"/>
        <w:tab w:val="left" w:pos="1418"/>
        <w:tab w:val="right" w:pos="8392"/>
      </w:tabs>
      <w:spacing w:after="160"/>
      <w:ind w:left="567"/>
    </w:pPr>
    <w:rPr>
      <w:rFonts w:ascii="Times New Roman" w:eastAsia="Batang" w:hAnsi="Times New Roman"/>
    </w:rPr>
  </w:style>
  <w:style w:type="paragraph" w:customStyle="1" w:styleId="1Zir2Pt">
    <w:name w:val="1 =  Zir  (2 Pt)"/>
    <w:basedOn w:val="1Zir8Pt"/>
    <w:rsid w:val="003B3A5A"/>
    <w:pPr>
      <w:spacing w:after="40"/>
    </w:pPr>
  </w:style>
  <w:style w:type="paragraph" w:customStyle="1" w:styleId="1ZireZar">
    <w:name w:val="1 =  Zire = Zar"/>
    <w:basedOn w:val="Matn"/>
    <w:rsid w:val="003B3A5A"/>
    <w:pPr>
      <w:tabs>
        <w:tab w:val="left" w:pos="454"/>
        <w:tab w:val="left" w:pos="1418"/>
        <w:tab w:val="right" w:pos="8392"/>
      </w:tabs>
      <w:spacing w:before="200" w:after="40"/>
      <w:ind w:left="567"/>
    </w:pPr>
    <w:rPr>
      <w:rFonts w:ascii="Times New Roman" w:eastAsia="Batang" w:hAnsi="Times New Roman" w:cs="B Zar"/>
      <w:b/>
      <w:szCs w:val="24"/>
    </w:rPr>
  </w:style>
  <w:style w:type="paragraph" w:customStyle="1" w:styleId="1Titr">
    <w:name w:val="1 = Titr"/>
    <w:basedOn w:val="Normal-B0"/>
    <w:rsid w:val="003B3A5A"/>
    <w:pPr>
      <w:numPr>
        <w:numId w:val="55"/>
      </w:numPr>
      <w:spacing w:after="80"/>
    </w:pPr>
    <w:rPr>
      <w:rFonts w:eastAsia="MS Mincho" w:cs="B Titr"/>
      <w:szCs w:val="22"/>
    </w:rPr>
  </w:style>
  <w:style w:type="paragraph" w:customStyle="1" w:styleId="1Zir">
    <w:name w:val="1 = Zir"/>
    <w:basedOn w:val="Normal-B0"/>
    <w:rsid w:val="003B3A5A"/>
    <w:pPr>
      <w:numPr>
        <w:numId w:val="56"/>
      </w:numPr>
    </w:pPr>
    <w:rPr>
      <w:rFonts w:eastAsia="MS Mincho"/>
    </w:rPr>
  </w:style>
  <w:style w:type="paragraph" w:customStyle="1" w:styleId="1LotusYekBlack">
    <w:name w:val="1 Lotus  = Yek  Black"/>
    <w:basedOn w:val="Matn"/>
    <w:locked/>
    <w:rsid w:val="003B3A5A"/>
    <w:pPr>
      <w:tabs>
        <w:tab w:val="left" w:pos="454"/>
        <w:tab w:val="left" w:pos="1418"/>
        <w:tab w:val="right" w:pos="8392"/>
      </w:tabs>
      <w:ind w:left="1021" w:hanging="454"/>
    </w:pPr>
    <w:rPr>
      <w:rFonts w:ascii="Times New Roman" w:eastAsia="Batang" w:hAnsi="Times New Roman"/>
    </w:rPr>
  </w:style>
  <w:style w:type="paragraph" w:customStyle="1" w:styleId="1LotusYekAlef">
    <w:name w:val="1 Lotus  = Yek = Alef"/>
    <w:locked/>
    <w:rsid w:val="003B3A5A"/>
    <w:pPr>
      <w:bidi/>
      <w:spacing w:after="0" w:line="240" w:lineRule="auto"/>
      <w:ind w:left="1645" w:hanging="624"/>
    </w:pPr>
    <w:rPr>
      <w:rFonts w:ascii="Times" w:eastAsia="Batang" w:hAnsi="Times" w:cs="B Lotus"/>
      <w:bCs/>
      <w:szCs w:val="28"/>
    </w:rPr>
  </w:style>
  <w:style w:type="paragraph" w:customStyle="1" w:styleId="1Tash">
    <w:name w:val="1 Tash"/>
    <w:basedOn w:val="NormalB"/>
    <w:rsid w:val="003B3A5A"/>
    <w:pPr>
      <w:bidi/>
      <w:spacing w:before="120" w:after="280"/>
      <w:ind w:left="567" w:hanging="567"/>
    </w:pPr>
    <w:rPr>
      <w:rFonts w:ascii="Times New Roman" w:eastAsia="Batang" w:hAnsi="Times New Roman" w:cs="B Nazanin"/>
      <w:szCs w:val="26"/>
      <w:lang w:val="en-US"/>
    </w:rPr>
  </w:style>
  <w:style w:type="paragraph" w:customStyle="1" w:styleId="1-1Zir">
    <w:name w:val="1-1  = Zir"/>
    <w:basedOn w:val="Normal-B0"/>
    <w:rsid w:val="003B3A5A"/>
    <w:pPr>
      <w:ind w:left="851"/>
    </w:pPr>
    <w:rPr>
      <w:rFonts w:eastAsia="MS Mincho"/>
    </w:rPr>
  </w:style>
  <w:style w:type="paragraph" w:customStyle="1" w:styleId="1-1Bullet">
    <w:name w:val="1-1 Bullet"/>
    <w:basedOn w:val="Normal"/>
    <w:rsid w:val="003B3A5A"/>
    <w:pPr>
      <w:numPr>
        <w:numId w:val="57"/>
      </w:numPr>
      <w:spacing w:after="0" w:line="240" w:lineRule="auto"/>
      <w:ind w:right="284"/>
      <w:jc w:val="lowKashida"/>
    </w:pPr>
    <w:rPr>
      <w:rFonts w:ascii="Times New Roman" w:eastAsia="MS Mincho" w:hAnsi="Times New Roman" w:cs="B Lotus"/>
      <w:bCs/>
      <w:szCs w:val="28"/>
    </w:rPr>
  </w:style>
  <w:style w:type="paragraph" w:customStyle="1" w:styleId="AhdafMatn">
    <w:name w:val="Ahdaf  Matn"/>
    <w:basedOn w:val="Matn"/>
    <w:locked/>
    <w:rsid w:val="003B3A5A"/>
    <w:pPr>
      <w:tabs>
        <w:tab w:val="left" w:pos="454"/>
        <w:tab w:val="left" w:pos="1418"/>
        <w:tab w:val="right" w:pos="8392"/>
      </w:tabs>
      <w:spacing w:after="240"/>
      <w:ind w:left="1134" w:right="567" w:hanging="567"/>
    </w:pPr>
    <w:rPr>
      <w:rFonts w:ascii="Times New Roman" w:eastAsia="Batang" w:hAnsi="Times New Roman" w:cs="B Nazanin"/>
      <w:color w:val="0099CC"/>
    </w:rPr>
  </w:style>
  <w:style w:type="paragraph" w:customStyle="1" w:styleId="AhdafMatnCond">
    <w:name w:val="Ahdaf  Matn  =  Cond"/>
    <w:basedOn w:val="AhdafMatn"/>
    <w:locked/>
    <w:rsid w:val="003B3A5A"/>
    <w:pPr>
      <w:jc w:val="both"/>
    </w:pPr>
    <w:rPr>
      <w:spacing w:val="-2"/>
    </w:rPr>
  </w:style>
  <w:style w:type="paragraph" w:customStyle="1" w:styleId="Alef10">
    <w:name w:val="Alef = (1)"/>
    <w:basedOn w:val="Normal-B0"/>
    <w:rsid w:val="003B3A5A"/>
    <w:pPr>
      <w:spacing w:after="160" w:line="440" w:lineRule="exact"/>
      <w:ind w:left="1078" w:hanging="454"/>
    </w:pPr>
    <w:rPr>
      <w:rFonts w:eastAsia="MS Mincho"/>
    </w:rPr>
  </w:style>
  <w:style w:type="paragraph" w:customStyle="1" w:styleId="AuditOrg">
    <w:name w:val="Audit Org.."/>
    <w:basedOn w:val="Matn"/>
    <w:locked/>
    <w:rsid w:val="003B3A5A"/>
    <w:pPr>
      <w:tabs>
        <w:tab w:val="left" w:pos="454"/>
        <w:tab w:val="left" w:pos="1418"/>
        <w:tab w:val="right" w:pos="8392"/>
      </w:tabs>
      <w:jc w:val="center"/>
    </w:pPr>
    <w:rPr>
      <w:rFonts w:ascii="Times New Roman" w:eastAsia="Batang" w:hAnsi="Times New Roman" w:cs="B Titr"/>
      <w:b/>
      <w:sz w:val="24"/>
    </w:rPr>
  </w:style>
  <w:style w:type="paragraph" w:customStyle="1" w:styleId="111">
    <w:name w:val="1 = 1"/>
    <w:basedOn w:val="1-1Zir"/>
    <w:link w:val="11CharChar"/>
    <w:rsid w:val="003B3A5A"/>
    <w:pPr>
      <w:ind w:left="1134" w:hanging="567"/>
    </w:pPr>
  </w:style>
  <w:style w:type="character" w:customStyle="1" w:styleId="DefaultVasatAbi">
    <w:name w:val="Default  (Vasat) Abi"/>
    <w:rsid w:val="003B3A5A"/>
    <w:rPr>
      <w:rFonts w:ascii="Times New Roman" w:hAnsi="Times New Roman" w:cs="B Traffic"/>
      <w:b/>
      <w:color w:val="0066CC"/>
      <w:sz w:val="24"/>
      <w:szCs w:val="22"/>
    </w:rPr>
  </w:style>
  <w:style w:type="paragraph" w:customStyle="1" w:styleId="1bulletterafic1">
    <w:name w:val="1 = bullet terafic1"/>
    <w:basedOn w:val="1bulletteraficalefteraficmatn"/>
    <w:next w:val="1bulletterafic"/>
    <w:rsid w:val="003B3A5A"/>
    <w:pPr>
      <w:tabs>
        <w:tab w:val="left" w:pos="851"/>
        <w:tab w:val="num" w:pos="1287"/>
      </w:tabs>
      <w:ind w:left="1287" w:hanging="360"/>
    </w:pPr>
  </w:style>
  <w:style w:type="paragraph" w:customStyle="1" w:styleId="afffff6">
    <w:name w:val="ایران. فهرست جداول"/>
    <w:basedOn w:val="Normal"/>
    <w:rsid w:val="003B3A5A"/>
    <w:pPr>
      <w:spacing w:after="0" w:line="240" w:lineRule="auto"/>
      <w:jc w:val="lowKashida"/>
    </w:pPr>
    <w:rPr>
      <w:rFonts w:ascii="B Nazanin" w:eastAsia="Batang" w:hAnsi="B Nazanin" w:cs="B Nazanin"/>
      <w:b/>
      <w:bCs/>
      <w:sz w:val="24"/>
      <w:szCs w:val="24"/>
    </w:rPr>
  </w:style>
  <w:style w:type="paragraph" w:customStyle="1" w:styleId="afffff7">
    <w:name w:val="تعاریف"/>
    <w:basedOn w:val="Normal"/>
    <w:link w:val="Char2"/>
    <w:qFormat/>
    <w:rsid w:val="003B3A5A"/>
    <w:pPr>
      <w:tabs>
        <w:tab w:val="right" w:pos="8392"/>
      </w:tabs>
      <w:spacing w:after="80" w:line="460" w:lineRule="exact"/>
      <w:ind w:left="2265" w:hanging="2265"/>
      <w:jc w:val="lowKashida"/>
    </w:pPr>
    <w:rPr>
      <w:rFonts w:ascii="B Nazanin" w:eastAsia="Batang" w:hAnsi="B Nazanin" w:cs="B Lotus"/>
      <w:bCs/>
      <w:sz w:val="24"/>
      <w:szCs w:val="28"/>
    </w:rPr>
  </w:style>
  <w:style w:type="paragraph" w:customStyle="1" w:styleId="a6">
    <w:name w:val="لیست فرعی"/>
    <w:basedOn w:val="Normal"/>
    <w:link w:val="Char3"/>
    <w:qFormat/>
    <w:rsid w:val="003B3A5A"/>
    <w:pPr>
      <w:numPr>
        <w:numId w:val="58"/>
      </w:numPr>
      <w:spacing w:after="240"/>
      <w:jc w:val="lowKashida"/>
    </w:pPr>
    <w:rPr>
      <w:rFonts w:ascii="B Nazanin" w:eastAsia="Batang" w:hAnsi="B Nazanin" w:cs="B Lotus"/>
      <w:bCs/>
      <w:spacing w:val="-4"/>
      <w:sz w:val="24"/>
      <w:szCs w:val="28"/>
    </w:rPr>
  </w:style>
  <w:style w:type="character" w:customStyle="1" w:styleId="afffff8">
    <w:name w:val="ایران. تاکید"/>
    <w:uiPriority w:val="1"/>
    <w:qFormat/>
    <w:rsid w:val="003B3A5A"/>
    <w:rPr>
      <w:rFonts w:ascii="B Homa" w:hAnsi="B Homa" w:cs="B Homa"/>
      <w:b w:val="0"/>
      <w:bCs/>
      <w:i w:val="0"/>
      <w:iCs w:val="0"/>
      <w:caps w:val="0"/>
      <w:smallCaps w:val="0"/>
      <w:strike w:val="0"/>
      <w:dstrike w:val="0"/>
      <w:vanish w:val="0"/>
      <w:color w:val="1F497D"/>
      <w:spacing w:val="0"/>
      <w:sz w:val="18"/>
      <w:szCs w:val="22"/>
      <w:vertAlign w:val="baseline"/>
    </w:rPr>
  </w:style>
  <w:style w:type="paragraph" w:customStyle="1" w:styleId="afffff9">
    <w:name w:val="ایران. هدف بدون شماره"/>
    <w:basedOn w:val="ListParagraph"/>
    <w:qFormat/>
    <w:rsid w:val="003B3A5A"/>
    <w:pPr>
      <w:bidi/>
      <w:spacing w:after="240" w:line="460" w:lineRule="exact"/>
      <w:ind w:left="567"/>
      <w:contextualSpacing w:val="0"/>
      <w:jc w:val="both"/>
    </w:pPr>
    <w:rPr>
      <w:rFonts w:ascii="Times New Roman" w:eastAsia="Times New Roman" w:hAnsi="Times New Roman" w:cs="B Lotus"/>
      <w:bCs/>
      <w:szCs w:val="28"/>
      <w:lang w:bidi="fa-IR"/>
    </w:rPr>
  </w:style>
  <w:style w:type="paragraph" w:customStyle="1" w:styleId="afffffa">
    <w:name w:val="ایران. الف ب هدف بدون شماره"/>
    <w:basedOn w:val="Normal"/>
    <w:qFormat/>
    <w:rsid w:val="003B3A5A"/>
    <w:pPr>
      <w:spacing w:after="120" w:line="460" w:lineRule="exact"/>
      <w:ind w:left="1134" w:hanging="567"/>
      <w:jc w:val="lowKashida"/>
    </w:pPr>
    <w:rPr>
      <w:rFonts w:ascii="Times New Roman Bold" w:eastAsia="Batang" w:hAnsi="Times New Roman Bold" w:cs="B Lotus"/>
      <w:b/>
      <w:bCs/>
      <w:szCs w:val="28"/>
    </w:rPr>
  </w:style>
  <w:style w:type="paragraph" w:customStyle="1" w:styleId="afffffb">
    <w:name w:val="ایران. تعاریف"/>
    <w:basedOn w:val="affffd"/>
    <w:qFormat/>
    <w:rsid w:val="003B3A5A"/>
    <w:pPr>
      <w:ind w:firstLine="0"/>
    </w:pPr>
    <w:rPr>
      <w:rFonts w:eastAsia="Batang"/>
      <w:b w:val="0"/>
    </w:rPr>
  </w:style>
  <w:style w:type="paragraph" w:customStyle="1" w:styleId="afffffc">
    <w:name w:val="ایران. الف ب پ تعاریف"/>
    <w:basedOn w:val="affffd"/>
    <w:qFormat/>
    <w:rsid w:val="003B3A5A"/>
    <w:pPr>
      <w:ind w:left="1134"/>
    </w:pPr>
    <w:rPr>
      <w:rFonts w:eastAsia="Batang"/>
    </w:rPr>
  </w:style>
  <w:style w:type="paragraph" w:customStyle="1" w:styleId="-">
    <w:name w:val="ایران. داخل جداول- شماره"/>
    <w:basedOn w:val="ListParagraph"/>
    <w:qFormat/>
    <w:rsid w:val="003B3A5A"/>
    <w:pPr>
      <w:numPr>
        <w:numId w:val="60"/>
      </w:numPr>
      <w:bidi/>
      <w:spacing w:after="120" w:line="240" w:lineRule="auto"/>
      <w:contextualSpacing w:val="0"/>
      <w:jc w:val="lowKashida"/>
    </w:pPr>
    <w:rPr>
      <w:rFonts w:ascii="Times" w:eastAsia="Times New Roman" w:hAnsi="Times" w:cs="B Lotus"/>
      <w:b/>
      <w:bCs/>
      <w:szCs w:val="28"/>
      <w:lang w:bidi="fa-IR"/>
    </w:rPr>
  </w:style>
  <w:style w:type="paragraph" w:customStyle="1" w:styleId="afffffd">
    <w:name w:val="ایران. داخل جداول. فرعی"/>
    <w:basedOn w:val="-"/>
    <w:qFormat/>
    <w:rsid w:val="003B3A5A"/>
    <w:rPr>
      <w:bCs w:val="0"/>
      <w:szCs w:val="26"/>
    </w:rPr>
  </w:style>
  <w:style w:type="paragraph" w:customStyle="1" w:styleId="afffffe">
    <w:name w:val="ایران. شماره زیر الف ب بلد"/>
    <w:basedOn w:val="Normal"/>
    <w:qFormat/>
    <w:rsid w:val="003B3A5A"/>
    <w:pPr>
      <w:spacing w:after="120" w:line="240" w:lineRule="auto"/>
      <w:ind w:left="1701" w:hanging="567"/>
      <w:jc w:val="lowKashida"/>
    </w:pPr>
    <w:rPr>
      <w:rFonts w:ascii="Times New Roman Bold" w:eastAsia="Batang" w:hAnsi="Times New Roman Bold" w:cs="B Traffic"/>
      <w:bCs/>
      <w:sz w:val="24"/>
    </w:rPr>
  </w:style>
  <w:style w:type="paragraph" w:customStyle="1" w:styleId="affffff">
    <w:name w:val="ایران. زیر شماره بلد"/>
    <w:basedOn w:val="Normal"/>
    <w:qFormat/>
    <w:rsid w:val="003B3A5A"/>
    <w:pPr>
      <w:spacing w:after="120" w:line="240" w:lineRule="auto"/>
      <w:ind w:left="567"/>
      <w:jc w:val="both"/>
    </w:pPr>
    <w:rPr>
      <w:rFonts w:ascii="Times New Roman Bold" w:eastAsia="Batang" w:hAnsi="Times New Roman Bold" w:cs="B Traffic"/>
      <w:bCs/>
      <w:sz w:val="24"/>
    </w:rPr>
  </w:style>
  <w:style w:type="paragraph" w:customStyle="1" w:styleId="affffff0">
    <w:name w:val="ایران. داخل جداول. متن"/>
    <w:basedOn w:val="-"/>
    <w:qFormat/>
    <w:rsid w:val="003B3A5A"/>
    <w:pPr>
      <w:numPr>
        <w:numId w:val="0"/>
      </w:numPr>
    </w:pPr>
  </w:style>
  <w:style w:type="paragraph" w:customStyle="1" w:styleId="affffff1">
    <w:name w:val="ایران. تیتر فرعی‌تر"/>
    <w:basedOn w:val="afffff5"/>
    <w:qFormat/>
    <w:rsid w:val="003B3A5A"/>
    <w:rPr>
      <w:rFonts w:eastAsia="Batang"/>
      <w:szCs w:val="22"/>
    </w:rPr>
  </w:style>
  <w:style w:type="paragraph" w:customStyle="1" w:styleId="a5">
    <w:name w:val="ایران. شماره زیر الف ب پ اصلی"/>
    <w:basedOn w:val="ListParagraph"/>
    <w:qFormat/>
    <w:rsid w:val="003B3A5A"/>
    <w:pPr>
      <w:numPr>
        <w:numId w:val="59"/>
      </w:numPr>
      <w:bidi/>
      <w:spacing w:after="120" w:line="460" w:lineRule="exact"/>
      <w:contextualSpacing w:val="0"/>
      <w:jc w:val="lowKashida"/>
    </w:pPr>
    <w:rPr>
      <w:rFonts w:ascii="Times" w:eastAsia="Times New Roman" w:hAnsi="Times" w:cs="B Lotus"/>
      <w:b/>
      <w:bCs/>
      <w:szCs w:val="28"/>
      <w:lang w:bidi="fa-IR"/>
    </w:rPr>
  </w:style>
  <w:style w:type="paragraph" w:customStyle="1" w:styleId="affffff2">
    <w:name w:val="تاكيد داخل متن"/>
    <w:basedOn w:val="Normal"/>
    <w:rsid w:val="003B3A5A"/>
    <w:pPr>
      <w:spacing w:after="0" w:line="240" w:lineRule="auto"/>
      <w:jc w:val="lowKashida"/>
    </w:pPr>
    <w:rPr>
      <w:rFonts w:ascii="Times New Roman Bold" w:eastAsia="Batang" w:hAnsi="Times New Roman Bold" w:cs="B Homa"/>
      <w:b/>
    </w:rPr>
  </w:style>
  <w:style w:type="paragraph" w:customStyle="1" w:styleId="affffff3">
    <w:name w:val="شماره زیر الف ب پ"/>
    <w:basedOn w:val="Normal"/>
    <w:rsid w:val="003B3A5A"/>
    <w:pPr>
      <w:tabs>
        <w:tab w:val="left" w:pos="907"/>
      </w:tabs>
      <w:spacing w:after="120" w:line="240" w:lineRule="auto"/>
      <w:ind w:left="1701" w:hanging="567"/>
      <w:jc w:val="lowKashida"/>
    </w:pPr>
    <w:rPr>
      <w:rFonts w:ascii="B Nazanin" w:eastAsia="Batang" w:hAnsi="B Nazanin" w:cs="B Nazanin"/>
      <w:spacing w:val="-4"/>
      <w:sz w:val="28"/>
      <w:szCs w:val="28"/>
    </w:rPr>
  </w:style>
  <w:style w:type="paragraph" w:customStyle="1" w:styleId="affffff4">
    <w:name w:val="تیتر زیرخط دار"/>
    <w:basedOn w:val="affffb"/>
    <w:rsid w:val="003B3A5A"/>
    <w:pPr>
      <w:pBdr>
        <w:bottom w:val="single" w:sz="4" w:space="1" w:color="auto"/>
      </w:pBdr>
      <w:spacing w:before="0" w:line="240" w:lineRule="auto"/>
    </w:pPr>
    <w:rPr>
      <w:rFonts w:ascii="Times New Roman" w:eastAsia="Batang" w:hAnsi="Times New Roman" w:cs="B Titr"/>
      <w:b/>
      <w:bCs/>
      <w:color w:val="3366FF"/>
      <w:sz w:val="28"/>
      <w:szCs w:val="24"/>
    </w:rPr>
  </w:style>
  <w:style w:type="paragraph" w:customStyle="1" w:styleId="affffff5">
    <w:name w:val="بند اصلی"/>
    <w:basedOn w:val="Normal"/>
    <w:link w:val="Char4"/>
    <w:qFormat/>
    <w:rsid w:val="003B3A5A"/>
    <w:pPr>
      <w:spacing w:after="120" w:line="240" w:lineRule="auto"/>
      <w:ind w:left="567" w:hanging="567"/>
      <w:jc w:val="lowKashida"/>
    </w:pPr>
    <w:rPr>
      <w:rFonts w:ascii="B Nazanin" w:eastAsia="Batang" w:hAnsi="B Nazanin" w:cs="B Nazanin"/>
      <w:spacing w:val="-4"/>
      <w:sz w:val="28"/>
      <w:szCs w:val="28"/>
    </w:rPr>
  </w:style>
  <w:style w:type="character" w:customStyle="1" w:styleId="Char4">
    <w:name w:val="بند اصلی Char"/>
    <w:link w:val="affffff5"/>
    <w:locked/>
    <w:rsid w:val="003B3A5A"/>
    <w:rPr>
      <w:rFonts w:ascii="B Nazanin" w:eastAsia="Batang" w:hAnsi="B Nazanin" w:cs="B Nazanin"/>
      <w:spacing w:val="-4"/>
      <w:sz w:val="28"/>
      <w:szCs w:val="28"/>
    </w:rPr>
  </w:style>
  <w:style w:type="paragraph" w:customStyle="1" w:styleId="affffff6">
    <w:name w:val="بند اصلی بولد"/>
    <w:basedOn w:val="11"/>
    <w:rsid w:val="003B3A5A"/>
    <w:pPr>
      <w:spacing w:after="120" w:line="240" w:lineRule="auto"/>
    </w:pPr>
    <w:rPr>
      <w:rFonts w:eastAsia="Batang"/>
      <w:spacing w:val="-4"/>
      <w:sz w:val="24"/>
    </w:rPr>
  </w:style>
  <w:style w:type="paragraph" w:customStyle="1" w:styleId="--0">
    <w:name w:val="الف-ب-پ"/>
    <w:basedOn w:val="affffff5"/>
    <w:rsid w:val="003B3A5A"/>
    <w:pPr>
      <w:ind w:left="1134"/>
    </w:pPr>
    <w:rPr>
      <w:color w:val="000000"/>
    </w:rPr>
  </w:style>
  <w:style w:type="paragraph" w:customStyle="1" w:styleId="affffff7">
    <w:name w:val="الف ب پ بلد"/>
    <w:basedOn w:val="affffff6"/>
    <w:qFormat/>
    <w:rsid w:val="003B3A5A"/>
    <w:pPr>
      <w:ind w:left="1134"/>
    </w:pPr>
  </w:style>
  <w:style w:type="character" w:customStyle="1" w:styleId="DefaultParagrafChar">
    <w:name w:val="Default = Paragraf Char"/>
    <w:link w:val="DefaultParagraf"/>
    <w:rsid w:val="003B3A5A"/>
    <w:rPr>
      <w:rFonts w:ascii="Times" w:hAnsi="Times" w:cs="B Yekan"/>
      <w:bCs/>
    </w:rPr>
  </w:style>
  <w:style w:type="paragraph" w:customStyle="1" w:styleId="DefaultParagraf">
    <w:name w:val="Default = Paragraf"/>
    <w:basedOn w:val="Matn"/>
    <w:link w:val="DefaultParagrafChar"/>
    <w:rsid w:val="003B3A5A"/>
    <w:pPr>
      <w:jc w:val="both"/>
    </w:pPr>
    <w:rPr>
      <w:rFonts w:eastAsiaTheme="minorHAnsi" w:cs="B Yekan"/>
      <w:szCs w:val="22"/>
    </w:rPr>
  </w:style>
  <w:style w:type="paragraph" w:customStyle="1" w:styleId="affffff8">
    <w:name w:val="شماره بلد"/>
    <w:basedOn w:val="affffff7"/>
    <w:rsid w:val="003B3A5A"/>
    <w:pPr>
      <w:tabs>
        <w:tab w:val="left" w:pos="907"/>
      </w:tabs>
      <w:ind w:left="1701"/>
    </w:pPr>
    <w:rPr>
      <w:spacing w:val="0"/>
    </w:rPr>
  </w:style>
  <w:style w:type="paragraph" w:customStyle="1" w:styleId="affffff9">
    <w:name w:val="زیر الف ب پ"/>
    <w:basedOn w:val="1LotusAlef"/>
    <w:qFormat/>
    <w:rsid w:val="003B3A5A"/>
    <w:pPr>
      <w:bidi/>
      <w:spacing w:after="120"/>
      <w:ind w:left="567" w:firstLine="0"/>
      <w:contextualSpacing/>
    </w:pPr>
    <w:rPr>
      <w:rFonts w:ascii="B Nazanin" w:eastAsia="Batang" w:hAnsi="B Nazanin" w:cs="B Nazanin"/>
      <w:bCs w:val="0"/>
      <w:spacing w:val="-4"/>
      <w:sz w:val="28"/>
    </w:rPr>
  </w:style>
  <w:style w:type="paragraph" w:customStyle="1" w:styleId="affffffa">
    <w:name w:val="اصطلاحات تعریف شده"/>
    <w:basedOn w:val="Normal"/>
    <w:rsid w:val="003B3A5A"/>
    <w:pPr>
      <w:spacing w:after="120" w:line="240" w:lineRule="auto"/>
      <w:ind w:left="567"/>
      <w:jc w:val="lowKashida"/>
    </w:pPr>
    <w:rPr>
      <w:rFonts w:ascii="Times New Roman" w:eastAsia="Batang" w:hAnsi="Times New Roman" w:cs="B Nazanin"/>
      <w:b/>
      <w:bCs/>
      <w:szCs w:val="24"/>
    </w:rPr>
  </w:style>
  <w:style w:type="paragraph" w:customStyle="1" w:styleId="affffffb">
    <w:name w:val="زیر الف ب پ بلد"/>
    <w:basedOn w:val="affffff7"/>
    <w:qFormat/>
    <w:rsid w:val="003B3A5A"/>
    <w:pPr>
      <w:tabs>
        <w:tab w:val="left" w:pos="907"/>
      </w:tabs>
      <w:ind w:left="567" w:firstLine="0"/>
    </w:pPr>
    <w:rPr>
      <w:spacing w:val="0"/>
    </w:rPr>
  </w:style>
  <w:style w:type="paragraph" w:customStyle="1" w:styleId="affffffc">
    <w:name w:val="زیر شماره بلد"/>
    <w:basedOn w:val="affffffb"/>
    <w:rsid w:val="003B3A5A"/>
    <w:pPr>
      <w:ind w:left="1134"/>
    </w:pPr>
  </w:style>
  <w:style w:type="paragraph" w:customStyle="1" w:styleId="Heading21">
    <w:name w:val="Heading 21"/>
    <w:basedOn w:val="Heading2"/>
    <w:rsid w:val="003B3A5A"/>
    <w:pPr>
      <w:bidi/>
      <w:spacing w:before="0" w:after="120" w:line="240" w:lineRule="auto"/>
    </w:pPr>
    <w:rPr>
      <w:rFonts w:ascii="B Titr" w:eastAsia="Batang" w:hAnsi="B Titr" w:cs="B Titr"/>
      <w:color w:val="3366FF"/>
      <w:spacing w:val="-4"/>
      <w:sz w:val="24"/>
      <w:szCs w:val="24"/>
    </w:rPr>
  </w:style>
  <w:style w:type="paragraph" w:customStyle="1" w:styleId="affffffd">
    <w:name w:val="بندهای با شمره طولانی"/>
    <w:basedOn w:val="affffff5"/>
    <w:rsid w:val="003B3A5A"/>
    <w:pPr>
      <w:ind w:left="907" w:hanging="907"/>
    </w:pPr>
  </w:style>
  <w:style w:type="paragraph" w:customStyle="1" w:styleId="affffffe">
    <w:name w:val="ایران. پیوست"/>
    <w:basedOn w:val="Heading21"/>
    <w:rsid w:val="003B3A5A"/>
    <w:pPr>
      <w:spacing w:after="80"/>
      <w:ind w:left="0"/>
    </w:pPr>
    <w:rPr>
      <w:rFonts w:cs="B Zar"/>
      <w:color w:val="auto"/>
      <w:szCs w:val="26"/>
    </w:rPr>
  </w:style>
  <w:style w:type="paragraph" w:customStyle="1" w:styleId="afffffff">
    <w:name w:val="ایران. بند اصلی لوتوس طولانی"/>
    <w:basedOn w:val="affffc"/>
    <w:rsid w:val="003B3A5A"/>
    <w:pPr>
      <w:ind w:left="720" w:hanging="720"/>
    </w:pPr>
    <w:rPr>
      <w:spacing w:val="0"/>
    </w:rPr>
  </w:style>
  <w:style w:type="paragraph" w:customStyle="1" w:styleId="afffffff0">
    <w:name w:val="ایران. الف ب پ اصلی طولانی"/>
    <w:basedOn w:val="--0"/>
    <w:rsid w:val="003B3A5A"/>
    <w:pPr>
      <w:spacing w:line="460" w:lineRule="exact"/>
      <w:ind w:left="1440" w:hanging="720"/>
    </w:pPr>
    <w:rPr>
      <w:rFonts w:ascii="B Lotus" w:hAnsi="B Lotus" w:cs="B Lotus"/>
      <w:b/>
      <w:bCs/>
      <w:sz w:val="24"/>
    </w:rPr>
  </w:style>
  <w:style w:type="paragraph" w:styleId="Quote">
    <w:name w:val="Quote"/>
    <w:basedOn w:val="Normal"/>
    <w:next w:val="Normal"/>
    <w:link w:val="QuoteChar"/>
    <w:uiPriority w:val="29"/>
    <w:qFormat/>
    <w:rsid w:val="003B3A5A"/>
    <w:pPr>
      <w:spacing w:after="0" w:line="240" w:lineRule="auto"/>
      <w:jc w:val="lowKashida"/>
    </w:pPr>
    <w:rPr>
      <w:rFonts w:ascii="Times New Roman Bold" w:eastAsia="Batang" w:hAnsi="Times New Roman Bold" w:cs="B Nazanin"/>
      <w:b/>
      <w:i/>
      <w:iCs/>
      <w:color w:val="000000"/>
      <w:szCs w:val="28"/>
    </w:rPr>
  </w:style>
  <w:style w:type="character" w:customStyle="1" w:styleId="QuoteChar">
    <w:name w:val="Quote Char"/>
    <w:basedOn w:val="DefaultParagraphFont"/>
    <w:link w:val="Quote"/>
    <w:uiPriority w:val="29"/>
    <w:rsid w:val="003B3A5A"/>
    <w:rPr>
      <w:rFonts w:ascii="Times New Roman Bold" w:eastAsia="Batang" w:hAnsi="Times New Roman Bold" w:cs="B Nazanin"/>
      <w:b/>
      <w:i/>
      <w:iCs/>
      <w:color w:val="000000"/>
      <w:szCs w:val="28"/>
    </w:rPr>
  </w:style>
  <w:style w:type="character" w:customStyle="1" w:styleId="Char3">
    <w:name w:val="لیست فرعی Char"/>
    <w:link w:val="a6"/>
    <w:rsid w:val="003B3A5A"/>
    <w:rPr>
      <w:rFonts w:ascii="B Nazanin" w:eastAsia="Batang" w:hAnsi="B Nazanin" w:cs="B Lotus"/>
      <w:bCs/>
      <w:spacing w:val="-4"/>
      <w:sz w:val="24"/>
      <w:szCs w:val="28"/>
    </w:rPr>
  </w:style>
  <w:style w:type="character" w:styleId="IntenseEmphasis">
    <w:name w:val="Intense Emphasis"/>
    <w:uiPriority w:val="21"/>
    <w:qFormat/>
    <w:rsid w:val="003B3A5A"/>
    <w:rPr>
      <w:b/>
      <w:bCs/>
      <w:i/>
      <w:iCs/>
      <w:color w:val="5B9BD5"/>
    </w:rPr>
  </w:style>
  <w:style w:type="character" w:customStyle="1" w:styleId="Matn1zirChar">
    <w:name w:val="Matn = (1)  =   zir Char"/>
    <w:link w:val="Matn1zir"/>
    <w:rsid w:val="003B3A5A"/>
    <w:rPr>
      <w:rFonts w:ascii="Times New Roman" w:eastAsia="Times New Roman" w:hAnsi="Times New Roman" w:cs="B Lotus"/>
      <w:bCs/>
      <w:spacing w:val="-4"/>
      <w:szCs w:val="28"/>
    </w:rPr>
  </w:style>
  <w:style w:type="paragraph" w:customStyle="1" w:styleId="2a">
    <w:name w:val="لیست فرعی2"/>
    <w:basedOn w:val="a6"/>
    <w:link w:val="2Char"/>
    <w:qFormat/>
    <w:rsid w:val="003B3A5A"/>
    <w:pPr>
      <w:numPr>
        <w:numId w:val="0"/>
      </w:numPr>
      <w:spacing w:after="0"/>
      <w:ind w:left="1548" w:hanging="357"/>
    </w:pPr>
    <w:rPr>
      <w:rFonts w:cs="B Nazanin"/>
      <w:bCs w:val="0"/>
    </w:rPr>
  </w:style>
  <w:style w:type="character" w:customStyle="1" w:styleId="2Char">
    <w:name w:val="لیست فرعی2 Char"/>
    <w:link w:val="2a"/>
    <w:rsid w:val="003B3A5A"/>
    <w:rPr>
      <w:rFonts w:ascii="B Nazanin" w:eastAsia="Batang" w:hAnsi="B Nazanin" w:cs="B Nazanin"/>
      <w:spacing w:val="-4"/>
      <w:sz w:val="24"/>
      <w:szCs w:val="28"/>
    </w:rPr>
  </w:style>
  <w:style w:type="character" w:customStyle="1" w:styleId="Char5">
    <w:name w:val="تعریف Char"/>
    <w:link w:val="afffffff1"/>
    <w:locked/>
    <w:rsid w:val="003B3A5A"/>
    <w:rPr>
      <w:rFonts w:ascii="B Nazanin" w:hAnsi="B Nazanin" w:cs="B Nazanin"/>
      <w:sz w:val="24"/>
      <w:szCs w:val="28"/>
    </w:rPr>
  </w:style>
  <w:style w:type="paragraph" w:customStyle="1" w:styleId="afffffff1">
    <w:name w:val="تعریف"/>
    <w:basedOn w:val="Normal"/>
    <w:link w:val="Char5"/>
    <w:qFormat/>
    <w:rsid w:val="003B3A5A"/>
    <w:pPr>
      <w:tabs>
        <w:tab w:val="right" w:pos="8392"/>
      </w:tabs>
      <w:spacing w:after="80" w:line="240" w:lineRule="auto"/>
      <w:ind w:left="2265" w:hanging="2265"/>
      <w:jc w:val="lowKashida"/>
    </w:pPr>
    <w:rPr>
      <w:rFonts w:ascii="B Nazanin" w:hAnsi="B Nazanin" w:cs="B Nazanin"/>
      <w:sz w:val="24"/>
      <w:szCs w:val="28"/>
    </w:rPr>
  </w:style>
  <w:style w:type="paragraph" w:customStyle="1" w:styleId="MatnAlefAlef">
    <w:name w:val="Matn = Alef = Alef"/>
    <w:basedOn w:val="Normal"/>
    <w:rsid w:val="003B3A5A"/>
    <w:pPr>
      <w:tabs>
        <w:tab w:val="left" w:pos="964"/>
        <w:tab w:val="left" w:pos="1418"/>
        <w:tab w:val="left" w:pos="1588"/>
        <w:tab w:val="left" w:pos="1950"/>
        <w:tab w:val="right" w:pos="8392"/>
      </w:tabs>
      <w:spacing w:after="120" w:line="240" w:lineRule="auto"/>
      <w:ind w:left="1248" w:hanging="624"/>
      <w:jc w:val="lowKashida"/>
    </w:pPr>
    <w:rPr>
      <w:rFonts w:ascii="Times New Roman Bold" w:eastAsia="Batang" w:hAnsi="Times New Roman Bold" w:cs="B Nazanin"/>
      <w:b/>
      <w:szCs w:val="28"/>
    </w:rPr>
  </w:style>
  <w:style w:type="character" w:customStyle="1" w:styleId="CommentTextChar1">
    <w:name w:val="Comment Text Char1"/>
    <w:rsid w:val="003B3A5A"/>
    <w:rPr>
      <w:rFonts w:ascii="Times" w:eastAsia="Times New Roman" w:hAnsi="Times" w:cs="B Nazanin"/>
      <w:b/>
    </w:rPr>
  </w:style>
  <w:style w:type="paragraph" w:customStyle="1" w:styleId="afffffff2">
    <w:name w:val="بند اصلی بلد"/>
    <w:basedOn w:val="affffff5"/>
    <w:qFormat/>
    <w:rsid w:val="003B3A5A"/>
    <w:rPr>
      <w:rFonts w:ascii="Times New Roman" w:hAnsi="Times New Roman"/>
      <w:b/>
      <w:bCs/>
      <w:sz w:val="24"/>
      <w:szCs w:val="24"/>
    </w:rPr>
  </w:style>
  <w:style w:type="paragraph" w:customStyle="1" w:styleId="1BOLD">
    <w:name w:val="1= BOLD"/>
    <w:basedOn w:val="Normal"/>
    <w:link w:val="1BOLDChar"/>
    <w:qFormat/>
    <w:rsid w:val="003B3A5A"/>
    <w:pPr>
      <w:spacing w:after="120" w:line="240" w:lineRule="auto"/>
      <w:ind w:left="567" w:hanging="567"/>
      <w:jc w:val="lowKashida"/>
    </w:pPr>
    <w:rPr>
      <w:rFonts w:ascii="Times New Roman Bold" w:eastAsia="Batang" w:hAnsi="Times New Roman Bold" w:cs="B Nazanin"/>
      <w:b/>
      <w:bCs/>
      <w:szCs w:val="24"/>
    </w:rPr>
  </w:style>
  <w:style w:type="character" w:customStyle="1" w:styleId="1BOLDChar">
    <w:name w:val="1= BOLD Char"/>
    <w:link w:val="1BOLD"/>
    <w:locked/>
    <w:rsid w:val="003B3A5A"/>
    <w:rPr>
      <w:rFonts w:ascii="Times New Roman Bold" w:eastAsia="Batang" w:hAnsi="Times New Roman Bold" w:cs="B Nazanin"/>
      <w:b/>
      <w:bCs/>
      <w:szCs w:val="24"/>
    </w:rPr>
  </w:style>
  <w:style w:type="paragraph" w:customStyle="1" w:styleId="1-2-3">
    <w:name w:val="1-2-3 زیر الف"/>
    <w:basedOn w:val="--0"/>
    <w:rsid w:val="003B3A5A"/>
    <w:pPr>
      <w:numPr>
        <w:numId w:val="61"/>
      </w:numPr>
      <w:tabs>
        <w:tab w:val="num" w:pos="1021"/>
      </w:tabs>
      <w:ind w:left="1021" w:hanging="454"/>
    </w:pPr>
    <w:rPr>
      <w:b/>
      <w:color w:val="auto"/>
    </w:rPr>
  </w:style>
  <w:style w:type="character" w:customStyle="1" w:styleId="Style1Char">
    <w:name w:val="Style1 Char"/>
    <w:link w:val="Style1"/>
    <w:rsid w:val="003B3A5A"/>
    <w:rPr>
      <w:rFonts w:ascii="Times" w:eastAsia="Times New Roman" w:hAnsi="Times" w:cs="Lotus"/>
      <w:b/>
      <w:bCs/>
      <w:szCs w:val="28"/>
    </w:rPr>
  </w:style>
  <w:style w:type="paragraph" w:styleId="TOCHeading">
    <w:name w:val="TOC Heading"/>
    <w:basedOn w:val="Heading1"/>
    <w:next w:val="Normal"/>
    <w:uiPriority w:val="39"/>
    <w:semiHidden/>
    <w:unhideWhenUsed/>
    <w:qFormat/>
    <w:rsid w:val="003B3A5A"/>
    <w:pPr>
      <w:keepLines/>
      <w:pBdr>
        <w:bottom w:val="none" w:sz="0" w:space="0" w:color="auto"/>
      </w:pBdr>
      <w:bidi w:val="0"/>
      <w:spacing w:before="480" w:line="276" w:lineRule="auto"/>
      <w:jc w:val="left"/>
      <w:outlineLvl w:val="9"/>
    </w:pPr>
    <w:rPr>
      <w:rFonts w:ascii="Calibri Light" w:hAnsi="Calibri Light" w:cs="Times New Roman"/>
      <w:color w:val="2E74B5"/>
      <w:sz w:val="28"/>
      <w:szCs w:val="28"/>
      <w:lang w:eastAsia="ja-JP" w:bidi="ar-SA"/>
    </w:rPr>
  </w:style>
  <w:style w:type="paragraph" w:customStyle="1" w:styleId="afffffff3">
    <w:name w:val="بندهای اصلی"/>
    <w:basedOn w:val="affffb"/>
    <w:rsid w:val="003B3A5A"/>
    <w:pPr>
      <w:spacing w:before="0" w:after="60" w:line="240" w:lineRule="auto"/>
    </w:pPr>
    <w:rPr>
      <w:rFonts w:ascii="Times New Roman" w:eastAsia="Batang" w:hAnsi="Times New Roman"/>
    </w:rPr>
  </w:style>
  <w:style w:type="paragraph" w:customStyle="1" w:styleId="afffffff4">
    <w:name w:val="تیتر"/>
    <w:basedOn w:val="Normal"/>
    <w:rsid w:val="003B3A5A"/>
    <w:pPr>
      <w:spacing w:after="0" w:line="240" w:lineRule="auto"/>
      <w:jc w:val="lowKashida"/>
    </w:pPr>
    <w:rPr>
      <w:rFonts w:ascii="Times New Roman Bold" w:eastAsia="Batang" w:hAnsi="Times New Roman Bold" w:cs="B Titr"/>
      <w:bCs/>
      <w:color w:val="3366FF"/>
      <w:sz w:val="24"/>
      <w:szCs w:val="24"/>
    </w:rPr>
  </w:style>
  <w:style w:type="paragraph" w:customStyle="1" w:styleId="1c">
    <w:name w:val="تیتر 1 (کمی فاصله)"/>
    <w:basedOn w:val="affffb"/>
    <w:rsid w:val="003B3A5A"/>
    <w:pPr>
      <w:spacing w:before="0" w:line="240" w:lineRule="auto"/>
      <w:ind w:left="1134"/>
    </w:pPr>
    <w:rPr>
      <w:rFonts w:ascii="Times New Roman" w:eastAsia="Batang" w:hAnsi="Times New Roman" w:cs="B Titr"/>
      <w:b/>
      <w:bCs/>
      <w:color w:val="3366FF"/>
      <w:szCs w:val="24"/>
    </w:rPr>
  </w:style>
  <w:style w:type="paragraph" w:customStyle="1" w:styleId="afffffff5">
    <w:name w:val="صفحه اول"/>
    <w:basedOn w:val="Normal"/>
    <w:rsid w:val="003B3A5A"/>
    <w:pPr>
      <w:spacing w:after="0" w:line="240" w:lineRule="auto"/>
      <w:jc w:val="center"/>
    </w:pPr>
    <w:rPr>
      <w:rFonts w:ascii="Times New Roman Bold" w:eastAsia="Batang" w:hAnsi="Times New Roman Bold" w:cs="B Titr"/>
      <w:b/>
      <w:color w:val="2E74B5"/>
      <w:sz w:val="30"/>
      <w:szCs w:val="30"/>
    </w:rPr>
  </w:style>
  <w:style w:type="paragraph" w:customStyle="1" w:styleId="afffffff6">
    <w:name w:val="متن اصلی بولد"/>
    <w:basedOn w:val="affffb"/>
    <w:rsid w:val="003B3A5A"/>
    <w:pPr>
      <w:spacing w:before="0" w:line="240" w:lineRule="auto"/>
    </w:pPr>
    <w:rPr>
      <w:rFonts w:ascii="Times New Roman" w:eastAsia="Batang" w:hAnsi="Times New Roman"/>
      <w:b/>
      <w:bCs/>
      <w:szCs w:val="24"/>
    </w:rPr>
  </w:style>
  <w:style w:type="paragraph" w:customStyle="1" w:styleId="afffffff7">
    <w:name w:val="متن زیر بندهای اصلی که شماره ندارد"/>
    <w:basedOn w:val="affffb"/>
    <w:rsid w:val="003B3A5A"/>
    <w:pPr>
      <w:spacing w:before="0" w:line="240" w:lineRule="auto"/>
      <w:ind w:firstLine="0"/>
    </w:pPr>
    <w:rPr>
      <w:rFonts w:ascii="Times New Roman" w:eastAsia="Batang" w:hAnsi="Times New Roman"/>
    </w:rPr>
  </w:style>
  <w:style w:type="paragraph" w:customStyle="1" w:styleId="afffffff8">
    <w:name w:val="زیر شماره ها"/>
    <w:basedOn w:val="--0"/>
    <w:rsid w:val="003B3A5A"/>
    <w:pPr>
      <w:ind w:firstLine="0"/>
    </w:pPr>
    <w:rPr>
      <w:color w:val="auto"/>
    </w:rPr>
  </w:style>
  <w:style w:type="paragraph" w:customStyle="1" w:styleId="afffffff9">
    <w:name w:val="بندهای شماره طولانی"/>
    <w:basedOn w:val="affffff5"/>
    <w:rsid w:val="003B3A5A"/>
    <w:pPr>
      <w:tabs>
        <w:tab w:val="left" w:pos="1132"/>
      </w:tabs>
      <w:ind w:left="907" w:hanging="907"/>
    </w:pPr>
    <w:rPr>
      <w:b/>
    </w:rPr>
  </w:style>
  <w:style w:type="paragraph" w:customStyle="1" w:styleId="ifrs">
    <w:name w:val="بعد از تعاریف ifrs"/>
    <w:basedOn w:val="affffff5"/>
    <w:rsid w:val="003B3A5A"/>
    <w:pPr>
      <w:ind w:left="0" w:firstLine="0"/>
    </w:pPr>
    <w:rPr>
      <w:b/>
    </w:rPr>
  </w:style>
  <w:style w:type="paragraph" w:customStyle="1" w:styleId="afffffffa">
    <w:name w:val="الف ب بندهای شماره طولانی"/>
    <w:basedOn w:val="--0"/>
    <w:rsid w:val="003B3A5A"/>
    <w:pPr>
      <w:ind w:left="1474"/>
    </w:pPr>
    <w:rPr>
      <w:color w:val="auto"/>
    </w:rPr>
  </w:style>
  <w:style w:type="paragraph" w:customStyle="1" w:styleId="afffffffb">
    <w:name w:val="زیر الف ب پ طولانی"/>
    <w:basedOn w:val="affffff5"/>
    <w:qFormat/>
    <w:rsid w:val="003B3A5A"/>
    <w:pPr>
      <w:ind w:left="907" w:firstLine="0"/>
    </w:pPr>
    <w:rPr>
      <w:b/>
    </w:rPr>
  </w:style>
  <w:style w:type="paragraph" w:customStyle="1" w:styleId="afffffffc">
    <w:name w:val="ایران. تیتر فرعی تر کج"/>
    <w:basedOn w:val="affffff1"/>
    <w:qFormat/>
    <w:rsid w:val="003B3A5A"/>
    <w:rPr>
      <w:i/>
      <w:iCs/>
    </w:rPr>
  </w:style>
  <w:style w:type="character" w:customStyle="1" w:styleId="Default2M1">
    <w:name w:val="Default 2 (M1)"/>
    <w:rsid w:val="003B3A5A"/>
    <w:rPr>
      <w:rFonts w:cs="Traffic"/>
      <w:b/>
      <w:bCs/>
      <w:color w:val="auto"/>
      <w:szCs w:val="22"/>
      <w:lang w:bidi="fa-IR"/>
    </w:rPr>
  </w:style>
  <w:style w:type="paragraph" w:customStyle="1" w:styleId="1-1Lotus">
    <w:name w:val="1 - 1   Lotus"/>
    <w:rsid w:val="003B3A5A"/>
    <w:pPr>
      <w:spacing w:after="240" w:line="240" w:lineRule="auto"/>
      <w:ind w:left="907" w:right="907" w:hanging="907"/>
      <w:jc w:val="lowKashida"/>
    </w:pPr>
    <w:rPr>
      <w:rFonts w:ascii="Times" w:eastAsia="Batang" w:hAnsi="Times" w:cs="Lotus"/>
      <w:bCs/>
      <w:sz w:val="20"/>
      <w:szCs w:val="28"/>
    </w:rPr>
  </w:style>
  <w:style w:type="paragraph" w:customStyle="1" w:styleId="1-1Traffic">
    <w:name w:val="1 - 1  Traffic"/>
    <w:rsid w:val="003B3A5A"/>
    <w:pPr>
      <w:bidi/>
      <w:spacing w:after="240" w:line="240" w:lineRule="auto"/>
      <w:ind w:left="907" w:hanging="907"/>
      <w:jc w:val="lowKashida"/>
    </w:pPr>
    <w:rPr>
      <w:rFonts w:ascii="Times" w:eastAsia="Batang" w:hAnsi="Times" w:cs="Traffic"/>
      <w:bCs/>
      <w:sz w:val="20"/>
    </w:rPr>
  </w:style>
  <w:style w:type="paragraph" w:customStyle="1" w:styleId="1-1TrafficAlef">
    <w:name w:val="1 - 1  Traffic  =  Alef"/>
    <w:basedOn w:val="1-1Traffic"/>
    <w:rsid w:val="003B3A5A"/>
    <w:pPr>
      <w:tabs>
        <w:tab w:val="left" w:pos="397"/>
        <w:tab w:val="left" w:pos="510"/>
        <w:tab w:val="left" w:pos="1247"/>
      </w:tabs>
      <w:spacing w:after="120"/>
      <w:ind w:left="1531" w:hanging="624"/>
      <w:jc w:val="both"/>
    </w:pPr>
  </w:style>
  <w:style w:type="paragraph" w:customStyle="1" w:styleId="1-1TrafficAlefZir">
    <w:name w:val="1 - 1  Traffic  =  Alef  = Zir"/>
    <w:basedOn w:val="1-1TrafficAlef"/>
    <w:rsid w:val="003B3A5A"/>
    <w:pPr>
      <w:spacing w:after="80"/>
      <w:ind w:firstLine="0"/>
    </w:pPr>
  </w:style>
  <w:style w:type="paragraph" w:customStyle="1" w:styleId="1-1LotusAlefZir">
    <w:name w:val="1 - 1  Lotus =  Alef  =  Zir"/>
    <w:basedOn w:val="1-1Lotus"/>
    <w:rsid w:val="003B3A5A"/>
    <w:pPr>
      <w:ind w:left="1531" w:right="1531" w:firstLine="0"/>
    </w:pPr>
    <w:rPr>
      <w:spacing w:val="-8"/>
    </w:rPr>
  </w:style>
  <w:style w:type="paragraph" w:customStyle="1" w:styleId="1-1AlefZar">
    <w:name w:val="1 - 1 =  Alef  =  Zar"/>
    <w:rsid w:val="003B3A5A"/>
    <w:pPr>
      <w:keepNext/>
      <w:tabs>
        <w:tab w:val="left" w:pos="1191"/>
      </w:tabs>
      <w:spacing w:after="0" w:line="240" w:lineRule="auto"/>
      <w:ind w:left="1474" w:right="1474" w:hanging="567"/>
      <w:jc w:val="lowKashida"/>
    </w:pPr>
    <w:rPr>
      <w:rFonts w:ascii="Times" w:eastAsia="Batang" w:hAnsi="Times" w:cs="Zar"/>
      <w:bCs/>
      <w:sz w:val="20"/>
    </w:rPr>
  </w:style>
  <w:style w:type="paragraph" w:customStyle="1" w:styleId="1LotusExactlybishtar">
    <w:name w:val="1  Lotus  Exactly bishtar"/>
    <w:basedOn w:val="1LotusExactly"/>
    <w:rsid w:val="003B3A5A"/>
    <w:pPr>
      <w:spacing w:before="0" w:line="480" w:lineRule="exact"/>
      <w:jc w:val="both"/>
    </w:pPr>
    <w:rPr>
      <w:rFonts w:eastAsia="Batang" w:cs="Lotus"/>
    </w:rPr>
  </w:style>
  <w:style w:type="paragraph" w:customStyle="1" w:styleId="Fasl0">
    <w:name w:val="Fasl"/>
    <w:rsid w:val="003B3A5A"/>
    <w:pPr>
      <w:spacing w:after="0" w:line="240" w:lineRule="auto"/>
    </w:pPr>
    <w:rPr>
      <w:rFonts w:ascii="Times New Roman" w:eastAsia="Batang" w:hAnsi="Times New Roman" w:cs="Zar"/>
      <w:bCs/>
      <w:outline/>
      <w:sz w:val="48"/>
      <w:szCs w:val="40"/>
    </w:rPr>
  </w:style>
  <w:style w:type="paragraph" w:customStyle="1" w:styleId="1d">
    <w:name w:val="تيتر1"/>
    <w:basedOn w:val="Normal"/>
    <w:next w:val="Normal"/>
    <w:rsid w:val="003B3A5A"/>
    <w:pPr>
      <w:keepNext/>
      <w:spacing w:before="240" w:after="480" w:line="240" w:lineRule="auto"/>
      <w:jc w:val="center"/>
    </w:pPr>
    <w:rPr>
      <w:rFonts w:ascii="Times New Roman Bold" w:eastAsia="Batang" w:hAnsi="Times New Roman Bold" w:cs="Traffic"/>
      <w:b/>
      <w:bCs/>
      <w:sz w:val="36"/>
      <w:szCs w:val="56"/>
    </w:rPr>
  </w:style>
  <w:style w:type="paragraph" w:customStyle="1" w:styleId="1e">
    <w:name w:val="پاورقي1"/>
    <w:basedOn w:val="Normal"/>
    <w:next w:val="2b"/>
    <w:rsid w:val="003B3A5A"/>
    <w:pPr>
      <w:keepNext/>
      <w:spacing w:after="0" w:line="240" w:lineRule="auto"/>
      <w:jc w:val="both"/>
    </w:pPr>
    <w:rPr>
      <w:rFonts w:ascii="Times New Roman Bold" w:eastAsia="Batang" w:hAnsi="Times New Roman Bold" w:cs="Lotus"/>
      <w:b/>
      <w:sz w:val="24"/>
      <w:szCs w:val="28"/>
    </w:rPr>
  </w:style>
  <w:style w:type="paragraph" w:customStyle="1" w:styleId="2b">
    <w:name w:val="پاورقي2"/>
    <w:basedOn w:val="1e"/>
    <w:next w:val="1e"/>
    <w:rsid w:val="003B3A5A"/>
  </w:style>
  <w:style w:type="paragraph" w:customStyle="1" w:styleId="31">
    <w:name w:val="پاورقي3"/>
    <w:basedOn w:val="Normal"/>
    <w:next w:val="40"/>
    <w:rsid w:val="003B3A5A"/>
    <w:pPr>
      <w:keepNext/>
      <w:bidi w:val="0"/>
      <w:spacing w:after="0" w:line="240" w:lineRule="auto"/>
      <w:ind w:left="284" w:hanging="284"/>
      <w:jc w:val="right"/>
    </w:pPr>
    <w:rPr>
      <w:rFonts w:ascii="Times New Roman Bold" w:eastAsia="Batang" w:hAnsi="Times New Roman Bold" w:cs="Lotus"/>
      <w:b/>
      <w:sz w:val="24"/>
      <w:szCs w:val="28"/>
    </w:rPr>
  </w:style>
  <w:style w:type="paragraph" w:customStyle="1" w:styleId="40">
    <w:name w:val="پاورقي4"/>
    <w:basedOn w:val="31"/>
    <w:next w:val="31"/>
    <w:rsid w:val="003B3A5A"/>
    <w:pPr>
      <w:ind w:firstLine="0"/>
    </w:pPr>
  </w:style>
  <w:style w:type="paragraph" w:customStyle="1" w:styleId="afffffffd">
    <w:name w:val="پاصفحه"/>
    <w:basedOn w:val="Normal"/>
    <w:next w:val="afffffffe"/>
    <w:rsid w:val="003B3A5A"/>
    <w:pPr>
      <w:keepNext/>
      <w:spacing w:before="240" w:after="0" w:line="240" w:lineRule="auto"/>
      <w:jc w:val="both"/>
    </w:pPr>
    <w:rPr>
      <w:rFonts w:ascii="Times New Roman Bold" w:eastAsia="Batang" w:hAnsi="Times New Roman Bold" w:cs="BadrCourier New"/>
      <w:b/>
      <w:bCs/>
      <w:sz w:val="36"/>
      <w:szCs w:val="40"/>
    </w:rPr>
  </w:style>
  <w:style w:type="paragraph" w:customStyle="1" w:styleId="afffffffe">
    <w:name w:val="سرصفحه"/>
    <w:basedOn w:val="afffffffd"/>
    <w:rsid w:val="003B3A5A"/>
  </w:style>
  <w:style w:type="paragraph" w:customStyle="1" w:styleId="1-1LotusAlef">
    <w:name w:val="1 - 1  Lotus  =  Alef"/>
    <w:basedOn w:val="1-1Lotus"/>
    <w:rsid w:val="003B3A5A"/>
    <w:pPr>
      <w:tabs>
        <w:tab w:val="left" w:pos="907"/>
      </w:tabs>
      <w:spacing w:after="80"/>
      <w:ind w:left="1474" w:right="1474" w:hanging="567"/>
    </w:pPr>
  </w:style>
  <w:style w:type="paragraph" w:customStyle="1" w:styleId="affffffff">
    <w:name w:val="بولت مربع"/>
    <w:basedOn w:val="Normal"/>
    <w:rsid w:val="003B3A5A"/>
    <w:pPr>
      <w:spacing w:after="0" w:line="460" w:lineRule="exact"/>
      <w:ind w:left="227" w:hanging="284"/>
      <w:jc w:val="both"/>
    </w:pPr>
    <w:rPr>
      <w:rFonts w:ascii="Times New Roman Bold" w:eastAsia="Batang" w:hAnsi="Times New Roman Bold" w:cs="Lotus"/>
      <w:b/>
      <w:szCs w:val="28"/>
    </w:rPr>
  </w:style>
  <w:style w:type="paragraph" w:customStyle="1" w:styleId="affffffff0">
    <w:name w:val="مربع"/>
    <w:basedOn w:val="Normal"/>
    <w:rsid w:val="003B3A5A"/>
    <w:pPr>
      <w:spacing w:after="0" w:line="460" w:lineRule="exact"/>
      <w:ind w:left="227" w:hanging="284"/>
      <w:jc w:val="both"/>
    </w:pPr>
    <w:rPr>
      <w:rFonts w:ascii="Times New Roman Bold" w:eastAsia="Batang" w:hAnsi="Times New Roman Bold" w:cs="Lotus"/>
      <w:bCs/>
      <w:szCs w:val="28"/>
    </w:rPr>
  </w:style>
  <w:style w:type="paragraph" w:customStyle="1" w:styleId="a4">
    <w:name w:val="بالت زر"/>
    <w:basedOn w:val="1LotusBullet2"/>
    <w:qFormat/>
    <w:rsid w:val="003B3A5A"/>
    <w:pPr>
      <w:numPr>
        <w:numId w:val="38"/>
      </w:numPr>
      <w:tabs>
        <w:tab w:val="left" w:pos="851"/>
      </w:tabs>
      <w:spacing w:after="0" w:line="204" w:lineRule="auto"/>
      <w:jc w:val="lowKashida"/>
    </w:pPr>
    <w:rPr>
      <w:rFonts w:eastAsia="Batang" w:cs="B Zar"/>
      <w:b/>
      <w:bCs w:val="0"/>
      <w:sz w:val="24"/>
      <w:szCs w:val="24"/>
    </w:rPr>
  </w:style>
  <w:style w:type="paragraph" w:customStyle="1" w:styleId="a">
    <w:name w:val="بالت زر ساده"/>
    <w:basedOn w:val="a0"/>
    <w:qFormat/>
    <w:rsid w:val="003B3A5A"/>
    <w:pPr>
      <w:numPr>
        <w:numId w:val="46"/>
      </w:numPr>
      <w:tabs>
        <w:tab w:val="clear" w:pos="644"/>
        <w:tab w:val="left" w:pos="284"/>
      </w:tabs>
      <w:spacing w:before="0" w:after="0" w:line="204" w:lineRule="auto"/>
      <w:ind w:left="284"/>
    </w:pPr>
    <w:rPr>
      <w:rFonts w:eastAsia="Batang"/>
      <w:sz w:val="16"/>
      <w:szCs w:val="24"/>
    </w:rPr>
  </w:style>
  <w:style w:type="paragraph" w:customStyle="1" w:styleId="affffffff1">
    <w:name w:val="تیتر چهارم"/>
    <w:basedOn w:val="Heading3"/>
    <w:qFormat/>
    <w:rsid w:val="003B3A5A"/>
    <w:pPr>
      <w:bidi/>
      <w:spacing w:before="60" w:after="0" w:line="204" w:lineRule="auto"/>
      <w:ind w:left="0" w:firstLine="326"/>
    </w:pPr>
    <w:rPr>
      <w:rFonts w:ascii="Times New Roman Bold" w:eastAsia="Batang" w:hAnsi="Times New Roman Bold"/>
      <w:i w:val="0"/>
      <w:iCs w:val="0"/>
      <w:szCs w:val="20"/>
    </w:rPr>
  </w:style>
  <w:style w:type="paragraph" w:customStyle="1" w:styleId="1230">
    <w:name w:val="1 . 2 . 3"/>
    <w:basedOn w:val="1LotusAlef14"/>
    <w:qFormat/>
    <w:rsid w:val="003B3A5A"/>
    <w:pPr>
      <w:spacing w:after="0" w:line="204" w:lineRule="auto"/>
      <w:ind w:left="1588"/>
    </w:pPr>
    <w:rPr>
      <w:rFonts w:eastAsia="Batang" w:cs="B Zar"/>
      <w:b/>
      <w:bCs w:val="0"/>
      <w:sz w:val="18"/>
      <w:szCs w:val="24"/>
    </w:rPr>
  </w:style>
  <w:style w:type="paragraph" w:customStyle="1" w:styleId="affffffff2">
    <w:name w:val="ب"/>
    <w:basedOn w:val="af4"/>
    <w:qFormat/>
    <w:rsid w:val="003B3A5A"/>
    <w:pPr>
      <w:ind w:left="567"/>
    </w:pPr>
    <w:rPr>
      <w:rFonts w:eastAsia="Batang"/>
    </w:rPr>
  </w:style>
  <w:style w:type="numbering" w:customStyle="1" w:styleId="NoList12">
    <w:name w:val="No List12"/>
    <w:next w:val="NoList"/>
    <w:semiHidden/>
    <w:rsid w:val="003B3A5A"/>
  </w:style>
  <w:style w:type="table" w:customStyle="1" w:styleId="TableGrid210">
    <w:name w:val="Table Grid21"/>
    <w:basedOn w:val="TableNormal"/>
    <w:next w:val="TableGrid"/>
    <w:rsid w:val="003B3A5A"/>
    <w:pPr>
      <w:bidi/>
      <w:spacing w:after="0" w:line="240" w:lineRule="auto"/>
      <w:jc w:val="lowKashida"/>
    </w:pPr>
    <w:rPr>
      <w:rFonts w:ascii="Times New Roman" w:eastAsia="Times New Roman" w:hAnsi="Times New Roman" w:cs="B Lotus"/>
      <w:bCs/>
      <w:sz w:val="20"/>
      <w:szCs w:val="20"/>
    </w:rPr>
    <w:tblP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
  </w:style>
  <w:style w:type="numbering" w:customStyle="1" w:styleId="ArticleSection11">
    <w:name w:val="Article / Section11"/>
    <w:basedOn w:val="NoList"/>
    <w:next w:val="ArticleSection"/>
    <w:rsid w:val="003B3A5A"/>
  </w:style>
  <w:style w:type="table" w:customStyle="1" w:styleId="Table3Deffects111">
    <w:name w:val="Table 3D effects 111"/>
    <w:basedOn w:val="TableList8"/>
    <w:next w:val="Table3Deffects1"/>
    <w:rsid w:val="003B3A5A"/>
    <w:tblPr/>
    <w:tcPr>
      <w:shd w:val="solid" w:color="C0C0C0" w:fill="FFFFFF"/>
    </w:tcPr>
    <w:tblStylePr w:type="firstRow">
      <w:rPr>
        <w:b/>
        <w:bCs/>
        <w:i/>
        <w:iCs/>
        <w:color w:val="800080"/>
      </w:rPr>
      <w:tblPr/>
      <w:tcPr>
        <w:tcBorders>
          <w:bottom w:val="single" w:sz="6" w:space="0" w:color="808080"/>
          <w:tl2br w:val="none" w:sz="0" w:space="0" w:color="auto"/>
          <w:tr2bl w:val="none" w:sz="0" w:space="0" w:color="auto"/>
        </w:tcBorders>
        <w:shd w:val="solid" w:color="FFFF00" w:fill="FFFFFF"/>
      </w:tcPr>
    </w:tblStylePr>
    <w:tblStylePr w:type="lastRow">
      <w:rPr>
        <w:b/>
        <w:bCs/>
      </w:rPr>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rPr>
        <w:b/>
        <w:bCs/>
      </w:rPr>
      <w:tblPr/>
      <w:tcPr>
        <w:tcBorders>
          <w:left w:val="single" w:sz="6" w:space="0" w:color="FFFFFF"/>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Table3Deffects211">
    <w:name w:val="Table 3D effects 211"/>
    <w:basedOn w:val="TableNormal"/>
    <w:next w:val="Table3Deffects2"/>
    <w:rsid w:val="003B3A5A"/>
    <w:pPr>
      <w:bidi/>
      <w:spacing w:after="0" w:line="240" w:lineRule="auto"/>
      <w:jc w:val="lowKashida"/>
    </w:pPr>
    <w:rPr>
      <w:rFonts w:ascii="Times New Roman" w:eastAsia="Times New Roman" w:hAnsi="Times New Roman" w:cs="B Lotus"/>
      <w:bCs/>
      <w:sz w:val="20"/>
      <w:szCs w:val="20"/>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3Deffects311">
    <w:name w:val="Table 3D effects 311"/>
    <w:basedOn w:val="TableNormal"/>
    <w:next w:val="Table3Deffects3"/>
    <w:rsid w:val="003B3A5A"/>
    <w:pPr>
      <w:bidi/>
      <w:spacing w:after="0" w:line="240" w:lineRule="auto"/>
      <w:jc w:val="right"/>
    </w:pPr>
    <w:rPr>
      <w:rFonts w:ascii="Times New Roman" w:eastAsia="Times New Roman" w:hAnsi="Times New Roman" w:cs="B Lotus"/>
      <w:bCs/>
      <w:sz w:val="20"/>
      <w:szCs w:val="20"/>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lassic111">
    <w:name w:val="Table Classic 111"/>
    <w:basedOn w:val="TableNormal"/>
    <w:next w:val="TableClassic1"/>
    <w:rsid w:val="003B3A5A"/>
    <w:pPr>
      <w:bidi/>
      <w:spacing w:after="0" w:line="240" w:lineRule="auto"/>
      <w:jc w:val="lowKashida"/>
    </w:pPr>
    <w:rPr>
      <w:rFonts w:ascii="Times New Roman" w:eastAsia="Times New Roman" w:hAnsi="Times New Roman" w:cs="B Lotus"/>
      <w:bCs/>
      <w:sz w:val="20"/>
      <w:szCs w:val="20"/>
    </w:r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lassic211">
    <w:name w:val="Table Classic 211"/>
    <w:basedOn w:val="TableNormal"/>
    <w:next w:val="TableClassic2"/>
    <w:rsid w:val="003B3A5A"/>
    <w:pPr>
      <w:bidi/>
      <w:spacing w:after="0" w:line="240" w:lineRule="auto"/>
      <w:jc w:val="lowKashida"/>
    </w:pPr>
    <w:rPr>
      <w:rFonts w:ascii="Times New Roman" w:eastAsia="Times New Roman" w:hAnsi="Times New Roman" w:cs="B Lotus"/>
      <w:bCs/>
      <w:sz w:val="20"/>
      <w:szCs w:val="20"/>
    </w:r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customStyle="1" w:styleId="TableClassic311">
    <w:name w:val="Table Classic 311"/>
    <w:basedOn w:val="TableNormal"/>
    <w:next w:val="TableClassic3"/>
    <w:rsid w:val="003B3A5A"/>
    <w:pPr>
      <w:bidi/>
      <w:spacing w:after="0" w:line="240" w:lineRule="auto"/>
      <w:jc w:val="lowKashida"/>
    </w:pPr>
    <w:rPr>
      <w:rFonts w:ascii="Times New Roman" w:eastAsia="Times New Roman" w:hAnsi="Times New Roman" w:cs="B Lotus"/>
      <w:bCs/>
      <w:color w:val="000080"/>
      <w:sz w:val="20"/>
      <w:szCs w:val="2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customStyle="1" w:styleId="TableClassic411">
    <w:name w:val="Table Classic 411"/>
    <w:basedOn w:val="TableNormal"/>
    <w:next w:val="TableClassic4"/>
    <w:rsid w:val="003B3A5A"/>
    <w:pPr>
      <w:bidi/>
      <w:spacing w:after="0" w:line="240" w:lineRule="auto"/>
      <w:jc w:val="lowKashida"/>
    </w:pPr>
    <w:rPr>
      <w:rFonts w:ascii="Times New Roman" w:eastAsia="Times New Roman" w:hAnsi="Times New Roman" w:cs="B Lotus"/>
      <w:bCs/>
      <w:sz w:val="20"/>
      <w:szCs w:val="20"/>
    </w:r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customStyle="1" w:styleId="TableColorful111">
    <w:name w:val="Table Colorful 111"/>
    <w:basedOn w:val="TableNormal"/>
    <w:next w:val="TableColorful1"/>
    <w:rsid w:val="003B3A5A"/>
    <w:pPr>
      <w:bidi/>
      <w:spacing w:after="0" w:line="240" w:lineRule="auto"/>
      <w:jc w:val="lowKashida"/>
    </w:pPr>
    <w:rPr>
      <w:rFonts w:ascii="Times New Roman" w:eastAsia="Times New Roman" w:hAnsi="Times New Roman" w:cs="B Lotus"/>
      <w:bCs/>
      <w:color w:val="FFFFFF"/>
      <w:sz w:val="20"/>
      <w:szCs w:val="20"/>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customStyle="1" w:styleId="TableColorful211">
    <w:name w:val="Table Colorful 211"/>
    <w:basedOn w:val="TableNormal"/>
    <w:next w:val="TableColorful2"/>
    <w:rsid w:val="003B3A5A"/>
    <w:pPr>
      <w:bidi/>
      <w:spacing w:after="0" w:line="240" w:lineRule="auto"/>
      <w:jc w:val="lowKashida"/>
    </w:pPr>
    <w:rPr>
      <w:rFonts w:ascii="Times New Roman" w:eastAsia="Times New Roman" w:hAnsi="Times New Roman" w:cs="B Lotus"/>
      <w:bCs/>
      <w:sz w:val="20"/>
      <w:szCs w:val="20"/>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customStyle="1" w:styleId="TableColorful311">
    <w:name w:val="Table Colorful 311"/>
    <w:basedOn w:val="TableNormal"/>
    <w:next w:val="TableColorful3"/>
    <w:rsid w:val="003B3A5A"/>
    <w:pPr>
      <w:bidi/>
      <w:spacing w:after="0" w:line="240" w:lineRule="auto"/>
      <w:jc w:val="lowKashida"/>
    </w:pPr>
    <w:rPr>
      <w:rFonts w:ascii="Times New Roman" w:eastAsia="Times New Roman" w:hAnsi="Times New Roman" w:cs="B Lotus"/>
      <w:bCs/>
      <w:sz w:val="20"/>
      <w:szCs w:val="20"/>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customStyle="1" w:styleId="TableColumns111">
    <w:name w:val="Table Columns 111"/>
    <w:basedOn w:val="TableNormal"/>
    <w:next w:val="TableColumns1"/>
    <w:rsid w:val="003B3A5A"/>
    <w:pPr>
      <w:bidi/>
      <w:spacing w:after="0" w:line="240" w:lineRule="auto"/>
      <w:jc w:val="lowKashida"/>
    </w:pPr>
    <w:rPr>
      <w:rFonts w:ascii="Times New Roman" w:eastAsia="Times New Roman" w:hAnsi="Times New Roman" w:cs="B Lotus"/>
      <w:b/>
      <w:bCs/>
      <w:sz w:val="20"/>
      <w:szCs w:val="20"/>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olumns211">
    <w:name w:val="Table Columns 211"/>
    <w:basedOn w:val="TableNormal"/>
    <w:next w:val="TableColumns2"/>
    <w:rsid w:val="003B3A5A"/>
    <w:pPr>
      <w:bidi/>
      <w:spacing w:after="0" w:line="240" w:lineRule="auto"/>
      <w:jc w:val="lowKashida"/>
    </w:pPr>
    <w:rPr>
      <w:rFonts w:ascii="Times New Roman" w:eastAsia="Times New Roman" w:hAnsi="Times New Roman" w:cs="B Lotus"/>
      <w:b/>
      <w:bCs/>
      <w:sz w:val="20"/>
      <w:szCs w:val="20"/>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olumns311">
    <w:name w:val="Table Columns 311"/>
    <w:basedOn w:val="TableNormal"/>
    <w:next w:val="TableColumns3"/>
    <w:rsid w:val="003B3A5A"/>
    <w:pPr>
      <w:bidi/>
      <w:spacing w:after="0" w:line="240" w:lineRule="auto"/>
      <w:jc w:val="lowKashida"/>
    </w:pPr>
    <w:rPr>
      <w:rFonts w:ascii="Times New Roman" w:eastAsia="Times New Roman" w:hAnsi="Times New Roman" w:cs="B Lotus"/>
      <w:b/>
      <w:bCs/>
      <w:sz w:val="20"/>
      <w:szCs w:val="20"/>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customStyle="1" w:styleId="TableColumns411">
    <w:name w:val="Table Columns 411"/>
    <w:basedOn w:val="TableNormal"/>
    <w:next w:val="TableColumns4"/>
    <w:rsid w:val="003B3A5A"/>
    <w:pPr>
      <w:bidi/>
      <w:spacing w:after="0" w:line="240" w:lineRule="auto"/>
      <w:jc w:val="lowKashida"/>
    </w:pPr>
    <w:rPr>
      <w:rFonts w:ascii="Times New Roman" w:eastAsia="Times New Roman" w:hAnsi="Times New Roman" w:cs="B Lotus"/>
      <w:bCs/>
      <w:sz w:val="20"/>
      <w:szCs w:val="20"/>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customStyle="1" w:styleId="TableColumns511">
    <w:name w:val="Table Columns 511"/>
    <w:basedOn w:val="TableNormal"/>
    <w:next w:val="TableColumns5"/>
    <w:rsid w:val="003B3A5A"/>
    <w:pPr>
      <w:bidi/>
      <w:spacing w:after="0" w:line="240" w:lineRule="auto"/>
      <w:jc w:val="lowKashida"/>
    </w:pPr>
    <w:rPr>
      <w:rFonts w:ascii="Times New Roman" w:eastAsia="Times New Roman" w:hAnsi="Times New Roman" w:cs="B Lotus"/>
      <w:bCs/>
      <w:sz w:val="20"/>
      <w:szCs w:val="20"/>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customStyle="1" w:styleId="TableContemporary11">
    <w:name w:val="Table Contemporary11"/>
    <w:basedOn w:val="TableNormal"/>
    <w:next w:val="TableContemporary"/>
    <w:rsid w:val="003B3A5A"/>
    <w:pPr>
      <w:bidi/>
      <w:spacing w:after="0" w:line="240" w:lineRule="auto"/>
      <w:jc w:val="lowKashida"/>
    </w:pPr>
    <w:rPr>
      <w:rFonts w:ascii="Times New Roman" w:eastAsia="Times New Roman" w:hAnsi="Times New Roman" w:cs="B Lotus"/>
      <w:bCs/>
      <w:sz w:val="20"/>
      <w:szCs w:val="20"/>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TableElegant11">
    <w:name w:val="Table Elegant11"/>
    <w:basedOn w:val="TableNormal"/>
    <w:next w:val="TableElegant"/>
    <w:rsid w:val="003B3A5A"/>
    <w:pPr>
      <w:bidi/>
      <w:spacing w:after="0" w:line="240" w:lineRule="auto"/>
      <w:jc w:val="lowKashida"/>
    </w:pPr>
    <w:rPr>
      <w:rFonts w:ascii="Times New Roman" w:eastAsia="Times New Roman" w:hAnsi="Times New Roman" w:cs="B Lotus"/>
      <w:bCs/>
      <w:sz w:val="20"/>
      <w:szCs w:val="20"/>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customStyle="1" w:styleId="TableGrid111">
    <w:name w:val="Table Grid 111"/>
    <w:basedOn w:val="TableNormal"/>
    <w:next w:val="TableGrid1"/>
    <w:rsid w:val="003B3A5A"/>
    <w:pPr>
      <w:bidi/>
      <w:spacing w:after="0" w:line="240" w:lineRule="auto"/>
      <w:jc w:val="lowKashida"/>
    </w:pPr>
    <w:rPr>
      <w:rFonts w:ascii="Times New Roman" w:eastAsia="Times New Roman" w:hAnsi="Times New Roman" w:cs="B Lotus"/>
      <w:bCs/>
      <w:sz w:val="20"/>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TableGrid211">
    <w:name w:val="Table Grid 211"/>
    <w:basedOn w:val="TableNormal"/>
    <w:next w:val="TableGrid2"/>
    <w:rsid w:val="003B3A5A"/>
    <w:pPr>
      <w:bidi/>
      <w:spacing w:after="0" w:line="240" w:lineRule="auto"/>
      <w:jc w:val="lowKashida"/>
    </w:pPr>
    <w:rPr>
      <w:rFonts w:ascii="Times New Roman" w:eastAsia="Times New Roman" w:hAnsi="Times New Roman" w:cs="B Lotus"/>
      <w:bCs/>
      <w:sz w:val="20"/>
      <w:szCs w:val="20"/>
    </w:r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TableGrid311">
    <w:name w:val="Table Grid 311"/>
    <w:basedOn w:val="TableNormal"/>
    <w:next w:val="TableGrid3"/>
    <w:rsid w:val="003B3A5A"/>
    <w:pPr>
      <w:bidi/>
      <w:spacing w:after="0" w:line="240" w:lineRule="auto"/>
      <w:jc w:val="lowKashida"/>
    </w:pPr>
    <w:rPr>
      <w:rFonts w:ascii="Times New Roman" w:eastAsia="Times New Roman" w:hAnsi="Times New Roman" w:cs="B Lotus"/>
      <w:bCs/>
      <w:sz w:val="20"/>
      <w:szCs w:val="20"/>
    </w:r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TableGrid411">
    <w:name w:val="Table Grid 411"/>
    <w:basedOn w:val="TableNormal"/>
    <w:next w:val="TableGrid4"/>
    <w:rsid w:val="003B3A5A"/>
    <w:pPr>
      <w:bidi/>
      <w:spacing w:after="0" w:line="240" w:lineRule="auto"/>
      <w:jc w:val="lowKashida"/>
    </w:pPr>
    <w:rPr>
      <w:rFonts w:ascii="Times New Roman" w:eastAsia="Times New Roman" w:hAnsi="Times New Roman" w:cs="B Lotus"/>
      <w:bCs/>
      <w:sz w:val="20"/>
      <w:szCs w:val="20"/>
    </w:r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customStyle="1" w:styleId="TableGrid511">
    <w:name w:val="Table Grid 511"/>
    <w:basedOn w:val="TableNormal"/>
    <w:next w:val="TableGrid5"/>
    <w:rsid w:val="003B3A5A"/>
    <w:pPr>
      <w:bidi/>
      <w:spacing w:after="0" w:line="240" w:lineRule="auto"/>
      <w:jc w:val="lowKashida"/>
    </w:pPr>
    <w:rPr>
      <w:rFonts w:ascii="Times New Roman" w:eastAsia="Times New Roman" w:hAnsi="Times New Roman" w:cs="B Lotus"/>
      <w:bCs/>
      <w:sz w:val="20"/>
      <w:szCs w:val="20"/>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611">
    <w:name w:val="Table Grid 611"/>
    <w:basedOn w:val="TableNormal"/>
    <w:next w:val="TableGrid6"/>
    <w:rsid w:val="003B3A5A"/>
    <w:pPr>
      <w:bidi/>
      <w:spacing w:after="0" w:line="240" w:lineRule="auto"/>
      <w:jc w:val="lowKashida"/>
    </w:pPr>
    <w:rPr>
      <w:rFonts w:ascii="Times New Roman" w:eastAsia="Times New Roman" w:hAnsi="Times New Roman" w:cs="B Lotus"/>
      <w:bCs/>
      <w:sz w:val="20"/>
      <w:szCs w:val="20"/>
    </w:r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711">
    <w:name w:val="Table Grid 711"/>
    <w:basedOn w:val="TableNormal"/>
    <w:next w:val="TableGrid7"/>
    <w:rsid w:val="003B3A5A"/>
    <w:pPr>
      <w:bidi/>
      <w:spacing w:after="0" w:line="240" w:lineRule="auto"/>
      <w:jc w:val="lowKashida"/>
    </w:pPr>
    <w:rPr>
      <w:rFonts w:ascii="Times New Roman" w:eastAsia="Times New Roman" w:hAnsi="Times New Roman" w:cs="B Lotus"/>
      <w:b/>
      <w:bCs/>
      <w:sz w:val="20"/>
      <w:szCs w:val="20"/>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811">
    <w:name w:val="Table Grid 811"/>
    <w:basedOn w:val="TableNormal"/>
    <w:next w:val="TableGrid8"/>
    <w:rsid w:val="003B3A5A"/>
    <w:pPr>
      <w:bidi/>
      <w:spacing w:after="0" w:line="240" w:lineRule="auto"/>
      <w:jc w:val="lowKashida"/>
    </w:pPr>
    <w:rPr>
      <w:rFonts w:ascii="Times New Roman" w:eastAsia="Times New Roman" w:hAnsi="Times New Roman" w:cs="B Lotus"/>
      <w:bCs/>
      <w:sz w:val="20"/>
      <w:szCs w:val="20"/>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TableList111">
    <w:name w:val="Table List 111"/>
    <w:basedOn w:val="TableNormal"/>
    <w:next w:val="TableList1"/>
    <w:rsid w:val="003B3A5A"/>
    <w:pPr>
      <w:bidi/>
      <w:spacing w:after="0" w:line="240" w:lineRule="auto"/>
      <w:jc w:val="lowKashida"/>
    </w:pPr>
    <w:rPr>
      <w:rFonts w:ascii="Times New Roman" w:eastAsia="Times New Roman" w:hAnsi="Times New Roman" w:cs="B Lotus"/>
      <w:bCs/>
      <w:szCs w:val="20"/>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List211">
    <w:name w:val="Table List 211"/>
    <w:basedOn w:val="TableNormal"/>
    <w:next w:val="TableList2"/>
    <w:rsid w:val="003B3A5A"/>
    <w:pPr>
      <w:bidi/>
      <w:spacing w:after="0" w:line="240" w:lineRule="auto"/>
      <w:jc w:val="lowKashida"/>
    </w:pPr>
    <w:rPr>
      <w:rFonts w:ascii="Times New Roman" w:eastAsia="Times New Roman" w:hAnsi="Times New Roman" w:cs="B Lotus"/>
      <w:bCs/>
      <w:sz w:val="20"/>
      <w:szCs w:val="20"/>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List311">
    <w:name w:val="Table List 311"/>
    <w:basedOn w:val="TableNormal"/>
    <w:next w:val="TableList3"/>
    <w:rsid w:val="003B3A5A"/>
    <w:pPr>
      <w:bidi/>
      <w:spacing w:after="0" w:line="240" w:lineRule="auto"/>
      <w:jc w:val="lowKashida"/>
    </w:pPr>
    <w:rPr>
      <w:rFonts w:ascii="Times New Roman" w:eastAsia="Times New Roman" w:hAnsi="Times New Roman" w:cs="B Lotus"/>
      <w:bCs/>
      <w:sz w:val="20"/>
      <w:szCs w:val="20"/>
    </w:r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customStyle="1" w:styleId="TableList411">
    <w:name w:val="Table List 411"/>
    <w:basedOn w:val="TableNormal"/>
    <w:next w:val="TableList4"/>
    <w:rsid w:val="003B3A5A"/>
    <w:pPr>
      <w:bidi/>
      <w:spacing w:after="0" w:line="240" w:lineRule="auto"/>
      <w:jc w:val="lowKashida"/>
    </w:pPr>
    <w:rPr>
      <w:rFonts w:ascii="Times New Roman" w:eastAsia="Times New Roman" w:hAnsi="Times New Roman" w:cs="B Lotus"/>
      <w:bCs/>
      <w:sz w:val="20"/>
      <w:szCs w:val="20"/>
    </w:r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customStyle="1" w:styleId="TableList511">
    <w:name w:val="Table List 511"/>
    <w:basedOn w:val="TableNormal"/>
    <w:next w:val="TableList5"/>
    <w:rsid w:val="003B3A5A"/>
    <w:pPr>
      <w:bidi/>
      <w:spacing w:after="0" w:line="240" w:lineRule="auto"/>
      <w:jc w:val="lowKashida"/>
    </w:pPr>
    <w:rPr>
      <w:rFonts w:ascii="Times New Roman" w:eastAsia="Times New Roman" w:hAnsi="Times New Roman" w:cs="B Lotus"/>
      <w:bCs/>
      <w:sz w:val="20"/>
      <w:szCs w:val="20"/>
    </w:r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customStyle="1" w:styleId="TableList611">
    <w:name w:val="Table List 611"/>
    <w:basedOn w:val="TableNormal"/>
    <w:next w:val="TableList6"/>
    <w:rsid w:val="003B3A5A"/>
    <w:pPr>
      <w:bidi/>
      <w:spacing w:after="0" w:line="240" w:lineRule="auto"/>
      <w:jc w:val="lowKashida"/>
    </w:pPr>
    <w:rPr>
      <w:rFonts w:ascii="Times New Roman" w:eastAsia="Times New Roman" w:hAnsi="Times New Roman" w:cs="B Lotus"/>
      <w:bCs/>
      <w:sz w:val="20"/>
      <w:szCs w:val="20"/>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customStyle="1" w:styleId="TableList711">
    <w:name w:val="Table List 711"/>
    <w:basedOn w:val="TableNormal"/>
    <w:next w:val="TableList7"/>
    <w:rsid w:val="003B3A5A"/>
    <w:pPr>
      <w:bidi/>
      <w:spacing w:after="0" w:line="240" w:lineRule="auto"/>
      <w:jc w:val="lowKashida"/>
    </w:pPr>
    <w:rPr>
      <w:rFonts w:ascii="Times New Roman" w:eastAsia="Times New Roman" w:hAnsi="Times New Roman" w:cs="B Lotus"/>
      <w:bCs/>
      <w:sz w:val="20"/>
      <w:szCs w:val="20"/>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customStyle="1" w:styleId="TableList811">
    <w:name w:val="Table List 811"/>
    <w:basedOn w:val="TableNormal"/>
    <w:next w:val="TableList8"/>
    <w:rsid w:val="003B3A5A"/>
    <w:pPr>
      <w:bidi/>
      <w:spacing w:after="0" w:line="240" w:lineRule="auto"/>
      <w:jc w:val="lowKashida"/>
    </w:pPr>
    <w:rPr>
      <w:rFonts w:ascii="Times New Roman" w:eastAsia="Times New Roman" w:hAnsi="Times New Roman" w:cs="B Lotus"/>
      <w:bCs/>
      <w:sz w:val="20"/>
      <w:szCs w:val="20"/>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customStyle="1" w:styleId="TableProfessional11">
    <w:name w:val="Table Professional11"/>
    <w:basedOn w:val="TableNormal"/>
    <w:next w:val="TableProfessional"/>
    <w:rsid w:val="003B3A5A"/>
    <w:pPr>
      <w:bidi/>
      <w:spacing w:after="0" w:line="240" w:lineRule="auto"/>
      <w:jc w:val="lowKashida"/>
    </w:pPr>
    <w:rPr>
      <w:rFonts w:ascii="Times New Roman" w:eastAsia="Times New Roman" w:hAnsi="Times New Roman" w:cs="B Lotus"/>
      <w:bCs/>
      <w:sz w:val="20"/>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customStyle="1" w:styleId="TableSimple111">
    <w:name w:val="Table Simple 111"/>
    <w:basedOn w:val="TableNormal"/>
    <w:next w:val="TableSimple1"/>
    <w:rsid w:val="003B3A5A"/>
    <w:pPr>
      <w:bidi/>
      <w:spacing w:after="0" w:line="240" w:lineRule="auto"/>
      <w:jc w:val="lowKashida"/>
    </w:pPr>
    <w:rPr>
      <w:rFonts w:ascii="Times New Roman" w:eastAsia="Times New Roman" w:hAnsi="Times New Roman" w:cs="B Lotus"/>
      <w:bCs/>
      <w:sz w:val="20"/>
      <w:szCs w:val="20"/>
    </w:r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customStyle="1" w:styleId="TableSimple211">
    <w:name w:val="Table Simple 211"/>
    <w:basedOn w:val="TableNormal"/>
    <w:next w:val="TableSimple2"/>
    <w:rsid w:val="003B3A5A"/>
    <w:pPr>
      <w:bidi/>
      <w:spacing w:after="0" w:line="240" w:lineRule="auto"/>
      <w:jc w:val="lowKashida"/>
    </w:pPr>
    <w:rPr>
      <w:rFonts w:ascii="Times New Roman" w:eastAsia="Times New Roman" w:hAnsi="Times New Roman" w:cs="B Lotus"/>
      <w:bCs/>
      <w:sz w:val="20"/>
      <w:szCs w:val="20"/>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customStyle="1" w:styleId="TableSimple311">
    <w:name w:val="Table Simple 311"/>
    <w:basedOn w:val="TableNormal"/>
    <w:next w:val="TableSimple3"/>
    <w:rsid w:val="003B3A5A"/>
    <w:pPr>
      <w:bidi/>
      <w:spacing w:after="0" w:line="240" w:lineRule="auto"/>
      <w:jc w:val="lowKashida"/>
    </w:pPr>
    <w:rPr>
      <w:rFonts w:ascii="Times New Roman" w:eastAsia="Times New Roman" w:hAnsi="Times New Roman" w:cs="B Lotus"/>
      <w:bCs/>
      <w:sz w:val="20"/>
      <w:szCs w:val="20"/>
    </w:r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customStyle="1" w:styleId="TableSubtle111">
    <w:name w:val="Table Subtle 111"/>
    <w:basedOn w:val="TableNormal"/>
    <w:next w:val="TableSubtle1"/>
    <w:rsid w:val="003B3A5A"/>
    <w:pPr>
      <w:bidi/>
      <w:spacing w:after="0" w:line="240" w:lineRule="auto"/>
      <w:jc w:val="lowKashida"/>
    </w:pPr>
    <w:rPr>
      <w:rFonts w:ascii="Times New Roman" w:eastAsia="Times New Roman" w:hAnsi="Times New Roman" w:cs="B Lotus"/>
      <w:bCs/>
      <w:sz w:val="20"/>
      <w:szCs w:val="20"/>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Subtle211">
    <w:name w:val="Table Subtle 211"/>
    <w:basedOn w:val="TableNormal"/>
    <w:next w:val="TableSubtle2"/>
    <w:rsid w:val="003B3A5A"/>
    <w:pPr>
      <w:bidi/>
      <w:spacing w:after="0" w:line="240" w:lineRule="auto"/>
      <w:jc w:val="lowKashida"/>
    </w:pPr>
    <w:rPr>
      <w:rFonts w:ascii="Times New Roman" w:eastAsia="Times New Roman" w:hAnsi="Times New Roman" w:cs="B Lotus"/>
      <w:bCs/>
      <w:sz w:val="20"/>
      <w:szCs w:val="20"/>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Theme11">
    <w:name w:val="Table Theme11"/>
    <w:basedOn w:val="TableNormal"/>
    <w:next w:val="TableTheme"/>
    <w:rsid w:val="003B3A5A"/>
    <w:pPr>
      <w:bidi/>
      <w:spacing w:after="0" w:line="240" w:lineRule="auto"/>
      <w:jc w:val="lowKashida"/>
    </w:pPr>
    <w:rPr>
      <w:rFonts w:ascii="Times New Roman" w:eastAsia="Times New Roman" w:hAnsi="Times New Roman" w:cs="B Lotus"/>
      <w:bCs/>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Web111">
    <w:name w:val="Table Web 111"/>
    <w:basedOn w:val="TableNormal"/>
    <w:next w:val="TableWeb1"/>
    <w:rsid w:val="003B3A5A"/>
    <w:pPr>
      <w:bidi/>
      <w:spacing w:after="0" w:line="240" w:lineRule="auto"/>
      <w:jc w:val="lowKashida"/>
    </w:pPr>
    <w:rPr>
      <w:rFonts w:ascii="Times New Roman" w:eastAsia="Times New Roman" w:hAnsi="Times New Roman" w:cs="B Lotus"/>
      <w:bCs/>
      <w:sz w:val="20"/>
      <w:szCs w:val="20"/>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Web211">
    <w:name w:val="Table Web 211"/>
    <w:basedOn w:val="TableNormal"/>
    <w:next w:val="TableWeb2"/>
    <w:rsid w:val="003B3A5A"/>
    <w:pPr>
      <w:bidi/>
      <w:spacing w:after="0" w:line="240" w:lineRule="auto"/>
      <w:jc w:val="lowKashida"/>
    </w:pPr>
    <w:rPr>
      <w:rFonts w:ascii="Times New Roman" w:eastAsia="Times New Roman" w:hAnsi="Times New Roman" w:cs="B Lotus"/>
      <w:bCs/>
      <w:sz w:val="20"/>
      <w:szCs w:val="20"/>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Web311">
    <w:name w:val="Table Web 311"/>
    <w:basedOn w:val="TableNormal"/>
    <w:next w:val="TableWeb3"/>
    <w:rsid w:val="003B3A5A"/>
    <w:pPr>
      <w:bidi/>
      <w:spacing w:after="0" w:line="240" w:lineRule="auto"/>
      <w:jc w:val="lowKashida"/>
    </w:pPr>
    <w:rPr>
      <w:rFonts w:ascii="Times New Roman" w:eastAsia="Times New Roman" w:hAnsi="Times New Roman" w:cs="B Lotus"/>
      <w:bCs/>
      <w:sz w:val="20"/>
      <w:szCs w:val="20"/>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elAbi11">
    <w:name w:val="Tabel Abi11"/>
    <w:basedOn w:val="TableProfessional"/>
    <w:rsid w:val="003B3A5A"/>
    <w:rPr>
      <w:rFonts w:ascii="Times" w:eastAsia="MS Mincho" w:hAnsi="Times"/>
    </w:rPr>
    <w:tblPr>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Pr>
    <w:trPr>
      <w:jc w:val="right"/>
    </w:trPr>
    <w:tcPr>
      <w:shd w:val="clear" w:color="auto" w:fill="EBF5FF"/>
    </w:tcPr>
    <w:tblStylePr w:type="firstRow">
      <w:rPr>
        <w:b/>
        <w:bCs/>
        <w:color w:val="auto"/>
      </w:rPr>
      <w:tblPr/>
      <w:tcPr>
        <w:tcBorders>
          <w:tl2br w:val="none" w:sz="0" w:space="0" w:color="auto"/>
          <w:tr2bl w:val="none" w:sz="0" w:space="0" w:color="auto"/>
        </w:tcBorders>
        <w:shd w:val="clear" w:color="auto" w:fill="C5D8FF"/>
      </w:tcPr>
    </w:tblStylePr>
  </w:style>
  <w:style w:type="table" w:customStyle="1" w:styleId="G11">
    <w:name w:val="G11"/>
    <w:basedOn w:val="TableProfessional"/>
    <w:rsid w:val="003B3A5A"/>
    <w:rPr>
      <w:rFonts w:ascii="Times" w:eastAsia="MS Mincho" w:hAnsi="Times"/>
    </w:rPr>
    <w:tblPr>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Pr>
    <w:trPr>
      <w:jc w:val="right"/>
    </w:trPr>
    <w:tcPr>
      <w:shd w:val="clear" w:color="auto" w:fill="EBF5FF"/>
    </w:tcPr>
    <w:tblStylePr w:type="firstRow">
      <w:rPr>
        <w:b/>
        <w:bCs/>
        <w:color w:val="auto"/>
      </w:rPr>
      <w:tblPr/>
      <w:tcPr>
        <w:tcBorders>
          <w:top w:val="nil"/>
          <w:left w:val="nil"/>
          <w:bottom w:val="nil"/>
          <w:right w:val="nil"/>
          <w:insideH w:val="nil"/>
          <w:insideV w:val="nil"/>
          <w:tl2br w:val="nil"/>
          <w:tr2bl w:val="nil"/>
        </w:tcBorders>
        <w:shd w:val="clear" w:color="auto" w:fill="EBF5FF"/>
      </w:tcPr>
    </w:tblStylePr>
  </w:style>
  <w:style w:type="table" w:customStyle="1" w:styleId="GadvalAbi2color11">
    <w:name w:val="Gadval Abi (2 color)11"/>
    <w:basedOn w:val="TableProfessional"/>
    <w:rsid w:val="003B3A5A"/>
    <w:rPr>
      <w:rFonts w:ascii="Times" w:eastAsia="MS Mincho" w:hAnsi="Times"/>
    </w:rPr>
    <w:tblPr>
      <w:tblStyleColBandSize w:val="1"/>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Pr>
    <w:trPr>
      <w:jc w:val="right"/>
    </w:trPr>
    <w:tcPr>
      <w:shd w:val="clear" w:color="auto" w:fill="EBF5FF"/>
    </w:tcPr>
    <w:tblStylePr w:type="firstRow">
      <w:rPr>
        <w:b/>
        <w:bCs/>
        <w:color w:val="auto"/>
      </w:rPr>
      <w:tblPr/>
      <w:tcPr>
        <w:tcBorders>
          <w:tl2br w:val="none" w:sz="0" w:space="0" w:color="auto"/>
          <w:tr2bl w:val="none" w:sz="0" w:space="0" w:color="auto"/>
        </w:tcBorders>
        <w:shd w:val="clear" w:color="auto" w:fill="C5D8FF"/>
      </w:tcPr>
    </w:tblStylePr>
    <w:tblStylePr w:type="band1Vert">
      <w:tblPr/>
      <w:tcPr>
        <w:tcBorders>
          <w:top w:val="nil"/>
          <w:left w:val="nil"/>
          <w:bottom w:val="nil"/>
          <w:right w:val="nil"/>
          <w:insideH w:val="nil"/>
          <w:insideV w:val="nil"/>
          <w:tl2br w:val="nil"/>
          <w:tr2bl w:val="nil"/>
        </w:tcBorders>
        <w:shd w:val="clear" w:color="auto" w:fill="EBF5FF"/>
      </w:tcPr>
    </w:tblStylePr>
  </w:style>
  <w:style w:type="table" w:customStyle="1" w:styleId="G1Color11">
    <w:name w:val="G (1 Color)11"/>
    <w:basedOn w:val="TableProfessional"/>
    <w:rsid w:val="003B3A5A"/>
    <w:rPr>
      <w:rFonts w:ascii="Times" w:eastAsia="MS Mincho" w:hAnsi="Times"/>
    </w:rPr>
    <w:tblPr>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Pr>
    <w:trPr>
      <w:jc w:val="right"/>
    </w:trPr>
    <w:tcPr>
      <w:shd w:val="clear" w:color="auto" w:fill="EBF5FF"/>
    </w:tcPr>
    <w:tblStylePr w:type="firstRow">
      <w:rPr>
        <w:b/>
        <w:bCs/>
        <w:color w:val="auto"/>
      </w:rPr>
      <w:tblPr/>
      <w:tcPr>
        <w:tcBorders>
          <w:top w:val="nil"/>
          <w:left w:val="nil"/>
          <w:bottom w:val="nil"/>
          <w:right w:val="nil"/>
          <w:insideH w:val="nil"/>
          <w:insideV w:val="nil"/>
          <w:tl2br w:val="nil"/>
          <w:tr2bl w:val="nil"/>
        </w:tcBorders>
        <w:shd w:val="clear" w:color="auto" w:fill="EBF5FF"/>
      </w:tcPr>
    </w:tblStylePr>
  </w:style>
  <w:style w:type="table" w:customStyle="1" w:styleId="TableFa11">
    <w:name w:val="Table Fa11"/>
    <w:basedOn w:val="TableProfessional"/>
    <w:rsid w:val="003B3A5A"/>
    <w:rPr>
      <w:szCs w:val="28"/>
    </w:rPr>
    <w:tblPr/>
    <w:tcPr>
      <w:shd w:val="clear" w:color="auto" w:fill="auto"/>
    </w:tcPr>
    <w:tblStylePr w:type="firstRow">
      <w:pPr>
        <w:wordWrap/>
      </w:pPr>
      <w:rPr>
        <w:rFonts w:ascii="Times New Roman" w:hAnsi="Times New Roman" w:cs="Arial Unicode MS"/>
        <w:b w:val="0"/>
        <w:bCs/>
        <w:i w:val="0"/>
        <w:iCs w:val="0"/>
        <w:color w:val="auto"/>
        <w:sz w:val="20"/>
        <w:szCs w:val="28"/>
      </w:rPr>
      <w:tblPr/>
      <w:tcPr>
        <w:tcBorders>
          <w:tl2br w:val="none" w:sz="0" w:space="0" w:color="auto"/>
          <w:tr2bl w:val="none" w:sz="0" w:space="0" w:color="auto"/>
        </w:tcBorders>
        <w:shd w:val="solid" w:color="000000" w:fill="FFFFFF"/>
      </w:tcPr>
    </w:tblStylePr>
  </w:style>
  <w:style w:type="table" w:customStyle="1" w:styleId="TableB11">
    <w:name w:val="Table B11"/>
    <w:basedOn w:val="TableElegant"/>
    <w:rsid w:val="003B3A5A"/>
    <w:rPr>
      <w:rFonts w:ascii="Times" w:eastAsia="MS Mincho" w:hAnsi="Times"/>
      <w:szCs w:val="24"/>
    </w:rPr>
    <w:tblPr>
      <w:jc w:val="right"/>
      <w:tblBorders>
        <w:top w:val="single" w:sz="6" w:space="0" w:color="000000"/>
        <w:left w:val="single" w:sz="6" w:space="0" w:color="000000"/>
        <w:bottom w:val="single" w:sz="6" w:space="0" w:color="000000"/>
        <w:right w:val="single" w:sz="6" w:space="0" w:color="000000"/>
        <w:insideH w:val="single" w:sz="4" w:space="0" w:color="000000"/>
        <w:insideV w:val="single" w:sz="4" w:space="0" w:color="000000"/>
      </w:tblBorders>
    </w:tblPr>
    <w:trPr>
      <w:jc w:val="right"/>
    </w:trPr>
    <w:tcPr>
      <w:shd w:val="clear" w:color="auto" w:fill="auto"/>
    </w:tcPr>
    <w:tblStylePr w:type="firstRow">
      <w:pPr>
        <w:jc w:val="center"/>
      </w:pPr>
      <w:rPr>
        <w:rFonts w:ascii="Times New Roman" w:hAnsi="Times New Roman" w:cs="Cambria"/>
        <w:caps/>
        <w:color w:val="auto"/>
        <w:sz w:val="22"/>
        <w:szCs w:val="22"/>
      </w:rPr>
      <w:tblPr/>
      <w:tcPr>
        <w:tcBorders>
          <w:top w:val="nil"/>
          <w:left w:val="nil"/>
          <w:bottom w:val="nil"/>
          <w:right w:val="nil"/>
          <w:insideH w:val="nil"/>
          <w:insideV w:val="nil"/>
          <w:tl2br w:val="nil"/>
          <w:tr2bl w:val="nil"/>
        </w:tcBorders>
        <w:shd w:val="clear" w:color="auto" w:fill="auto"/>
      </w:tcPr>
    </w:tblStylePr>
    <w:tblStylePr w:type="lastRow">
      <w:pPr>
        <w:wordWrap/>
      </w:pPr>
    </w:tblStylePr>
  </w:style>
  <w:style w:type="table" w:customStyle="1" w:styleId="TablefaL1311">
    <w:name w:val="Table fa = L 1311"/>
    <w:basedOn w:val="TableProfessional"/>
    <w:rsid w:val="003B3A5A"/>
    <w:pPr>
      <w:tabs>
        <w:tab w:val="left" w:pos="113"/>
      </w:tabs>
      <w:jc w:val="left"/>
    </w:pPr>
    <w:rPr>
      <w:szCs w:val="26"/>
    </w:rPr>
    <w:tblPr>
      <w:tblStyleRowBandSize w:val="1"/>
      <w:tblStyleColBandSize w:val="1"/>
    </w:tblPr>
    <w:tcPr>
      <w:shd w:val="clear" w:color="auto" w:fill="auto"/>
    </w:tcPr>
    <w:tblStylePr w:type="firstRow">
      <w:rPr>
        <w:rFonts w:ascii="Times New Roman" w:hAnsi="Times New Roman" w:cs="Cambria"/>
        <w:b/>
        <w:bCs/>
        <w:i w:val="0"/>
        <w:iCs w:val="0"/>
        <w:caps/>
        <w:color w:val="auto"/>
        <w:sz w:val="20"/>
        <w:szCs w:val="22"/>
      </w:rPr>
      <w:tblPr/>
      <w:tcPr>
        <w:tcBorders>
          <w:tl2br w:val="none" w:sz="0" w:space="0" w:color="auto"/>
          <w:tr2bl w:val="none" w:sz="0" w:space="0" w:color="auto"/>
        </w:tcBorders>
        <w:shd w:val="solid" w:color="000000" w:fill="FFFFFF"/>
      </w:tcPr>
    </w:tblStylePr>
    <w:tblStylePr w:type="lastRow">
      <w:rPr>
        <w:rFonts w:cs="Arial Unicode MS"/>
        <w:bCs/>
        <w:szCs w:val="26"/>
      </w:rPr>
    </w:tblStylePr>
    <w:tblStylePr w:type="firstCol">
      <w:pPr>
        <w:tabs>
          <w:tab w:val="clear" w:pos="113"/>
          <w:tab w:val="left" w:pos="567"/>
          <w:tab w:val="left" w:pos="1134"/>
        </w:tabs>
      </w:pPr>
      <w:rPr>
        <w:rFonts w:cs="Arial Unicode MS"/>
        <w:bCs/>
        <w:szCs w:val="26"/>
      </w:rPr>
    </w:tblStylePr>
    <w:tblStylePr w:type="lastCol">
      <w:rPr>
        <w:rFonts w:cs="Arial Unicode MS"/>
        <w:szCs w:val="26"/>
      </w:rPr>
    </w:tblStylePr>
    <w:tblStylePr w:type="band1Vert">
      <w:rPr>
        <w:rFonts w:cs="Arial Unicode MS"/>
        <w:bCs/>
        <w:iCs w:val="0"/>
        <w:szCs w:val="26"/>
      </w:rPr>
    </w:tblStylePr>
    <w:tblStylePr w:type="band2Vert">
      <w:rPr>
        <w:rFonts w:cs="Arial Unicode MS"/>
        <w:bCs/>
        <w:iCs w:val="0"/>
        <w:szCs w:val="26"/>
      </w:rPr>
    </w:tblStylePr>
    <w:tblStylePr w:type="band1Horz">
      <w:rPr>
        <w:rFonts w:cs="Arial Unicode MS"/>
        <w:color w:val="auto"/>
        <w:szCs w:val="26"/>
      </w:rPr>
    </w:tblStylePr>
    <w:tblStylePr w:type="band2Horz">
      <w:rPr>
        <w:rFonts w:cs="Arial Unicode MS"/>
        <w:bCs/>
        <w:iCs w:val="0"/>
        <w:color w:val="auto"/>
        <w:szCs w:val="26"/>
      </w:rPr>
    </w:tblStylePr>
    <w:tblStylePr w:type="neCell">
      <w:rPr>
        <w:rFonts w:cs="Arial Unicode MS"/>
        <w:bCs/>
        <w:iCs w:val="0"/>
        <w:szCs w:val="26"/>
      </w:rPr>
    </w:tblStylePr>
    <w:tblStylePr w:type="nwCell">
      <w:rPr>
        <w:rFonts w:cs="Arial Unicode MS"/>
        <w:bCs/>
        <w:iCs w:val="0"/>
      </w:rPr>
    </w:tblStylePr>
    <w:tblStylePr w:type="swCell">
      <w:rPr>
        <w:rFonts w:cs="Arial Unicode MS"/>
        <w:bCs/>
        <w:iCs w:val="0"/>
        <w:szCs w:val="26"/>
      </w:rPr>
    </w:tblStylePr>
  </w:style>
  <w:style w:type="table" w:customStyle="1" w:styleId="TableBase11">
    <w:name w:val="Table Base11"/>
    <w:basedOn w:val="TableProfessional"/>
    <w:rsid w:val="003B3A5A"/>
    <w:pPr>
      <w:tabs>
        <w:tab w:val="left" w:pos="113"/>
      </w:tabs>
    </w:pPr>
    <w:tblPr>
      <w:tblStyleRowBandSize w:val="1"/>
      <w:tblStyleColBandSize w:val="1"/>
    </w:tblPr>
    <w:tcPr>
      <w:shd w:val="clear" w:color="auto" w:fill="auto"/>
    </w:tcPr>
    <w:tblStylePr w:type="firstRow">
      <w:pPr>
        <w:tabs>
          <w:tab w:val="clear" w:pos="113"/>
        </w:tabs>
      </w:pPr>
      <w:rPr>
        <w:rFonts w:ascii="Times New Roman" w:hAnsi="Times New Roman" w:cs="Cambria"/>
        <w:b/>
        <w:bCs/>
        <w:i w:val="0"/>
        <w:color w:val="auto"/>
        <w:szCs w:val="22"/>
      </w:rPr>
      <w:tblPr/>
      <w:tcPr>
        <w:tcBorders>
          <w:tl2br w:val="none" w:sz="0" w:space="0" w:color="auto"/>
          <w:tr2bl w:val="none" w:sz="0" w:space="0" w:color="auto"/>
        </w:tcBorders>
        <w:shd w:val="solid" w:color="000000" w:fill="FFFFFF"/>
      </w:tcPr>
    </w:tblStylePr>
    <w:tblStylePr w:type="lastRow">
      <w:pPr>
        <w:wordWrap/>
        <w:jc w:val="left"/>
      </w:pPr>
      <w:rPr>
        <w:rFonts w:ascii="Times New Roman" w:hAnsi="Times New Roman" w:cs="Arial Unicode MS"/>
        <w:szCs w:val="26"/>
      </w:rPr>
    </w:tblStylePr>
    <w:tblStylePr w:type="firstCol">
      <w:pPr>
        <w:tabs>
          <w:tab w:val="clear" w:pos="113"/>
          <w:tab w:val="left" w:pos="567"/>
          <w:tab w:val="left" w:pos="1134"/>
        </w:tabs>
      </w:pPr>
      <w:rPr>
        <w:rFonts w:ascii="Times New Roman" w:hAnsi="Times New Roman" w:cs="Arial Unicode MS"/>
        <w:szCs w:val="26"/>
      </w:rPr>
    </w:tblStylePr>
    <w:tblStylePr w:type="lastCol">
      <w:pPr>
        <w:wordWrap/>
        <w:jc w:val="left"/>
      </w:pPr>
      <w:rPr>
        <w:rFonts w:ascii="Times New Roman" w:hAnsi="Times New Roman" w:cs="Arial Unicode MS"/>
        <w:szCs w:val="26"/>
      </w:rPr>
    </w:tblStylePr>
    <w:tblStylePr w:type="band1Vert">
      <w:rPr>
        <w:rFonts w:ascii="Times New Roman" w:hAnsi="Times New Roman" w:cs="Arial Unicode MS"/>
        <w:szCs w:val="26"/>
      </w:rPr>
    </w:tblStylePr>
    <w:tblStylePr w:type="band2Vert">
      <w:rPr>
        <w:rFonts w:ascii="Times New Roman" w:hAnsi="Times New Roman" w:cs="Arial Unicode MS"/>
        <w:szCs w:val="26"/>
      </w:rPr>
    </w:tblStylePr>
    <w:tblStylePr w:type="band1Horz">
      <w:rPr>
        <w:rFonts w:ascii="Times New Roman" w:hAnsi="Times New Roman" w:cs="Arial Unicode MS"/>
        <w:szCs w:val="26"/>
      </w:rPr>
    </w:tblStylePr>
    <w:tblStylePr w:type="band2Horz">
      <w:rPr>
        <w:rFonts w:ascii="Times New Roman" w:hAnsi="Times New Roman" w:cs="Arial Unicode MS"/>
        <w:szCs w:val="26"/>
      </w:rPr>
    </w:tblStylePr>
  </w:style>
  <w:style w:type="table" w:customStyle="1" w:styleId="TableAsli11">
    <w:name w:val="Table Asli11"/>
    <w:basedOn w:val="TableBase"/>
    <w:rsid w:val="003B3A5A"/>
    <w:pPr>
      <w:jc w:val="center"/>
    </w:pPr>
    <w:rPr>
      <w:rFonts w:cs="B Zar"/>
    </w:rPr>
    <w:tblPr/>
    <w:tcPr>
      <w:shd w:val="clear" w:color="auto" w:fill="auto"/>
      <w:vAlign w:val="center"/>
    </w:tcPr>
    <w:tblStylePr w:type="firstRow">
      <w:pPr>
        <w:tabs>
          <w:tab w:val="clear" w:pos="113"/>
        </w:tabs>
        <w:wordWrap/>
        <w:jc w:val="center"/>
      </w:pPr>
      <w:rPr>
        <w:rFonts w:ascii="Times New Roman" w:hAnsi="Times New Roman" w:cs="Cambria"/>
        <w:b/>
        <w:bCs/>
        <w:i w:val="0"/>
        <w:color w:val="auto"/>
        <w:szCs w:val="22"/>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l2br w:val="nil"/>
          <w:tr2bl w:val="nil"/>
        </w:tcBorders>
        <w:shd w:val="solid" w:color="000000" w:fill="FFFFFF"/>
        <w:vAlign w:val="center"/>
      </w:tcPr>
    </w:tblStylePr>
    <w:tblStylePr w:type="lastRow">
      <w:pPr>
        <w:wordWrap/>
        <w:jc w:val="left"/>
      </w:pPr>
      <w:rPr>
        <w:rFonts w:ascii="Times New Roman" w:hAnsi="Times New Roman" w:cs="Arial Unicode MS"/>
        <w:szCs w:val="26"/>
      </w:rPr>
    </w:tblStylePr>
    <w:tblStylePr w:type="firstCol">
      <w:pPr>
        <w:tabs>
          <w:tab w:val="clear" w:pos="113"/>
          <w:tab w:val="left" w:pos="567"/>
          <w:tab w:val="left" w:pos="1134"/>
        </w:tabs>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l2br w:val="nil"/>
          <w:tr2bl w:val="nil"/>
        </w:tcBorders>
        <w:shd w:val="clear" w:color="auto" w:fill="auto"/>
      </w:tcPr>
    </w:tblStylePr>
    <w:tblStylePr w:type="lastCol">
      <w:pPr>
        <w:wordWrap/>
        <w:jc w:val="left"/>
      </w:pPr>
      <w:rPr>
        <w:rFonts w:ascii="Times New Roman" w:hAnsi="Times New Roman" w:cs="Arial Unicode MS"/>
        <w:szCs w:val="26"/>
      </w:rPr>
    </w:tblStylePr>
    <w:tblStylePr w:type="band1Vert">
      <w:pPr>
        <w:wordWrap/>
        <w:jc w:val="left"/>
      </w:pPr>
      <w:rPr>
        <w:rFonts w:ascii="Times New Roman" w:hAnsi="Times New Roman" w:cs="Arial Unicode MS"/>
        <w:szCs w:val="26"/>
      </w:rPr>
    </w:tblStylePr>
    <w:tblStylePr w:type="band2Vert">
      <w:pPr>
        <w:wordWrap/>
        <w:jc w:val="left"/>
      </w:pPr>
      <w:rPr>
        <w:rFonts w:ascii="Times New Roman" w:hAnsi="Times New Roman" w:cs="Arial Unicode MS"/>
        <w:szCs w:val="26"/>
      </w:rPr>
    </w:tblStylePr>
    <w:tblStylePr w:type="band1Horz">
      <w:pPr>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l2br w:val="nil"/>
          <w:tr2bl w:val="nil"/>
        </w:tcBorders>
        <w:shd w:val="clear" w:color="auto" w:fill="auto"/>
      </w:tcPr>
    </w:tblStylePr>
    <w:tblStylePr w:type="band2Horz">
      <w:pPr>
        <w:wordWrap/>
        <w:jc w:val="left"/>
      </w:pPr>
      <w:rPr>
        <w:rFonts w:ascii="Times New Roman" w:hAnsi="Times New Roman" w:cs="Arial Unicode MS"/>
        <w:szCs w:val="26"/>
      </w:rPr>
    </w:tblStylePr>
    <w:tblStylePr w:type="seCell">
      <w:tblPr/>
      <w:tcPr>
        <w:tcBorders>
          <w:top w:val="single" w:sz="6" w:space="0" w:color="000000"/>
          <w:left w:val="single" w:sz="6" w:space="0" w:color="000000"/>
          <w:bottom w:val="single" w:sz="6" w:space="0" w:color="000000"/>
          <w:right w:val="single" w:sz="6" w:space="0" w:color="000000"/>
          <w:insideH w:val="nil"/>
          <w:insideV w:val="nil"/>
          <w:tl2br w:val="nil"/>
          <w:tr2bl w:val="nil"/>
        </w:tcBorders>
      </w:tcPr>
    </w:tblStylePr>
  </w:style>
  <w:style w:type="table" w:customStyle="1" w:styleId="Norm-Table111">
    <w:name w:val="Norm-Table111"/>
    <w:basedOn w:val="TableAsli"/>
    <w:rsid w:val="003B3A5A"/>
    <w:tblPr/>
    <w:tcPr>
      <w:shd w:val="clear" w:color="auto" w:fill="auto"/>
    </w:tcPr>
    <w:tblStylePr w:type="firstRow">
      <w:pPr>
        <w:tabs>
          <w:tab w:val="clear" w:pos="113"/>
        </w:tabs>
        <w:wordWrap/>
        <w:jc w:val="center"/>
      </w:pPr>
      <w:rPr>
        <w:rFonts w:ascii="Times New Roman" w:hAnsi="Times New Roman" w:cs="Cambria"/>
        <w:b/>
        <w:bCs/>
        <w:i w:val="0"/>
        <w:color w:val="auto"/>
        <w:szCs w:val="22"/>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l2br w:val="nil"/>
          <w:tr2bl w:val="nil"/>
        </w:tcBorders>
        <w:shd w:val="clear" w:color="auto" w:fill="auto"/>
        <w:vAlign w:val="center"/>
      </w:tcPr>
    </w:tblStylePr>
    <w:tblStylePr w:type="lastRow">
      <w:pPr>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val="clear" w:color="auto" w:fill="auto"/>
      </w:tcPr>
    </w:tblStylePr>
    <w:tblStylePr w:type="firstCol">
      <w:pPr>
        <w:tabs>
          <w:tab w:val="clear" w:pos="113"/>
          <w:tab w:val="left" w:pos="567"/>
          <w:tab w:val="left" w:pos="1134"/>
        </w:tabs>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l2br w:val="nil"/>
          <w:tr2bl w:val="nil"/>
        </w:tcBorders>
        <w:shd w:val="clear" w:color="auto" w:fill="auto"/>
      </w:tcPr>
    </w:tblStylePr>
    <w:tblStylePr w:type="lastCol">
      <w:pPr>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val="clear" w:color="auto" w:fill="auto"/>
      </w:tcPr>
    </w:tblStylePr>
    <w:tblStylePr w:type="band1Vert">
      <w:pPr>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val="clear" w:color="auto" w:fill="auto"/>
      </w:tcPr>
    </w:tblStylePr>
    <w:tblStylePr w:type="band2Vert">
      <w:pPr>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val="clear" w:color="auto" w:fill="auto"/>
      </w:tcPr>
    </w:tblStylePr>
    <w:tblStylePr w:type="band1Horz">
      <w:pPr>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l2br w:val="nil"/>
          <w:tr2bl w:val="nil"/>
        </w:tcBorders>
        <w:shd w:val="clear" w:color="auto" w:fill="auto"/>
      </w:tcPr>
    </w:tblStylePr>
    <w:tblStylePr w:type="band2Horz">
      <w:pPr>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val="clear" w:color="auto" w:fill="auto"/>
      </w:tcPr>
    </w:tblStylePr>
    <w:tblStylePr w:type="seCell">
      <w:tblPr/>
      <w:tcPr>
        <w:tcBorders>
          <w:top w:val="single" w:sz="6" w:space="0" w:color="000000"/>
          <w:left w:val="single" w:sz="6" w:space="0" w:color="000000"/>
          <w:bottom w:val="single" w:sz="6" w:space="0" w:color="000000"/>
          <w:right w:val="single" w:sz="6" w:space="0" w:color="000000"/>
          <w:insideH w:val="nil"/>
          <w:insideV w:val="nil"/>
          <w:tl2br w:val="nil"/>
          <w:tr2bl w:val="nil"/>
        </w:tcBorders>
      </w:tcPr>
    </w:tblStylePr>
  </w:style>
  <w:style w:type="table" w:customStyle="1" w:styleId="TAbiHeader11">
    <w:name w:val="T = Abi + Header11"/>
    <w:basedOn w:val="TableNormal"/>
    <w:rsid w:val="003B3A5A"/>
    <w:pPr>
      <w:spacing w:after="0" w:line="240" w:lineRule="auto"/>
    </w:pPr>
    <w:rPr>
      <w:rFonts w:ascii="Times New Roman" w:eastAsia="Times New Roman" w:hAnsi="Times New Roman" w:cs="Times New Roman"/>
      <w:sz w:val="20"/>
      <w:szCs w:val="20"/>
    </w:rPr>
    <w:tblPr>
      <w:tblInd w:w="113" w:type="dxa"/>
    </w:tblPr>
    <w:tcPr>
      <w:shd w:val="clear" w:color="auto" w:fill="EBF5FF"/>
    </w:tcPr>
    <w:tblStylePr w:type="firstRow">
      <w:tblPr/>
      <w:tcPr>
        <w:shd w:val="clear" w:color="auto" w:fill="C5D8FF"/>
      </w:tcPr>
    </w:tblStylePr>
  </w:style>
  <w:style w:type="table" w:customStyle="1" w:styleId="TAbiNoHeader11">
    <w:name w:val="T = Abi   No Header11"/>
    <w:basedOn w:val="TableProfessional"/>
    <w:rsid w:val="003B3A5A"/>
    <w:tblPr>
      <w:tblInd w:w="11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42" w:type="dxa"/>
        <w:right w:w="142" w:type="dxa"/>
      </w:tblCellMar>
    </w:tblPr>
    <w:tcPr>
      <w:shd w:val="clear" w:color="auto" w:fill="EBF5FF"/>
    </w:tcPr>
    <w:tblStylePr w:type="firstRow">
      <w:rPr>
        <w:b/>
        <w:bCs/>
        <w:color w:val="auto"/>
      </w:rPr>
      <w:tblPr/>
      <w:tcPr>
        <w:tcBorders>
          <w:tl2br w:val="none" w:sz="0" w:space="0" w:color="auto"/>
          <w:tr2bl w:val="none" w:sz="0" w:space="0" w:color="auto"/>
        </w:tcBorders>
        <w:shd w:val="clear" w:color="auto" w:fill="EBF5FF"/>
      </w:tcPr>
    </w:tblStylePr>
    <w:tblStylePr w:type="lastRow">
      <w:rPr>
        <w:bCs w:val="0"/>
      </w:rPr>
    </w:tblStylePr>
  </w:style>
  <w:style w:type="table" w:customStyle="1" w:styleId="TableSadeh11">
    <w:name w:val="Table Sadeh11"/>
    <w:basedOn w:val="TableProfessional"/>
    <w:rsid w:val="003B3A5A"/>
    <w:tblPr>
      <w:tblInd w:w="11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Pr>
    <w:tcPr>
      <w:shd w:val="clear" w:color="auto" w:fill="EBF5FF"/>
    </w:tcPr>
    <w:tblStylePr w:type="firstRow">
      <w:rPr>
        <w:b/>
        <w:bCs/>
        <w:color w:val="auto"/>
      </w:rPr>
      <w:tblPr/>
      <w:tcPr>
        <w:tcBorders>
          <w:tl2br w:val="none" w:sz="0" w:space="0" w:color="auto"/>
          <w:tr2bl w:val="none" w:sz="0" w:space="0" w:color="auto"/>
        </w:tcBorders>
        <w:shd w:val="clear" w:color="auto" w:fill="EBF5FF"/>
      </w:tcPr>
    </w:tblStylePr>
  </w:style>
  <w:style w:type="paragraph" w:customStyle="1" w:styleId="affffffff3">
    <w:name w:val="لوتوس ب"/>
    <w:basedOn w:val="af6"/>
    <w:qFormat/>
    <w:rsid w:val="003B3A5A"/>
    <w:pPr>
      <w:ind w:left="567"/>
    </w:pPr>
    <w:rPr>
      <w:rFonts w:ascii="Times New Roman" w:eastAsia="Batang" w:hAnsi="Times New Roman" w:cs="B Lotus"/>
      <w:b/>
      <w:bCs/>
      <w:sz w:val="20"/>
    </w:rPr>
  </w:style>
  <w:style w:type="paragraph" w:customStyle="1" w:styleId="affffffff4">
    <w:name w:val="حالت"/>
    <w:basedOn w:val="af6"/>
    <w:qFormat/>
    <w:rsid w:val="003B3A5A"/>
    <w:pPr>
      <w:ind w:left="680"/>
    </w:pPr>
    <w:rPr>
      <w:rFonts w:ascii="Times New Roman" w:eastAsia="Batang" w:hAnsi="Times New Roman"/>
    </w:rPr>
  </w:style>
  <w:style w:type="paragraph" w:customStyle="1" w:styleId="affffffff5">
    <w:name w:val="زیر جدول"/>
    <w:basedOn w:val="Normal"/>
    <w:qFormat/>
    <w:rsid w:val="003B3A5A"/>
    <w:pPr>
      <w:spacing w:after="0" w:line="192" w:lineRule="auto"/>
      <w:ind w:left="851" w:right="567" w:hanging="284"/>
      <w:jc w:val="lowKashida"/>
    </w:pPr>
    <w:rPr>
      <w:rFonts w:ascii="Times New Roman" w:eastAsia="Times New Roman" w:hAnsi="Times New Roman" w:cs="B Lotus"/>
      <w:sz w:val="20"/>
      <w:szCs w:val="20"/>
    </w:rPr>
  </w:style>
  <w:style w:type="paragraph" w:customStyle="1" w:styleId="affffffff6">
    <w:name w:val="الف جدید لاتین دار"/>
    <w:basedOn w:val="af4"/>
    <w:qFormat/>
    <w:rsid w:val="003B3A5A"/>
    <w:rPr>
      <w:rFonts w:ascii="Times New Roman" w:eastAsia="Batang" w:hAnsi="Times New Roman"/>
      <w:sz w:val="20"/>
    </w:rPr>
  </w:style>
  <w:style w:type="paragraph" w:customStyle="1" w:styleId="affffffff7">
    <w:name w:val="بی رویا"/>
    <w:basedOn w:val="Normal"/>
    <w:qFormat/>
    <w:rsid w:val="003B3A5A"/>
    <w:pPr>
      <w:pBdr>
        <w:bottom w:val="single" w:sz="4" w:space="1" w:color="auto"/>
      </w:pBdr>
      <w:spacing w:after="0" w:line="204" w:lineRule="auto"/>
      <w:jc w:val="center"/>
    </w:pPr>
    <w:rPr>
      <w:rFonts w:ascii="Times New Roman" w:eastAsia="Times New Roman" w:hAnsi="Times New Roman" w:cs="B Roya"/>
      <w:b/>
      <w:sz w:val="20"/>
      <w:szCs w:val="20"/>
    </w:rPr>
  </w:style>
  <w:style w:type="paragraph" w:customStyle="1" w:styleId="affffffff8">
    <w:name w:val="تیتر چهار چهار"/>
    <w:basedOn w:val="affffffff1"/>
    <w:qFormat/>
    <w:rsid w:val="003B3A5A"/>
    <w:pPr>
      <w:ind w:left="567" w:firstLine="0"/>
    </w:pPr>
    <w:rPr>
      <w:rFonts w:cs="B Lotus"/>
    </w:rPr>
  </w:style>
  <w:style w:type="paragraph" w:customStyle="1" w:styleId="StyleComplexBLotusLatin10ptComplex12pt">
    <w:name w:val="Style متن اصلی + (Complex) B Lotus (Latin) 10 pt (Complex) 12 pt..."/>
    <w:basedOn w:val="af6"/>
    <w:rsid w:val="003B3A5A"/>
    <w:pPr>
      <w:spacing w:line="211" w:lineRule="auto"/>
      <w:ind w:left="567"/>
    </w:pPr>
    <w:rPr>
      <w:rFonts w:ascii="Times New Roman Bold" w:hAnsi="Times New Roman Bold" w:cs="B Lotus"/>
      <w:b/>
      <w:bCs/>
      <w:sz w:val="20"/>
      <w:szCs w:val="24"/>
    </w:rPr>
  </w:style>
  <w:style w:type="paragraph" w:customStyle="1" w:styleId="Style11pt">
    <w:name w:val="Style تیتر سوم سوم + 11 pt"/>
    <w:basedOn w:val="Heading2"/>
    <w:rsid w:val="003B3A5A"/>
    <w:pPr>
      <w:bidi/>
    </w:pPr>
    <w:rPr>
      <w:rFonts w:ascii="Times New Roman Bold" w:eastAsia="Batang" w:hAnsi="Times New Roman Bold"/>
      <w:sz w:val="22"/>
      <w:szCs w:val="22"/>
    </w:rPr>
  </w:style>
  <w:style w:type="numbering" w:customStyle="1" w:styleId="NoList13">
    <w:name w:val="No List13"/>
    <w:next w:val="NoList"/>
    <w:semiHidden/>
    <w:rsid w:val="004D7F45"/>
  </w:style>
  <w:style w:type="table" w:customStyle="1" w:styleId="TableGrid200">
    <w:name w:val="Table Grid20"/>
    <w:basedOn w:val="TableNormal"/>
    <w:next w:val="TableGrid"/>
    <w:uiPriority w:val="59"/>
    <w:rsid w:val="004D7F45"/>
    <w:pPr>
      <w:bidi/>
      <w:spacing w:after="0" w:line="240" w:lineRule="auto"/>
      <w:jc w:val="lowKashida"/>
    </w:pPr>
    <w:rPr>
      <w:rFonts w:ascii="Times New Roman" w:eastAsia="Batang"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rticleSection12">
    <w:name w:val="Article / Section12"/>
    <w:basedOn w:val="NoList"/>
    <w:next w:val="ArticleSection"/>
    <w:rsid w:val="004D7F45"/>
  </w:style>
  <w:style w:type="table" w:customStyle="1" w:styleId="Table3Deffects112">
    <w:name w:val="Table 3D effects 112"/>
    <w:basedOn w:val="TableList8"/>
    <w:next w:val="Table3Deffects1"/>
    <w:rsid w:val="004D7F45"/>
    <w:rPr>
      <w:rFonts w:eastAsia="Batang"/>
    </w:rPr>
    <w:tblPr/>
    <w:tcPr>
      <w:shd w:val="solid" w:color="C0C0C0" w:fill="FFFFFF"/>
    </w:tcPr>
    <w:tblStylePr w:type="firstRow">
      <w:rPr>
        <w:b/>
        <w:bCs/>
        <w:i/>
        <w:iCs/>
        <w:color w:val="800080"/>
      </w:rPr>
      <w:tblPr/>
      <w:tcPr>
        <w:tcBorders>
          <w:bottom w:val="single" w:sz="6" w:space="0" w:color="808080"/>
          <w:tl2br w:val="none" w:sz="0" w:space="0" w:color="auto"/>
          <w:tr2bl w:val="none" w:sz="0" w:space="0" w:color="auto"/>
        </w:tcBorders>
        <w:shd w:val="solid" w:color="FFFF00" w:fill="FFFFFF"/>
      </w:tcPr>
    </w:tblStylePr>
    <w:tblStylePr w:type="lastRow">
      <w:rPr>
        <w:b/>
        <w:bCs/>
      </w:rPr>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rPr>
        <w:b/>
        <w:bCs/>
      </w:rPr>
      <w:tblPr/>
      <w:tcPr>
        <w:tcBorders>
          <w:left w:val="single" w:sz="6" w:space="0" w:color="FFFFFF"/>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Table3Deffects210">
    <w:name w:val="Table 3D effects 210"/>
    <w:basedOn w:val="TableNormal"/>
    <w:next w:val="Table3Deffects2"/>
    <w:rsid w:val="004D7F45"/>
    <w:pPr>
      <w:bidi/>
      <w:spacing w:after="0" w:line="240" w:lineRule="auto"/>
      <w:jc w:val="lowKashida"/>
    </w:pPr>
    <w:rPr>
      <w:rFonts w:ascii="Times New Roman" w:eastAsia="Batang" w:hAnsi="Times New Roman" w:cs="B Lotus"/>
      <w:bCs/>
      <w:sz w:val="20"/>
      <w:szCs w:val="20"/>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3Deffects310">
    <w:name w:val="Table 3D effects 310"/>
    <w:basedOn w:val="TableNormal"/>
    <w:next w:val="Table3Deffects3"/>
    <w:rsid w:val="004D7F45"/>
    <w:pPr>
      <w:bidi/>
      <w:spacing w:after="0" w:line="240" w:lineRule="auto"/>
      <w:jc w:val="right"/>
    </w:pPr>
    <w:rPr>
      <w:rFonts w:ascii="Times New Roman" w:eastAsia="Batang" w:hAnsi="Times New Roman" w:cs="B Lotus"/>
      <w:bCs/>
      <w:sz w:val="20"/>
      <w:szCs w:val="20"/>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lassic110">
    <w:name w:val="Table Classic 110"/>
    <w:basedOn w:val="TableNormal"/>
    <w:next w:val="TableClassic1"/>
    <w:rsid w:val="004D7F45"/>
    <w:pPr>
      <w:bidi/>
      <w:spacing w:after="0" w:line="240" w:lineRule="auto"/>
      <w:jc w:val="lowKashida"/>
    </w:pPr>
    <w:rPr>
      <w:rFonts w:ascii="Times New Roman" w:eastAsia="Batang" w:hAnsi="Times New Roman" w:cs="B Lotus"/>
      <w:bCs/>
      <w:sz w:val="20"/>
      <w:szCs w:val="20"/>
    </w:r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lassic210">
    <w:name w:val="Table Classic 210"/>
    <w:basedOn w:val="TableNormal"/>
    <w:next w:val="TableClassic2"/>
    <w:rsid w:val="004D7F45"/>
    <w:pPr>
      <w:bidi/>
      <w:spacing w:after="0" w:line="240" w:lineRule="auto"/>
      <w:jc w:val="lowKashida"/>
    </w:pPr>
    <w:rPr>
      <w:rFonts w:ascii="Times New Roman" w:eastAsia="Batang" w:hAnsi="Times New Roman" w:cs="B Lotus"/>
      <w:bCs/>
      <w:sz w:val="20"/>
      <w:szCs w:val="20"/>
    </w:r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customStyle="1" w:styleId="TableClassic310">
    <w:name w:val="Table Classic 310"/>
    <w:basedOn w:val="TableNormal"/>
    <w:next w:val="TableClassic3"/>
    <w:rsid w:val="004D7F45"/>
    <w:pPr>
      <w:bidi/>
      <w:spacing w:after="0" w:line="240" w:lineRule="auto"/>
      <w:jc w:val="lowKashida"/>
    </w:pPr>
    <w:rPr>
      <w:rFonts w:ascii="Times New Roman" w:eastAsia="Batang" w:hAnsi="Times New Roman" w:cs="B Lotus"/>
      <w:bCs/>
      <w:color w:val="000080"/>
      <w:sz w:val="20"/>
      <w:szCs w:val="2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customStyle="1" w:styleId="TableClassic410">
    <w:name w:val="Table Classic 410"/>
    <w:basedOn w:val="TableNormal"/>
    <w:next w:val="TableClassic4"/>
    <w:rsid w:val="004D7F45"/>
    <w:pPr>
      <w:bidi/>
      <w:spacing w:after="0" w:line="240" w:lineRule="auto"/>
      <w:jc w:val="lowKashida"/>
    </w:pPr>
    <w:rPr>
      <w:rFonts w:ascii="Times New Roman" w:eastAsia="Batang" w:hAnsi="Times New Roman" w:cs="B Lotus"/>
      <w:bCs/>
      <w:sz w:val="20"/>
      <w:szCs w:val="20"/>
    </w:r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customStyle="1" w:styleId="TableColorful110">
    <w:name w:val="Table Colorful 110"/>
    <w:basedOn w:val="TableNormal"/>
    <w:next w:val="TableColorful1"/>
    <w:rsid w:val="004D7F45"/>
    <w:pPr>
      <w:bidi/>
      <w:spacing w:after="0" w:line="240" w:lineRule="auto"/>
      <w:jc w:val="lowKashida"/>
    </w:pPr>
    <w:rPr>
      <w:rFonts w:ascii="Times New Roman" w:eastAsia="Batang" w:hAnsi="Times New Roman" w:cs="B Lotus"/>
      <w:bCs/>
      <w:color w:val="FFFFFF"/>
      <w:sz w:val="20"/>
      <w:szCs w:val="20"/>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customStyle="1" w:styleId="TableColorful210">
    <w:name w:val="Table Colorful 210"/>
    <w:basedOn w:val="TableNormal"/>
    <w:next w:val="TableColorful2"/>
    <w:rsid w:val="004D7F45"/>
    <w:pPr>
      <w:bidi/>
      <w:spacing w:after="0" w:line="240" w:lineRule="auto"/>
      <w:jc w:val="lowKashida"/>
    </w:pPr>
    <w:rPr>
      <w:rFonts w:ascii="Times New Roman" w:eastAsia="Batang" w:hAnsi="Times New Roman" w:cs="B Lotus"/>
      <w:bCs/>
      <w:sz w:val="20"/>
      <w:szCs w:val="20"/>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customStyle="1" w:styleId="TableColorful310">
    <w:name w:val="Table Colorful 310"/>
    <w:basedOn w:val="TableNormal"/>
    <w:next w:val="TableColorful3"/>
    <w:rsid w:val="004D7F45"/>
    <w:pPr>
      <w:bidi/>
      <w:spacing w:after="0" w:line="240" w:lineRule="auto"/>
      <w:jc w:val="lowKashida"/>
    </w:pPr>
    <w:rPr>
      <w:rFonts w:ascii="Times New Roman" w:eastAsia="Batang" w:hAnsi="Times New Roman" w:cs="B Lotus"/>
      <w:bCs/>
      <w:sz w:val="20"/>
      <w:szCs w:val="20"/>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customStyle="1" w:styleId="TableColumns110">
    <w:name w:val="Table Columns 110"/>
    <w:basedOn w:val="TableNormal"/>
    <w:next w:val="TableColumns1"/>
    <w:rsid w:val="004D7F45"/>
    <w:pPr>
      <w:bidi/>
      <w:spacing w:after="0" w:line="240" w:lineRule="auto"/>
      <w:jc w:val="lowKashida"/>
    </w:pPr>
    <w:rPr>
      <w:rFonts w:ascii="Times New Roman" w:eastAsia="Batang" w:hAnsi="Times New Roman" w:cs="B Lotus"/>
      <w:b/>
      <w:bCs/>
      <w:sz w:val="20"/>
      <w:szCs w:val="20"/>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olumns210">
    <w:name w:val="Table Columns 210"/>
    <w:basedOn w:val="TableNormal"/>
    <w:next w:val="TableColumns2"/>
    <w:rsid w:val="004D7F45"/>
    <w:pPr>
      <w:bidi/>
      <w:spacing w:after="0" w:line="240" w:lineRule="auto"/>
      <w:jc w:val="lowKashida"/>
    </w:pPr>
    <w:rPr>
      <w:rFonts w:ascii="Times New Roman" w:eastAsia="Batang" w:hAnsi="Times New Roman" w:cs="B Lotus"/>
      <w:b/>
      <w:bCs/>
      <w:sz w:val="20"/>
      <w:szCs w:val="20"/>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olumns310">
    <w:name w:val="Table Columns 310"/>
    <w:basedOn w:val="TableNormal"/>
    <w:next w:val="TableColumns3"/>
    <w:rsid w:val="004D7F45"/>
    <w:pPr>
      <w:bidi/>
      <w:spacing w:after="0" w:line="240" w:lineRule="auto"/>
      <w:jc w:val="lowKashida"/>
    </w:pPr>
    <w:rPr>
      <w:rFonts w:ascii="Times New Roman" w:eastAsia="Batang" w:hAnsi="Times New Roman" w:cs="B Lotus"/>
      <w:b/>
      <w:bCs/>
      <w:sz w:val="20"/>
      <w:szCs w:val="20"/>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customStyle="1" w:styleId="TableColumns410">
    <w:name w:val="Table Columns 410"/>
    <w:basedOn w:val="TableNormal"/>
    <w:next w:val="TableColumns4"/>
    <w:rsid w:val="004D7F45"/>
    <w:pPr>
      <w:bidi/>
      <w:spacing w:after="0" w:line="240" w:lineRule="auto"/>
      <w:jc w:val="lowKashida"/>
    </w:pPr>
    <w:rPr>
      <w:rFonts w:ascii="Times New Roman" w:eastAsia="Batang" w:hAnsi="Times New Roman" w:cs="B Lotus"/>
      <w:bCs/>
      <w:sz w:val="20"/>
      <w:szCs w:val="20"/>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customStyle="1" w:styleId="TableColumns510">
    <w:name w:val="Table Columns 510"/>
    <w:basedOn w:val="TableNormal"/>
    <w:next w:val="TableColumns5"/>
    <w:rsid w:val="004D7F45"/>
    <w:pPr>
      <w:bidi/>
      <w:spacing w:after="0" w:line="240" w:lineRule="auto"/>
      <w:jc w:val="lowKashida"/>
    </w:pPr>
    <w:rPr>
      <w:rFonts w:ascii="Times New Roman" w:eastAsia="Batang" w:hAnsi="Times New Roman" w:cs="B Lotus"/>
      <w:bCs/>
      <w:sz w:val="20"/>
      <w:szCs w:val="20"/>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customStyle="1" w:styleId="TableContemporary10">
    <w:name w:val="Table Contemporary10"/>
    <w:basedOn w:val="TableNormal"/>
    <w:next w:val="TableContemporary"/>
    <w:rsid w:val="004D7F45"/>
    <w:pPr>
      <w:bidi/>
      <w:spacing w:after="0" w:line="240" w:lineRule="auto"/>
      <w:jc w:val="lowKashida"/>
    </w:pPr>
    <w:rPr>
      <w:rFonts w:ascii="Times New Roman" w:eastAsia="Batang" w:hAnsi="Times New Roman" w:cs="B Lotus"/>
      <w:bCs/>
      <w:sz w:val="20"/>
      <w:szCs w:val="20"/>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TableElegant10">
    <w:name w:val="Table Elegant10"/>
    <w:basedOn w:val="TableNormal"/>
    <w:next w:val="TableElegant"/>
    <w:rsid w:val="004D7F45"/>
    <w:pPr>
      <w:bidi/>
      <w:spacing w:after="0" w:line="240" w:lineRule="auto"/>
      <w:jc w:val="lowKashida"/>
    </w:pPr>
    <w:rPr>
      <w:rFonts w:ascii="Times New Roman" w:eastAsia="Batang" w:hAnsi="Times New Roman" w:cs="B Lotus"/>
      <w:bCs/>
      <w:sz w:val="20"/>
      <w:szCs w:val="20"/>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customStyle="1" w:styleId="TableGrid1100">
    <w:name w:val="Table Grid 110"/>
    <w:basedOn w:val="TableNormal"/>
    <w:next w:val="TableGrid1"/>
    <w:rsid w:val="004D7F45"/>
    <w:pPr>
      <w:bidi/>
      <w:spacing w:after="0" w:line="240" w:lineRule="auto"/>
      <w:jc w:val="lowKashida"/>
    </w:pPr>
    <w:rPr>
      <w:rFonts w:ascii="Times New Roman" w:eastAsia="Batang" w:hAnsi="Times New Roman" w:cs="B Lotus"/>
      <w:bCs/>
      <w:sz w:val="20"/>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TableGrid2100">
    <w:name w:val="Table Grid 210"/>
    <w:basedOn w:val="TableNormal"/>
    <w:next w:val="TableGrid2"/>
    <w:rsid w:val="004D7F45"/>
    <w:pPr>
      <w:bidi/>
      <w:spacing w:after="0" w:line="240" w:lineRule="auto"/>
      <w:jc w:val="lowKashida"/>
    </w:pPr>
    <w:rPr>
      <w:rFonts w:ascii="Times New Roman" w:eastAsia="Batang" w:hAnsi="Times New Roman" w:cs="B Lotus"/>
      <w:bCs/>
      <w:sz w:val="20"/>
      <w:szCs w:val="20"/>
    </w:r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TableGrid310">
    <w:name w:val="Table Grid 310"/>
    <w:basedOn w:val="TableNormal"/>
    <w:next w:val="TableGrid3"/>
    <w:rsid w:val="004D7F45"/>
    <w:pPr>
      <w:bidi/>
      <w:spacing w:after="0" w:line="240" w:lineRule="auto"/>
      <w:jc w:val="lowKashida"/>
    </w:pPr>
    <w:rPr>
      <w:rFonts w:ascii="Times New Roman" w:eastAsia="Batang" w:hAnsi="Times New Roman" w:cs="B Lotus"/>
      <w:bCs/>
      <w:sz w:val="20"/>
      <w:szCs w:val="20"/>
    </w:r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TableGrid410">
    <w:name w:val="Table Grid 410"/>
    <w:basedOn w:val="TableNormal"/>
    <w:next w:val="TableGrid4"/>
    <w:rsid w:val="004D7F45"/>
    <w:pPr>
      <w:bidi/>
      <w:spacing w:after="0" w:line="240" w:lineRule="auto"/>
      <w:jc w:val="lowKashida"/>
    </w:pPr>
    <w:rPr>
      <w:rFonts w:ascii="Times New Roman" w:eastAsia="Batang" w:hAnsi="Times New Roman" w:cs="B Lotus"/>
      <w:bCs/>
      <w:sz w:val="20"/>
      <w:szCs w:val="20"/>
    </w:r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customStyle="1" w:styleId="TableGrid510">
    <w:name w:val="Table Grid 510"/>
    <w:basedOn w:val="TableNormal"/>
    <w:next w:val="TableGrid5"/>
    <w:rsid w:val="004D7F45"/>
    <w:pPr>
      <w:bidi/>
      <w:spacing w:after="0" w:line="240" w:lineRule="auto"/>
      <w:jc w:val="lowKashida"/>
    </w:pPr>
    <w:rPr>
      <w:rFonts w:ascii="Times New Roman" w:eastAsia="Batang" w:hAnsi="Times New Roman" w:cs="B Lotus"/>
      <w:bCs/>
      <w:sz w:val="20"/>
      <w:szCs w:val="20"/>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610">
    <w:name w:val="Table Grid 610"/>
    <w:basedOn w:val="TableNormal"/>
    <w:next w:val="TableGrid6"/>
    <w:rsid w:val="004D7F45"/>
    <w:pPr>
      <w:bidi/>
      <w:spacing w:after="0" w:line="240" w:lineRule="auto"/>
      <w:jc w:val="lowKashida"/>
    </w:pPr>
    <w:rPr>
      <w:rFonts w:ascii="Times New Roman" w:eastAsia="Batang" w:hAnsi="Times New Roman" w:cs="B Lotus"/>
      <w:bCs/>
      <w:sz w:val="20"/>
      <w:szCs w:val="20"/>
    </w:r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710">
    <w:name w:val="Table Grid 710"/>
    <w:basedOn w:val="TableNormal"/>
    <w:next w:val="TableGrid7"/>
    <w:rsid w:val="004D7F45"/>
    <w:pPr>
      <w:bidi/>
      <w:spacing w:after="0" w:line="240" w:lineRule="auto"/>
      <w:jc w:val="lowKashida"/>
    </w:pPr>
    <w:rPr>
      <w:rFonts w:ascii="Times New Roman" w:eastAsia="Batang" w:hAnsi="Times New Roman" w:cs="B Lotus"/>
      <w:b/>
      <w:bCs/>
      <w:sz w:val="20"/>
      <w:szCs w:val="20"/>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810">
    <w:name w:val="Table Grid 810"/>
    <w:basedOn w:val="TableNormal"/>
    <w:next w:val="TableGrid8"/>
    <w:rsid w:val="004D7F45"/>
    <w:pPr>
      <w:bidi/>
      <w:spacing w:after="0" w:line="240" w:lineRule="auto"/>
      <w:jc w:val="lowKashida"/>
    </w:pPr>
    <w:rPr>
      <w:rFonts w:ascii="Times New Roman" w:eastAsia="Batang" w:hAnsi="Times New Roman" w:cs="B Lotus"/>
      <w:bCs/>
      <w:sz w:val="20"/>
      <w:szCs w:val="20"/>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TableList110">
    <w:name w:val="Table List 110"/>
    <w:basedOn w:val="TableNormal"/>
    <w:next w:val="TableList1"/>
    <w:rsid w:val="004D7F45"/>
    <w:pPr>
      <w:bidi/>
      <w:spacing w:after="0" w:line="240" w:lineRule="auto"/>
      <w:jc w:val="lowKashida"/>
    </w:pPr>
    <w:rPr>
      <w:rFonts w:ascii="Times New Roman" w:eastAsia="Batang" w:hAnsi="Times New Roman" w:cs="B Lotus"/>
      <w:bCs/>
      <w:szCs w:val="20"/>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List210">
    <w:name w:val="Table List 210"/>
    <w:basedOn w:val="TableNormal"/>
    <w:next w:val="TableList2"/>
    <w:rsid w:val="004D7F45"/>
    <w:pPr>
      <w:bidi/>
      <w:spacing w:after="0" w:line="240" w:lineRule="auto"/>
      <w:jc w:val="lowKashida"/>
    </w:pPr>
    <w:rPr>
      <w:rFonts w:ascii="Times New Roman" w:eastAsia="Batang" w:hAnsi="Times New Roman" w:cs="B Lotus"/>
      <w:bCs/>
      <w:sz w:val="20"/>
      <w:szCs w:val="20"/>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List310">
    <w:name w:val="Table List 310"/>
    <w:basedOn w:val="TableNormal"/>
    <w:next w:val="TableList3"/>
    <w:rsid w:val="004D7F45"/>
    <w:pPr>
      <w:bidi/>
      <w:spacing w:after="0" w:line="240" w:lineRule="auto"/>
      <w:jc w:val="lowKashida"/>
    </w:pPr>
    <w:rPr>
      <w:rFonts w:ascii="Times New Roman" w:eastAsia="Batang" w:hAnsi="Times New Roman" w:cs="B Lotus"/>
      <w:bCs/>
      <w:sz w:val="20"/>
      <w:szCs w:val="20"/>
    </w:r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customStyle="1" w:styleId="TableList410">
    <w:name w:val="Table List 410"/>
    <w:basedOn w:val="TableNormal"/>
    <w:next w:val="TableList4"/>
    <w:rsid w:val="004D7F45"/>
    <w:pPr>
      <w:bidi/>
      <w:spacing w:after="0" w:line="240" w:lineRule="auto"/>
      <w:jc w:val="lowKashida"/>
    </w:pPr>
    <w:rPr>
      <w:rFonts w:ascii="Times New Roman" w:eastAsia="Batang" w:hAnsi="Times New Roman" w:cs="B Lotus"/>
      <w:bCs/>
      <w:sz w:val="20"/>
      <w:szCs w:val="20"/>
    </w:r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customStyle="1" w:styleId="TableList510">
    <w:name w:val="Table List 510"/>
    <w:basedOn w:val="TableNormal"/>
    <w:next w:val="TableList5"/>
    <w:rsid w:val="004D7F45"/>
    <w:pPr>
      <w:bidi/>
      <w:spacing w:after="0" w:line="240" w:lineRule="auto"/>
      <w:jc w:val="lowKashida"/>
    </w:pPr>
    <w:rPr>
      <w:rFonts w:ascii="Times New Roman" w:eastAsia="Batang" w:hAnsi="Times New Roman" w:cs="B Lotus"/>
      <w:bCs/>
      <w:sz w:val="20"/>
      <w:szCs w:val="20"/>
    </w:r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customStyle="1" w:styleId="TableList610">
    <w:name w:val="Table List 610"/>
    <w:basedOn w:val="TableNormal"/>
    <w:next w:val="TableList6"/>
    <w:rsid w:val="004D7F45"/>
    <w:pPr>
      <w:bidi/>
      <w:spacing w:after="0" w:line="240" w:lineRule="auto"/>
      <w:jc w:val="lowKashida"/>
    </w:pPr>
    <w:rPr>
      <w:rFonts w:ascii="Times New Roman" w:eastAsia="Batang" w:hAnsi="Times New Roman" w:cs="B Lotus"/>
      <w:bCs/>
      <w:sz w:val="20"/>
      <w:szCs w:val="20"/>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customStyle="1" w:styleId="TableList710">
    <w:name w:val="Table List 710"/>
    <w:basedOn w:val="TableNormal"/>
    <w:next w:val="TableList7"/>
    <w:rsid w:val="004D7F45"/>
    <w:pPr>
      <w:bidi/>
      <w:spacing w:after="0" w:line="240" w:lineRule="auto"/>
      <w:jc w:val="lowKashida"/>
    </w:pPr>
    <w:rPr>
      <w:rFonts w:ascii="Times New Roman" w:eastAsia="Batang" w:hAnsi="Times New Roman" w:cs="B Lotus"/>
      <w:bCs/>
      <w:sz w:val="20"/>
      <w:szCs w:val="20"/>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customStyle="1" w:styleId="TableList810">
    <w:name w:val="Table List 810"/>
    <w:basedOn w:val="TableNormal"/>
    <w:next w:val="TableList8"/>
    <w:rsid w:val="004D7F45"/>
    <w:pPr>
      <w:bidi/>
      <w:spacing w:after="0" w:line="240" w:lineRule="auto"/>
      <w:jc w:val="lowKashida"/>
    </w:pPr>
    <w:rPr>
      <w:rFonts w:ascii="Times New Roman" w:eastAsia="Batang" w:hAnsi="Times New Roman" w:cs="B Lotus"/>
      <w:bCs/>
      <w:sz w:val="20"/>
      <w:szCs w:val="20"/>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customStyle="1" w:styleId="TableProfessional10">
    <w:name w:val="Table Professional10"/>
    <w:basedOn w:val="TableNormal"/>
    <w:next w:val="TableProfessional"/>
    <w:rsid w:val="004D7F45"/>
    <w:pPr>
      <w:bidi/>
      <w:spacing w:after="0" w:line="240" w:lineRule="auto"/>
      <w:jc w:val="lowKashida"/>
    </w:pPr>
    <w:rPr>
      <w:rFonts w:ascii="Times New Roman" w:eastAsia="Batang" w:hAnsi="Times New Roman" w:cs="B Lotus"/>
      <w:bCs/>
      <w:sz w:val="20"/>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customStyle="1" w:styleId="TableSimple110">
    <w:name w:val="Table Simple 110"/>
    <w:basedOn w:val="TableNormal"/>
    <w:next w:val="TableSimple1"/>
    <w:rsid w:val="004D7F45"/>
    <w:pPr>
      <w:bidi/>
      <w:spacing w:after="0" w:line="240" w:lineRule="auto"/>
      <w:jc w:val="lowKashida"/>
    </w:pPr>
    <w:rPr>
      <w:rFonts w:ascii="Times New Roman" w:eastAsia="Batang" w:hAnsi="Times New Roman" w:cs="B Lotus"/>
      <w:bCs/>
      <w:sz w:val="20"/>
      <w:szCs w:val="20"/>
    </w:r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customStyle="1" w:styleId="TableSimple210">
    <w:name w:val="Table Simple 210"/>
    <w:basedOn w:val="TableNormal"/>
    <w:next w:val="TableSimple2"/>
    <w:rsid w:val="004D7F45"/>
    <w:pPr>
      <w:bidi/>
      <w:spacing w:after="0" w:line="240" w:lineRule="auto"/>
      <w:jc w:val="lowKashida"/>
    </w:pPr>
    <w:rPr>
      <w:rFonts w:ascii="Times New Roman" w:eastAsia="Batang" w:hAnsi="Times New Roman" w:cs="B Lotus"/>
      <w:bCs/>
      <w:sz w:val="20"/>
      <w:szCs w:val="20"/>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customStyle="1" w:styleId="TableSimple310">
    <w:name w:val="Table Simple 310"/>
    <w:basedOn w:val="TableNormal"/>
    <w:next w:val="TableSimple3"/>
    <w:rsid w:val="004D7F45"/>
    <w:pPr>
      <w:bidi/>
      <w:spacing w:after="0" w:line="240" w:lineRule="auto"/>
      <w:jc w:val="lowKashida"/>
    </w:pPr>
    <w:rPr>
      <w:rFonts w:ascii="Times New Roman" w:eastAsia="Batang" w:hAnsi="Times New Roman" w:cs="B Lotus"/>
      <w:bCs/>
      <w:sz w:val="20"/>
      <w:szCs w:val="20"/>
    </w:r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customStyle="1" w:styleId="TableSubtle110">
    <w:name w:val="Table Subtle 110"/>
    <w:basedOn w:val="TableNormal"/>
    <w:next w:val="TableSubtle1"/>
    <w:rsid w:val="004D7F45"/>
    <w:pPr>
      <w:bidi/>
      <w:spacing w:after="0" w:line="240" w:lineRule="auto"/>
      <w:jc w:val="lowKashida"/>
    </w:pPr>
    <w:rPr>
      <w:rFonts w:ascii="Times New Roman" w:eastAsia="Batang" w:hAnsi="Times New Roman" w:cs="B Lotus"/>
      <w:bCs/>
      <w:sz w:val="20"/>
      <w:szCs w:val="20"/>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Subtle210">
    <w:name w:val="Table Subtle 210"/>
    <w:basedOn w:val="TableNormal"/>
    <w:next w:val="TableSubtle2"/>
    <w:rsid w:val="004D7F45"/>
    <w:pPr>
      <w:bidi/>
      <w:spacing w:after="0" w:line="240" w:lineRule="auto"/>
      <w:jc w:val="lowKashida"/>
    </w:pPr>
    <w:rPr>
      <w:rFonts w:ascii="Times New Roman" w:eastAsia="Batang" w:hAnsi="Times New Roman" w:cs="B Lotus"/>
      <w:bCs/>
      <w:sz w:val="20"/>
      <w:szCs w:val="20"/>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Theme10">
    <w:name w:val="Table Theme10"/>
    <w:basedOn w:val="TableNormal"/>
    <w:next w:val="TableTheme"/>
    <w:rsid w:val="004D7F45"/>
    <w:pPr>
      <w:bidi/>
      <w:spacing w:after="0" w:line="240" w:lineRule="auto"/>
      <w:jc w:val="lowKashida"/>
    </w:pPr>
    <w:rPr>
      <w:rFonts w:ascii="Times New Roman" w:eastAsia="Batang" w:hAnsi="Times New Roman" w:cs="B Lotus"/>
      <w:bCs/>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Web110">
    <w:name w:val="Table Web 110"/>
    <w:basedOn w:val="TableNormal"/>
    <w:next w:val="TableWeb1"/>
    <w:rsid w:val="004D7F45"/>
    <w:pPr>
      <w:bidi/>
      <w:spacing w:after="0" w:line="240" w:lineRule="auto"/>
      <w:jc w:val="lowKashida"/>
    </w:pPr>
    <w:rPr>
      <w:rFonts w:ascii="Times New Roman" w:eastAsia="Batang" w:hAnsi="Times New Roman" w:cs="B Lotus"/>
      <w:bCs/>
      <w:sz w:val="20"/>
      <w:szCs w:val="20"/>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Web210">
    <w:name w:val="Table Web 210"/>
    <w:basedOn w:val="TableNormal"/>
    <w:next w:val="TableWeb2"/>
    <w:rsid w:val="004D7F45"/>
    <w:pPr>
      <w:bidi/>
      <w:spacing w:after="0" w:line="240" w:lineRule="auto"/>
      <w:jc w:val="lowKashida"/>
    </w:pPr>
    <w:rPr>
      <w:rFonts w:ascii="Times New Roman" w:eastAsia="Batang" w:hAnsi="Times New Roman" w:cs="B Lotus"/>
      <w:bCs/>
      <w:sz w:val="20"/>
      <w:szCs w:val="20"/>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Web310">
    <w:name w:val="Table Web 310"/>
    <w:basedOn w:val="TableNormal"/>
    <w:next w:val="TableWeb3"/>
    <w:rsid w:val="004D7F45"/>
    <w:pPr>
      <w:bidi/>
      <w:spacing w:after="0" w:line="240" w:lineRule="auto"/>
      <w:jc w:val="lowKashida"/>
    </w:pPr>
    <w:rPr>
      <w:rFonts w:ascii="Times New Roman" w:eastAsia="Batang" w:hAnsi="Times New Roman" w:cs="B Lotus"/>
      <w:bCs/>
      <w:sz w:val="20"/>
      <w:szCs w:val="20"/>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T10">
    <w:name w:val="TT10"/>
    <w:basedOn w:val="TableNormal"/>
    <w:rsid w:val="004D7F45"/>
    <w:pPr>
      <w:spacing w:after="0" w:line="240" w:lineRule="auto"/>
    </w:pPr>
    <w:rPr>
      <w:rFonts w:ascii="Times New Roman" w:eastAsia="MS Mincho" w:hAnsi="Times New Roman" w:cs="Times New Roman"/>
      <w:sz w:val="20"/>
      <w:szCs w:val="20"/>
    </w:rPr>
    <w:tblPr/>
    <w:tcPr>
      <w:shd w:val="clear" w:color="auto" w:fill="EBF5FF"/>
    </w:tcPr>
    <w:tblStylePr w:type="firstRow">
      <w:rPr>
        <w:rFonts w:cs="___WRD_EMBED_SUB_463"/>
      </w:rPr>
      <w:tblPr/>
      <w:tcPr>
        <w:shd w:val="clear" w:color="auto" w:fill="C5D8FF"/>
      </w:tcPr>
    </w:tblStylePr>
    <w:tblStylePr w:type="firstCol">
      <w:tblPr/>
      <w:tcPr>
        <w:tcBorders>
          <w:top w:val="nil"/>
          <w:left w:val="nil"/>
          <w:bottom w:val="nil"/>
          <w:right w:val="nil"/>
          <w:insideH w:val="nil"/>
          <w:insideV w:val="nil"/>
          <w:tl2br w:val="nil"/>
          <w:tr2bl w:val="nil"/>
        </w:tcBorders>
        <w:shd w:val="clear" w:color="auto" w:fill="EBF5FF"/>
      </w:tcPr>
    </w:tblStylePr>
  </w:style>
  <w:style w:type="table" w:customStyle="1" w:styleId="TabelAbi12">
    <w:name w:val="Tabel Abi12"/>
    <w:basedOn w:val="TableProfessional"/>
    <w:rsid w:val="004D7F45"/>
    <w:rPr>
      <w:rFonts w:ascii="Times" w:eastAsia="MS Mincho" w:hAnsi="Times"/>
    </w:rPr>
    <w:tblPr>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Pr>
    <w:trPr>
      <w:jc w:val="right"/>
    </w:trPr>
    <w:tcPr>
      <w:shd w:val="clear" w:color="auto" w:fill="EBF5FF"/>
    </w:tcPr>
    <w:tblStylePr w:type="firstRow">
      <w:rPr>
        <w:b/>
        <w:bCs/>
        <w:color w:val="auto"/>
      </w:rPr>
      <w:tblPr/>
      <w:tcPr>
        <w:tcBorders>
          <w:tl2br w:val="none" w:sz="0" w:space="0" w:color="auto"/>
          <w:tr2bl w:val="none" w:sz="0" w:space="0" w:color="auto"/>
        </w:tcBorders>
        <w:shd w:val="clear" w:color="auto" w:fill="C5D8FF"/>
      </w:tcPr>
    </w:tblStylePr>
  </w:style>
  <w:style w:type="table" w:customStyle="1" w:styleId="G10">
    <w:name w:val="G10"/>
    <w:basedOn w:val="TableNormal"/>
    <w:rsid w:val="004D7F45"/>
    <w:pPr>
      <w:spacing w:after="0" w:line="240" w:lineRule="auto"/>
    </w:pPr>
    <w:rPr>
      <w:rFonts w:ascii="Times New Roman" w:eastAsia="MS Mincho" w:hAnsi="Times New Roman" w:cs="Times New Roman"/>
      <w:sz w:val="20"/>
      <w:szCs w:val="20"/>
    </w:rPr>
    <w:tblPr/>
    <w:tcPr>
      <w:shd w:val="clear" w:color="auto" w:fill="EBF5FF"/>
    </w:tcPr>
  </w:style>
  <w:style w:type="table" w:customStyle="1" w:styleId="GadvalAbi2color12">
    <w:name w:val="Gadval Abi (2 color)12"/>
    <w:basedOn w:val="TableProfessional"/>
    <w:rsid w:val="004D7F45"/>
    <w:rPr>
      <w:rFonts w:ascii="Times" w:eastAsia="MS Mincho" w:hAnsi="Times"/>
    </w:rPr>
    <w:tblPr>
      <w:tblStyleColBandSize w:val="1"/>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Pr>
    <w:trPr>
      <w:jc w:val="right"/>
    </w:trPr>
    <w:tcPr>
      <w:shd w:val="clear" w:color="auto" w:fill="EBF5FF"/>
    </w:tcPr>
    <w:tblStylePr w:type="firstRow">
      <w:rPr>
        <w:b/>
        <w:bCs/>
        <w:color w:val="auto"/>
      </w:rPr>
      <w:tblPr/>
      <w:tcPr>
        <w:tcBorders>
          <w:tl2br w:val="none" w:sz="0" w:space="0" w:color="auto"/>
          <w:tr2bl w:val="none" w:sz="0" w:space="0" w:color="auto"/>
        </w:tcBorders>
        <w:shd w:val="clear" w:color="auto" w:fill="C5D8FF"/>
      </w:tcPr>
    </w:tblStylePr>
    <w:tblStylePr w:type="band1Vert">
      <w:tblPr/>
      <w:tcPr>
        <w:tcBorders>
          <w:top w:val="nil"/>
          <w:left w:val="nil"/>
          <w:bottom w:val="nil"/>
          <w:right w:val="nil"/>
          <w:insideH w:val="nil"/>
          <w:insideV w:val="nil"/>
          <w:tl2br w:val="nil"/>
          <w:tr2bl w:val="nil"/>
        </w:tcBorders>
        <w:shd w:val="clear" w:color="auto" w:fill="EBF5FF"/>
      </w:tcPr>
    </w:tblStylePr>
  </w:style>
  <w:style w:type="table" w:customStyle="1" w:styleId="G1Color12">
    <w:name w:val="G (1 Color)12"/>
    <w:basedOn w:val="TableProfessional"/>
    <w:rsid w:val="004D7F45"/>
    <w:rPr>
      <w:rFonts w:ascii="Times" w:eastAsia="MS Mincho" w:hAnsi="Times"/>
    </w:rPr>
    <w:tblPr>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Pr>
    <w:trPr>
      <w:jc w:val="right"/>
    </w:trPr>
    <w:tcPr>
      <w:shd w:val="clear" w:color="auto" w:fill="EBF5FF"/>
    </w:tcPr>
    <w:tblStylePr w:type="firstRow">
      <w:rPr>
        <w:b/>
        <w:bCs/>
        <w:color w:val="auto"/>
      </w:rPr>
      <w:tblPr/>
      <w:tcPr>
        <w:tcBorders>
          <w:top w:val="nil"/>
          <w:left w:val="nil"/>
          <w:bottom w:val="nil"/>
          <w:right w:val="nil"/>
          <w:insideH w:val="nil"/>
          <w:insideV w:val="nil"/>
          <w:tl2br w:val="nil"/>
          <w:tr2bl w:val="nil"/>
        </w:tcBorders>
        <w:shd w:val="clear" w:color="auto" w:fill="EBF5FF"/>
      </w:tcPr>
    </w:tblStylePr>
  </w:style>
  <w:style w:type="table" w:customStyle="1" w:styleId="TAbiHeader10">
    <w:name w:val="T = Abi + Header10"/>
    <w:basedOn w:val="TableNormal"/>
    <w:rsid w:val="004D7F45"/>
    <w:pPr>
      <w:spacing w:after="0" w:line="240" w:lineRule="auto"/>
    </w:pPr>
    <w:rPr>
      <w:rFonts w:ascii="Times New Roman" w:eastAsia="Batang" w:hAnsi="Times New Roman" w:cs="Times New Roman"/>
      <w:sz w:val="20"/>
      <w:szCs w:val="20"/>
    </w:rPr>
    <w:tblPr>
      <w:tblInd w:w="113" w:type="dxa"/>
    </w:tblPr>
    <w:tcPr>
      <w:shd w:val="clear" w:color="auto" w:fill="EBF5FF"/>
    </w:tcPr>
    <w:tblStylePr w:type="firstRow">
      <w:tblPr/>
      <w:tcPr>
        <w:shd w:val="clear" w:color="auto" w:fill="C5D8FF"/>
      </w:tcPr>
    </w:tblStylePr>
  </w:style>
  <w:style w:type="table" w:customStyle="1" w:styleId="TAbiNoHeader12">
    <w:name w:val="T = Abi   No Header12"/>
    <w:basedOn w:val="TableProfessional"/>
    <w:rsid w:val="004D7F45"/>
    <w:rPr>
      <w:rFonts w:eastAsia="Batang"/>
    </w:rPr>
    <w:tblPr>
      <w:tblInd w:w="11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42" w:type="dxa"/>
        <w:right w:w="142" w:type="dxa"/>
      </w:tblCellMar>
    </w:tblPr>
    <w:tcPr>
      <w:shd w:val="clear" w:color="auto" w:fill="EBF5FF"/>
    </w:tcPr>
    <w:tblStylePr w:type="firstRow">
      <w:rPr>
        <w:b/>
        <w:bCs/>
        <w:color w:val="auto"/>
      </w:rPr>
      <w:tblPr/>
      <w:tcPr>
        <w:tcBorders>
          <w:tl2br w:val="none" w:sz="0" w:space="0" w:color="auto"/>
          <w:tr2bl w:val="none" w:sz="0" w:space="0" w:color="auto"/>
        </w:tcBorders>
        <w:shd w:val="clear" w:color="auto" w:fill="EBF5FF"/>
      </w:tcPr>
    </w:tblStylePr>
    <w:tblStylePr w:type="lastRow">
      <w:rPr>
        <w:bCs w:val="0"/>
      </w:rPr>
    </w:tblStylePr>
  </w:style>
  <w:style w:type="table" w:customStyle="1" w:styleId="TableSadeh12">
    <w:name w:val="Table Sadeh12"/>
    <w:basedOn w:val="TableProfessional"/>
    <w:rsid w:val="004D7F45"/>
    <w:rPr>
      <w:rFonts w:eastAsia="Batang"/>
    </w:rPr>
    <w:tblPr>
      <w:tblInd w:w="11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Pr>
    <w:tcPr>
      <w:shd w:val="clear" w:color="auto" w:fill="EBF5FF"/>
    </w:tcPr>
    <w:tblStylePr w:type="firstRow">
      <w:rPr>
        <w:b/>
        <w:bCs/>
        <w:color w:val="auto"/>
      </w:rPr>
      <w:tblPr/>
      <w:tcPr>
        <w:tcBorders>
          <w:tl2br w:val="none" w:sz="0" w:space="0" w:color="auto"/>
          <w:tr2bl w:val="none" w:sz="0" w:space="0" w:color="auto"/>
        </w:tcBorders>
        <w:shd w:val="clear" w:color="auto" w:fill="EBF5FF"/>
      </w:tcPr>
    </w:tblStylePr>
  </w:style>
  <w:style w:type="table" w:customStyle="1" w:styleId="TAbi110">
    <w:name w:val="T =  Abi 110"/>
    <w:basedOn w:val="TableGrid"/>
    <w:rsid w:val="004D7F45"/>
    <w:rPr>
      <w:rFonts w:eastAsia="Batang" w:cs="B Lotus"/>
      <w:bCs/>
    </w:rPr>
    <w:tblPr>
      <w:tblInd w:w="11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Pr>
    <w:tcPr>
      <w:shd w:val="clear" w:color="auto" w:fill="EBF5FF"/>
    </w:tcPr>
    <w:tblStylePr w:type="firstRow">
      <w:tblPr/>
      <w:tcPr>
        <w:shd w:val="clear" w:color="auto" w:fill="BED8FF"/>
      </w:tcPr>
    </w:tblStylePr>
  </w:style>
  <w:style w:type="table" w:customStyle="1" w:styleId="TAbi210">
    <w:name w:val="T =  Abi 210"/>
    <w:basedOn w:val="TableGrid"/>
    <w:rsid w:val="004D7F45"/>
    <w:rPr>
      <w:rFonts w:eastAsia="Batang" w:cs="B Lotus"/>
      <w:bCs/>
    </w:rPr>
    <w:tblPr>
      <w:tblInd w:w="11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Pr>
    <w:tcPr>
      <w:shd w:val="clear" w:color="auto" w:fill="EBF5FF"/>
    </w:tcPr>
    <w:tblStylePr w:type="firstRow">
      <w:pPr>
        <w:jc w:val="center"/>
      </w:pPr>
      <w:tblPr/>
      <w:tcPr>
        <w:shd w:val="clear" w:color="auto" w:fill="BED8FF"/>
        <w:vAlign w:val="center"/>
      </w:tcPr>
    </w:tblStylePr>
  </w:style>
  <w:style w:type="table" w:customStyle="1" w:styleId="TableAbi16110">
    <w:name w:val="Table Abi =  1.6 = 110"/>
    <w:basedOn w:val="TableNormal"/>
    <w:rsid w:val="004D7F45"/>
    <w:pPr>
      <w:spacing w:after="0" w:line="240" w:lineRule="auto"/>
    </w:pPr>
    <w:rPr>
      <w:rFonts w:ascii="Times New Roman" w:eastAsia="Batang" w:hAnsi="Times New Roman" w:cs="B Lotus"/>
      <w:bCs/>
      <w:sz w:val="20"/>
      <w:szCs w:val="20"/>
    </w:rPr>
    <w:tblPr>
      <w:tblInd w:w="907" w:type="dxa"/>
    </w:tblPr>
    <w:tcPr>
      <w:shd w:val="clear" w:color="auto" w:fill="EBF5FF"/>
    </w:tcPr>
  </w:style>
  <w:style w:type="table" w:customStyle="1" w:styleId="TableAbi16210">
    <w:name w:val="Table Abi =  1.6 = 210"/>
    <w:basedOn w:val="TableAbi161"/>
    <w:rsid w:val="004D7F45"/>
    <w:rPr>
      <w:rFonts w:eastAsia="Batang"/>
      <w:bCs w:val="0"/>
    </w:rPr>
    <w:tblPr/>
    <w:tcPr>
      <w:shd w:val="clear" w:color="auto" w:fill="EBF5FF"/>
    </w:tcPr>
  </w:style>
  <w:style w:type="table" w:customStyle="1" w:styleId="TableAbi115cm10">
    <w:name w:val="Table Abi = 1  =  15 cm10"/>
    <w:basedOn w:val="TableNormal"/>
    <w:rsid w:val="004D7F45"/>
    <w:pPr>
      <w:spacing w:after="0" w:line="240" w:lineRule="auto"/>
    </w:pPr>
    <w:rPr>
      <w:rFonts w:ascii="Times New Roman" w:eastAsia="Batang" w:hAnsi="Times New Roman" w:cs="B Lotus"/>
      <w:sz w:val="20"/>
      <w:szCs w:val="20"/>
    </w:rPr>
    <w:tblPr>
      <w:tblInd w:w="113" w:type="dxa"/>
    </w:tblPr>
    <w:tcPr>
      <w:shd w:val="clear" w:color="auto" w:fill="EBF5FF"/>
    </w:tcPr>
    <w:tblStylePr w:type="firstRow">
      <w:tblPr/>
      <w:tcPr>
        <w:shd w:val="clear" w:color="auto" w:fill="BED8FF"/>
      </w:tcPr>
    </w:tblStylePr>
  </w:style>
  <w:style w:type="table" w:customStyle="1" w:styleId="TableAbi114cm11">
    <w:name w:val="Table Abi = 1  =  14 cm11"/>
    <w:basedOn w:val="TableAbi115cm"/>
    <w:rsid w:val="004D7F45"/>
    <w:rPr>
      <w:rFonts w:eastAsia="Batang"/>
    </w:rPr>
    <w:tblPr>
      <w:tblInd w:w="680" w:type="dxa"/>
    </w:tblPr>
    <w:tcPr>
      <w:shd w:val="clear" w:color="auto" w:fill="EBF5FF"/>
    </w:tcPr>
    <w:tblStylePr w:type="firstRow">
      <w:tblPr/>
      <w:tcPr>
        <w:shd w:val="clear" w:color="auto" w:fill="BED8FF"/>
      </w:tcPr>
    </w:tblStylePr>
  </w:style>
  <w:style w:type="table" w:customStyle="1" w:styleId="TableAbi215cm11">
    <w:name w:val="Table Abi = 2  =  15 cm11"/>
    <w:basedOn w:val="TableAbi115cm"/>
    <w:rsid w:val="004D7F45"/>
    <w:rPr>
      <w:rFonts w:eastAsia="Batang"/>
      <w:bCs/>
    </w:rPr>
    <w:tblPr/>
    <w:tcPr>
      <w:shd w:val="clear" w:color="auto" w:fill="EBF5FF"/>
    </w:tcPr>
    <w:tblStylePr w:type="firstRow">
      <w:tblPr/>
      <w:tcPr>
        <w:shd w:val="clear" w:color="auto" w:fill="BED8FF"/>
      </w:tcPr>
    </w:tblStylePr>
  </w:style>
  <w:style w:type="table" w:customStyle="1" w:styleId="TableAbi214cm11">
    <w:name w:val="Table Abi = 2  =  14 cm11"/>
    <w:basedOn w:val="TableAbi215cm"/>
    <w:rsid w:val="004D7F45"/>
    <w:rPr>
      <w:rFonts w:eastAsia="Batang"/>
    </w:rPr>
    <w:tblPr>
      <w:tblInd w:w="680" w:type="dxa"/>
    </w:tblPr>
    <w:tcPr>
      <w:shd w:val="clear" w:color="auto" w:fill="EBF5FF"/>
    </w:tcPr>
    <w:tblStylePr w:type="firstRow">
      <w:tblPr/>
      <w:tcPr>
        <w:shd w:val="clear" w:color="auto" w:fill="BED8FF"/>
      </w:tcPr>
    </w:tblStylePr>
  </w:style>
  <w:style w:type="table" w:customStyle="1" w:styleId="TableGrid1101">
    <w:name w:val="Table Grid110"/>
    <w:basedOn w:val="TableNormal"/>
    <w:next w:val="TableGrid"/>
    <w:rsid w:val="004D7F45"/>
    <w:pPr>
      <w:bidi/>
      <w:spacing w:after="0" w:line="240" w:lineRule="auto"/>
      <w:jc w:val="lowKashida"/>
    </w:pPr>
    <w:rPr>
      <w:rFonts w:ascii="Times New Roman" w:eastAsia="Batang" w:hAnsi="Times New Roman" w:cs="B Lotus"/>
      <w:bCs/>
      <w:sz w:val="20"/>
      <w:szCs w:val="20"/>
    </w:rPr>
    <w:tblP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
  </w:style>
  <w:style w:type="table" w:customStyle="1" w:styleId="TableBase12">
    <w:name w:val="Table Base12"/>
    <w:basedOn w:val="TableProfessional"/>
    <w:rsid w:val="004D7F45"/>
    <w:pPr>
      <w:tabs>
        <w:tab w:val="left" w:pos="113"/>
      </w:tabs>
    </w:pPr>
    <w:rPr>
      <w:rFonts w:eastAsia="Batang"/>
    </w:rPr>
    <w:tblPr>
      <w:tblStyleRowBandSize w:val="1"/>
      <w:tblStyleColBandSize w:val="1"/>
    </w:tblPr>
    <w:tcPr>
      <w:shd w:val="clear" w:color="auto" w:fill="auto"/>
    </w:tcPr>
    <w:tblStylePr w:type="firstRow">
      <w:pPr>
        <w:tabs>
          <w:tab w:val="clear" w:pos="113"/>
        </w:tabs>
      </w:pPr>
      <w:rPr>
        <w:rFonts w:ascii="Times New Roman" w:hAnsi="Times New Roman" w:cs="Cambria"/>
        <w:b/>
        <w:bCs/>
        <w:i w:val="0"/>
        <w:color w:val="auto"/>
        <w:szCs w:val="22"/>
      </w:rPr>
      <w:tblPr/>
      <w:tcPr>
        <w:tcBorders>
          <w:tl2br w:val="none" w:sz="0" w:space="0" w:color="auto"/>
          <w:tr2bl w:val="none" w:sz="0" w:space="0" w:color="auto"/>
        </w:tcBorders>
        <w:shd w:val="solid" w:color="000000" w:fill="FFFFFF"/>
      </w:tcPr>
    </w:tblStylePr>
    <w:tblStylePr w:type="lastRow">
      <w:pPr>
        <w:wordWrap/>
        <w:jc w:val="left"/>
      </w:pPr>
      <w:rPr>
        <w:rFonts w:ascii="Times New Roman" w:hAnsi="Times New Roman" w:cs="Arial Unicode MS"/>
        <w:szCs w:val="26"/>
      </w:rPr>
    </w:tblStylePr>
    <w:tblStylePr w:type="firstCol">
      <w:pPr>
        <w:tabs>
          <w:tab w:val="clear" w:pos="113"/>
          <w:tab w:val="left" w:pos="567"/>
          <w:tab w:val="left" w:pos="1134"/>
        </w:tabs>
      </w:pPr>
      <w:rPr>
        <w:rFonts w:ascii="Times New Roman" w:hAnsi="Times New Roman" w:cs="Arial Unicode MS"/>
        <w:szCs w:val="26"/>
      </w:rPr>
    </w:tblStylePr>
    <w:tblStylePr w:type="lastCol">
      <w:pPr>
        <w:wordWrap/>
        <w:jc w:val="left"/>
      </w:pPr>
      <w:rPr>
        <w:rFonts w:ascii="Times New Roman" w:hAnsi="Times New Roman" w:cs="Arial Unicode MS"/>
        <w:szCs w:val="26"/>
      </w:rPr>
    </w:tblStylePr>
    <w:tblStylePr w:type="band1Vert">
      <w:rPr>
        <w:rFonts w:ascii="Times New Roman" w:hAnsi="Times New Roman" w:cs="Arial Unicode MS"/>
        <w:szCs w:val="26"/>
      </w:rPr>
    </w:tblStylePr>
    <w:tblStylePr w:type="band2Vert">
      <w:rPr>
        <w:rFonts w:ascii="Times New Roman" w:hAnsi="Times New Roman" w:cs="Arial Unicode MS"/>
        <w:szCs w:val="26"/>
      </w:rPr>
    </w:tblStylePr>
    <w:tblStylePr w:type="band1Horz">
      <w:rPr>
        <w:rFonts w:ascii="Times New Roman" w:hAnsi="Times New Roman" w:cs="Arial Unicode MS"/>
        <w:szCs w:val="26"/>
      </w:rPr>
    </w:tblStylePr>
    <w:tblStylePr w:type="band2Horz">
      <w:rPr>
        <w:rFonts w:ascii="Times New Roman" w:hAnsi="Times New Roman" w:cs="Arial Unicode MS"/>
        <w:szCs w:val="26"/>
      </w:rPr>
    </w:tblStylePr>
  </w:style>
  <w:style w:type="table" w:customStyle="1" w:styleId="TableAsli12">
    <w:name w:val="Table Asli12"/>
    <w:basedOn w:val="TableBase"/>
    <w:rsid w:val="004D7F45"/>
    <w:pPr>
      <w:jc w:val="center"/>
    </w:pPr>
    <w:rPr>
      <w:rFonts w:eastAsia="Batang" w:cs="B Zar"/>
    </w:rPr>
    <w:tblPr/>
    <w:tcPr>
      <w:shd w:val="clear" w:color="auto" w:fill="auto"/>
      <w:vAlign w:val="center"/>
    </w:tcPr>
    <w:tblStylePr w:type="firstRow">
      <w:pPr>
        <w:tabs>
          <w:tab w:val="clear" w:pos="113"/>
        </w:tabs>
        <w:wordWrap/>
        <w:jc w:val="center"/>
      </w:pPr>
      <w:rPr>
        <w:rFonts w:ascii="Times New Roman" w:hAnsi="Times New Roman" w:cs="Cambria"/>
        <w:b/>
        <w:bCs/>
        <w:i w:val="0"/>
        <w:color w:val="auto"/>
        <w:szCs w:val="22"/>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l2br w:val="nil"/>
          <w:tr2bl w:val="nil"/>
        </w:tcBorders>
        <w:shd w:val="solid" w:color="000000" w:fill="FFFFFF"/>
        <w:vAlign w:val="center"/>
      </w:tcPr>
    </w:tblStylePr>
    <w:tblStylePr w:type="lastRow">
      <w:pPr>
        <w:wordWrap/>
        <w:jc w:val="left"/>
      </w:pPr>
      <w:rPr>
        <w:rFonts w:ascii="Times New Roman" w:hAnsi="Times New Roman" w:cs="Arial Unicode MS"/>
        <w:szCs w:val="26"/>
      </w:rPr>
    </w:tblStylePr>
    <w:tblStylePr w:type="firstCol">
      <w:pPr>
        <w:tabs>
          <w:tab w:val="clear" w:pos="113"/>
          <w:tab w:val="left" w:pos="567"/>
          <w:tab w:val="left" w:pos="1134"/>
        </w:tabs>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l2br w:val="nil"/>
          <w:tr2bl w:val="nil"/>
        </w:tcBorders>
        <w:shd w:val="clear" w:color="auto" w:fill="auto"/>
      </w:tcPr>
    </w:tblStylePr>
    <w:tblStylePr w:type="lastCol">
      <w:pPr>
        <w:wordWrap/>
        <w:jc w:val="left"/>
      </w:pPr>
      <w:rPr>
        <w:rFonts w:ascii="Times New Roman" w:hAnsi="Times New Roman" w:cs="Arial Unicode MS"/>
        <w:szCs w:val="26"/>
      </w:rPr>
    </w:tblStylePr>
    <w:tblStylePr w:type="band1Vert">
      <w:pPr>
        <w:wordWrap/>
        <w:jc w:val="left"/>
      </w:pPr>
      <w:rPr>
        <w:rFonts w:ascii="Times New Roman" w:hAnsi="Times New Roman" w:cs="Arial Unicode MS"/>
        <w:szCs w:val="26"/>
      </w:rPr>
    </w:tblStylePr>
    <w:tblStylePr w:type="band2Vert">
      <w:pPr>
        <w:wordWrap/>
        <w:jc w:val="left"/>
      </w:pPr>
      <w:rPr>
        <w:rFonts w:ascii="Times New Roman" w:hAnsi="Times New Roman" w:cs="Arial Unicode MS"/>
        <w:szCs w:val="26"/>
      </w:rPr>
    </w:tblStylePr>
    <w:tblStylePr w:type="band1Horz">
      <w:pPr>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l2br w:val="nil"/>
          <w:tr2bl w:val="nil"/>
        </w:tcBorders>
        <w:shd w:val="clear" w:color="auto" w:fill="auto"/>
      </w:tcPr>
    </w:tblStylePr>
    <w:tblStylePr w:type="band2Horz">
      <w:pPr>
        <w:wordWrap/>
        <w:jc w:val="left"/>
      </w:pPr>
      <w:rPr>
        <w:rFonts w:ascii="Times New Roman" w:hAnsi="Times New Roman" w:cs="Arial Unicode MS"/>
        <w:szCs w:val="26"/>
      </w:rPr>
    </w:tblStylePr>
    <w:tblStylePr w:type="seCell">
      <w:tblPr/>
      <w:tcPr>
        <w:tcBorders>
          <w:top w:val="single" w:sz="6" w:space="0" w:color="000000"/>
          <w:left w:val="single" w:sz="6" w:space="0" w:color="000000"/>
          <w:bottom w:val="single" w:sz="6" w:space="0" w:color="000000"/>
          <w:right w:val="single" w:sz="6" w:space="0" w:color="000000"/>
          <w:insideH w:val="nil"/>
          <w:insideV w:val="nil"/>
          <w:tl2br w:val="nil"/>
          <w:tr2bl w:val="nil"/>
        </w:tcBorders>
      </w:tcPr>
    </w:tblStylePr>
  </w:style>
  <w:style w:type="table" w:customStyle="1" w:styleId="Norm-Table112">
    <w:name w:val="Norm-Table112"/>
    <w:basedOn w:val="TableAsli"/>
    <w:rsid w:val="004D7F45"/>
    <w:rPr>
      <w:rFonts w:eastAsia="Batang"/>
    </w:rPr>
    <w:tblPr/>
    <w:tcPr>
      <w:shd w:val="clear" w:color="auto" w:fill="auto"/>
    </w:tcPr>
    <w:tblStylePr w:type="firstRow">
      <w:pPr>
        <w:tabs>
          <w:tab w:val="clear" w:pos="113"/>
        </w:tabs>
        <w:wordWrap/>
        <w:jc w:val="center"/>
      </w:pPr>
      <w:rPr>
        <w:rFonts w:ascii="Times New Roman" w:hAnsi="Times New Roman" w:cs="Cambria"/>
        <w:b/>
        <w:bCs/>
        <w:i w:val="0"/>
        <w:color w:val="auto"/>
        <w:szCs w:val="22"/>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l2br w:val="nil"/>
          <w:tr2bl w:val="nil"/>
        </w:tcBorders>
        <w:shd w:val="clear" w:color="auto" w:fill="auto"/>
        <w:vAlign w:val="center"/>
      </w:tcPr>
    </w:tblStylePr>
    <w:tblStylePr w:type="lastRow">
      <w:pPr>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val="clear" w:color="auto" w:fill="auto"/>
      </w:tcPr>
    </w:tblStylePr>
    <w:tblStylePr w:type="firstCol">
      <w:pPr>
        <w:tabs>
          <w:tab w:val="clear" w:pos="113"/>
          <w:tab w:val="left" w:pos="567"/>
          <w:tab w:val="left" w:pos="1134"/>
        </w:tabs>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l2br w:val="nil"/>
          <w:tr2bl w:val="nil"/>
        </w:tcBorders>
        <w:shd w:val="clear" w:color="auto" w:fill="auto"/>
      </w:tcPr>
    </w:tblStylePr>
    <w:tblStylePr w:type="lastCol">
      <w:pPr>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val="clear" w:color="auto" w:fill="auto"/>
      </w:tcPr>
    </w:tblStylePr>
    <w:tblStylePr w:type="band1Vert">
      <w:pPr>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val="clear" w:color="auto" w:fill="auto"/>
      </w:tcPr>
    </w:tblStylePr>
    <w:tblStylePr w:type="band2Vert">
      <w:pPr>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val="clear" w:color="auto" w:fill="auto"/>
      </w:tcPr>
    </w:tblStylePr>
    <w:tblStylePr w:type="band1Horz">
      <w:pPr>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l2br w:val="nil"/>
          <w:tr2bl w:val="nil"/>
        </w:tcBorders>
        <w:shd w:val="clear" w:color="auto" w:fill="auto"/>
      </w:tcPr>
    </w:tblStylePr>
    <w:tblStylePr w:type="band2Horz">
      <w:pPr>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val="clear" w:color="auto" w:fill="auto"/>
      </w:tcPr>
    </w:tblStylePr>
    <w:tblStylePr w:type="seCell">
      <w:tblPr/>
      <w:tcPr>
        <w:tcBorders>
          <w:top w:val="single" w:sz="6" w:space="0" w:color="000000"/>
          <w:left w:val="single" w:sz="6" w:space="0" w:color="000000"/>
          <w:bottom w:val="single" w:sz="6" w:space="0" w:color="000000"/>
          <w:right w:val="single" w:sz="6" w:space="0" w:color="000000"/>
          <w:insideH w:val="nil"/>
          <w:insideV w:val="nil"/>
          <w:tl2br w:val="nil"/>
          <w:tr2bl w:val="nil"/>
        </w:tcBorders>
      </w:tcPr>
    </w:tblStylePr>
  </w:style>
  <w:style w:type="table" w:customStyle="1" w:styleId="TableB12">
    <w:name w:val="Table B12"/>
    <w:basedOn w:val="TableElegant"/>
    <w:rsid w:val="004D7F45"/>
    <w:rPr>
      <w:rFonts w:ascii="Times" w:eastAsia="MS Mincho" w:hAnsi="Times"/>
      <w:szCs w:val="24"/>
    </w:rPr>
    <w:tblPr>
      <w:jc w:val="right"/>
      <w:tblBorders>
        <w:top w:val="single" w:sz="6" w:space="0" w:color="000000"/>
        <w:left w:val="single" w:sz="6" w:space="0" w:color="000000"/>
        <w:bottom w:val="single" w:sz="6" w:space="0" w:color="000000"/>
        <w:right w:val="single" w:sz="6" w:space="0" w:color="000000"/>
        <w:insideH w:val="single" w:sz="4" w:space="0" w:color="000000"/>
        <w:insideV w:val="single" w:sz="4" w:space="0" w:color="000000"/>
      </w:tblBorders>
    </w:tblPr>
    <w:trPr>
      <w:jc w:val="right"/>
    </w:trPr>
    <w:tcPr>
      <w:shd w:val="clear" w:color="auto" w:fill="auto"/>
    </w:tcPr>
    <w:tblStylePr w:type="firstRow">
      <w:pPr>
        <w:jc w:val="center"/>
      </w:pPr>
      <w:rPr>
        <w:rFonts w:ascii="Times New Roman" w:hAnsi="Times New Roman" w:cs="Cambria"/>
        <w:caps/>
        <w:color w:val="auto"/>
        <w:sz w:val="22"/>
        <w:szCs w:val="22"/>
      </w:rPr>
      <w:tblPr/>
      <w:tcPr>
        <w:tcBorders>
          <w:top w:val="nil"/>
          <w:left w:val="nil"/>
          <w:bottom w:val="nil"/>
          <w:right w:val="nil"/>
          <w:insideH w:val="nil"/>
          <w:insideV w:val="nil"/>
          <w:tl2br w:val="nil"/>
          <w:tr2bl w:val="nil"/>
        </w:tcBorders>
        <w:shd w:val="clear" w:color="auto" w:fill="auto"/>
      </w:tcPr>
    </w:tblStylePr>
    <w:tblStylePr w:type="lastRow">
      <w:pPr>
        <w:wordWrap/>
      </w:pPr>
    </w:tblStylePr>
  </w:style>
  <w:style w:type="table" w:customStyle="1" w:styleId="TableFa12">
    <w:name w:val="Table Fa12"/>
    <w:basedOn w:val="TableProfessional"/>
    <w:rsid w:val="004D7F45"/>
    <w:rPr>
      <w:rFonts w:eastAsia="Batang"/>
      <w:szCs w:val="28"/>
    </w:rPr>
    <w:tblPr/>
    <w:tcPr>
      <w:shd w:val="clear" w:color="auto" w:fill="auto"/>
    </w:tcPr>
    <w:tblStylePr w:type="firstRow">
      <w:pPr>
        <w:wordWrap/>
      </w:pPr>
      <w:rPr>
        <w:rFonts w:ascii="Times New Roman" w:hAnsi="Times New Roman" w:cs="Arial Unicode MS"/>
        <w:b w:val="0"/>
        <w:bCs/>
        <w:i w:val="0"/>
        <w:iCs w:val="0"/>
        <w:color w:val="auto"/>
        <w:sz w:val="20"/>
        <w:szCs w:val="28"/>
      </w:rPr>
      <w:tblPr/>
      <w:tcPr>
        <w:tcBorders>
          <w:tl2br w:val="none" w:sz="0" w:space="0" w:color="auto"/>
          <w:tr2bl w:val="none" w:sz="0" w:space="0" w:color="auto"/>
        </w:tcBorders>
        <w:shd w:val="solid" w:color="000000" w:fill="FFFFFF"/>
      </w:tcPr>
    </w:tblStylePr>
  </w:style>
  <w:style w:type="table" w:customStyle="1" w:styleId="TablefaL1312">
    <w:name w:val="Table fa = L 1312"/>
    <w:basedOn w:val="TableProfessional"/>
    <w:rsid w:val="004D7F45"/>
    <w:pPr>
      <w:tabs>
        <w:tab w:val="left" w:pos="113"/>
      </w:tabs>
      <w:jc w:val="left"/>
    </w:pPr>
    <w:rPr>
      <w:rFonts w:eastAsia="Batang"/>
      <w:szCs w:val="26"/>
    </w:rPr>
    <w:tblPr>
      <w:tblStyleRowBandSize w:val="1"/>
      <w:tblStyleColBandSize w:val="1"/>
    </w:tblPr>
    <w:tcPr>
      <w:shd w:val="clear" w:color="auto" w:fill="auto"/>
    </w:tcPr>
    <w:tblStylePr w:type="firstRow">
      <w:rPr>
        <w:rFonts w:ascii="Times New Roman" w:hAnsi="Times New Roman" w:cs="Cambria"/>
        <w:b/>
        <w:bCs/>
        <w:i w:val="0"/>
        <w:iCs w:val="0"/>
        <w:caps/>
        <w:color w:val="auto"/>
        <w:sz w:val="20"/>
        <w:szCs w:val="22"/>
      </w:rPr>
      <w:tblPr/>
      <w:tcPr>
        <w:tcBorders>
          <w:tl2br w:val="none" w:sz="0" w:space="0" w:color="auto"/>
          <w:tr2bl w:val="none" w:sz="0" w:space="0" w:color="auto"/>
        </w:tcBorders>
        <w:shd w:val="solid" w:color="000000" w:fill="FFFFFF"/>
      </w:tcPr>
    </w:tblStylePr>
    <w:tblStylePr w:type="lastRow">
      <w:rPr>
        <w:rFonts w:cs="Arial Unicode MS"/>
        <w:bCs/>
        <w:szCs w:val="26"/>
      </w:rPr>
    </w:tblStylePr>
    <w:tblStylePr w:type="firstCol">
      <w:pPr>
        <w:tabs>
          <w:tab w:val="clear" w:pos="113"/>
          <w:tab w:val="left" w:pos="567"/>
          <w:tab w:val="left" w:pos="1134"/>
        </w:tabs>
      </w:pPr>
      <w:rPr>
        <w:rFonts w:cs="Arial Unicode MS"/>
        <w:bCs/>
        <w:szCs w:val="26"/>
      </w:rPr>
    </w:tblStylePr>
    <w:tblStylePr w:type="lastCol">
      <w:rPr>
        <w:rFonts w:cs="Arial Unicode MS"/>
        <w:szCs w:val="26"/>
      </w:rPr>
    </w:tblStylePr>
    <w:tblStylePr w:type="band1Vert">
      <w:rPr>
        <w:rFonts w:cs="Arial Unicode MS"/>
        <w:bCs/>
        <w:iCs w:val="0"/>
        <w:szCs w:val="26"/>
      </w:rPr>
    </w:tblStylePr>
    <w:tblStylePr w:type="band2Vert">
      <w:rPr>
        <w:rFonts w:cs="Arial Unicode MS"/>
        <w:bCs/>
        <w:iCs w:val="0"/>
        <w:szCs w:val="26"/>
      </w:rPr>
    </w:tblStylePr>
    <w:tblStylePr w:type="band1Horz">
      <w:rPr>
        <w:rFonts w:cs="Arial Unicode MS"/>
        <w:color w:val="auto"/>
        <w:szCs w:val="26"/>
      </w:rPr>
    </w:tblStylePr>
    <w:tblStylePr w:type="band2Horz">
      <w:rPr>
        <w:rFonts w:cs="Arial Unicode MS"/>
        <w:bCs/>
        <w:iCs w:val="0"/>
        <w:color w:val="auto"/>
        <w:szCs w:val="26"/>
      </w:rPr>
    </w:tblStylePr>
    <w:tblStylePr w:type="neCell">
      <w:rPr>
        <w:rFonts w:cs="Arial Unicode MS"/>
        <w:bCs/>
        <w:iCs w:val="0"/>
        <w:szCs w:val="26"/>
      </w:rPr>
    </w:tblStylePr>
    <w:tblStylePr w:type="nwCell">
      <w:rPr>
        <w:rFonts w:cs="Arial Unicode MS"/>
        <w:bCs/>
        <w:iCs w:val="0"/>
      </w:rPr>
    </w:tblStylePr>
    <w:tblStylePr w:type="swCell">
      <w:rPr>
        <w:rFonts w:cs="Arial Unicode MS"/>
        <w:bCs/>
        <w:iCs w:val="0"/>
        <w:szCs w:val="26"/>
      </w:rPr>
    </w:tblStylePr>
  </w:style>
  <w:style w:type="numbering" w:customStyle="1" w:styleId="1111111">
    <w:name w:val="1 / 1.1 / 1.1.11"/>
    <w:basedOn w:val="NoList"/>
    <w:next w:val="111111"/>
    <w:unhideWhenUsed/>
    <w:rsid w:val="004D7F45"/>
  </w:style>
  <w:style w:type="table" w:customStyle="1" w:styleId="Tablesade1">
    <w:name w:val="Table sade1"/>
    <w:basedOn w:val="TableNormal"/>
    <w:rsid w:val="004D7F45"/>
    <w:pPr>
      <w:tabs>
        <w:tab w:val="left" w:pos="113"/>
      </w:tabs>
      <w:spacing w:after="0" w:line="240" w:lineRule="auto"/>
      <w:jc w:val="center"/>
    </w:pPr>
    <w:rPr>
      <w:rFonts w:ascii="Times New Roman" w:eastAsia="Batang" w:hAnsi="Times New Roman" w:cs="B Nazanin"/>
      <w:sz w:val="20"/>
      <w:szCs w:val="28"/>
    </w:rPr>
    <w:tblPr>
      <w:jc w:val="right"/>
      <w:tblBorders>
        <w:top w:val="single" w:sz="6" w:space="0" w:color="auto"/>
        <w:left w:val="single" w:sz="6" w:space="0" w:color="auto"/>
        <w:bottom w:val="single" w:sz="6" w:space="0" w:color="auto"/>
        <w:right w:val="single" w:sz="6" w:space="0" w:color="auto"/>
      </w:tblBorders>
    </w:tblPr>
    <w:trPr>
      <w:jc w:val="right"/>
    </w:trPr>
    <w:tcPr>
      <w:shd w:val="clear" w:color="auto" w:fill="auto"/>
      <w:vAlign w:val="center"/>
    </w:tcPr>
  </w:style>
  <w:style w:type="numbering" w:customStyle="1" w:styleId="1ai1">
    <w:name w:val="1 / a / i1"/>
    <w:basedOn w:val="NoList"/>
    <w:next w:val="1ai"/>
    <w:rsid w:val="004D7F45"/>
  </w:style>
  <w:style w:type="numbering" w:customStyle="1" w:styleId="NoList14">
    <w:name w:val="No List14"/>
    <w:next w:val="NoList"/>
    <w:semiHidden/>
    <w:rsid w:val="004D7F45"/>
  </w:style>
  <w:style w:type="table" w:customStyle="1" w:styleId="TableGrid220">
    <w:name w:val="Table Grid22"/>
    <w:basedOn w:val="TableNormal"/>
    <w:next w:val="TableGrid"/>
    <w:rsid w:val="004D7F45"/>
    <w:pPr>
      <w:bidi/>
      <w:spacing w:after="0" w:line="240" w:lineRule="auto"/>
      <w:jc w:val="lowKashida"/>
    </w:pPr>
    <w:rPr>
      <w:rFonts w:ascii="Times New Roman" w:eastAsia="Times New Roman" w:hAnsi="Times New Roman" w:cs="B Lotus"/>
      <w:bCs/>
      <w:sz w:val="20"/>
      <w:szCs w:val="20"/>
    </w:rPr>
    <w:tblP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
  </w:style>
  <w:style w:type="numbering" w:customStyle="1" w:styleId="ArticleSection13">
    <w:name w:val="Article / Section13"/>
    <w:basedOn w:val="NoList"/>
    <w:next w:val="ArticleSection"/>
    <w:rsid w:val="004D7F45"/>
  </w:style>
  <w:style w:type="table" w:customStyle="1" w:styleId="Table3Deffects113">
    <w:name w:val="Table 3D effects 113"/>
    <w:basedOn w:val="TableList8"/>
    <w:next w:val="Table3Deffects1"/>
    <w:rsid w:val="004D7F45"/>
    <w:tblPr/>
    <w:tcPr>
      <w:shd w:val="solid" w:color="C0C0C0" w:fill="FFFFFF"/>
    </w:tcPr>
    <w:tblStylePr w:type="firstRow">
      <w:rPr>
        <w:b/>
        <w:bCs/>
        <w:i/>
        <w:iCs/>
        <w:color w:val="800080"/>
      </w:rPr>
      <w:tblPr/>
      <w:tcPr>
        <w:tcBorders>
          <w:bottom w:val="single" w:sz="6" w:space="0" w:color="808080"/>
          <w:tl2br w:val="none" w:sz="0" w:space="0" w:color="auto"/>
          <w:tr2bl w:val="none" w:sz="0" w:space="0" w:color="auto"/>
        </w:tcBorders>
        <w:shd w:val="solid" w:color="FFFF00" w:fill="FFFFFF"/>
      </w:tcPr>
    </w:tblStylePr>
    <w:tblStylePr w:type="lastRow">
      <w:rPr>
        <w:b/>
        <w:bCs/>
      </w:rPr>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rPr>
        <w:b/>
        <w:bCs/>
      </w:rPr>
      <w:tblPr/>
      <w:tcPr>
        <w:tcBorders>
          <w:left w:val="single" w:sz="6" w:space="0" w:color="FFFFFF"/>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Table3Deffects212">
    <w:name w:val="Table 3D effects 212"/>
    <w:basedOn w:val="TableNormal"/>
    <w:next w:val="Table3Deffects2"/>
    <w:rsid w:val="004D7F45"/>
    <w:pPr>
      <w:bidi/>
      <w:spacing w:after="0" w:line="240" w:lineRule="auto"/>
      <w:jc w:val="lowKashida"/>
    </w:pPr>
    <w:rPr>
      <w:rFonts w:ascii="Times New Roman" w:eastAsia="Times New Roman" w:hAnsi="Times New Roman" w:cs="B Lotus"/>
      <w:bCs/>
      <w:sz w:val="20"/>
      <w:szCs w:val="20"/>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3Deffects312">
    <w:name w:val="Table 3D effects 312"/>
    <w:basedOn w:val="TableNormal"/>
    <w:next w:val="Table3Deffects3"/>
    <w:rsid w:val="004D7F45"/>
    <w:pPr>
      <w:bidi/>
      <w:spacing w:after="0" w:line="240" w:lineRule="auto"/>
      <w:jc w:val="right"/>
    </w:pPr>
    <w:rPr>
      <w:rFonts w:ascii="Times New Roman" w:eastAsia="Times New Roman" w:hAnsi="Times New Roman" w:cs="B Lotus"/>
      <w:bCs/>
      <w:sz w:val="20"/>
      <w:szCs w:val="20"/>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lassic112">
    <w:name w:val="Table Classic 112"/>
    <w:basedOn w:val="TableNormal"/>
    <w:next w:val="TableClassic1"/>
    <w:rsid w:val="004D7F45"/>
    <w:pPr>
      <w:bidi/>
      <w:spacing w:after="0" w:line="240" w:lineRule="auto"/>
      <w:jc w:val="lowKashida"/>
    </w:pPr>
    <w:rPr>
      <w:rFonts w:ascii="Times New Roman" w:eastAsia="Times New Roman" w:hAnsi="Times New Roman" w:cs="B Lotus"/>
      <w:bCs/>
      <w:sz w:val="20"/>
      <w:szCs w:val="20"/>
    </w:r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lassic212">
    <w:name w:val="Table Classic 212"/>
    <w:basedOn w:val="TableNormal"/>
    <w:next w:val="TableClassic2"/>
    <w:rsid w:val="004D7F45"/>
    <w:pPr>
      <w:bidi/>
      <w:spacing w:after="0" w:line="240" w:lineRule="auto"/>
      <w:jc w:val="lowKashida"/>
    </w:pPr>
    <w:rPr>
      <w:rFonts w:ascii="Times New Roman" w:eastAsia="Times New Roman" w:hAnsi="Times New Roman" w:cs="B Lotus"/>
      <w:bCs/>
      <w:sz w:val="20"/>
      <w:szCs w:val="20"/>
    </w:r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customStyle="1" w:styleId="TableClassic312">
    <w:name w:val="Table Classic 312"/>
    <w:basedOn w:val="TableNormal"/>
    <w:next w:val="TableClassic3"/>
    <w:rsid w:val="004D7F45"/>
    <w:pPr>
      <w:bidi/>
      <w:spacing w:after="0" w:line="240" w:lineRule="auto"/>
      <w:jc w:val="lowKashida"/>
    </w:pPr>
    <w:rPr>
      <w:rFonts w:ascii="Times New Roman" w:eastAsia="Times New Roman" w:hAnsi="Times New Roman" w:cs="B Lotus"/>
      <w:bCs/>
      <w:color w:val="000080"/>
      <w:sz w:val="20"/>
      <w:szCs w:val="2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customStyle="1" w:styleId="TableClassic412">
    <w:name w:val="Table Classic 412"/>
    <w:basedOn w:val="TableNormal"/>
    <w:next w:val="TableClassic4"/>
    <w:rsid w:val="004D7F45"/>
    <w:pPr>
      <w:bidi/>
      <w:spacing w:after="0" w:line="240" w:lineRule="auto"/>
      <w:jc w:val="lowKashida"/>
    </w:pPr>
    <w:rPr>
      <w:rFonts w:ascii="Times New Roman" w:eastAsia="Times New Roman" w:hAnsi="Times New Roman" w:cs="B Lotus"/>
      <w:bCs/>
      <w:sz w:val="20"/>
      <w:szCs w:val="20"/>
    </w:r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customStyle="1" w:styleId="TableColorful112">
    <w:name w:val="Table Colorful 112"/>
    <w:basedOn w:val="TableNormal"/>
    <w:next w:val="TableColorful1"/>
    <w:rsid w:val="004D7F45"/>
    <w:pPr>
      <w:bidi/>
      <w:spacing w:after="0" w:line="240" w:lineRule="auto"/>
      <w:jc w:val="lowKashida"/>
    </w:pPr>
    <w:rPr>
      <w:rFonts w:ascii="Times New Roman" w:eastAsia="Times New Roman" w:hAnsi="Times New Roman" w:cs="B Lotus"/>
      <w:bCs/>
      <w:color w:val="FFFFFF"/>
      <w:sz w:val="20"/>
      <w:szCs w:val="20"/>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customStyle="1" w:styleId="TableColorful212">
    <w:name w:val="Table Colorful 212"/>
    <w:basedOn w:val="TableNormal"/>
    <w:next w:val="TableColorful2"/>
    <w:rsid w:val="004D7F45"/>
    <w:pPr>
      <w:bidi/>
      <w:spacing w:after="0" w:line="240" w:lineRule="auto"/>
      <w:jc w:val="lowKashida"/>
    </w:pPr>
    <w:rPr>
      <w:rFonts w:ascii="Times New Roman" w:eastAsia="Times New Roman" w:hAnsi="Times New Roman" w:cs="B Lotus"/>
      <w:bCs/>
      <w:sz w:val="20"/>
      <w:szCs w:val="20"/>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customStyle="1" w:styleId="TableColorful312">
    <w:name w:val="Table Colorful 312"/>
    <w:basedOn w:val="TableNormal"/>
    <w:next w:val="TableColorful3"/>
    <w:rsid w:val="004D7F45"/>
    <w:pPr>
      <w:bidi/>
      <w:spacing w:after="0" w:line="240" w:lineRule="auto"/>
      <w:jc w:val="lowKashida"/>
    </w:pPr>
    <w:rPr>
      <w:rFonts w:ascii="Times New Roman" w:eastAsia="Times New Roman" w:hAnsi="Times New Roman" w:cs="B Lotus"/>
      <w:bCs/>
      <w:sz w:val="20"/>
      <w:szCs w:val="20"/>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customStyle="1" w:styleId="TableColumns112">
    <w:name w:val="Table Columns 112"/>
    <w:basedOn w:val="TableNormal"/>
    <w:next w:val="TableColumns1"/>
    <w:rsid w:val="004D7F45"/>
    <w:pPr>
      <w:bidi/>
      <w:spacing w:after="0" w:line="240" w:lineRule="auto"/>
      <w:jc w:val="lowKashida"/>
    </w:pPr>
    <w:rPr>
      <w:rFonts w:ascii="Times New Roman" w:eastAsia="Times New Roman" w:hAnsi="Times New Roman" w:cs="B Lotus"/>
      <w:b/>
      <w:bCs/>
      <w:sz w:val="20"/>
      <w:szCs w:val="20"/>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olumns212">
    <w:name w:val="Table Columns 212"/>
    <w:basedOn w:val="TableNormal"/>
    <w:next w:val="TableColumns2"/>
    <w:rsid w:val="004D7F45"/>
    <w:pPr>
      <w:bidi/>
      <w:spacing w:after="0" w:line="240" w:lineRule="auto"/>
      <w:jc w:val="lowKashida"/>
    </w:pPr>
    <w:rPr>
      <w:rFonts w:ascii="Times New Roman" w:eastAsia="Times New Roman" w:hAnsi="Times New Roman" w:cs="B Lotus"/>
      <w:b/>
      <w:bCs/>
      <w:sz w:val="20"/>
      <w:szCs w:val="20"/>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olumns312">
    <w:name w:val="Table Columns 312"/>
    <w:basedOn w:val="TableNormal"/>
    <w:next w:val="TableColumns3"/>
    <w:rsid w:val="004D7F45"/>
    <w:pPr>
      <w:bidi/>
      <w:spacing w:after="0" w:line="240" w:lineRule="auto"/>
      <w:jc w:val="lowKashida"/>
    </w:pPr>
    <w:rPr>
      <w:rFonts w:ascii="Times New Roman" w:eastAsia="Times New Roman" w:hAnsi="Times New Roman" w:cs="B Lotus"/>
      <w:b/>
      <w:bCs/>
      <w:sz w:val="20"/>
      <w:szCs w:val="20"/>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customStyle="1" w:styleId="TableColumns412">
    <w:name w:val="Table Columns 412"/>
    <w:basedOn w:val="TableNormal"/>
    <w:next w:val="TableColumns4"/>
    <w:rsid w:val="004D7F45"/>
    <w:pPr>
      <w:bidi/>
      <w:spacing w:after="0" w:line="240" w:lineRule="auto"/>
      <w:jc w:val="lowKashida"/>
    </w:pPr>
    <w:rPr>
      <w:rFonts w:ascii="Times New Roman" w:eastAsia="Times New Roman" w:hAnsi="Times New Roman" w:cs="B Lotus"/>
      <w:bCs/>
      <w:sz w:val="20"/>
      <w:szCs w:val="20"/>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customStyle="1" w:styleId="TableColumns512">
    <w:name w:val="Table Columns 512"/>
    <w:basedOn w:val="TableNormal"/>
    <w:next w:val="TableColumns5"/>
    <w:rsid w:val="004D7F45"/>
    <w:pPr>
      <w:bidi/>
      <w:spacing w:after="0" w:line="240" w:lineRule="auto"/>
      <w:jc w:val="lowKashida"/>
    </w:pPr>
    <w:rPr>
      <w:rFonts w:ascii="Times New Roman" w:eastAsia="Times New Roman" w:hAnsi="Times New Roman" w:cs="B Lotus"/>
      <w:bCs/>
      <w:sz w:val="20"/>
      <w:szCs w:val="20"/>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customStyle="1" w:styleId="TableContemporary12">
    <w:name w:val="Table Contemporary12"/>
    <w:basedOn w:val="TableNormal"/>
    <w:next w:val="TableContemporary"/>
    <w:rsid w:val="004D7F45"/>
    <w:pPr>
      <w:bidi/>
      <w:spacing w:after="0" w:line="240" w:lineRule="auto"/>
      <w:jc w:val="lowKashida"/>
    </w:pPr>
    <w:rPr>
      <w:rFonts w:ascii="Times New Roman" w:eastAsia="Times New Roman" w:hAnsi="Times New Roman" w:cs="B Lotus"/>
      <w:bCs/>
      <w:sz w:val="20"/>
      <w:szCs w:val="20"/>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TableElegant12">
    <w:name w:val="Table Elegant12"/>
    <w:basedOn w:val="TableNormal"/>
    <w:next w:val="TableElegant"/>
    <w:rsid w:val="004D7F45"/>
    <w:pPr>
      <w:bidi/>
      <w:spacing w:after="0" w:line="240" w:lineRule="auto"/>
      <w:jc w:val="lowKashida"/>
    </w:pPr>
    <w:rPr>
      <w:rFonts w:ascii="Times New Roman" w:eastAsia="Times New Roman" w:hAnsi="Times New Roman" w:cs="B Lotus"/>
      <w:bCs/>
      <w:sz w:val="20"/>
      <w:szCs w:val="20"/>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customStyle="1" w:styleId="TableGrid112">
    <w:name w:val="Table Grid 112"/>
    <w:basedOn w:val="TableNormal"/>
    <w:next w:val="TableGrid1"/>
    <w:rsid w:val="004D7F45"/>
    <w:pPr>
      <w:bidi/>
      <w:spacing w:after="0" w:line="240" w:lineRule="auto"/>
      <w:jc w:val="lowKashida"/>
    </w:pPr>
    <w:rPr>
      <w:rFonts w:ascii="Times New Roman" w:eastAsia="Times New Roman" w:hAnsi="Times New Roman" w:cs="B Lotus"/>
      <w:bCs/>
      <w:sz w:val="20"/>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TableGrid212">
    <w:name w:val="Table Grid 212"/>
    <w:basedOn w:val="TableNormal"/>
    <w:next w:val="TableGrid2"/>
    <w:rsid w:val="004D7F45"/>
    <w:pPr>
      <w:bidi/>
      <w:spacing w:after="0" w:line="240" w:lineRule="auto"/>
      <w:jc w:val="lowKashida"/>
    </w:pPr>
    <w:rPr>
      <w:rFonts w:ascii="Times New Roman" w:eastAsia="Times New Roman" w:hAnsi="Times New Roman" w:cs="B Lotus"/>
      <w:bCs/>
      <w:sz w:val="20"/>
      <w:szCs w:val="20"/>
    </w:r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TableGrid312">
    <w:name w:val="Table Grid 312"/>
    <w:basedOn w:val="TableNormal"/>
    <w:next w:val="TableGrid3"/>
    <w:rsid w:val="004D7F45"/>
    <w:pPr>
      <w:bidi/>
      <w:spacing w:after="0" w:line="240" w:lineRule="auto"/>
      <w:jc w:val="lowKashida"/>
    </w:pPr>
    <w:rPr>
      <w:rFonts w:ascii="Times New Roman" w:eastAsia="Times New Roman" w:hAnsi="Times New Roman" w:cs="B Lotus"/>
      <w:bCs/>
      <w:sz w:val="20"/>
      <w:szCs w:val="20"/>
    </w:r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TableGrid412">
    <w:name w:val="Table Grid 412"/>
    <w:basedOn w:val="TableNormal"/>
    <w:next w:val="TableGrid4"/>
    <w:rsid w:val="004D7F45"/>
    <w:pPr>
      <w:bidi/>
      <w:spacing w:after="0" w:line="240" w:lineRule="auto"/>
      <w:jc w:val="lowKashida"/>
    </w:pPr>
    <w:rPr>
      <w:rFonts w:ascii="Times New Roman" w:eastAsia="Times New Roman" w:hAnsi="Times New Roman" w:cs="B Lotus"/>
      <w:bCs/>
      <w:sz w:val="20"/>
      <w:szCs w:val="20"/>
    </w:r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customStyle="1" w:styleId="TableGrid512">
    <w:name w:val="Table Grid 512"/>
    <w:basedOn w:val="TableNormal"/>
    <w:next w:val="TableGrid5"/>
    <w:rsid w:val="004D7F45"/>
    <w:pPr>
      <w:bidi/>
      <w:spacing w:after="0" w:line="240" w:lineRule="auto"/>
      <w:jc w:val="lowKashida"/>
    </w:pPr>
    <w:rPr>
      <w:rFonts w:ascii="Times New Roman" w:eastAsia="Times New Roman" w:hAnsi="Times New Roman" w:cs="B Lotus"/>
      <w:bCs/>
      <w:sz w:val="20"/>
      <w:szCs w:val="20"/>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612">
    <w:name w:val="Table Grid 612"/>
    <w:basedOn w:val="TableNormal"/>
    <w:next w:val="TableGrid6"/>
    <w:rsid w:val="004D7F45"/>
    <w:pPr>
      <w:bidi/>
      <w:spacing w:after="0" w:line="240" w:lineRule="auto"/>
      <w:jc w:val="lowKashida"/>
    </w:pPr>
    <w:rPr>
      <w:rFonts w:ascii="Times New Roman" w:eastAsia="Times New Roman" w:hAnsi="Times New Roman" w:cs="B Lotus"/>
      <w:bCs/>
      <w:sz w:val="20"/>
      <w:szCs w:val="20"/>
    </w:r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712">
    <w:name w:val="Table Grid 712"/>
    <w:basedOn w:val="TableNormal"/>
    <w:next w:val="TableGrid7"/>
    <w:rsid w:val="004D7F45"/>
    <w:pPr>
      <w:bidi/>
      <w:spacing w:after="0" w:line="240" w:lineRule="auto"/>
      <w:jc w:val="lowKashida"/>
    </w:pPr>
    <w:rPr>
      <w:rFonts w:ascii="Times New Roman" w:eastAsia="Times New Roman" w:hAnsi="Times New Roman" w:cs="B Lotus"/>
      <w:b/>
      <w:bCs/>
      <w:sz w:val="20"/>
      <w:szCs w:val="20"/>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812">
    <w:name w:val="Table Grid 812"/>
    <w:basedOn w:val="TableNormal"/>
    <w:next w:val="TableGrid8"/>
    <w:rsid w:val="004D7F45"/>
    <w:pPr>
      <w:bidi/>
      <w:spacing w:after="0" w:line="240" w:lineRule="auto"/>
      <w:jc w:val="lowKashida"/>
    </w:pPr>
    <w:rPr>
      <w:rFonts w:ascii="Times New Roman" w:eastAsia="Times New Roman" w:hAnsi="Times New Roman" w:cs="B Lotus"/>
      <w:bCs/>
      <w:sz w:val="20"/>
      <w:szCs w:val="20"/>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TableList112">
    <w:name w:val="Table List 112"/>
    <w:basedOn w:val="TableNormal"/>
    <w:next w:val="TableList1"/>
    <w:rsid w:val="004D7F45"/>
    <w:pPr>
      <w:bidi/>
      <w:spacing w:after="0" w:line="240" w:lineRule="auto"/>
      <w:jc w:val="lowKashida"/>
    </w:pPr>
    <w:rPr>
      <w:rFonts w:ascii="Times New Roman" w:eastAsia="Times New Roman" w:hAnsi="Times New Roman" w:cs="B Lotus"/>
      <w:bCs/>
      <w:szCs w:val="20"/>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List212">
    <w:name w:val="Table List 212"/>
    <w:basedOn w:val="TableNormal"/>
    <w:next w:val="TableList2"/>
    <w:rsid w:val="004D7F45"/>
    <w:pPr>
      <w:bidi/>
      <w:spacing w:after="0" w:line="240" w:lineRule="auto"/>
      <w:jc w:val="lowKashida"/>
    </w:pPr>
    <w:rPr>
      <w:rFonts w:ascii="Times New Roman" w:eastAsia="Times New Roman" w:hAnsi="Times New Roman" w:cs="B Lotus"/>
      <w:bCs/>
      <w:sz w:val="20"/>
      <w:szCs w:val="20"/>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List312">
    <w:name w:val="Table List 312"/>
    <w:basedOn w:val="TableNormal"/>
    <w:next w:val="TableList3"/>
    <w:rsid w:val="004D7F45"/>
    <w:pPr>
      <w:bidi/>
      <w:spacing w:after="0" w:line="240" w:lineRule="auto"/>
      <w:jc w:val="lowKashida"/>
    </w:pPr>
    <w:rPr>
      <w:rFonts w:ascii="Times New Roman" w:eastAsia="Times New Roman" w:hAnsi="Times New Roman" w:cs="B Lotus"/>
      <w:bCs/>
      <w:sz w:val="20"/>
      <w:szCs w:val="20"/>
    </w:r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customStyle="1" w:styleId="TableList412">
    <w:name w:val="Table List 412"/>
    <w:basedOn w:val="TableNormal"/>
    <w:next w:val="TableList4"/>
    <w:rsid w:val="004D7F45"/>
    <w:pPr>
      <w:bidi/>
      <w:spacing w:after="0" w:line="240" w:lineRule="auto"/>
      <w:jc w:val="lowKashida"/>
    </w:pPr>
    <w:rPr>
      <w:rFonts w:ascii="Times New Roman" w:eastAsia="Times New Roman" w:hAnsi="Times New Roman" w:cs="B Lotus"/>
      <w:bCs/>
      <w:sz w:val="20"/>
      <w:szCs w:val="20"/>
    </w:r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customStyle="1" w:styleId="TableList512">
    <w:name w:val="Table List 512"/>
    <w:basedOn w:val="TableNormal"/>
    <w:next w:val="TableList5"/>
    <w:rsid w:val="004D7F45"/>
    <w:pPr>
      <w:bidi/>
      <w:spacing w:after="0" w:line="240" w:lineRule="auto"/>
      <w:jc w:val="lowKashida"/>
    </w:pPr>
    <w:rPr>
      <w:rFonts w:ascii="Times New Roman" w:eastAsia="Times New Roman" w:hAnsi="Times New Roman" w:cs="B Lotus"/>
      <w:bCs/>
      <w:sz w:val="20"/>
      <w:szCs w:val="20"/>
    </w:r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customStyle="1" w:styleId="TableList612">
    <w:name w:val="Table List 612"/>
    <w:basedOn w:val="TableNormal"/>
    <w:next w:val="TableList6"/>
    <w:rsid w:val="004D7F45"/>
    <w:pPr>
      <w:bidi/>
      <w:spacing w:after="0" w:line="240" w:lineRule="auto"/>
      <w:jc w:val="lowKashida"/>
    </w:pPr>
    <w:rPr>
      <w:rFonts w:ascii="Times New Roman" w:eastAsia="Times New Roman" w:hAnsi="Times New Roman" w:cs="B Lotus"/>
      <w:bCs/>
      <w:sz w:val="20"/>
      <w:szCs w:val="20"/>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customStyle="1" w:styleId="TableList712">
    <w:name w:val="Table List 712"/>
    <w:basedOn w:val="TableNormal"/>
    <w:next w:val="TableList7"/>
    <w:rsid w:val="004D7F45"/>
    <w:pPr>
      <w:bidi/>
      <w:spacing w:after="0" w:line="240" w:lineRule="auto"/>
      <w:jc w:val="lowKashida"/>
    </w:pPr>
    <w:rPr>
      <w:rFonts w:ascii="Times New Roman" w:eastAsia="Times New Roman" w:hAnsi="Times New Roman" w:cs="B Lotus"/>
      <w:bCs/>
      <w:sz w:val="20"/>
      <w:szCs w:val="20"/>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customStyle="1" w:styleId="TableList812">
    <w:name w:val="Table List 812"/>
    <w:basedOn w:val="TableNormal"/>
    <w:next w:val="TableList8"/>
    <w:rsid w:val="004D7F45"/>
    <w:pPr>
      <w:bidi/>
      <w:spacing w:after="0" w:line="240" w:lineRule="auto"/>
      <w:jc w:val="lowKashida"/>
    </w:pPr>
    <w:rPr>
      <w:rFonts w:ascii="Times New Roman" w:eastAsia="Times New Roman" w:hAnsi="Times New Roman" w:cs="B Lotus"/>
      <w:bCs/>
      <w:sz w:val="20"/>
      <w:szCs w:val="20"/>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customStyle="1" w:styleId="TableProfessional12">
    <w:name w:val="Table Professional12"/>
    <w:basedOn w:val="TableNormal"/>
    <w:next w:val="TableProfessional"/>
    <w:rsid w:val="004D7F45"/>
    <w:pPr>
      <w:bidi/>
      <w:spacing w:after="0" w:line="240" w:lineRule="auto"/>
      <w:jc w:val="lowKashida"/>
    </w:pPr>
    <w:rPr>
      <w:rFonts w:ascii="Times New Roman" w:eastAsia="Times New Roman" w:hAnsi="Times New Roman" w:cs="B Lotus"/>
      <w:bCs/>
      <w:sz w:val="20"/>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customStyle="1" w:styleId="TableSimple112">
    <w:name w:val="Table Simple 112"/>
    <w:basedOn w:val="TableNormal"/>
    <w:next w:val="TableSimple1"/>
    <w:rsid w:val="004D7F45"/>
    <w:pPr>
      <w:bidi/>
      <w:spacing w:after="0" w:line="240" w:lineRule="auto"/>
      <w:jc w:val="lowKashida"/>
    </w:pPr>
    <w:rPr>
      <w:rFonts w:ascii="Times New Roman" w:eastAsia="Times New Roman" w:hAnsi="Times New Roman" w:cs="B Lotus"/>
      <w:bCs/>
      <w:sz w:val="20"/>
      <w:szCs w:val="20"/>
    </w:r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customStyle="1" w:styleId="TableSimple212">
    <w:name w:val="Table Simple 212"/>
    <w:basedOn w:val="TableNormal"/>
    <w:next w:val="TableSimple2"/>
    <w:rsid w:val="004D7F45"/>
    <w:pPr>
      <w:bidi/>
      <w:spacing w:after="0" w:line="240" w:lineRule="auto"/>
      <w:jc w:val="lowKashida"/>
    </w:pPr>
    <w:rPr>
      <w:rFonts w:ascii="Times New Roman" w:eastAsia="Times New Roman" w:hAnsi="Times New Roman" w:cs="B Lotus"/>
      <w:bCs/>
      <w:sz w:val="20"/>
      <w:szCs w:val="20"/>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customStyle="1" w:styleId="TableSimple312">
    <w:name w:val="Table Simple 312"/>
    <w:basedOn w:val="TableNormal"/>
    <w:next w:val="TableSimple3"/>
    <w:rsid w:val="004D7F45"/>
    <w:pPr>
      <w:bidi/>
      <w:spacing w:after="0" w:line="240" w:lineRule="auto"/>
      <w:jc w:val="lowKashida"/>
    </w:pPr>
    <w:rPr>
      <w:rFonts w:ascii="Times New Roman" w:eastAsia="Times New Roman" w:hAnsi="Times New Roman" w:cs="B Lotus"/>
      <w:bCs/>
      <w:sz w:val="20"/>
      <w:szCs w:val="20"/>
    </w:r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customStyle="1" w:styleId="TableSubtle112">
    <w:name w:val="Table Subtle 112"/>
    <w:basedOn w:val="TableNormal"/>
    <w:next w:val="TableSubtle1"/>
    <w:rsid w:val="004D7F45"/>
    <w:pPr>
      <w:bidi/>
      <w:spacing w:after="0" w:line="240" w:lineRule="auto"/>
      <w:jc w:val="lowKashida"/>
    </w:pPr>
    <w:rPr>
      <w:rFonts w:ascii="Times New Roman" w:eastAsia="Times New Roman" w:hAnsi="Times New Roman" w:cs="B Lotus"/>
      <w:bCs/>
      <w:sz w:val="20"/>
      <w:szCs w:val="20"/>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Subtle212">
    <w:name w:val="Table Subtle 212"/>
    <w:basedOn w:val="TableNormal"/>
    <w:next w:val="TableSubtle2"/>
    <w:rsid w:val="004D7F45"/>
    <w:pPr>
      <w:bidi/>
      <w:spacing w:after="0" w:line="240" w:lineRule="auto"/>
      <w:jc w:val="lowKashida"/>
    </w:pPr>
    <w:rPr>
      <w:rFonts w:ascii="Times New Roman" w:eastAsia="Times New Roman" w:hAnsi="Times New Roman" w:cs="B Lotus"/>
      <w:bCs/>
      <w:sz w:val="20"/>
      <w:szCs w:val="20"/>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Theme12">
    <w:name w:val="Table Theme12"/>
    <w:basedOn w:val="TableNormal"/>
    <w:next w:val="TableTheme"/>
    <w:rsid w:val="004D7F45"/>
    <w:pPr>
      <w:bidi/>
      <w:spacing w:after="0" w:line="240" w:lineRule="auto"/>
      <w:jc w:val="lowKashida"/>
    </w:pPr>
    <w:rPr>
      <w:rFonts w:ascii="Times New Roman" w:eastAsia="Times New Roman" w:hAnsi="Times New Roman" w:cs="B Lotus"/>
      <w:bCs/>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Web112">
    <w:name w:val="Table Web 112"/>
    <w:basedOn w:val="TableNormal"/>
    <w:next w:val="TableWeb1"/>
    <w:rsid w:val="004D7F45"/>
    <w:pPr>
      <w:bidi/>
      <w:spacing w:after="0" w:line="240" w:lineRule="auto"/>
      <w:jc w:val="lowKashida"/>
    </w:pPr>
    <w:rPr>
      <w:rFonts w:ascii="Times New Roman" w:eastAsia="Times New Roman" w:hAnsi="Times New Roman" w:cs="B Lotus"/>
      <w:bCs/>
      <w:sz w:val="20"/>
      <w:szCs w:val="20"/>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Web212">
    <w:name w:val="Table Web 212"/>
    <w:basedOn w:val="TableNormal"/>
    <w:next w:val="TableWeb2"/>
    <w:rsid w:val="004D7F45"/>
    <w:pPr>
      <w:bidi/>
      <w:spacing w:after="0" w:line="240" w:lineRule="auto"/>
      <w:jc w:val="lowKashida"/>
    </w:pPr>
    <w:rPr>
      <w:rFonts w:ascii="Times New Roman" w:eastAsia="Times New Roman" w:hAnsi="Times New Roman" w:cs="B Lotus"/>
      <w:bCs/>
      <w:sz w:val="20"/>
      <w:szCs w:val="20"/>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Web312">
    <w:name w:val="Table Web 312"/>
    <w:basedOn w:val="TableNormal"/>
    <w:next w:val="TableWeb3"/>
    <w:rsid w:val="004D7F45"/>
    <w:pPr>
      <w:bidi/>
      <w:spacing w:after="0" w:line="240" w:lineRule="auto"/>
      <w:jc w:val="lowKashida"/>
    </w:pPr>
    <w:rPr>
      <w:rFonts w:ascii="Times New Roman" w:eastAsia="Times New Roman" w:hAnsi="Times New Roman" w:cs="B Lotus"/>
      <w:bCs/>
      <w:sz w:val="20"/>
      <w:szCs w:val="20"/>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elAbi13">
    <w:name w:val="Tabel Abi13"/>
    <w:basedOn w:val="TableProfessional"/>
    <w:rsid w:val="004D7F45"/>
    <w:rPr>
      <w:rFonts w:ascii="Times" w:eastAsia="MS Mincho" w:hAnsi="Times"/>
    </w:rPr>
    <w:tblPr>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Pr>
    <w:trPr>
      <w:jc w:val="right"/>
    </w:trPr>
    <w:tcPr>
      <w:shd w:val="clear" w:color="auto" w:fill="EBF5FF"/>
    </w:tcPr>
    <w:tblStylePr w:type="firstRow">
      <w:rPr>
        <w:b/>
        <w:bCs/>
        <w:color w:val="auto"/>
      </w:rPr>
      <w:tblPr/>
      <w:tcPr>
        <w:tcBorders>
          <w:tl2br w:val="none" w:sz="0" w:space="0" w:color="auto"/>
          <w:tr2bl w:val="none" w:sz="0" w:space="0" w:color="auto"/>
        </w:tcBorders>
        <w:shd w:val="clear" w:color="auto" w:fill="C5D8FF"/>
      </w:tcPr>
    </w:tblStylePr>
  </w:style>
  <w:style w:type="table" w:customStyle="1" w:styleId="G12">
    <w:name w:val="G12"/>
    <w:basedOn w:val="TableProfessional"/>
    <w:rsid w:val="004D7F45"/>
    <w:rPr>
      <w:rFonts w:ascii="Times" w:eastAsia="MS Mincho" w:hAnsi="Times"/>
    </w:rPr>
    <w:tblPr>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Pr>
    <w:trPr>
      <w:jc w:val="right"/>
    </w:trPr>
    <w:tcPr>
      <w:shd w:val="clear" w:color="auto" w:fill="EBF5FF"/>
    </w:tcPr>
    <w:tblStylePr w:type="firstRow">
      <w:rPr>
        <w:b/>
        <w:bCs/>
        <w:color w:val="auto"/>
      </w:rPr>
      <w:tblPr/>
      <w:tcPr>
        <w:tcBorders>
          <w:top w:val="nil"/>
          <w:left w:val="nil"/>
          <w:bottom w:val="nil"/>
          <w:right w:val="nil"/>
          <w:insideH w:val="nil"/>
          <w:insideV w:val="nil"/>
          <w:tl2br w:val="nil"/>
          <w:tr2bl w:val="nil"/>
        </w:tcBorders>
        <w:shd w:val="clear" w:color="auto" w:fill="EBF5FF"/>
      </w:tcPr>
    </w:tblStylePr>
  </w:style>
  <w:style w:type="table" w:customStyle="1" w:styleId="GadvalAbi2color13">
    <w:name w:val="Gadval Abi (2 color)13"/>
    <w:basedOn w:val="TableProfessional"/>
    <w:rsid w:val="004D7F45"/>
    <w:rPr>
      <w:rFonts w:ascii="Times" w:eastAsia="MS Mincho" w:hAnsi="Times"/>
    </w:rPr>
    <w:tblPr>
      <w:tblStyleColBandSize w:val="1"/>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Pr>
    <w:trPr>
      <w:jc w:val="right"/>
    </w:trPr>
    <w:tcPr>
      <w:shd w:val="clear" w:color="auto" w:fill="EBF5FF"/>
    </w:tcPr>
    <w:tblStylePr w:type="firstRow">
      <w:rPr>
        <w:b/>
        <w:bCs/>
        <w:color w:val="auto"/>
      </w:rPr>
      <w:tblPr/>
      <w:tcPr>
        <w:tcBorders>
          <w:tl2br w:val="none" w:sz="0" w:space="0" w:color="auto"/>
          <w:tr2bl w:val="none" w:sz="0" w:space="0" w:color="auto"/>
        </w:tcBorders>
        <w:shd w:val="clear" w:color="auto" w:fill="C5D8FF"/>
      </w:tcPr>
    </w:tblStylePr>
    <w:tblStylePr w:type="band1Vert">
      <w:tblPr/>
      <w:tcPr>
        <w:tcBorders>
          <w:top w:val="nil"/>
          <w:left w:val="nil"/>
          <w:bottom w:val="nil"/>
          <w:right w:val="nil"/>
          <w:insideH w:val="nil"/>
          <w:insideV w:val="nil"/>
          <w:tl2br w:val="nil"/>
          <w:tr2bl w:val="nil"/>
        </w:tcBorders>
        <w:shd w:val="clear" w:color="auto" w:fill="EBF5FF"/>
      </w:tcPr>
    </w:tblStylePr>
  </w:style>
  <w:style w:type="table" w:customStyle="1" w:styleId="G1Color13">
    <w:name w:val="G (1 Color)13"/>
    <w:basedOn w:val="TableProfessional"/>
    <w:rsid w:val="004D7F45"/>
    <w:rPr>
      <w:rFonts w:ascii="Times" w:eastAsia="MS Mincho" w:hAnsi="Times"/>
    </w:rPr>
    <w:tblPr>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Pr>
    <w:trPr>
      <w:jc w:val="right"/>
    </w:trPr>
    <w:tcPr>
      <w:shd w:val="clear" w:color="auto" w:fill="EBF5FF"/>
    </w:tcPr>
    <w:tblStylePr w:type="firstRow">
      <w:rPr>
        <w:b/>
        <w:bCs/>
        <w:color w:val="auto"/>
      </w:rPr>
      <w:tblPr/>
      <w:tcPr>
        <w:tcBorders>
          <w:top w:val="nil"/>
          <w:left w:val="nil"/>
          <w:bottom w:val="nil"/>
          <w:right w:val="nil"/>
          <w:insideH w:val="nil"/>
          <w:insideV w:val="nil"/>
          <w:tl2br w:val="nil"/>
          <w:tr2bl w:val="nil"/>
        </w:tcBorders>
        <w:shd w:val="clear" w:color="auto" w:fill="EBF5FF"/>
      </w:tcPr>
    </w:tblStylePr>
  </w:style>
  <w:style w:type="table" w:customStyle="1" w:styleId="TableFa13">
    <w:name w:val="Table Fa13"/>
    <w:basedOn w:val="TableProfessional"/>
    <w:rsid w:val="004D7F45"/>
    <w:rPr>
      <w:szCs w:val="28"/>
    </w:rPr>
    <w:tblPr/>
    <w:tcPr>
      <w:shd w:val="clear" w:color="auto" w:fill="auto"/>
    </w:tcPr>
    <w:tblStylePr w:type="firstRow">
      <w:pPr>
        <w:wordWrap/>
      </w:pPr>
      <w:rPr>
        <w:rFonts w:ascii="Times New Roman" w:hAnsi="Times New Roman" w:cs="Arial Unicode MS"/>
        <w:b w:val="0"/>
        <w:bCs/>
        <w:i w:val="0"/>
        <w:iCs w:val="0"/>
        <w:color w:val="auto"/>
        <w:sz w:val="20"/>
        <w:szCs w:val="28"/>
      </w:rPr>
      <w:tblPr/>
      <w:tcPr>
        <w:tcBorders>
          <w:tl2br w:val="none" w:sz="0" w:space="0" w:color="auto"/>
          <w:tr2bl w:val="none" w:sz="0" w:space="0" w:color="auto"/>
        </w:tcBorders>
        <w:shd w:val="solid" w:color="000000" w:fill="FFFFFF"/>
      </w:tcPr>
    </w:tblStylePr>
  </w:style>
  <w:style w:type="table" w:customStyle="1" w:styleId="TableB13">
    <w:name w:val="Table B13"/>
    <w:basedOn w:val="TableElegant"/>
    <w:rsid w:val="004D7F45"/>
    <w:rPr>
      <w:rFonts w:ascii="Times" w:eastAsia="MS Mincho" w:hAnsi="Times"/>
      <w:szCs w:val="24"/>
    </w:rPr>
    <w:tblPr>
      <w:jc w:val="right"/>
      <w:tblBorders>
        <w:top w:val="single" w:sz="6" w:space="0" w:color="000000"/>
        <w:left w:val="single" w:sz="6" w:space="0" w:color="000000"/>
        <w:bottom w:val="single" w:sz="6" w:space="0" w:color="000000"/>
        <w:right w:val="single" w:sz="6" w:space="0" w:color="000000"/>
        <w:insideH w:val="single" w:sz="4" w:space="0" w:color="000000"/>
        <w:insideV w:val="single" w:sz="4" w:space="0" w:color="000000"/>
      </w:tblBorders>
    </w:tblPr>
    <w:trPr>
      <w:jc w:val="right"/>
    </w:trPr>
    <w:tcPr>
      <w:shd w:val="clear" w:color="auto" w:fill="auto"/>
    </w:tcPr>
    <w:tblStylePr w:type="firstRow">
      <w:pPr>
        <w:jc w:val="center"/>
      </w:pPr>
      <w:rPr>
        <w:rFonts w:ascii="Times New Roman" w:hAnsi="Times New Roman" w:cs="Cambria"/>
        <w:caps/>
        <w:color w:val="auto"/>
        <w:sz w:val="22"/>
        <w:szCs w:val="22"/>
      </w:rPr>
      <w:tblPr/>
      <w:tcPr>
        <w:tcBorders>
          <w:top w:val="nil"/>
          <w:left w:val="nil"/>
          <w:bottom w:val="nil"/>
          <w:right w:val="nil"/>
          <w:insideH w:val="nil"/>
          <w:insideV w:val="nil"/>
          <w:tl2br w:val="nil"/>
          <w:tr2bl w:val="nil"/>
        </w:tcBorders>
        <w:shd w:val="clear" w:color="auto" w:fill="auto"/>
      </w:tcPr>
    </w:tblStylePr>
    <w:tblStylePr w:type="lastRow">
      <w:pPr>
        <w:wordWrap/>
      </w:pPr>
    </w:tblStylePr>
  </w:style>
  <w:style w:type="table" w:customStyle="1" w:styleId="TablefaL1313">
    <w:name w:val="Table fa = L 1313"/>
    <w:basedOn w:val="TableProfessional"/>
    <w:rsid w:val="004D7F45"/>
    <w:pPr>
      <w:tabs>
        <w:tab w:val="left" w:pos="113"/>
      </w:tabs>
      <w:jc w:val="left"/>
    </w:pPr>
    <w:rPr>
      <w:szCs w:val="26"/>
    </w:rPr>
    <w:tblPr>
      <w:tblStyleRowBandSize w:val="1"/>
      <w:tblStyleColBandSize w:val="1"/>
    </w:tblPr>
    <w:tcPr>
      <w:shd w:val="clear" w:color="auto" w:fill="auto"/>
    </w:tcPr>
    <w:tblStylePr w:type="firstRow">
      <w:rPr>
        <w:rFonts w:ascii="Times New Roman" w:hAnsi="Times New Roman" w:cs="Cambria"/>
        <w:b/>
        <w:bCs/>
        <w:i w:val="0"/>
        <w:iCs w:val="0"/>
        <w:caps/>
        <w:color w:val="auto"/>
        <w:sz w:val="20"/>
        <w:szCs w:val="22"/>
      </w:rPr>
      <w:tblPr/>
      <w:tcPr>
        <w:tcBorders>
          <w:tl2br w:val="none" w:sz="0" w:space="0" w:color="auto"/>
          <w:tr2bl w:val="none" w:sz="0" w:space="0" w:color="auto"/>
        </w:tcBorders>
        <w:shd w:val="solid" w:color="000000" w:fill="FFFFFF"/>
      </w:tcPr>
    </w:tblStylePr>
    <w:tblStylePr w:type="lastRow">
      <w:rPr>
        <w:rFonts w:cs="Arial Unicode MS"/>
        <w:bCs/>
        <w:szCs w:val="26"/>
      </w:rPr>
    </w:tblStylePr>
    <w:tblStylePr w:type="firstCol">
      <w:pPr>
        <w:tabs>
          <w:tab w:val="clear" w:pos="113"/>
          <w:tab w:val="left" w:pos="567"/>
          <w:tab w:val="left" w:pos="1134"/>
        </w:tabs>
      </w:pPr>
      <w:rPr>
        <w:rFonts w:cs="Arial Unicode MS"/>
        <w:bCs/>
        <w:szCs w:val="26"/>
      </w:rPr>
    </w:tblStylePr>
    <w:tblStylePr w:type="lastCol">
      <w:rPr>
        <w:rFonts w:cs="Arial Unicode MS"/>
        <w:szCs w:val="26"/>
      </w:rPr>
    </w:tblStylePr>
    <w:tblStylePr w:type="band1Vert">
      <w:rPr>
        <w:rFonts w:cs="Arial Unicode MS"/>
        <w:bCs/>
        <w:iCs w:val="0"/>
        <w:szCs w:val="26"/>
      </w:rPr>
    </w:tblStylePr>
    <w:tblStylePr w:type="band2Vert">
      <w:rPr>
        <w:rFonts w:cs="Arial Unicode MS"/>
        <w:bCs/>
        <w:iCs w:val="0"/>
        <w:szCs w:val="26"/>
      </w:rPr>
    </w:tblStylePr>
    <w:tblStylePr w:type="band1Horz">
      <w:rPr>
        <w:rFonts w:cs="Arial Unicode MS"/>
        <w:color w:val="auto"/>
        <w:szCs w:val="26"/>
      </w:rPr>
    </w:tblStylePr>
    <w:tblStylePr w:type="band2Horz">
      <w:rPr>
        <w:rFonts w:cs="Arial Unicode MS"/>
        <w:bCs/>
        <w:iCs w:val="0"/>
        <w:color w:val="auto"/>
        <w:szCs w:val="26"/>
      </w:rPr>
    </w:tblStylePr>
    <w:tblStylePr w:type="neCell">
      <w:rPr>
        <w:rFonts w:cs="Arial Unicode MS"/>
        <w:bCs/>
        <w:iCs w:val="0"/>
        <w:szCs w:val="26"/>
      </w:rPr>
    </w:tblStylePr>
    <w:tblStylePr w:type="nwCell">
      <w:rPr>
        <w:rFonts w:cs="Arial Unicode MS"/>
        <w:bCs/>
        <w:iCs w:val="0"/>
      </w:rPr>
    </w:tblStylePr>
    <w:tblStylePr w:type="swCell">
      <w:rPr>
        <w:rFonts w:cs="Arial Unicode MS"/>
        <w:bCs/>
        <w:iCs w:val="0"/>
        <w:szCs w:val="26"/>
      </w:rPr>
    </w:tblStylePr>
  </w:style>
  <w:style w:type="table" w:customStyle="1" w:styleId="TableBase13">
    <w:name w:val="Table Base13"/>
    <w:basedOn w:val="TableProfessional"/>
    <w:rsid w:val="004D7F45"/>
    <w:pPr>
      <w:tabs>
        <w:tab w:val="left" w:pos="113"/>
      </w:tabs>
    </w:pPr>
    <w:tblPr>
      <w:tblStyleRowBandSize w:val="1"/>
      <w:tblStyleColBandSize w:val="1"/>
    </w:tblPr>
    <w:tcPr>
      <w:shd w:val="clear" w:color="auto" w:fill="auto"/>
    </w:tcPr>
    <w:tblStylePr w:type="firstRow">
      <w:pPr>
        <w:tabs>
          <w:tab w:val="clear" w:pos="113"/>
        </w:tabs>
      </w:pPr>
      <w:rPr>
        <w:rFonts w:ascii="Times New Roman" w:hAnsi="Times New Roman" w:cs="Cambria"/>
        <w:b/>
        <w:bCs/>
        <w:i w:val="0"/>
        <w:color w:val="auto"/>
        <w:szCs w:val="22"/>
      </w:rPr>
      <w:tblPr/>
      <w:tcPr>
        <w:tcBorders>
          <w:tl2br w:val="none" w:sz="0" w:space="0" w:color="auto"/>
          <w:tr2bl w:val="none" w:sz="0" w:space="0" w:color="auto"/>
        </w:tcBorders>
        <w:shd w:val="solid" w:color="000000" w:fill="FFFFFF"/>
      </w:tcPr>
    </w:tblStylePr>
    <w:tblStylePr w:type="lastRow">
      <w:pPr>
        <w:wordWrap/>
        <w:jc w:val="left"/>
      </w:pPr>
      <w:rPr>
        <w:rFonts w:ascii="Times New Roman" w:hAnsi="Times New Roman" w:cs="Arial Unicode MS"/>
        <w:szCs w:val="26"/>
      </w:rPr>
    </w:tblStylePr>
    <w:tblStylePr w:type="firstCol">
      <w:pPr>
        <w:tabs>
          <w:tab w:val="clear" w:pos="113"/>
          <w:tab w:val="left" w:pos="567"/>
          <w:tab w:val="left" w:pos="1134"/>
        </w:tabs>
      </w:pPr>
      <w:rPr>
        <w:rFonts w:ascii="Times New Roman" w:hAnsi="Times New Roman" w:cs="Arial Unicode MS"/>
        <w:szCs w:val="26"/>
      </w:rPr>
    </w:tblStylePr>
    <w:tblStylePr w:type="lastCol">
      <w:pPr>
        <w:wordWrap/>
        <w:jc w:val="left"/>
      </w:pPr>
      <w:rPr>
        <w:rFonts w:ascii="Times New Roman" w:hAnsi="Times New Roman" w:cs="Arial Unicode MS"/>
        <w:szCs w:val="26"/>
      </w:rPr>
    </w:tblStylePr>
    <w:tblStylePr w:type="band1Vert">
      <w:rPr>
        <w:rFonts w:ascii="Times New Roman" w:hAnsi="Times New Roman" w:cs="Arial Unicode MS"/>
        <w:szCs w:val="26"/>
      </w:rPr>
    </w:tblStylePr>
    <w:tblStylePr w:type="band2Vert">
      <w:rPr>
        <w:rFonts w:ascii="Times New Roman" w:hAnsi="Times New Roman" w:cs="Arial Unicode MS"/>
        <w:szCs w:val="26"/>
      </w:rPr>
    </w:tblStylePr>
    <w:tblStylePr w:type="band1Horz">
      <w:rPr>
        <w:rFonts w:ascii="Times New Roman" w:hAnsi="Times New Roman" w:cs="Arial Unicode MS"/>
        <w:szCs w:val="26"/>
      </w:rPr>
    </w:tblStylePr>
    <w:tblStylePr w:type="band2Horz">
      <w:rPr>
        <w:rFonts w:ascii="Times New Roman" w:hAnsi="Times New Roman" w:cs="Arial Unicode MS"/>
        <w:szCs w:val="26"/>
      </w:rPr>
    </w:tblStylePr>
  </w:style>
  <w:style w:type="table" w:customStyle="1" w:styleId="TableAsli13">
    <w:name w:val="Table Asli13"/>
    <w:basedOn w:val="TableBase"/>
    <w:rsid w:val="004D7F45"/>
    <w:pPr>
      <w:jc w:val="center"/>
    </w:pPr>
    <w:rPr>
      <w:rFonts w:cs="B Zar"/>
    </w:rPr>
    <w:tblPr/>
    <w:tcPr>
      <w:shd w:val="clear" w:color="auto" w:fill="auto"/>
      <w:vAlign w:val="center"/>
    </w:tcPr>
    <w:tblStylePr w:type="firstRow">
      <w:pPr>
        <w:tabs>
          <w:tab w:val="clear" w:pos="113"/>
        </w:tabs>
        <w:wordWrap/>
        <w:jc w:val="center"/>
      </w:pPr>
      <w:rPr>
        <w:rFonts w:ascii="Times New Roman" w:hAnsi="Times New Roman" w:cs="Cambria"/>
        <w:b/>
        <w:bCs/>
        <w:i w:val="0"/>
        <w:color w:val="auto"/>
        <w:szCs w:val="22"/>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l2br w:val="nil"/>
          <w:tr2bl w:val="nil"/>
        </w:tcBorders>
        <w:shd w:val="solid" w:color="000000" w:fill="FFFFFF"/>
        <w:vAlign w:val="center"/>
      </w:tcPr>
    </w:tblStylePr>
    <w:tblStylePr w:type="lastRow">
      <w:pPr>
        <w:wordWrap/>
        <w:jc w:val="left"/>
      </w:pPr>
      <w:rPr>
        <w:rFonts w:ascii="Times New Roman" w:hAnsi="Times New Roman" w:cs="Arial Unicode MS"/>
        <w:szCs w:val="26"/>
      </w:rPr>
    </w:tblStylePr>
    <w:tblStylePr w:type="firstCol">
      <w:pPr>
        <w:tabs>
          <w:tab w:val="clear" w:pos="113"/>
          <w:tab w:val="left" w:pos="567"/>
          <w:tab w:val="left" w:pos="1134"/>
        </w:tabs>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l2br w:val="nil"/>
          <w:tr2bl w:val="nil"/>
        </w:tcBorders>
        <w:shd w:val="clear" w:color="auto" w:fill="auto"/>
      </w:tcPr>
    </w:tblStylePr>
    <w:tblStylePr w:type="lastCol">
      <w:pPr>
        <w:wordWrap/>
        <w:jc w:val="left"/>
      </w:pPr>
      <w:rPr>
        <w:rFonts w:ascii="Times New Roman" w:hAnsi="Times New Roman" w:cs="Arial Unicode MS"/>
        <w:szCs w:val="26"/>
      </w:rPr>
    </w:tblStylePr>
    <w:tblStylePr w:type="band1Vert">
      <w:pPr>
        <w:wordWrap/>
        <w:jc w:val="left"/>
      </w:pPr>
      <w:rPr>
        <w:rFonts w:ascii="Times New Roman" w:hAnsi="Times New Roman" w:cs="Arial Unicode MS"/>
        <w:szCs w:val="26"/>
      </w:rPr>
    </w:tblStylePr>
    <w:tblStylePr w:type="band2Vert">
      <w:pPr>
        <w:wordWrap/>
        <w:jc w:val="left"/>
      </w:pPr>
      <w:rPr>
        <w:rFonts w:ascii="Times New Roman" w:hAnsi="Times New Roman" w:cs="Arial Unicode MS"/>
        <w:szCs w:val="26"/>
      </w:rPr>
    </w:tblStylePr>
    <w:tblStylePr w:type="band1Horz">
      <w:pPr>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l2br w:val="nil"/>
          <w:tr2bl w:val="nil"/>
        </w:tcBorders>
        <w:shd w:val="clear" w:color="auto" w:fill="auto"/>
      </w:tcPr>
    </w:tblStylePr>
    <w:tblStylePr w:type="band2Horz">
      <w:pPr>
        <w:wordWrap/>
        <w:jc w:val="left"/>
      </w:pPr>
      <w:rPr>
        <w:rFonts w:ascii="Times New Roman" w:hAnsi="Times New Roman" w:cs="Arial Unicode MS"/>
        <w:szCs w:val="26"/>
      </w:rPr>
    </w:tblStylePr>
    <w:tblStylePr w:type="seCell">
      <w:tblPr/>
      <w:tcPr>
        <w:tcBorders>
          <w:top w:val="single" w:sz="6" w:space="0" w:color="000000"/>
          <w:left w:val="single" w:sz="6" w:space="0" w:color="000000"/>
          <w:bottom w:val="single" w:sz="6" w:space="0" w:color="000000"/>
          <w:right w:val="single" w:sz="6" w:space="0" w:color="000000"/>
          <w:insideH w:val="nil"/>
          <w:insideV w:val="nil"/>
          <w:tl2br w:val="nil"/>
          <w:tr2bl w:val="nil"/>
        </w:tcBorders>
      </w:tcPr>
    </w:tblStylePr>
  </w:style>
  <w:style w:type="table" w:customStyle="1" w:styleId="Norm-Table113">
    <w:name w:val="Norm-Table113"/>
    <w:basedOn w:val="TableAsli"/>
    <w:rsid w:val="004D7F45"/>
    <w:tblPr/>
    <w:tcPr>
      <w:shd w:val="clear" w:color="auto" w:fill="auto"/>
    </w:tcPr>
    <w:tblStylePr w:type="firstRow">
      <w:pPr>
        <w:tabs>
          <w:tab w:val="clear" w:pos="113"/>
        </w:tabs>
        <w:wordWrap/>
        <w:jc w:val="center"/>
      </w:pPr>
      <w:rPr>
        <w:rFonts w:ascii="Times New Roman" w:hAnsi="Times New Roman" w:cs="Cambria"/>
        <w:b/>
        <w:bCs/>
        <w:i w:val="0"/>
        <w:color w:val="auto"/>
        <w:szCs w:val="22"/>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l2br w:val="nil"/>
          <w:tr2bl w:val="nil"/>
        </w:tcBorders>
        <w:shd w:val="clear" w:color="auto" w:fill="auto"/>
        <w:vAlign w:val="center"/>
      </w:tcPr>
    </w:tblStylePr>
    <w:tblStylePr w:type="lastRow">
      <w:pPr>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val="clear" w:color="auto" w:fill="auto"/>
      </w:tcPr>
    </w:tblStylePr>
    <w:tblStylePr w:type="firstCol">
      <w:pPr>
        <w:tabs>
          <w:tab w:val="clear" w:pos="113"/>
          <w:tab w:val="left" w:pos="567"/>
          <w:tab w:val="left" w:pos="1134"/>
        </w:tabs>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l2br w:val="nil"/>
          <w:tr2bl w:val="nil"/>
        </w:tcBorders>
        <w:shd w:val="clear" w:color="auto" w:fill="auto"/>
      </w:tcPr>
    </w:tblStylePr>
    <w:tblStylePr w:type="lastCol">
      <w:pPr>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val="clear" w:color="auto" w:fill="auto"/>
      </w:tcPr>
    </w:tblStylePr>
    <w:tblStylePr w:type="band1Vert">
      <w:pPr>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val="clear" w:color="auto" w:fill="auto"/>
      </w:tcPr>
    </w:tblStylePr>
    <w:tblStylePr w:type="band2Vert">
      <w:pPr>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val="clear" w:color="auto" w:fill="auto"/>
      </w:tcPr>
    </w:tblStylePr>
    <w:tblStylePr w:type="band1Horz">
      <w:pPr>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l2br w:val="nil"/>
          <w:tr2bl w:val="nil"/>
        </w:tcBorders>
        <w:shd w:val="clear" w:color="auto" w:fill="auto"/>
      </w:tcPr>
    </w:tblStylePr>
    <w:tblStylePr w:type="band2Horz">
      <w:pPr>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val="clear" w:color="auto" w:fill="auto"/>
      </w:tcPr>
    </w:tblStylePr>
    <w:tblStylePr w:type="seCell">
      <w:tblPr/>
      <w:tcPr>
        <w:tcBorders>
          <w:top w:val="single" w:sz="6" w:space="0" w:color="000000"/>
          <w:left w:val="single" w:sz="6" w:space="0" w:color="000000"/>
          <w:bottom w:val="single" w:sz="6" w:space="0" w:color="000000"/>
          <w:right w:val="single" w:sz="6" w:space="0" w:color="000000"/>
          <w:insideH w:val="nil"/>
          <w:insideV w:val="nil"/>
          <w:tl2br w:val="nil"/>
          <w:tr2bl w:val="nil"/>
        </w:tcBorders>
      </w:tcPr>
    </w:tblStylePr>
  </w:style>
  <w:style w:type="table" w:customStyle="1" w:styleId="TAbiHeader12">
    <w:name w:val="T = Abi + Header12"/>
    <w:basedOn w:val="TableNormal"/>
    <w:rsid w:val="004D7F45"/>
    <w:pPr>
      <w:spacing w:after="0" w:line="240" w:lineRule="auto"/>
    </w:pPr>
    <w:rPr>
      <w:rFonts w:ascii="Times New Roman" w:eastAsia="Times New Roman" w:hAnsi="Times New Roman" w:cs="Times New Roman"/>
      <w:sz w:val="20"/>
      <w:szCs w:val="20"/>
    </w:rPr>
    <w:tblPr>
      <w:tblInd w:w="113" w:type="dxa"/>
    </w:tblPr>
    <w:tcPr>
      <w:shd w:val="clear" w:color="auto" w:fill="EBF5FF"/>
    </w:tcPr>
    <w:tblStylePr w:type="firstRow">
      <w:tblPr/>
      <w:tcPr>
        <w:shd w:val="clear" w:color="auto" w:fill="C5D8FF"/>
      </w:tcPr>
    </w:tblStylePr>
  </w:style>
  <w:style w:type="table" w:customStyle="1" w:styleId="TAbiNoHeader13">
    <w:name w:val="T = Abi   No Header13"/>
    <w:basedOn w:val="TableProfessional"/>
    <w:rsid w:val="004D7F45"/>
    <w:tblPr>
      <w:tblInd w:w="11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42" w:type="dxa"/>
        <w:right w:w="142" w:type="dxa"/>
      </w:tblCellMar>
    </w:tblPr>
    <w:tcPr>
      <w:shd w:val="clear" w:color="auto" w:fill="EBF5FF"/>
    </w:tcPr>
    <w:tblStylePr w:type="firstRow">
      <w:rPr>
        <w:b/>
        <w:bCs/>
        <w:color w:val="auto"/>
      </w:rPr>
      <w:tblPr/>
      <w:tcPr>
        <w:tcBorders>
          <w:tl2br w:val="none" w:sz="0" w:space="0" w:color="auto"/>
          <w:tr2bl w:val="none" w:sz="0" w:space="0" w:color="auto"/>
        </w:tcBorders>
        <w:shd w:val="clear" w:color="auto" w:fill="EBF5FF"/>
      </w:tcPr>
    </w:tblStylePr>
    <w:tblStylePr w:type="lastRow">
      <w:rPr>
        <w:bCs w:val="0"/>
      </w:rPr>
    </w:tblStylePr>
  </w:style>
  <w:style w:type="table" w:customStyle="1" w:styleId="TableSadeh13">
    <w:name w:val="Table Sadeh13"/>
    <w:basedOn w:val="TableProfessional"/>
    <w:rsid w:val="004D7F45"/>
    <w:tblPr>
      <w:tblInd w:w="11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Pr>
    <w:tcPr>
      <w:shd w:val="clear" w:color="auto" w:fill="EBF5FF"/>
    </w:tcPr>
    <w:tblStylePr w:type="firstRow">
      <w:rPr>
        <w:b/>
        <w:bCs/>
        <w:color w:val="auto"/>
      </w:rPr>
      <w:tblPr/>
      <w:tcPr>
        <w:tcBorders>
          <w:tl2br w:val="none" w:sz="0" w:space="0" w:color="auto"/>
          <w:tr2bl w:val="none" w:sz="0" w:space="0" w:color="auto"/>
        </w:tcBorders>
        <w:shd w:val="clear" w:color="auto" w:fill="EBF5FF"/>
      </w:tcPr>
    </w:tblStylePr>
  </w:style>
  <w:style w:type="numbering" w:customStyle="1" w:styleId="NoList15">
    <w:name w:val="No List15"/>
    <w:next w:val="NoList"/>
    <w:semiHidden/>
    <w:rsid w:val="00EE5F4A"/>
  </w:style>
  <w:style w:type="table" w:customStyle="1" w:styleId="TableGrid230">
    <w:name w:val="Table Grid23"/>
    <w:basedOn w:val="TableNormal"/>
    <w:next w:val="TableGrid"/>
    <w:uiPriority w:val="59"/>
    <w:rsid w:val="00EE5F4A"/>
    <w:pPr>
      <w:bidi/>
      <w:spacing w:after="0" w:line="240" w:lineRule="auto"/>
      <w:jc w:val="lowKashida"/>
    </w:pPr>
    <w:rPr>
      <w:rFonts w:ascii="Times New Roman" w:eastAsia="Batang"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rticleSection14">
    <w:name w:val="Article / Section14"/>
    <w:basedOn w:val="NoList"/>
    <w:next w:val="ArticleSection"/>
    <w:rsid w:val="00EE5F4A"/>
  </w:style>
  <w:style w:type="table" w:customStyle="1" w:styleId="Table3Deffects114">
    <w:name w:val="Table 3D effects 114"/>
    <w:basedOn w:val="TableList8"/>
    <w:next w:val="Table3Deffects1"/>
    <w:rsid w:val="00EE5F4A"/>
    <w:rPr>
      <w:rFonts w:eastAsia="Batang"/>
    </w:rPr>
    <w:tblPr/>
    <w:tcPr>
      <w:shd w:val="solid" w:color="C0C0C0" w:fill="FFFFFF"/>
    </w:tcPr>
    <w:tblStylePr w:type="firstRow">
      <w:rPr>
        <w:b/>
        <w:bCs/>
        <w:i/>
        <w:iCs/>
        <w:color w:val="800080"/>
      </w:rPr>
      <w:tblPr/>
      <w:tcPr>
        <w:tcBorders>
          <w:bottom w:val="single" w:sz="6" w:space="0" w:color="808080"/>
          <w:tl2br w:val="none" w:sz="0" w:space="0" w:color="auto"/>
          <w:tr2bl w:val="none" w:sz="0" w:space="0" w:color="auto"/>
        </w:tcBorders>
        <w:shd w:val="solid" w:color="FFFF00" w:fill="FFFFFF"/>
      </w:tcPr>
    </w:tblStylePr>
    <w:tblStylePr w:type="lastRow">
      <w:rPr>
        <w:b/>
        <w:bCs/>
      </w:rPr>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rPr>
        <w:b/>
        <w:bCs/>
      </w:rPr>
      <w:tblPr/>
      <w:tcPr>
        <w:tcBorders>
          <w:left w:val="single" w:sz="6" w:space="0" w:color="FFFFFF"/>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Table3Deffects213">
    <w:name w:val="Table 3D effects 213"/>
    <w:basedOn w:val="TableNormal"/>
    <w:next w:val="Table3Deffects2"/>
    <w:rsid w:val="00EE5F4A"/>
    <w:pPr>
      <w:bidi/>
      <w:spacing w:after="0" w:line="240" w:lineRule="auto"/>
      <w:jc w:val="lowKashida"/>
    </w:pPr>
    <w:rPr>
      <w:rFonts w:ascii="Times New Roman" w:eastAsia="Batang" w:hAnsi="Times New Roman" w:cs="B Lotus"/>
      <w:bCs/>
      <w:sz w:val="20"/>
      <w:szCs w:val="20"/>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3Deffects313">
    <w:name w:val="Table 3D effects 313"/>
    <w:basedOn w:val="TableNormal"/>
    <w:next w:val="Table3Deffects3"/>
    <w:rsid w:val="00EE5F4A"/>
    <w:pPr>
      <w:bidi/>
      <w:spacing w:after="0" w:line="240" w:lineRule="auto"/>
      <w:jc w:val="right"/>
    </w:pPr>
    <w:rPr>
      <w:rFonts w:ascii="Times New Roman" w:eastAsia="Batang" w:hAnsi="Times New Roman" w:cs="B Lotus"/>
      <w:bCs/>
      <w:sz w:val="20"/>
      <w:szCs w:val="20"/>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lassic113">
    <w:name w:val="Table Classic 113"/>
    <w:basedOn w:val="TableNormal"/>
    <w:next w:val="TableClassic1"/>
    <w:rsid w:val="00EE5F4A"/>
    <w:pPr>
      <w:bidi/>
      <w:spacing w:after="0" w:line="240" w:lineRule="auto"/>
      <w:jc w:val="lowKashida"/>
    </w:pPr>
    <w:rPr>
      <w:rFonts w:ascii="Times New Roman" w:eastAsia="Batang" w:hAnsi="Times New Roman" w:cs="B Lotus"/>
      <w:bCs/>
      <w:sz w:val="20"/>
      <w:szCs w:val="20"/>
    </w:r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lassic213">
    <w:name w:val="Table Classic 213"/>
    <w:basedOn w:val="TableNormal"/>
    <w:next w:val="TableClassic2"/>
    <w:rsid w:val="00EE5F4A"/>
    <w:pPr>
      <w:bidi/>
      <w:spacing w:after="0" w:line="240" w:lineRule="auto"/>
      <w:jc w:val="lowKashida"/>
    </w:pPr>
    <w:rPr>
      <w:rFonts w:ascii="Times New Roman" w:eastAsia="Batang" w:hAnsi="Times New Roman" w:cs="B Lotus"/>
      <w:bCs/>
      <w:sz w:val="20"/>
      <w:szCs w:val="20"/>
    </w:r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customStyle="1" w:styleId="TableClassic313">
    <w:name w:val="Table Classic 313"/>
    <w:basedOn w:val="TableNormal"/>
    <w:next w:val="TableClassic3"/>
    <w:rsid w:val="00EE5F4A"/>
    <w:pPr>
      <w:bidi/>
      <w:spacing w:after="0" w:line="240" w:lineRule="auto"/>
      <w:jc w:val="lowKashida"/>
    </w:pPr>
    <w:rPr>
      <w:rFonts w:ascii="Times New Roman" w:eastAsia="Batang" w:hAnsi="Times New Roman" w:cs="B Lotus"/>
      <w:bCs/>
      <w:color w:val="000080"/>
      <w:sz w:val="20"/>
      <w:szCs w:val="2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customStyle="1" w:styleId="TableClassic413">
    <w:name w:val="Table Classic 413"/>
    <w:basedOn w:val="TableNormal"/>
    <w:next w:val="TableClassic4"/>
    <w:rsid w:val="00EE5F4A"/>
    <w:pPr>
      <w:bidi/>
      <w:spacing w:after="0" w:line="240" w:lineRule="auto"/>
      <w:jc w:val="lowKashida"/>
    </w:pPr>
    <w:rPr>
      <w:rFonts w:ascii="Times New Roman" w:eastAsia="Batang" w:hAnsi="Times New Roman" w:cs="B Lotus"/>
      <w:bCs/>
      <w:sz w:val="20"/>
      <w:szCs w:val="20"/>
    </w:r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customStyle="1" w:styleId="TableColorful113">
    <w:name w:val="Table Colorful 113"/>
    <w:basedOn w:val="TableNormal"/>
    <w:next w:val="TableColorful1"/>
    <w:rsid w:val="00EE5F4A"/>
    <w:pPr>
      <w:bidi/>
      <w:spacing w:after="0" w:line="240" w:lineRule="auto"/>
      <w:jc w:val="lowKashida"/>
    </w:pPr>
    <w:rPr>
      <w:rFonts w:ascii="Times New Roman" w:eastAsia="Batang" w:hAnsi="Times New Roman" w:cs="B Lotus"/>
      <w:bCs/>
      <w:color w:val="FFFFFF"/>
      <w:sz w:val="20"/>
      <w:szCs w:val="20"/>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customStyle="1" w:styleId="TableColorful213">
    <w:name w:val="Table Colorful 213"/>
    <w:basedOn w:val="TableNormal"/>
    <w:next w:val="TableColorful2"/>
    <w:rsid w:val="00EE5F4A"/>
    <w:pPr>
      <w:bidi/>
      <w:spacing w:after="0" w:line="240" w:lineRule="auto"/>
      <w:jc w:val="lowKashida"/>
    </w:pPr>
    <w:rPr>
      <w:rFonts w:ascii="Times New Roman" w:eastAsia="Batang" w:hAnsi="Times New Roman" w:cs="B Lotus"/>
      <w:bCs/>
      <w:sz w:val="20"/>
      <w:szCs w:val="20"/>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customStyle="1" w:styleId="TableColorful313">
    <w:name w:val="Table Colorful 313"/>
    <w:basedOn w:val="TableNormal"/>
    <w:next w:val="TableColorful3"/>
    <w:rsid w:val="00EE5F4A"/>
    <w:pPr>
      <w:bidi/>
      <w:spacing w:after="0" w:line="240" w:lineRule="auto"/>
      <w:jc w:val="lowKashida"/>
    </w:pPr>
    <w:rPr>
      <w:rFonts w:ascii="Times New Roman" w:eastAsia="Batang" w:hAnsi="Times New Roman" w:cs="B Lotus"/>
      <w:bCs/>
      <w:sz w:val="20"/>
      <w:szCs w:val="20"/>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customStyle="1" w:styleId="TableColumns113">
    <w:name w:val="Table Columns 113"/>
    <w:basedOn w:val="TableNormal"/>
    <w:next w:val="TableColumns1"/>
    <w:rsid w:val="00EE5F4A"/>
    <w:pPr>
      <w:bidi/>
      <w:spacing w:after="0" w:line="240" w:lineRule="auto"/>
      <w:jc w:val="lowKashida"/>
    </w:pPr>
    <w:rPr>
      <w:rFonts w:ascii="Times New Roman" w:eastAsia="Batang" w:hAnsi="Times New Roman" w:cs="B Lotus"/>
      <w:b/>
      <w:bCs/>
      <w:sz w:val="20"/>
      <w:szCs w:val="20"/>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olumns213">
    <w:name w:val="Table Columns 213"/>
    <w:basedOn w:val="TableNormal"/>
    <w:next w:val="TableColumns2"/>
    <w:rsid w:val="00EE5F4A"/>
    <w:pPr>
      <w:bidi/>
      <w:spacing w:after="0" w:line="240" w:lineRule="auto"/>
      <w:jc w:val="lowKashida"/>
    </w:pPr>
    <w:rPr>
      <w:rFonts w:ascii="Times New Roman" w:eastAsia="Batang" w:hAnsi="Times New Roman" w:cs="B Lotus"/>
      <w:b/>
      <w:bCs/>
      <w:sz w:val="20"/>
      <w:szCs w:val="20"/>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olumns313">
    <w:name w:val="Table Columns 313"/>
    <w:basedOn w:val="TableNormal"/>
    <w:next w:val="TableColumns3"/>
    <w:rsid w:val="00EE5F4A"/>
    <w:pPr>
      <w:bidi/>
      <w:spacing w:after="0" w:line="240" w:lineRule="auto"/>
      <w:jc w:val="lowKashida"/>
    </w:pPr>
    <w:rPr>
      <w:rFonts w:ascii="Times New Roman" w:eastAsia="Batang" w:hAnsi="Times New Roman" w:cs="B Lotus"/>
      <w:b/>
      <w:bCs/>
      <w:sz w:val="20"/>
      <w:szCs w:val="20"/>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customStyle="1" w:styleId="TableColumns413">
    <w:name w:val="Table Columns 413"/>
    <w:basedOn w:val="TableNormal"/>
    <w:next w:val="TableColumns4"/>
    <w:rsid w:val="00EE5F4A"/>
    <w:pPr>
      <w:bidi/>
      <w:spacing w:after="0" w:line="240" w:lineRule="auto"/>
      <w:jc w:val="lowKashida"/>
    </w:pPr>
    <w:rPr>
      <w:rFonts w:ascii="Times New Roman" w:eastAsia="Batang" w:hAnsi="Times New Roman" w:cs="B Lotus"/>
      <w:bCs/>
      <w:sz w:val="20"/>
      <w:szCs w:val="20"/>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customStyle="1" w:styleId="TableColumns513">
    <w:name w:val="Table Columns 513"/>
    <w:basedOn w:val="TableNormal"/>
    <w:next w:val="TableColumns5"/>
    <w:rsid w:val="00EE5F4A"/>
    <w:pPr>
      <w:bidi/>
      <w:spacing w:after="0" w:line="240" w:lineRule="auto"/>
      <w:jc w:val="lowKashida"/>
    </w:pPr>
    <w:rPr>
      <w:rFonts w:ascii="Times New Roman" w:eastAsia="Batang" w:hAnsi="Times New Roman" w:cs="B Lotus"/>
      <w:bCs/>
      <w:sz w:val="20"/>
      <w:szCs w:val="20"/>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customStyle="1" w:styleId="TableContemporary13">
    <w:name w:val="Table Contemporary13"/>
    <w:basedOn w:val="TableNormal"/>
    <w:next w:val="TableContemporary"/>
    <w:rsid w:val="00EE5F4A"/>
    <w:pPr>
      <w:bidi/>
      <w:spacing w:after="0" w:line="240" w:lineRule="auto"/>
      <w:jc w:val="lowKashida"/>
    </w:pPr>
    <w:rPr>
      <w:rFonts w:ascii="Times New Roman" w:eastAsia="Batang" w:hAnsi="Times New Roman" w:cs="B Lotus"/>
      <w:bCs/>
      <w:sz w:val="20"/>
      <w:szCs w:val="20"/>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TableElegant13">
    <w:name w:val="Table Elegant13"/>
    <w:basedOn w:val="TableNormal"/>
    <w:next w:val="TableElegant"/>
    <w:rsid w:val="00EE5F4A"/>
    <w:pPr>
      <w:bidi/>
      <w:spacing w:after="0" w:line="240" w:lineRule="auto"/>
      <w:jc w:val="lowKashida"/>
    </w:pPr>
    <w:rPr>
      <w:rFonts w:ascii="Times New Roman" w:eastAsia="Batang" w:hAnsi="Times New Roman" w:cs="B Lotus"/>
      <w:bCs/>
      <w:sz w:val="20"/>
      <w:szCs w:val="20"/>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customStyle="1" w:styleId="TableGrid113">
    <w:name w:val="Table Grid 113"/>
    <w:basedOn w:val="TableNormal"/>
    <w:next w:val="TableGrid1"/>
    <w:rsid w:val="00EE5F4A"/>
    <w:pPr>
      <w:bidi/>
      <w:spacing w:after="0" w:line="240" w:lineRule="auto"/>
      <w:jc w:val="lowKashida"/>
    </w:pPr>
    <w:rPr>
      <w:rFonts w:ascii="Times New Roman" w:eastAsia="Batang" w:hAnsi="Times New Roman" w:cs="B Lotus"/>
      <w:bCs/>
      <w:sz w:val="20"/>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TableGrid213">
    <w:name w:val="Table Grid 213"/>
    <w:basedOn w:val="TableNormal"/>
    <w:next w:val="TableGrid2"/>
    <w:rsid w:val="00EE5F4A"/>
    <w:pPr>
      <w:bidi/>
      <w:spacing w:after="0" w:line="240" w:lineRule="auto"/>
      <w:jc w:val="lowKashida"/>
    </w:pPr>
    <w:rPr>
      <w:rFonts w:ascii="Times New Roman" w:eastAsia="Batang" w:hAnsi="Times New Roman" w:cs="B Lotus"/>
      <w:bCs/>
      <w:sz w:val="20"/>
      <w:szCs w:val="20"/>
    </w:r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TableGrid313">
    <w:name w:val="Table Grid 313"/>
    <w:basedOn w:val="TableNormal"/>
    <w:next w:val="TableGrid3"/>
    <w:rsid w:val="00EE5F4A"/>
    <w:pPr>
      <w:bidi/>
      <w:spacing w:after="0" w:line="240" w:lineRule="auto"/>
      <w:jc w:val="lowKashida"/>
    </w:pPr>
    <w:rPr>
      <w:rFonts w:ascii="Times New Roman" w:eastAsia="Batang" w:hAnsi="Times New Roman" w:cs="B Lotus"/>
      <w:bCs/>
      <w:sz w:val="20"/>
      <w:szCs w:val="20"/>
    </w:r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TableGrid413">
    <w:name w:val="Table Grid 413"/>
    <w:basedOn w:val="TableNormal"/>
    <w:next w:val="TableGrid4"/>
    <w:rsid w:val="00EE5F4A"/>
    <w:pPr>
      <w:bidi/>
      <w:spacing w:after="0" w:line="240" w:lineRule="auto"/>
      <w:jc w:val="lowKashida"/>
    </w:pPr>
    <w:rPr>
      <w:rFonts w:ascii="Times New Roman" w:eastAsia="Batang" w:hAnsi="Times New Roman" w:cs="B Lotus"/>
      <w:bCs/>
      <w:sz w:val="20"/>
      <w:szCs w:val="20"/>
    </w:r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customStyle="1" w:styleId="TableGrid513">
    <w:name w:val="Table Grid 513"/>
    <w:basedOn w:val="TableNormal"/>
    <w:next w:val="TableGrid5"/>
    <w:rsid w:val="00EE5F4A"/>
    <w:pPr>
      <w:bidi/>
      <w:spacing w:after="0" w:line="240" w:lineRule="auto"/>
      <w:jc w:val="lowKashida"/>
    </w:pPr>
    <w:rPr>
      <w:rFonts w:ascii="Times New Roman" w:eastAsia="Batang" w:hAnsi="Times New Roman" w:cs="B Lotus"/>
      <w:bCs/>
      <w:sz w:val="20"/>
      <w:szCs w:val="20"/>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613">
    <w:name w:val="Table Grid 613"/>
    <w:basedOn w:val="TableNormal"/>
    <w:next w:val="TableGrid6"/>
    <w:rsid w:val="00EE5F4A"/>
    <w:pPr>
      <w:bidi/>
      <w:spacing w:after="0" w:line="240" w:lineRule="auto"/>
      <w:jc w:val="lowKashida"/>
    </w:pPr>
    <w:rPr>
      <w:rFonts w:ascii="Times New Roman" w:eastAsia="Batang" w:hAnsi="Times New Roman" w:cs="B Lotus"/>
      <w:bCs/>
      <w:sz w:val="20"/>
      <w:szCs w:val="20"/>
    </w:r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713">
    <w:name w:val="Table Grid 713"/>
    <w:basedOn w:val="TableNormal"/>
    <w:next w:val="TableGrid7"/>
    <w:rsid w:val="00EE5F4A"/>
    <w:pPr>
      <w:bidi/>
      <w:spacing w:after="0" w:line="240" w:lineRule="auto"/>
      <w:jc w:val="lowKashida"/>
    </w:pPr>
    <w:rPr>
      <w:rFonts w:ascii="Times New Roman" w:eastAsia="Batang" w:hAnsi="Times New Roman" w:cs="B Lotus"/>
      <w:b/>
      <w:bCs/>
      <w:sz w:val="20"/>
      <w:szCs w:val="20"/>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813">
    <w:name w:val="Table Grid 813"/>
    <w:basedOn w:val="TableNormal"/>
    <w:next w:val="TableGrid8"/>
    <w:rsid w:val="00EE5F4A"/>
    <w:pPr>
      <w:bidi/>
      <w:spacing w:after="0" w:line="240" w:lineRule="auto"/>
      <w:jc w:val="lowKashida"/>
    </w:pPr>
    <w:rPr>
      <w:rFonts w:ascii="Times New Roman" w:eastAsia="Batang" w:hAnsi="Times New Roman" w:cs="B Lotus"/>
      <w:bCs/>
      <w:sz w:val="20"/>
      <w:szCs w:val="20"/>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TableList113">
    <w:name w:val="Table List 113"/>
    <w:basedOn w:val="TableNormal"/>
    <w:next w:val="TableList1"/>
    <w:rsid w:val="00EE5F4A"/>
    <w:pPr>
      <w:bidi/>
      <w:spacing w:after="0" w:line="240" w:lineRule="auto"/>
      <w:jc w:val="lowKashida"/>
    </w:pPr>
    <w:rPr>
      <w:rFonts w:ascii="Times New Roman" w:eastAsia="Batang" w:hAnsi="Times New Roman" w:cs="B Lotus"/>
      <w:bCs/>
      <w:szCs w:val="20"/>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List213">
    <w:name w:val="Table List 213"/>
    <w:basedOn w:val="TableNormal"/>
    <w:next w:val="TableList2"/>
    <w:rsid w:val="00EE5F4A"/>
    <w:pPr>
      <w:bidi/>
      <w:spacing w:after="0" w:line="240" w:lineRule="auto"/>
      <w:jc w:val="lowKashida"/>
    </w:pPr>
    <w:rPr>
      <w:rFonts w:ascii="Times New Roman" w:eastAsia="Batang" w:hAnsi="Times New Roman" w:cs="B Lotus"/>
      <w:bCs/>
      <w:sz w:val="20"/>
      <w:szCs w:val="20"/>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List313">
    <w:name w:val="Table List 313"/>
    <w:basedOn w:val="TableNormal"/>
    <w:next w:val="TableList3"/>
    <w:rsid w:val="00EE5F4A"/>
    <w:pPr>
      <w:bidi/>
      <w:spacing w:after="0" w:line="240" w:lineRule="auto"/>
      <w:jc w:val="lowKashida"/>
    </w:pPr>
    <w:rPr>
      <w:rFonts w:ascii="Times New Roman" w:eastAsia="Batang" w:hAnsi="Times New Roman" w:cs="B Lotus"/>
      <w:bCs/>
      <w:sz w:val="20"/>
      <w:szCs w:val="20"/>
    </w:r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customStyle="1" w:styleId="TableList413">
    <w:name w:val="Table List 413"/>
    <w:basedOn w:val="TableNormal"/>
    <w:next w:val="TableList4"/>
    <w:rsid w:val="00EE5F4A"/>
    <w:pPr>
      <w:bidi/>
      <w:spacing w:after="0" w:line="240" w:lineRule="auto"/>
      <w:jc w:val="lowKashida"/>
    </w:pPr>
    <w:rPr>
      <w:rFonts w:ascii="Times New Roman" w:eastAsia="Batang" w:hAnsi="Times New Roman" w:cs="B Lotus"/>
      <w:bCs/>
      <w:sz w:val="20"/>
      <w:szCs w:val="20"/>
    </w:r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customStyle="1" w:styleId="TableList513">
    <w:name w:val="Table List 513"/>
    <w:basedOn w:val="TableNormal"/>
    <w:next w:val="TableList5"/>
    <w:rsid w:val="00EE5F4A"/>
    <w:pPr>
      <w:bidi/>
      <w:spacing w:after="0" w:line="240" w:lineRule="auto"/>
      <w:jc w:val="lowKashida"/>
    </w:pPr>
    <w:rPr>
      <w:rFonts w:ascii="Times New Roman" w:eastAsia="Batang" w:hAnsi="Times New Roman" w:cs="B Lotus"/>
      <w:bCs/>
      <w:sz w:val="20"/>
      <w:szCs w:val="20"/>
    </w:r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customStyle="1" w:styleId="TableList613">
    <w:name w:val="Table List 613"/>
    <w:basedOn w:val="TableNormal"/>
    <w:next w:val="TableList6"/>
    <w:rsid w:val="00EE5F4A"/>
    <w:pPr>
      <w:bidi/>
      <w:spacing w:after="0" w:line="240" w:lineRule="auto"/>
      <w:jc w:val="lowKashida"/>
    </w:pPr>
    <w:rPr>
      <w:rFonts w:ascii="Times New Roman" w:eastAsia="Batang" w:hAnsi="Times New Roman" w:cs="B Lotus"/>
      <w:bCs/>
      <w:sz w:val="20"/>
      <w:szCs w:val="20"/>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customStyle="1" w:styleId="TableList713">
    <w:name w:val="Table List 713"/>
    <w:basedOn w:val="TableNormal"/>
    <w:next w:val="TableList7"/>
    <w:rsid w:val="00EE5F4A"/>
    <w:pPr>
      <w:bidi/>
      <w:spacing w:after="0" w:line="240" w:lineRule="auto"/>
      <w:jc w:val="lowKashida"/>
    </w:pPr>
    <w:rPr>
      <w:rFonts w:ascii="Times New Roman" w:eastAsia="Batang" w:hAnsi="Times New Roman" w:cs="B Lotus"/>
      <w:bCs/>
      <w:sz w:val="20"/>
      <w:szCs w:val="20"/>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customStyle="1" w:styleId="TableList813">
    <w:name w:val="Table List 813"/>
    <w:basedOn w:val="TableNormal"/>
    <w:next w:val="TableList8"/>
    <w:rsid w:val="00EE5F4A"/>
    <w:pPr>
      <w:bidi/>
      <w:spacing w:after="0" w:line="240" w:lineRule="auto"/>
      <w:jc w:val="lowKashida"/>
    </w:pPr>
    <w:rPr>
      <w:rFonts w:ascii="Times New Roman" w:eastAsia="Batang" w:hAnsi="Times New Roman" w:cs="B Lotus"/>
      <w:bCs/>
      <w:sz w:val="20"/>
      <w:szCs w:val="20"/>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customStyle="1" w:styleId="TableProfessional13">
    <w:name w:val="Table Professional13"/>
    <w:basedOn w:val="TableNormal"/>
    <w:next w:val="TableProfessional"/>
    <w:rsid w:val="00EE5F4A"/>
    <w:pPr>
      <w:bidi/>
      <w:spacing w:after="0" w:line="240" w:lineRule="auto"/>
      <w:jc w:val="lowKashida"/>
    </w:pPr>
    <w:rPr>
      <w:rFonts w:ascii="Times New Roman" w:eastAsia="Batang" w:hAnsi="Times New Roman" w:cs="B Lotus"/>
      <w:bCs/>
      <w:sz w:val="20"/>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customStyle="1" w:styleId="TableSimple113">
    <w:name w:val="Table Simple 113"/>
    <w:basedOn w:val="TableNormal"/>
    <w:next w:val="TableSimple1"/>
    <w:rsid w:val="00EE5F4A"/>
    <w:pPr>
      <w:bidi/>
      <w:spacing w:after="0" w:line="240" w:lineRule="auto"/>
      <w:jc w:val="lowKashida"/>
    </w:pPr>
    <w:rPr>
      <w:rFonts w:ascii="Times New Roman" w:eastAsia="Batang" w:hAnsi="Times New Roman" w:cs="B Lotus"/>
      <w:bCs/>
      <w:sz w:val="20"/>
      <w:szCs w:val="20"/>
    </w:r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customStyle="1" w:styleId="TableSimple213">
    <w:name w:val="Table Simple 213"/>
    <w:basedOn w:val="TableNormal"/>
    <w:next w:val="TableSimple2"/>
    <w:rsid w:val="00EE5F4A"/>
    <w:pPr>
      <w:bidi/>
      <w:spacing w:after="0" w:line="240" w:lineRule="auto"/>
      <w:jc w:val="lowKashida"/>
    </w:pPr>
    <w:rPr>
      <w:rFonts w:ascii="Times New Roman" w:eastAsia="Batang" w:hAnsi="Times New Roman" w:cs="B Lotus"/>
      <w:bCs/>
      <w:sz w:val="20"/>
      <w:szCs w:val="20"/>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customStyle="1" w:styleId="TableSimple313">
    <w:name w:val="Table Simple 313"/>
    <w:basedOn w:val="TableNormal"/>
    <w:next w:val="TableSimple3"/>
    <w:rsid w:val="00EE5F4A"/>
    <w:pPr>
      <w:bidi/>
      <w:spacing w:after="0" w:line="240" w:lineRule="auto"/>
      <w:jc w:val="lowKashida"/>
    </w:pPr>
    <w:rPr>
      <w:rFonts w:ascii="Times New Roman" w:eastAsia="Batang" w:hAnsi="Times New Roman" w:cs="B Lotus"/>
      <w:bCs/>
      <w:sz w:val="20"/>
      <w:szCs w:val="20"/>
    </w:r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customStyle="1" w:styleId="TableSubtle113">
    <w:name w:val="Table Subtle 113"/>
    <w:basedOn w:val="TableNormal"/>
    <w:next w:val="TableSubtle1"/>
    <w:rsid w:val="00EE5F4A"/>
    <w:pPr>
      <w:bidi/>
      <w:spacing w:after="0" w:line="240" w:lineRule="auto"/>
      <w:jc w:val="lowKashida"/>
    </w:pPr>
    <w:rPr>
      <w:rFonts w:ascii="Times New Roman" w:eastAsia="Batang" w:hAnsi="Times New Roman" w:cs="B Lotus"/>
      <w:bCs/>
      <w:sz w:val="20"/>
      <w:szCs w:val="20"/>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Subtle213">
    <w:name w:val="Table Subtle 213"/>
    <w:basedOn w:val="TableNormal"/>
    <w:next w:val="TableSubtle2"/>
    <w:rsid w:val="00EE5F4A"/>
    <w:pPr>
      <w:bidi/>
      <w:spacing w:after="0" w:line="240" w:lineRule="auto"/>
      <w:jc w:val="lowKashida"/>
    </w:pPr>
    <w:rPr>
      <w:rFonts w:ascii="Times New Roman" w:eastAsia="Batang" w:hAnsi="Times New Roman" w:cs="B Lotus"/>
      <w:bCs/>
      <w:sz w:val="20"/>
      <w:szCs w:val="20"/>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Theme13">
    <w:name w:val="Table Theme13"/>
    <w:basedOn w:val="TableNormal"/>
    <w:next w:val="TableTheme"/>
    <w:rsid w:val="00EE5F4A"/>
    <w:pPr>
      <w:bidi/>
      <w:spacing w:after="0" w:line="240" w:lineRule="auto"/>
      <w:jc w:val="lowKashida"/>
    </w:pPr>
    <w:rPr>
      <w:rFonts w:ascii="Times New Roman" w:eastAsia="Batang" w:hAnsi="Times New Roman" w:cs="B Lotus"/>
      <w:bCs/>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Web113">
    <w:name w:val="Table Web 113"/>
    <w:basedOn w:val="TableNormal"/>
    <w:next w:val="TableWeb1"/>
    <w:rsid w:val="00EE5F4A"/>
    <w:pPr>
      <w:bidi/>
      <w:spacing w:after="0" w:line="240" w:lineRule="auto"/>
      <w:jc w:val="lowKashida"/>
    </w:pPr>
    <w:rPr>
      <w:rFonts w:ascii="Times New Roman" w:eastAsia="Batang" w:hAnsi="Times New Roman" w:cs="B Lotus"/>
      <w:bCs/>
      <w:sz w:val="20"/>
      <w:szCs w:val="20"/>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Web213">
    <w:name w:val="Table Web 213"/>
    <w:basedOn w:val="TableNormal"/>
    <w:next w:val="TableWeb2"/>
    <w:rsid w:val="00EE5F4A"/>
    <w:pPr>
      <w:bidi/>
      <w:spacing w:after="0" w:line="240" w:lineRule="auto"/>
      <w:jc w:val="lowKashida"/>
    </w:pPr>
    <w:rPr>
      <w:rFonts w:ascii="Times New Roman" w:eastAsia="Batang" w:hAnsi="Times New Roman" w:cs="B Lotus"/>
      <w:bCs/>
      <w:sz w:val="20"/>
      <w:szCs w:val="20"/>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Web313">
    <w:name w:val="Table Web 313"/>
    <w:basedOn w:val="TableNormal"/>
    <w:next w:val="TableWeb3"/>
    <w:rsid w:val="00EE5F4A"/>
    <w:pPr>
      <w:bidi/>
      <w:spacing w:after="0" w:line="240" w:lineRule="auto"/>
      <w:jc w:val="lowKashida"/>
    </w:pPr>
    <w:rPr>
      <w:rFonts w:ascii="Times New Roman" w:eastAsia="Batang" w:hAnsi="Times New Roman" w:cs="B Lotus"/>
      <w:bCs/>
      <w:sz w:val="20"/>
      <w:szCs w:val="20"/>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T11">
    <w:name w:val="TT11"/>
    <w:basedOn w:val="TableNormal"/>
    <w:rsid w:val="00EE5F4A"/>
    <w:pPr>
      <w:spacing w:after="0" w:line="240" w:lineRule="auto"/>
    </w:pPr>
    <w:rPr>
      <w:rFonts w:ascii="Times New Roman" w:eastAsia="MS Mincho" w:hAnsi="Times New Roman" w:cs="Times New Roman"/>
      <w:sz w:val="20"/>
      <w:szCs w:val="20"/>
    </w:rPr>
    <w:tblPr/>
    <w:tcPr>
      <w:shd w:val="clear" w:color="auto" w:fill="EBF5FF"/>
    </w:tcPr>
    <w:tblStylePr w:type="firstRow">
      <w:rPr>
        <w:rFonts w:cs="___WRD_EMBED_SUB_463"/>
      </w:rPr>
      <w:tblPr/>
      <w:tcPr>
        <w:shd w:val="clear" w:color="auto" w:fill="C5D8FF"/>
      </w:tcPr>
    </w:tblStylePr>
    <w:tblStylePr w:type="firstCol">
      <w:tblPr/>
      <w:tcPr>
        <w:tcBorders>
          <w:top w:val="nil"/>
          <w:left w:val="nil"/>
          <w:bottom w:val="nil"/>
          <w:right w:val="nil"/>
          <w:insideH w:val="nil"/>
          <w:insideV w:val="nil"/>
          <w:tl2br w:val="nil"/>
          <w:tr2bl w:val="nil"/>
        </w:tcBorders>
        <w:shd w:val="clear" w:color="auto" w:fill="EBF5FF"/>
      </w:tcPr>
    </w:tblStylePr>
  </w:style>
  <w:style w:type="table" w:customStyle="1" w:styleId="TabelAbi14">
    <w:name w:val="Tabel Abi14"/>
    <w:basedOn w:val="TableProfessional"/>
    <w:rsid w:val="00EE5F4A"/>
    <w:rPr>
      <w:rFonts w:ascii="Times" w:eastAsia="MS Mincho" w:hAnsi="Times"/>
    </w:rPr>
    <w:tblPr>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Pr>
    <w:trPr>
      <w:jc w:val="right"/>
    </w:trPr>
    <w:tcPr>
      <w:shd w:val="clear" w:color="auto" w:fill="EBF5FF"/>
    </w:tcPr>
    <w:tblStylePr w:type="firstRow">
      <w:rPr>
        <w:b/>
        <w:bCs/>
        <w:color w:val="auto"/>
      </w:rPr>
      <w:tblPr/>
      <w:tcPr>
        <w:tcBorders>
          <w:tl2br w:val="none" w:sz="0" w:space="0" w:color="auto"/>
          <w:tr2bl w:val="none" w:sz="0" w:space="0" w:color="auto"/>
        </w:tcBorders>
        <w:shd w:val="clear" w:color="auto" w:fill="C5D8FF"/>
      </w:tcPr>
    </w:tblStylePr>
  </w:style>
  <w:style w:type="table" w:customStyle="1" w:styleId="G13">
    <w:name w:val="G13"/>
    <w:basedOn w:val="TableNormal"/>
    <w:rsid w:val="00EE5F4A"/>
    <w:pPr>
      <w:spacing w:after="0" w:line="240" w:lineRule="auto"/>
    </w:pPr>
    <w:rPr>
      <w:rFonts w:ascii="Times New Roman" w:eastAsia="MS Mincho" w:hAnsi="Times New Roman" w:cs="Times New Roman"/>
      <w:sz w:val="20"/>
      <w:szCs w:val="20"/>
    </w:rPr>
    <w:tblPr/>
    <w:tcPr>
      <w:shd w:val="clear" w:color="auto" w:fill="EBF5FF"/>
    </w:tcPr>
  </w:style>
  <w:style w:type="table" w:customStyle="1" w:styleId="GadvalAbi2color14">
    <w:name w:val="Gadval Abi (2 color)14"/>
    <w:basedOn w:val="TableProfessional"/>
    <w:rsid w:val="00EE5F4A"/>
    <w:rPr>
      <w:rFonts w:ascii="Times" w:eastAsia="MS Mincho" w:hAnsi="Times"/>
    </w:rPr>
    <w:tblPr>
      <w:tblStyleColBandSize w:val="1"/>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Pr>
    <w:trPr>
      <w:jc w:val="right"/>
    </w:trPr>
    <w:tcPr>
      <w:shd w:val="clear" w:color="auto" w:fill="EBF5FF"/>
    </w:tcPr>
    <w:tblStylePr w:type="firstRow">
      <w:rPr>
        <w:b/>
        <w:bCs/>
        <w:color w:val="auto"/>
      </w:rPr>
      <w:tblPr/>
      <w:tcPr>
        <w:tcBorders>
          <w:tl2br w:val="none" w:sz="0" w:space="0" w:color="auto"/>
          <w:tr2bl w:val="none" w:sz="0" w:space="0" w:color="auto"/>
        </w:tcBorders>
        <w:shd w:val="clear" w:color="auto" w:fill="C5D8FF"/>
      </w:tcPr>
    </w:tblStylePr>
    <w:tblStylePr w:type="band1Vert">
      <w:tblPr/>
      <w:tcPr>
        <w:tcBorders>
          <w:top w:val="nil"/>
          <w:left w:val="nil"/>
          <w:bottom w:val="nil"/>
          <w:right w:val="nil"/>
          <w:insideH w:val="nil"/>
          <w:insideV w:val="nil"/>
          <w:tl2br w:val="nil"/>
          <w:tr2bl w:val="nil"/>
        </w:tcBorders>
        <w:shd w:val="clear" w:color="auto" w:fill="EBF5FF"/>
      </w:tcPr>
    </w:tblStylePr>
  </w:style>
  <w:style w:type="table" w:customStyle="1" w:styleId="G1Color14">
    <w:name w:val="G (1 Color)14"/>
    <w:basedOn w:val="TableProfessional"/>
    <w:rsid w:val="00EE5F4A"/>
    <w:rPr>
      <w:rFonts w:ascii="Times" w:eastAsia="MS Mincho" w:hAnsi="Times"/>
    </w:rPr>
    <w:tblPr>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Pr>
    <w:trPr>
      <w:jc w:val="right"/>
    </w:trPr>
    <w:tcPr>
      <w:shd w:val="clear" w:color="auto" w:fill="EBF5FF"/>
    </w:tcPr>
    <w:tblStylePr w:type="firstRow">
      <w:rPr>
        <w:b/>
        <w:bCs/>
        <w:color w:val="auto"/>
      </w:rPr>
      <w:tblPr/>
      <w:tcPr>
        <w:tcBorders>
          <w:top w:val="nil"/>
          <w:left w:val="nil"/>
          <w:bottom w:val="nil"/>
          <w:right w:val="nil"/>
          <w:insideH w:val="nil"/>
          <w:insideV w:val="nil"/>
          <w:tl2br w:val="nil"/>
          <w:tr2bl w:val="nil"/>
        </w:tcBorders>
        <w:shd w:val="clear" w:color="auto" w:fill="EBF5FF"/>
      </w:tcPr>
    </w:tblStylePr>
  </w:style>
  <w:style w:type="table" w:customStyle="1" w:styleId="TAbiHeader13">
    <w:name w:val="T = Abi + Header13"/>
    <w:basedOn w:val="TableNormal"/>
    <w:rsid w:val="00EE5F4A"/>
    <w:pPr>
      <w:spacing w:after="0" w:line="240" w:lineRule="auto"/>
    </w:pPr>
    <w:rPr>
      <w:rFonts w:ascii="Times New Roman" w:eastAsia="Batang" w:hAnsi="Times New Roman" w:cs="Times New Roman"/>
      <w:sz w:val="20"/>
      <w:szCs w:val="20"/>
    </w:rPr>
    <w:tblPr>
      <w:tblInd w:w="113" w:type="dxa"/>
    </w:tblPr>
    <w:tcPr>
      <w:shd w:val="clear" w:color="auto" w:fill="EBF5FF"/>
    </w:tcPr>
    <w:tblStylePr w:type="firstRow">
      <w:tblPr/>
      <w:tcPr>
        <w:shd w:val="clear" w:color="auto" w:fill="C5D8FF"/>
      </w:tcPr>
    </w:tblStylePr>
  </w:style>
  <w:style w:type="table" w:customStyle="1" w:styleId="TAbiNoHeader14">
    <w:name w:val="T = Abi   No Header14"/>
    <w:basedOn w:val="TableProfessional"/>
    <w:rsid w:val="00EE5F4A"/>
    <w:rPr>
      <w:rFonts w:eastAsia="Batang"/>
    </w:rPr>
    <w:tblPr>
      <w:tblInd w:w="11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42" w:type="dxa"/>
        <w:right w:w="142" w:type="dxa"/>
      </w:tblCellMar>
    </w:tblPr>
    <w:tcPr>
      <w:shd w:val="clear" w:color="auto" w:fill="EBF5FF"/>
    </w:tcPr>
    <w:tblStylePr w:type="firstRow">
      <w:rPr>
        <w:b/>
        <w:bCs/>
        <w:color w:val="auto"/>
      </w:rPr>
      <w:tblPr/>
      <w:tcPr>
        <w:tcBorders>
          <w:tl2br w:val="none" w:sz="0" w:space="0" w:color="auto"/>
          <w:tr2bl w:val="none" w:sz="0" w:space="0" w:color="auto"/>
        </w:tcBorders>
        <w:shd w:val="clear" w:color="auto" w:fill="EBF5FF"/>
      </w:tcPr>
    </w:tblStylePr>
    <w:tblStylePr w:type="lastRow">
      <w:rPr>
        <w:bCs w:val="0"/>
      </w:rPr>
    </w:tblStylePr>
  </w:style>
  <w:style w:type="table" w:customStyle="1" w:styleId="TableSadeh14">
    <w:name w:val="Table Sadeh14"/>
    <w:basedOn w:val="TableProfessional"/>
    <w:rsid w:val="00EE5F4A"/>
    <w:rPr>
      <w:rFonts w:eastAsia="Batang"/>
    </w:rPr>
    <w:tblPr>
      <w:tblInd w:w="11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Pr>
    <w:tcPr>
      <w:shd w:val="clear" w:color="auto" w:fill="EBF5FF"/>
    </w:tcPr>
    <w:tblStylePr w:type="firstRow">
      <w:rPr>
        <w:b/>
        <w:bCs/>
        <w:color w:val="auto"/>
      </w:rPr>
      <w:tblPr/>
      <w:tcPr>
        <w:tcBorders>
          <w:tl2br w:val="none" w:sz="0" w:space="0" w:color="auto"/>
          <w:tr2bl w:val="none" w:sz="0" w:space="0" w:color="auto"/>
        </w:tcBorders>
        <w:shd w:val="clear" w:color="auto" w:fill="EBF5FF"/>
      </w:tcPr>
    </w:tblStylePr>
  </w:style>
  <w:style w:type="table" w:customStyle="1" w:styleId="TAbi111">
    <w:name w:val="T =  Abi 111"/>
    <w:basedOn w:val="TableGrid"/>
    <w:rsid w:val="00EE5F4A"/>
    <w:rPr>
      <w:rFonts w:eastAsia="Batang" w:cs="B Lotus"/>
      <w:bCs/>
    </w:rPr>
    <w:tblPr>
      <w:tblInd w:w="11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Pr>
    <w:tcPr>
      <w:shd w:val="clear" w:color="auto" w:fill="EBF5FF"/>
    </w:tcPr>
    <w:tblStylePr w:type="firstRow">
      <w:tblPr/>
      <w:tcPr>
        <w:shd w:val="clear" w:color="auto" w:fill="BED8FF"/>
      </w:tcPr>
    </w:tblStylePr>
  </w:style>
  <w:style w:type="table" w:customStyle="1" w:styleId="TAbi211">
    <w:name w:val="T =  Abi 211"/>
    <w:basedOn w:val="TableGrid"/>
    <w:rsid w:val="00EE5F4A"/>
    <w:rPr>
      <w:rFonts w:eastAsia="Batang" w:cs="B Lotus"/>
      <w:bCs/>
    </w:rPr>
    <w:tblPr>
      <w:tblInd w:w="11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Pr>
    <w:tcPr>
      <w:shd w:val="clear" w:color="auto" w:fill="EBF5FF"/>
    </w:tcPr>
    <w:tblStylePr w:type="firstRow">
      <w:pPr>
        <w:jc w:val="center"/>
      </w:pPr>
      <w:tblPr/>
      <w:tcPr>
        <w:shd w:val="clear" w:color="auto" w:fill="BED8FF"/>
        <w:vAlign w:val="center"/>
      </w:tcPr>
    </w:tblStylePr>
  </w:style>
  <w:style w:type="table" w:customStyle="1" w:styleId="TableAbi16111">
    <w:name w:val="Table Abi =  1.6 = 111"/>
    <w:basedOn w:val="TableNormal"/>
    <w:rsid w:val="00EE5F4A"/>
    <w:pPr>
      <w:spacing w:after="0" w:line="240" w:lineRule="auto"/>
    </w:pPr>
    <w:rPr>
      <w:rFonts w:ascii="Times New Roman" w:eastAsia="Batang" w:hAnsi="Times New Roman" w:cs="B Lotus"/>
      <w:bCs/>
      <w:sz w:val="20"/>
      <w:szCs w:val="20"/>
    </w:rPr>
    <w:tblPr>
      <w:tblInd w:w="907" w:type="dxa"/>
    </w:tblPr>
    <w:tcPr>
      <w:shd w:val="clear" w:color="auto" w:fill="EBF5FF"/>
    </w:tcPr>
  </w:style>
  <w:style w:type="table" w:customStyle="1" w:styleId="TableAbi16211">
    <w:name w:val="Table Abi =  1.6 = 211"/>
    <w:basedOn w:val="TableAbi161"/>
    <w:rsid w:val="00EE5F4A"/>
    <w:rPr>
      <w:rFonts w:eastAsia="Batang"/>
      <w:bCs w:val="0"/>
    </w:rPr>
    <w:tblPr/>
    <w:tcPr>
      <w:shd w:val="clear" w:color="auto" w:fill="EBF5FF"/>
    </w:tcPr>
  </w:style>
  <w:style w:type="table" w:customStyle="1" w:styleId="TableAbi115cm11">
    <w:name w:val="Table Abi = 1  =  15 cm11"/>
    <w:basedOn w:val="TableNormal"/>
    <w:rsid w:val="00EE5F4A"/>
    <w:pPr>
      <w:spacing w:after="0" w:line="240" w:lineRule="auto"/>
    </w:pPr>
    <w:rPr>
      <w:rFonts w:ascii="Times New Roman" w:eastAsia="Batang" w:hAnsi="Times New Roman" w:cs="B Lotus"/>
      <w:sz w:val="20"/>
      <w:szCs w:val="20"/>
    </w:rPr>
    <w:tblPr>
      <w:tblInd w:w="113" w:type="dxa"/>
    </w:tblPr>
    <w:tcPr>
      <w:shd w:val="clear" w:color="auto" w:fill="EBF5FF"/>
    </w:tcPr>
    <w:tblStylePr w:type="firstRow">
      <w:tblPr/>
      <w:tcPr>
        <w:shd w:val="clear" w:color="auto" w:fill="BED8FF"/>
      </w:tcPr>
    </w:tblStylePr>
  </w:style>
  <w:style w:type="table" w:customStyle="1" w:styleId="TableAbi114cm12">
    <w:name w:val="Table Abi = 1  =  14 cm12"/>
    <w:basedOn w:val="TableAbi115cm"/>
    <w:rsid w:val="00EE5F4A"/>
    <w:rPr>
      <w:rFonts w:eastAsia="Batang"/>
    </w:rPr>
    <w:tblPr>
      <w:tblInd w:w="680" w:type="dxa"/>
    </w:tblPr>
    <w:tcPr>
      <w:shd w:val="clear" w:color="auto" w:fill="EBF5FF"/>
    </w:tcPr>
    <w:tblStylePr w:type="firstRow">
      <w:tblPr/>
      <w:tcPr>
        <w:shd w:val="clear" w:color="auto" w:fill="BED8FF"/>
      </w:tcPr>
    </w:tblStylePr>
  </w:style>
  <w:style w:type="table" w:customStyle="1" w:styleId="TableAbi215cm12">
    <w:name w:val="Table Abi = 2  =  15 cm12"/>
    <w:basedOn w:val="TableAbi115cm"/>
    <w:rsid w:val="00EE5F4A"/>
    <w:rPr>
      <w:rFonts w:eastAsia="Batang"/>
      <w:bCs/>
    </w:rPr>
    <w:tblPr/>
    <w:tcPr>
      <w:shd w:val="clear" w:color="auto" w:fill="EBF5FF"/>
    </w:tcPr>
    <w:tblStylePr w:type="firstRow">
      <w:tblPr/>
      <w:tcPr>
        <w:shd w:val="clear" w:color="auto" w:fill="BED8FF"/>
      </w:tcPr>
    </w:tblStylePr>
  </w:style>
  <w:style w:type="table" w:customStyle="1" w:styleId="TableAbi214cm12">
    <w:name w:val="Table Abi = 2  =  14 cm12"/>
    <w:basedOn w:val="TableAbi215cm"/>
    <w:rsid w:val="00EE5F4A"/>
    <w:rPr>
      <w:rFonts w:eastAsia="Batang"/>
    </w:rPr>
    <w:tblPr>
      <w:tblInd w:w="680" w:type="dxa"/>
    </w:tblPr>
    <w:tcPr>
      <w:shd w:val="clear" w:color="auto" w:fill="EBF5FF"/>
    </w:tcPr>
    <w:tblStylePr w:type="firstRow">
      <w:tblPr/>
      <w:tcPr>
        <w:shd w:val="clear" w:color="auto" w:fill="BED8FF"/>
      </w:tcPr>
    </w:tblStylePr>
  </w:style>
  <w:style w:type="table" w:customStyle="1" w:styleId="TableGrid1110">
    <w:name w:val="Table Grid111"/>
    <w:basedOn w:val="TableNormal"/>
    <w:next w:val="TableGrid"/>
    <w:rsid w:val="00EE5F4A"/>
    <w:pPr>
      <w:bidi/>
      <w:spacing w:after="0" w:line="240" w:lineRule="auto"/>
      <w:jc w:val="lowKashida"/>
    </w:pPr>
    <w:rPr>
      <w:rFonts w:ascii="Times New Roman" w:eastAsia="Batang" w:hAnsi="Times New Roman" w:cs="B Lotus"/>
      <w:bCs/>
      <w:sz w:val="20"/>
      <w:szCs w:val="20"/>
    </w:rPr>
    <w:tblP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
  </w:style>
  <w:style w:type="table" w:customStyle="1" w:styleId="TableBase14">
    <w:name w:val="Table Base14"/>
    <w:basedOn w:val="TableProfessional"/>
    <w:rsid w:val="00EE5F4A"/>
    <w:pPr>
      <w:tabs>
        <w:tab w:val="left" w:pos="113"/>
      </w:tabs>
    </w:pPr>
    <w:rPr>
      <w:rFonts w:eastAsia="Batang"/>
    </w:rPr>
    <w:tblPr>
      <w:tblStyleRowBandSize w:val="1"/>
      <w:tblStyleColBandSize w:val="1"/>
    </w:tblPr>
    <w:tcPr>
      <w:shd w:val="clear" w:color="auto" w:fill="auto"/>
    </w:tcPr>
    <w:tblStylePr w:type="firstRow">
      <w:pPr>
        <w:tabs>
          <w:tab w:val="clear" w:pos="113"/>
        </w:tabs>
      </w:pPr>
      <w:rPr>
        <w:rFonts w:ascii="Times New Roman" w:hAnsi="Times New Roman" w:cs="Cambria"/>
        <w:b/>
        <w:bCs/>
        <w:i w:val="0"/>
        <w:color w:val="auto"/>
        <w:szCs w:val="22"/>
      </w:rPr>
      <w:tblPr/>
      <w:tcPr>
        <w:tcBorders>
          <w:tl2br w:val="none" w:sz="0" w:space="0" w:color="auto"/>
          <w:tr2bl w:val="none" w:sz="0" w:space="0" w:color="auto"/>
        </w:tcBorders>
        <w:shd w:val="solid" w:color="000000" w:fill="FFFFFF"/>
      </w:tcPr>
    </w:tblStylePr>
    <w:tblStylePr w:type="lastRow">
      <w:pPr>
        <w:wordWrap/>
        <w:jc w:val="left"/>
      </w:pPr>
      <w:rPr>
        <w:rFonts w:ascii="Times New Roman" w:hAnsi="Times New Roman" w:cs="Arial Unicode MS"/>
        <w:szCs w:val="26"/>
      </w:rPr>
    </w:tblStylePr>
    <w:tblStylePr w:type="firstCol">
      <w:pPr>
        <w:tabs>
          <w:tab w:val="clear" w:pos="113"/>
          <w:tab w:val="left" w:pos="567"/>
          <w:tab w:val="left" w:pos="1134"/>
        </w:tabs>
      </w:pPr>
      <w:rPr>
        <w:rFonts w:ascii="Times New Roman" w:hAnsi="Times New Roman" w:cs="Arial Unicode MS"/>
        <w:szCs w:val="26"/>
      </w:rPr>
    </w:tblStylePr>
    <w:tblStylePr w:type="lastCol">
      <w:pPr>
        <w:wordWrap/>
        <w:jc w:val="left"/>
      </w:pPr>
      <w:rPr>
        <w:rFonts w:ascii="Times New Roman" w:hAnsi="Times New Roman" w:cs="Arial Unicode MS"/>
        <w:szCs w:val="26"/>
      </w:rPr>
    </w:tblStylePr>
    <w:tblStylePr w:type="band1Vert">
      <w:rPr>
        <w:rFonts w:ascii="Times New Roman" w:hAnsi="Times New Roman" w:cs="Arial Unicode MS"/>
        <w:szCs w:val="26"/>
      </w:rPr>
    </w:tblStylePr>
    <w:tblStylePr w:type="band2Vert">
      <w:rPr>
        <w:rFonts w:ascii="Times New Roman" w:hAnsi="Times New Roman" w:cs="Arial Unicode MS"/>
        <w:szCs w:val="26"/>
      </w:rPr>
    </w:tblStylePr>
    <w:tblStylePr w:type="band1Horz">
      <w:rPr>
        <w:rFonts w:ascii="Times New Roman" w:hAnsi="Times New Roman" w:cs="Arial Unicode MS"/>
        <w:szCs w:val="26"/>
      </w:rPr>
    </w:tblStylePr>
    <w:tblStylePr w:type="band2Horz">
      <w:rPr>
        <w:rFonts w:ascii="Times New Roman" w:hAnsi="Times New Roman" w:cs="Arial Unicode MS"/>
        <w:szCs w:val="26"/>
      </w:rPr>
    </w:tblStylePr>
  </w:style>
  <w:style w:type="table" w:customStyle="1" w:styleId="TableAsli14">
    <w:name w:val="Table Asli14"/>
    <w:basedOn w:val="TableBase"/>
    <w:rsid w:val="00EE5F4A"/>
    <w:pPr>
      <w:jc w:val="center"/>
    </w:pPr>
    <w:rPr>
      <w:rFonts w:eastAsia="Batang" w:cs="B Zar"/>
    </w:rPr>
    <w:tblPr/>
    <w:tcPr>
      <w:shd w:val="clear" w:color="auto" w:fill="auto"/>
      <w:vAlign w:val="center"/>
    </w:tcPr>
    <w:tblStylePr w:type="firstRow">
      <w:pPr>
        <w:tabs>
          <w:tab w:val="clear" w:pos="113"/>
        </w:tabs>
        <w:wordWrap/>
        <w:jc w:val="center"/>
      </w:pPr>
      <w:rPr>
        <w:rFonts w:ascii="Times New Roman" w:hAnsi="Times New Roman" w:cs="Cambria"/>
        <w:b/>
        <w:bCs/>
        <w:i w:val="0"/>
        <w:color w:val="auto"/>
        <w:szCs w:val="22"/>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l2br w:val="nil"/>
          <w:tr2bl w:val="nil"/>
        </w:tcBorders>
        <w:shd w:val="solid" w:color="000000" w:fill="FFFFFF"/>
        <w:vAlign w:val="center"/>
      </w:tcPr>
    </w:tblStylePr>
    <w:tblStylePr w:type="lastRow">
      <w:pPr>
        <w:wordWrap/>
        <w:jc w:val="left"/>
      </w:pPr>
      <w:rPr>
        <w:rFonts w:ascii="Times New Roman" w:hAnsi="Times New Roman" w:cs="Arial Unicode MS"/>
        <w:szCs w:val="26"/>
      </w:rPr>
    </w:tblStylePr>
    <w:tblStylePr w:type="firstCol">
      <w:pPr>
        <w:tabs>
          <w:tab w:val="clear" w:pos="113"/>
          <w:tab w:val="left" w:pos="567"/>
          <w:tab w:val="left" w:pos="1134"/>
        </w:tabs>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l2br w:val="nil"/>
          <w:tr2bl w:val="nil"/>
        </w:tcBorders>
        <w:shd w:val="clear" w:color="auto" w:fill="auto"/>
      </w:tcPr>
    </w:tblStylePr>
    <w:tblStylePr w:type="lastCol">
      <w:pPr>
        <w:wordWrap/>
        <w:jc w:val="left"/>
      </w:pPr>
      <w:rPr>
        <w:rFonts w:ascii="Times New Roman" w:hAnsi="Times New Roman" w:cs="Arial Unicode MS"/>
        <w:szCs w:val="26"/>
      </w:rPr>
    </w:tblStylePr>
    <w:tblStylePr w:type="band1Vert">
      <w:pPr>
        <w:wordWrap/>
        <w:jc w:val="left"/>
      </w:pPr>
      <w:rPr>
        <w:rFonts w:ascii="Times New Roman" w:hAnsi="Times New Roman" w:cs="Arial Unicode MS"/>
        <w:szCs w:val="26"/>
      </w:rPr>
    </w:tblStylePr>
    <w:tblStylePr w:type="band2Vert">
      <w:pPr>
        <w:wordWrap/>
        <w:jc w:val="left"/>
      </w:pPr>
      <w:rPr>
        <w:rFonts w:ascii="Times New Roman" w:hAnsi="Times New Roman" w:cs="Arial Unicode MS"/>
        <w:szCs w:val="26"/>
      </w:rPr>
    </w:tblStylePr>
    <w:tblStylePr w:type="band1Horz">
      <w:pPr>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l2br w:val="nil"/>
          <w:tr2bl w:val="nil"/>
        </w:tcBorders>
        <w:shd w:val="clear" w:color="auto" w:fill="auto"/>
      </w:tcPr>
    </w:tblStylePr>
    <w:tblStylePr w:type="band2Horz">
      <w:pPr>
        <w:wordWrap/>
        <w:jc w:val="left"/>
      </w:pPr>
      <w:rPr>
        <w:rFonts w:ascii="Times New Roman" w:hAnsi="Times New Roman" w:cs="Arial Unicode MS"/>
        <w:szCs w:val="26"/>
      </w:rPr>
    </w:tblStylePr>
    <w:tblStylePr w:type="seCell">
      <w:tblPr/>
      <w:tcPr>
        <w:tcBorders>
          <w:top w:val="single" w:sz="6" w:space="0" w:color="000000"/>
          <w:left w:val="single" w:sz="6" w:space="0" w:color="000000"/>
          <w:bottom w:val="single" w:sz="6" w:space="0" w:color="000000"/>
          <w:right w:val="single" w:sz="6" w:space="0" w:color="000000"/>
          <w:insideH w:val="nil"/>
          <w:insideV w:val="nil"/>
          <w:tl2br w:val="nil"/>
          <w:tr2bl w:val="nil"/>
        </w:tcBorders>
      </w:tcPr>
    </w:tblStylePr>
  </w:style>
  <w:style w:type="table" w:customStyle="1" w:styleId="Norm-Table114">
    <w:name w:val="Norm-Table114"/>
    <w:basedOn w:val="TableAsli"/>
    <w:rsid w:val="00EE5F4A"/>
    <w:rPr>
      <w:rFonts w:eastAsia="Batang"/>
    </w:rPr>
    <w:tblPr/>
    <w:tcPr>
      <w:shd w:val="clear" w:color="auto" w:fill="auto"/>
    </w:tcPr>
    <w:tblStylePr w:type="firstRow">
      <w:pPr>
        <w:tabs>
          <w:tab w:val="clear" w:pos="113"/>
        </w:tabs>
        <w:wordWrap/>
        <w:jc w:val="center"/>
      </w:pPr>
      <w:rPr>
        <w:rFonts w:ascii="Times New Roman" w:hAnsi="Times New Roman" w:cs="Cambria"/>
        <w:b/>
        <w:bCs/>
        <w:i w:val="0"/>
        <w:color w:val="auto"/>
        <w:szCs w:val="22"/>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l2br w:val="nil"/>
          <w:tr2bl w:val="nil"/>
        </w:tcBorders>
        <w:shd w:val="clear" w:color="auto" w:fill="auto"/>
        <w:vAlign w:val="center"/>
      </w:tcPr>
    </w:tblStylePr>
    <w:tblStylePr w:type="lastRow">
      <w:pPr>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val="clear" w:color="auto" w:fill="auto"/>
      </w:tcPr>
    </w:tblStylePr>
    <w:tblStylePr w:type="firstCol">
      <w:pPr>
        <w:tabs>
          <w:tab w:val="clear" w:pos="113"/>
          <w:tab w:val="left" w:pos="567"/>
          <w:tab w:val="left" w:pos="1134"/>
        </w:tabs>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l2br w:val="nil"/>
          <w:tr2bl w:val="nil"/>
        </w:tcBorders>
        <w:shd w:val="clear" w:color="auto" w:fill="auto"/>
      </w:tcPr>
    </w:tblStylePr>
    <w:tblStylePr w:type="lastCol">
      <w:pPr>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val="clear" w:color="auto" w:fill="auto"/>
      </w:tcPr>
    </w:tblStylePr>
    <w:tblStylePr w:type="band1Vert">
      <w:pPr>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val="clear" w:color="auto" w:fill="auto"/>
      </w:tcPr>
    </w:tblStylePr>
    <w:tblStylePr w:type="band2Vert">
      <w:pPr>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val="clear" w:color="auto" w:fill="auto"/>
      </w:tcPr>
    </w:tblStylePr>
    <w:tblStylePr w:type="band1Horz">
      <w:pPr>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l2br w:val="nil"/>
          <w:tr2bl w:val="nil"/>
        </w:tcBorders>
        <w:shd w:val="clear" w:color="auto" w:fill="auto"/>
      </w:tcPr>
    </w:tblStylePr>
    <w:tblStylePr w:type="band2Horz">
      <w:pPr>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val="clear" w:color="auto" w:fill="auto"/>
      </w:tcPr>
    </w:tblStylePr>
    <w:tblStylePr w:type="seCell">
      <w:tblPr/>
      <w:tcPr>
        <w:tcBorders>
          <w:top w:val="single" w:sz="6" w:space="0" w:color="000000"/>
          <w:left w:val="single" w:sz="6" w:space="0" w:color="000000"/>
          <w:bottom w:val="single" w:sz="6" w:space="0" w:color="000000"/>
          <w:right w:val="single" w:sz="6" w:space="0" w:color="000000"/>
          <w:insideH w:val="nil"/>
          <w:insideV w:val="nil"/>
          <w:tl2br w:val="nil"/>
          <w:tr2bl w:val="nil"/>
        </w:tcBorders>
      </w:tcPr>
    </w:tblStylePr>
  </w:style>
  <w:style w:type="table" w:customStyle="1" w:styleId="TableB14">
    <w:name w:val="Table B14"/>
    <w:basedOn w:val="TableElegant"/>
    <w:rsid w:val="00EE5F4A"/>
    <w:rPr>
      <w:rFonts w:ascii="Times" w:eastAsia="MS Mincho" w:hAnsi="Times"/>
      <w:szCs w:val="24"/>
    </w:rPr>
    <w:tblPr>
      <w:jc w:val="right"/>
      <w:tblBorders>
        <w:top w:val="single" w:sz="6" w:space="0" w:color="000000"/>
        <w:left w:val="single" w:sz="6" w:space="0" w:color="000000"/>
        <w:bottom w:val="single" w:sz="6" w:space="0" w:color="000000"/>
        <w:right w:val="single" w:sz="6" w:space="0" w:color="000000"/>
        <w:insideH w:val="single" w:sz="4" w:space="0" w:color="000000"/>
        <w:insideV w:val="single" w:sz="4" w:space="0" w:color="000000"/>
      </w:tblBorders>
    </w:tblPr>
    <w:trPr>
      <w:jc w:val="right"/>
    </w:trPr>
    <w:tcPr>
      <w:shd w:val="clear" w:color="auto" w:fill="auto"/>
    </w:tcPr>
    <w:tblStylePr w:type="firstRow">
      <w:pPr>
        <w:jc w:val="center"/>
      </w:pPr>
      <w:rPr>
        <w:rFonts w:ascii="Times New Roman" w:hAnsi="Times New Roman" w:cs="Cambria"/>
        <w:caps/>
        <w:color w:val="auto"/>
        <w:sz w:val="22"/>
        <w:szCs w:val="22"/>
      </w:rPr>
      <w:tblPr/>
      <w:tcPr>
        <w:tcBorders>
          <w:top w:val="nil"/>
          <w:left w:val="nil"/>
          <w:bottom w:val="nil"/>
          <w:right w:val="nil"/>
          <w:insideH w:val="nil"/>
          <w:insideV w:val="nil"/>
          <w:tl2br w:val="nil"/>
          <w:tr2bl w:val="nil"/>
        </w:tcBorders>
        <w:shd w:val="clear" w:color="auto" w:fill="auto"/>
      </w:tcPr>
    </w:tblStylePr>
    <w:tblStylePr w:type="lastRow">
      <w:pPr>
        <w:wordWrap/>
      </w:pPr>
    </w:tblStylePr>
  </w:style>
  <w:style w:type="table" w:customStyle="1" w:styleId="TableFa14">
    <w:name w:val="Table Fa14"/>
    <w:basedOn w:val="TableProfessional"/>
    <w:rsid w:val="00EE5F4A"/>
    <w:rPr>
      <w:rFonts w:eastAsia="Batang"/>
      <w:szCs w:val="28"/>
    </w:rPr>
    <w:tblPr/>
    <w:tcPr>
      <w:shd w:val="clear" w:color="auto" w:fill="auto"/>
    </w:tcPr>
    <w:tblStylePr w:type="firstRow">
      <w:pPr>
        <w:wordWrap/>
      </w:pPr>
      <w:rPr>
        <w:rFonts w:ascii="Times New Roman" w:hAnsi="Times New Roman" w:cs="Arial Unicode MS"/>
        <w:b w:val="0"/>
        <w:bCs/>
        <w:i w:val="0"/>
        <w:iCs w:val="0"/>
        <w:color w:val="auto"/>
        <w:sz w:val="20"/>
        <w:szCs w:val="28"/>
      </w:rPr>
      <w:tblPr/>
      <w:tcPr>
        <w:tcBorders>
          <w:tl2br w:val="none" w:sz="0" w:space="0" w:color="auto"/>
          <w:tr2bl w:val="none" w:sz="0" w:space="0" w:color="auto"/>
        </w:tcBorders>
        <w:shd w:val="solid" w:color="000000" w:fill="FFFFFF"/>
      </w:tcPr>
    </w:tblStylePr>
  </w:style>
  <w:style w:type="table" w:customStyle="1" w:styleId="TablefaL1314">
    <w:name w:val="Table fa = L 1314"/>
    <w:basedOn w:val="TableProfessional"/>
    <w:rsid w:val="00EE5F4A"/>
    <w:pPr>
      <w:tabs>
        <w:tab w:val="left" w:pos="113"/>
      </w:tabs>
      <w:jc w:val="left"/>
    </w:pPr>
    <w:rPr>
      <w:rFonts w:eastAsia="Batang"/>
      <w:szCs w:val="26"/>
    </w:rPr>
    <w:tblPr>
      <w:tblStyleRowBandSize w:val="1"/>
      <w:tblStyleColBandSize w:val="1"/>
    </w:tblPr>
    <w:tcPr>
      <w:shd w:val="clear" w:color="auto" w:fill="auto"/>
    </w:tcPr>
    <w:tblStylePr w:type="firstRow">
      <w:rPr>
        <w:rFonts w:ascii="Times New Roman" w:hAnsi="Times New Roman" w:cs="Cambria"/>
        <w:b/>
        <w:bCs/>
        <w:i w:val="0"/>
        <w:iCs w:val="0"/>
        <w:caps/>
        <w:color w:val="auto"/>
        <w:sz w:val="20"/>
        <w:szCs w:val="22"/>
      </w:rPr>
      <w:tblPr/>
      <w:tcPr>
        <w:tcBorders>
          <w:tl2br w:val="none" w:sz="0" w:space="0" w:color="auto"/>
          <w:tr2bl w:val="none" w:sz="0" w:space="0" w:color="auto"/>
        </w:tcBorders>
        <w:shd w:val="solid" w:color="000000" w:fill="FFFFFF"/>
      </w:tcPr>
    </w:tblStylePr>
    <w:tblStylePr w:type="lastRow">
      <w:rPr>
        <w:rFonts w:cs="Arial Unicode MS"/>
        <w:bCs/>
        <w:szCs w:val="26"/>
      </w:rPr>
    </w:tblStylePr>
    <w:tblStylePr w:type="firstCol">
      <w:pPr>
        <w:tabs>
          <w:tab w:val="clear" w:pos="113"/>
          <w:tab w:val="left" w:pos="567"/>
          <w:tab w:val="left" w:pos="1134"/>
        </w:tabs>
      </w:pPr>
      <w:rPr>
        <w:rFonts w:cs="Arial Unicode MS"/>
        <w:bCs/>
        <w:szCs w:val="26"/>
      </w:rPr>
    </w:tblStylePr>
    <w:tblStylePr w:type="lastCol">
      <w:rPr>
        <w:rFonts w:cs="Arial Unicode MS"/>
        <w:szCs w:val="26"/>
      </w:rPr>
    </w:tblStylePr>
    <w:tblStylePr w:type="band1Vert">
      <w:rPr>
        <w:rFonts w:cs="Arial Unicode MS"/>
        <w:bCs/>
        <w:iCs w:val="0"/>
        <w:szCs w:val="26"/>
      </w:rPr>
    </w:tblStylePr>
    <w:tblStylePr w:type="band2Vert">
      <w:rPr>
        <w:rFonts w:cs="Arial Unicode MS"/>
        <w:bCs/>
        <w:iCs w:val="0"/>
        <w:szCs w:val="26"/>
      </w:rPr>
    </w:tblStylePr>
    <w:tblStylePr w:type="band1Horz">
      <w:rPr>
        <w:rFonts w:cs="Arial Unicode MS"/>
        <w:color w:val="auto"/>
        <w:szCs w:val="26"/>
      </w:rPr>
    </w:tblStylePr>
    <w:tblStylePr w:type="band2Horz">
      <w:rPr>
        <w:rFonts w:cs="Arial Unicode MS"/>
        <w:bCs/>
        <w:iCs w:val="0"/>
        <w:color w:val="auto"/>
        <w:szCs w:val="26"/>
      </w:rPr>
    </w:tblStylePr>
    <w:tblStylePr w:type="neCell">
      <w:rPr>
        <w:rFonts w:cs="Arial Unicode MS"/>
        <w:bCs/>
        <w:iCs w:val="0"/>
        <w:szCs w:val="26"/>
      </w:rPr>
    </w:tblStylePr>
    <w:tblStylePr w:type="nwCell">
      <w:rPr>
        <w:rFonts w:cs="Arial Unicode MS"/>
        <w:bCs/>
        <w:iCs w:val="0"/>
      </w:rPr>
    </w:tblStylePr>
    <w:tblStylePr w:type="swCell">
      <w:rPr>
        <w:rFonts w:cs="Arial Unicode MS"/>
        <w:bCs/>
        <w:iCs w:val="0"/>
        <w:szCs w:val="26"/>
      </w:rPr>
    </w:tblStylePr>
  </w:style>
  <w:style w:type="numbering" w:customStyle="1" w:styleId="1111112">
    <w:name w:val="1 / 1.1 / 1.1.12"/>
    <w:basedOn w:val="NoList"/>
    <w:next w:val="111111"/>
    <w:unhideWhenUsed/>
    <w:rsid w:val="00EE5F4A"/>
  </w:style>
  <w:style w:type="table" w:customStyle="1" w:styleId="Tablesade2">
    <w:name w:val="Table sade2"/>
    <w:basedOn w:val="TableNormal"/>
    <w:rsid w:val="00EE5F4A"/>
    <w:pPr>
      <w:tabs>
        <w:tab w:val="left" w:pos="113"/>
      </w:tabs>
      <w:spacing w:after="0" w:line="240" w:lineRule="auto"/>
      <w:jc w:val="center"/>
    </w:pPr>
    <w:rPr>
      <w:rFonts w:ascii="Times New Roman" w:eastAsia="Batang" w:hAnsi="Times New Roman" w:cs="B Nazanin"/>
      <w:sz w:val="20"/>
      <w:szCs w:val="28"/>
    </w:rPr>
    <w:tblPr>
      <w:jc w:val="right"/>
      <w:tblBorders>
        <w:top w:val="single" w:sz="6" w:space="0" w:color="auto"/>
        <w:left w:val="single" w:sz="6" w:space="0" w:color="auto"/>
        <w:bottom w:val="single" w:sz="6" w:space="0" w:color="auto"/>
        <w:right w:val="single" w:sz="6" w:space="0" w:color="auto"/>
      </w:tblBorders>
    </w:tblPr>
    <w:trPr>
      <w:jc w:val="right"/>
    </w:trPr>
    <w:tcPr>
      <w:shd w:val="clear" w:color="auto" w:fill="auto"/>
      <w:vAlign w:val="center"/>
    </w:tcPr>
  </w:style>
  <w:style w:type="numbering" w:customStyle="1" w:styleId="1ai2">
    <w:name w:val="1 / a / i2"/>
    <w:basedOn w:val="NoList"/>
    <w:next w:val="1ai"/>
    <w:rsid w:val="00EE5F4A"/>
  </w:style>
  <w:style w:type="numbering" w:customStyle="1" w:styleId="NoList16">
    <w:name w:val="No List16"/>
    <w:next w:val="NoList"/>
    <w:semiHidden/>
    <w:rsid w:val="00EE5F4A"/>
  </w:style>
  <w:style w:type="table" w:customStyle="1" w:styleId="TableGrid240">
    <w:name w:val="Table Grid24"/>
    <w:basedOn w:val="TableNormal"/>
    <w:next w:val="TableGrid"/>
    <w:rsid w:val="00EE5F4A"/>
    <w:pPr>
      <w:bidi/>
      <w:spacing w:after="0" w:line="240" w:lineRule="auto"/>
      <w:jc w:val="lowKashida"/>
    </w:pPr>
    <w:rPr>
      <w:rFonts w:ascii="Times New Roman" w:eastAsia="Times New Roman" w:hAnsi="Times New Roman" w:cs="B Lotus"/>
      <w:bCs/>
      <w:sz w:val="20"/>
      <w:szCs w:val="20"/>
    </w:rPr>
    <w:tblP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
  </w:style>
  <w:style w:type="numbering" w:customStyle="1" w:styleId="ArticleSection15">
    <w:name w:val="Article / Section15"/>
    <w:basedOn w:val="NoList"/>
    <w:next w:val="ArticleSection"/>
    <w:rsid w:val="00EE5F4A"/>
  </w:style>
  <w:style w:type="table" w:customStyle="1" w:styleId="Table3Deffects115">
    <w:name w:val="Table 3D effects 115"/>
    <w:basedOn w:val="TableList8"/>
    <w:next w:val="Table3Deffects1"/>
    <w:rsid w:val="00EE5F4A"/>
    <w:tblPr/>
    <w:tcPr>
      <w:shd w:val="solid" w:color="C0C0C0" w:fill="FFFFFF"/>
    </w:tcPr>
    <w:tblStylePr w:type="firstRow">
      <w:rPr>
        <w:b/>
        <w:bCs/>
        <w:i/>
        <w:iCs/>
        <w:color w:val="800080"/>
      </w:rPr>
      <w:tblPr/>
      <w:tcPr>
        <w:tcBorders>
          <w:bottom w:val="single" w:sz="6" w:space="0" w:color="808080"/>
          <w:tl2br w:val="none" w:sz="0" w:space="0" w:color="auto"/>
          <w:tr2bl w:val="none" w:sz="0" w:space="0" w:color="auto"/>
        </w:tcBorders>
        <w:shd w:val="solid" w:color="FFFF00" w:fill="FFFFFF"/>
      </w:tcPr>
    </w:tblStylePr>
    <w:tblStylePr w:type="lastRow">
      <w:rPr>
        <w:b/>
        <w:bCs/>
      </w:rPr>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rPr>
        <w:b/>
        <w:bCs/>
      </w:rPr>
      <w:tblPr/>
      <w:tcPr>
        <w:tcBorders>
          <w:left w:val="single" w:sz="6" w:space="0" w:color="FFFFFF"/>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Table3Deffects214">
    <w:name w:val="Table 3D effects 214"/>
    <w:basedOn w:val="TableNormal"/>
    <w:next w:val="Table3Deffects2"/>
    <w:rsid w:val="00EE5F4A"/>
    <w:pPr>
      <w:bidi/>
      <w:spacing w:after="0" w:line="240" w:lineRule="auto"/>
      <w:jc w:val="lowKashida"/>
    </w:pPr>
    <w:rPr>
      <w:rFonts w:ascii="Times New Roman" w:eastAsia="Times New Roman" w:hAnsi="Times New Roman" w:cs="B Lotus"/>
      <w:bCs/>
      <w:sz w:val="20"/>
      <w:szCs w:val="20"/>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3Deffects314">
    <w:name w:val="Table 3D effects 314"/>
    <w:basedOn w:val="TableNormal"/>
    <w:next w:val="Table3Deffects3"/>
    <w:rsid w:val="00EE5F4A"/>
    <w:pPr>
      <w:bidi/>
      <w:spacing w:after="0" w:line="240" w:lineRule="auto"/>
      <w:jc w:val="right"/>
    </w:pPr>
    <w:rPr>
      <w:rFonts w:ascii="Times New Roman" w:eastAsia="Times New Roman" w:hAnsi="Times New Roman" w:cs="B Lotus"/>
      <w:bCs/>
      <w:sz w:val="20"/>
      <w:szCs w:val="20"/>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lassic114">
    <w:name w:val="Table Classic 114"/>
    <w:basedOn w:val="TableNormal"/>
    <w:next w:val="TableClassic1"/>
    <w:rsid w:val="00EE5F4A"/>
    <w:pPr>
      <w:bidi/>
      <w:spacing w:after="0" w:line="240" w:lineRule="auto"/>
      <w:jc w:val="lowKashida"/>
    </w:pPr>
    <w:rPr>
      <w:rFonts w:ascii="Times New Roman" w:eastAsia="Times New Roman" w:hAnsi="Times New Roman" w:cs="B Lotus"/>
      <w:bCs/>
      <w:sz w:val="20"/>
      <w:szCs w:val="20"/>
    </w:r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lassic214">
    <w:name w:val="Table Classic 214"/>
    <w:basedOn w:val="TableNormal"/>
    <w:next w:val="TableClassic2"/>
    <w:rsid w:val="00EE5F4A"/>
    <w:pPr>
      <w:bidi/>
      <w:spacing w:after="0" w:line="240" w:lineRule="auto"/>
      <w:jc w:val="lowKashida"/>
    </w:pPr>
    <w:rPr>
      <w:rFonts w:ascii="Times New Roman" w:eastAsia="Times New Roman" w:hAnsi="Times New Roman" w:cs="B Lotus"/>
      <w:bCs/>
      <w:sz w:val="20"/>
      <w:szCs w:val="20"/>
    </w:r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customStyle="1" w:styleId="TableClassic314">
    <w:name w:val="Table Classic 314"/>
    <w:basedOn w:val="TableNormal"/>
    <w:next w:val="TableClassic3"/>
    <w:rsid w:val="00EE5F4A"/>
    <w:pPr>
      <w:bidi/>
      <w:spacing w:after="0" w:line="240" w:lineRule="auto"/>
      <w:jc w:val="lowKashida"/>
    </w:pPr>
    <w:rPr>
      <w:rFonts w:ascii="Times New Roman" w:eastAsia="Times New Roman" w:hAnsi="Times New Roman" w:cs="B Lotus"/>
      <w:bCs/>
      <w:color w:val="000080"/>
      <w:sz w:val="20"/>
      <w:szCs w:val="2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customStyle="1" w:styleId="TableClassic414">
    <w:name w:val="Table Classic 414"/>
    <w:basedOn w:val="TableNormal"/>
    <w:next w:val="TableClassic4"/>
    <w:rsid w:val="00EE5F4A"/>
    <w:pPr>
      <w:bidi/>
      <w:spacing w:after="0" w:line="240" w:lineRule="auto"/>
      <w:jc w:val="lowKashida"/>
    </w:pPr>
    <w:rPr>
      <w:rFonts w:ascii="Times New Roman" w:eastAsia="Times New Roman" w:hAnsi="Times New Roman" w:cs="B Lotus"/>
      <w:bCs/>
      <w:sz w:val="20"/>
      <w:szCs w:val="20"/>
    </w:r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customStyle="1" w:styleId="TableColorful114">
    <w:name w:val="Table Colorful 114"/>
    <w:basedOn w:val="TableNormal"/>
    <w:next w:val="TableColorful1"/>
    <w:rsid w:val="00EE5F4A"/>
    <w:pPr>
      <w:bidi/>
      <w:spacing w:after="0" w:line="240" w:lineRule="auto"/>
      <w:jc w:val="lowKashida"/>
    </w:pPr>
    <w:rPr>
      <w:rFonts w:ascii="Times New Roman" w:eastAsia="Times New Roman" w:hAnsi="Times New Roman" w:cs="B Lotus"/>
      <w:bCs/>
      <w:color w:val="FFFFFF"/>
      <w:sz w:val="20"/>
      <w:szCs w:val="20"/>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customStyle="1" w:styleId="TableColorful214">
    <w:name w:val="Table Colorful 214"/>
    <w:basedOn w:val="TableNormal"/>
    <w:next w:val="TableColorful2"/>
    <w:rsid w:val="00EE5F4A"/>
    <w:pPr>
      <w:bidi/>
      <w:spacing w:after="0" w:line="240" w:lineRule="auto"/>
      <w:jc w:val="lowKashida"/>
    </w:pPr>
    <w:rPr>
      <w:rFonts w:ascii="Times New Roman" w:eastAsia="Times New Roman" w:hAnsi="Times New Roman" w:cs="B Lotus"/>
      <w:bCs/>
      <w:sz w:val="20"/>
      <w:szCs w:val="20"/>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customStyle="1" w:styleId="TableColorful314">
    <w:name w:val="Table Colorful 314"/>
    <w:basedOn w:val="TableNormal"/>
    <w:next w:val="TableColorful3"/>
    <w:rsid w:val="00EE5F4A"/>
    <w:pPr>
      <w:bidi/>
      <w:spacing w:after="0" w:line="240" w:lineRule="auto"/>
      <w:jc w:val="lowKashida"/>
    </w:pPr>
    <w:rPr>
      <w:rFonts w:ascii="Times New Roman" w:eastAsia="Times New Roman" w:hAnsi="Times New Roman" w:cs="B Lotus"/>
      <w:bCs/>
      <w:sz w:val="20"/>
      <w:szCs w:val="20"/>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customStyle="1" w:styleId="TableColumns114">
    <w:name w:val="Table Columns 114"/>
    <w:basedOn w:val="TableNormal"/>
    <w:next w:val="TableColumns1"/>
    <w:rsid w:val="00EE5F4A"/>
    <w:pPr>
      <w:bidi/>
      <w:spacing w:after="0" w:line="240" w:lineRule="auto"/>
      <w:jc w:val="lowKashida"/>
    </w:pPr>
    <w:rPr>
      <w:rFonts w:ascii="Times New Roman" w:eastAsia="Times New Roman" w:hAnsi="Times New Roman" w:cs="B Lotus"/>
      <w:b/>
      <w:bCs/>
      <w:sz w:val="20"/>
      <w:szCs w:val="20"/>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olumns214">
    <w:name w:val="Table Columns 214"/>
    <w:basedOn w:val="TableNormal"/>
    <w:next w:val="TableColumns2"/>
    <w:rsid w:val="00EE5F4A"/>
    <w:pPr>
      <w:bidi/>
      <w:spacing w:after="0" w:line="240" w:lineRule="auto"/>
      <w:jc w:val="lowKashida"/>
    </w:pPr>
    <w:rPr>
      <w:rFonts w:ascii="Times New Roman" w:eastAsia="Times New Roman" w:hAnsi="Times New Roman" w:cs="B Lotus"/>
      <w:b/>
      <w:bCs/>
      <w:sz w:val="20"/>
      <w:szCs w:val="20"/>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olumns314">
    <w:name w:val="Table Columns 314"/>
    <w:basedOn w:val="TableNormal"/>
    <w:next w:val="TableColumns3"/>
    <w:rsid w:val="00EE5F4A"/>
    <w:pPr>
      <w:bidi/>
      <w:spacing w:after="0" w:line="240" w:lineRule="auto"/>
      <w:jc w:val="lowKashida"/>
    </w:pPr>
    <w:rPr>
      <w:rFonts w:ascii="Times New Roman" w:eastAsia="Times New Roman" w:hAnsi="Times New Roman" w:cs="B Lotus"/>
      <w:b/>
      <w:bCs/>
      <w:sz w:val="20"/>
      <w:szCs w:val="20"/>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customStyle="1" w:styleId="TableColumns414">
    <w:name w:val="Table Columns 414"/>
    <w:basedOn w:val="TableNormal"/>
    <w:next w:val="TableColumns4"/>
    <w:rsid w:val="00EE5F4A"/>
    <w:pPr>
      <w:bidi/>
      <w:spacing w:after="0" w:line="240" w:lineRule="auto"/>
      <w:jc w:val="lowKashida"/>
    </w:pPr>
    <w:rPr>
      <w:rFonts w:ascii="Times New Roman" w:eastAsia="Times New Roman" w:hAnsi="Times New Roman" w:cs="B Lotus"/>
      <w:bCs/>
      <w:sz w:val="20"/>
      <w:szCs w:val="20"/>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customStyle="1" w:styleId="TableColumns514">
    <w:name w:val="Table Columns 514"/>
    <w:basedOn w:val="TableNormal"/>
    <w:next w:val="TableColumns5"/>
    <w:rsid w:val="00EE5F4A"/>
    <w:pPr>
      <w:bidi/>
      <w:spacing w:after="0" w:line="240" w:lineRule="auto"/>
      <w:jc w:val="lowKashida"/>
    </w:pPr>
    <w:rPr>
      <w:rFonts w:ascii="Times New Roman" w:eastAsia="Times New Roman" w:hAnsi="Times New Roman" w:cs="B Lotus"/>
      <w:bCs/>
      <w:sz w:val="20"/>
      <w:szCs w:val="20"/>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customStyle="1" w:styleId="TableContemporary14">
    <w:name w:val="Table Contemporary14"/>
    <w:basedOn w:val="TableNormal"/>
    <w:next w:val="TableContemporary"/>
    <w:rsid w:val="00EE5F4A"/>
    <w:pPr>
      <w:bidi/>
      <w:spacing w:after="0" w:line="240" w:lineRule="auto"/>
      <w:jc w:val="lowKashida"/>
    </w:pPr>
    <w:rPr>
      <w:rFonts w:ascii="Times New Roman" w:eastAsia="Times New Roman" w:hAnsi="Times New Roman" w:cs="B Lotus"/>
      <w:bCs/>
      <w:sz w:val="20"/>
      <w:szCs w:val="20"/>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TableElegant14">
    <w:name w:val="Table Elegant14"/>
    <w:basedOn w:val="TableNormal"/>
    <w:next w:val="TableElegant"/>
    <w:rsid w:val="00EE5F4A"/>
    <w:pPr>
      <w:bidi/>
      <w:spacing w:after="0" w:line="240" w:lineRule="auto"/>
      <w:jc w:val="lowKashida"/>
    </w:pPr>
    <w:rPr>
      <w:rFonts w:ascii="Times New Roman" w:eastAsia="Times New Roman" w:hAnsi="Times New Roman" w:cs="B Lotus"/>
      <w:bCs/>
      <w:sz w:val="20"/>
      <w:szCs w:val="20"/>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customStyle="1" w:styleId="TableGrid114">
    <w:name w:val="Table Grid 114"/>
    <w:basedOn w:val="TableNormal"/>
    <w:next w:val="TableGrid1"/>
    <w:rsid w:val="00EE5F4A"/>
    <w:pPr>
      <w:bidi/>
      <w:spacing w:after="0" w:line="240" w:lineRule="auto"/>
      <w:jc w:val="lowKashida"/>
    </w:pPr>
    <w:rPr>
      <w:rFonts w:ascii="Times New Roman" w:eastAsia="Times New Roman" w:hAnsi="Times New Roman" w:cs="B Lotus"/>
      <w:bCs/>
      <w:sz w:val="20"/>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TableGrid214">
    <w:name w:val="Table Grid 214"/>
    <w:basedOn w:val="TableNormal"/>
    <w:next w:val="TableGrid2"/>
    <w:rsid w:val="00EE5F4A"/>
    <w:pPr>
      <w:bidi/>
      <w:spacing w:after="0" w:line="240" w:lineRule="auto"/>
      <w:jc w:val="lowKashida"/>
    </w:pPr>
    <w:rPr>
      <w:rFonts w:ascii="Times New Roman" w:eastAsia="Times New Roman" w:hAnsi="Times New Roman" w:cs="B Lotus"/>
      <w:bCs/>
      <w:sz w:val="20"/>
      <w:szCs w:val="20"/>
    </w:r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TableGrid314">
    <w:name w:val="Table Grid 314"/>
    <w:basedOn w:val="TableNormal"/>
    <w:next w:val="TableGrid3"/>
    <w:rsid w:val="00EE5F4A"/>
    <w:pPr>
      <w:bidi/>
      <w:spacing w:after="0" w:line="240" w:lineRule="auto"/>
      <w:jc w:val="lowKashida"/>
    </w:pPr>
    <w:rPr>
      <w:rFonts w:ascii="Times New Roman" w:eastAsia="Times New Roman" w:hAnsi="Times New Roman" w:cs="B Lotus"/>
      <w:bCs/>
      <w:sz w:val="20"/>
      <w:szCs w:val="20"/>
    </w:r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TableGrid414">
    <w:name w:val="Table Grid 414"/>
    <w:basedOn w:val="TableNormal"/>
    <w:next w:val="TableGrid4"/>
    <w:rsid w:val="00EE5F4A"/>
    <w:pPr>
      <w:bidi/>
      <w:spacing w:after="0" w:line="240" w:lineRule="auto"/>
      <w:jc w:val="lowKashida"/>
    </w:pPr>
    <w:rPr>
      <w:rFonts w:ascii="Times New Roman" w:eastAsia="Times New Roman" w:hAnsi="Times New Roman" w:cs="B Lotus"/>
      <w:bCs/>
      <w:sz w:val="20"/>
      <w:szCs w:val="20"/>
    </w:r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customStyle="1" w:styleId="TableGrid514">
    <w:name w:val="Table Grid 514"/>
    <w:basedOn w:val="TableNormal"/>
    <w:next w:val="TableGrid5"/>
    <w:rsid w:val="00EE5F4A"/>
    <w:pPr>
      <w:bidi/>
      <w:spacing w:after="0" w:line="240" w:lineRule="auto"/>
      <w:jc w:val="lowKashida"/>
    </w:pPr>
    <w:rPr>
      <w:rFonts w:ascii="Times New Roman" w:eastAsia="Times New Roman" w:hAnsi="Times New Roman" w:cs="B Lotus"/>
      <w:bCs/>
      <w:sz w:val="20"/>
      <w:szCs w:val="20"/>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614">
    <w:name w:val="Table Grid 614"/>
    <w:basedOn w:val="TableNormal"/>
    <w:next w:val="TableGrid6"/>
    <w:rsid w:val="00EE5F4A"/>
    <w:pPr>
      <w:bidi/>
      <w:spacing w:after="0" w:line="240" w:lineRule="auto"/>
      <w:jc w:val="lowKashida"/>
    </w:pPr>
    <w:rPr>
      <w:rFonts w:ascii="Times New Roman" w:eastAsia="Times New Roman" w:hAnsi="Times New Roman" w:cs="B Lotus"/>
      <w:bCs/>
      <w:sz w:val="20"/>
      <w:szCs w:val="20"/>
    </w:r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714">
    <w:name w:val="Table Grid 714"/>
    <w:basedOn w:val="TableNormal"/>
    <w:next w:val="TableGrid7"/>
    <w:rsid w:val="00EE5F4A"/>
    <w:pPr>
      <w:bidi/>
      <w:spacing w:after="0" w:line="240" w:lineRule="auto"/>
      <w:jc w:val="lowKashida"/>
    </w:pPr>
    <w:rPr>
      <w:rFonts w:ascii="Times New Roman" w:eastAsia="Times New Roman" w:hAnsi="Times New Roman" w:cs="B Lotus"/>
      <w:b/>
      <w:bCs/>
      <w:sz w:val="20"/>
      <w:szCs w:val="20"/>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814">
    <w:name w:val="Table Grid 814"/>
    <w:basedOn w:val="TableNormal"/>
    <w:next w:val="TableGrid8"/>
    <w:rsid w:val="00EE5F4A"/>
    <w:pPr>
      <w:bidi/>
      <w:spacing w:after="0" w:line="240" w:lineRule="auto"/>
      <w:jc w:val="lowKashida"/>
    </w:pPr>
    <w:rPr>
      <w:rFonts w:ascii="Times New Roman" w:eastAsia="Times New Roman" w:hAnsi="Times New Roman" w:cs="B Lotus"/>
      <w:bCs/>
      <w:sz w:val="20"/>
      <w:szCs w:val="20"/>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TableList114">
    <w:name w:val="Table List 114"/>
    <w:basedOn w:val="TableNormal"/>
    <w:next w:val="TableList1"/>
    <w:rsid w:val="00EE5F4A"/>
    <w:pPr>
      <w:bidi/>
      <w:spacing w:after="0" w:line="240" w:lineRule="auto"/>
      <w:jc w:val="lowKashida"/>
    </w:pPr>
    <w:rPr>
      <w:rFonts w:ascii="Times New Roman" w:eastAsia="Times New Roman" w:hAnsi="Times New Roman" w:cs="B Lotus"/>
      <w:bCs/>
      <w:szCs w:val="20"/>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List214">
    <w:name w:val="Table List 214"/>
    <w:basedOn w:val="TableNormal"/>
    <w:next w:val="TableList2"/>
    <w:rsid w:val="00EE5F4A"/>
    <w:pPr>
      <w:bidi/>
      <w:spacing w:after="0" w:line="240" w:lineRule="auto"/>
      <w:jc w:val="lowKashida"/>
    </w:pPr>
    <w:rPr>
      <w:rFonts w:ascii="Times New Roman" w:eastAsia="Times New Roman" w:hAnsi="Times New Roman" w:cs="B Lotus"/>
      <w:bCs/>
      <w:sz w:val="20"/>
      <w:szCs w:val="20"/>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List314">
    <w:name w:val="Table List 314"/>
    <w:basedOn w:val="TableNormal"/>
    <w:next w:val="TableList3"/>
    <w:rsid w:val="00EE5F4A"/>
    <w:pPr>
      <w:bidi/>
      <w:spacing w:after="0" w:line="240" w:lineRule="auto"/>
      <w:jc w:val="lowKashida"/>
    </w:pPr>
    <w:rPr>
      <w:rFonts w:ascii="Times New Roman" w:eastAsia="Times New Roman" w:hAnsi="Times New Roman" w:cs="B Lotus"/>
      <w:bCs/>
      <w:sz w:val="20"/>
      <w:szCs w:val="20"/>
    </w:r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customStyle="1" w:styleId="TableList414">
    <w:name w:val="Table List 414"/>
    <w:basedOn w:val="TableNormal"/>
    <w:next w:val="TableList4"/>
    <w:rsid w:val="00EE5F4A"/>
    <w:pPr>
      <w:bidi/>
      <w:spacing w:after="0" w:line="240" w:lineRule="auto"/>
      <w:jc w:val="lowKashida"/>
    </w:pPr>
    <w:rPr>
      <w:rFonts w:ascii="Times New Roman" w:eastAsia="Times New Roman" w:hAnsi="Times New Roman" w:cs="B Lotus"/>
      <w:bCs/>
      <w:sz w:val="20"/>
      <w:szCs w:val="20"/>
    </w:r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customStyle="1" w:styleId="TableList514">
    <w:name w:val="Table List 514"/>
    <w:basedOn w:val="TableNormal"/>
    <w:next w:val="TableList5"/>
    <w:rsid w:val="00EE5F4A"/>
    <w:pPr>
      <w:bidi/>
      <w:spacing w:after="0" w:line="240" w:lineRule="auto"/>
      <w:jc w:val="lowKashida"/>
    </w:pPr>
    <w:rPr>
      <w:rFonts w:ascii="Times New Roman" w:eastAsia="Times New Roman" w:hAnsi="Times New Roman" w:cs="B Lotus"/>
      <w:bCs/>
      <w:sz w:val="20"/>
      <w:szCs w:val="20"/>
    </w:r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customStyle="1" w:styleId="TableList614">
    <w:name w:val="Table List 614"/>
    <w:basedOn w:val="TableNormal"/>
    <w:next w:val="TableList6"/>
    <w:rsid w:val="00EE5F4A"/>
    <w:pPr>
      <w:bidi/>
      <w:spacing w:after="0" w:line="240" w:lineRule="auto"/>
      <w:jc w:val="lowKashida"/>
    </w:pPr>
    <w:rPr>
      <w:rFonts w:ascii="Times New Roman" w:eastAsia="Times New Roman" w:hAnsi="Times New Roman" w:cs="B Lotus"/>
      <w:bCs/>
      <w:sz w:val="20"/>
      <w:szCs w:val="20"/>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customStyle="1" w:styleId="TableList714">
    <w:name w:val="Table List 714"/>
    <w:basedOn w:val="TableNormal"/>
    <w:next w:val="TableList7"/>
    <w:rsid w:val="00EE5F4A"/>
    <w:pPr>
      <w:bidi/>
      <w:spacing w:after="0" w:line="240" w:lineRule="auto"/>
      <w:jc w:val="lowKashida"/>
    </w:pPr>
    <w:rPr>
      <w:rFonts w:ascii="Times New Roman" w:eastAsia="Times New Roman" w:hAnsi="Times New Roman" w:cs="B Lotus"/>
      <w:bCs/>
      <w:sz w:val="20"/>
      <w:szCs w:val="20"/>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customStyle="1" w:styleId="TableList814">
    <w:name w:val="Table List 814"/>
    <w:basedOn w:val="TableNormal"/>
    <w:next w:val="TableList8"/>
    <w:rsid w:val="00EE5F4A"/>
    <w:pPr>
      <w:bidi/>
      <w:spacing w:after="0" w:line="240" w:lineRule="auto"/>
      <w:jc w:val="lowKashida"/>
    </w:pPr>
    <w:rPr>
      <w:rFonts w:ascii="Times New Roman" w:eastAsia="Times New Roman" w:hAnsi="Times New Roman" w:cs="B Lotus"/>
      <w:bCs/>
      <w:sz w:val="20"/>
      <w:szCs w:val="20"/>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customStyle="1" w:styleId="TableProfessional14">
    <w:name w:val="Table Professional14"/>
    <w:basedOn w:val="TableNormal"/>
    <w:next w:val="TableProfessional"/>
    <w:rsid w:val="00EE5F4A"/>
    <w:pPr>
      <w:bidi/>
      <w:spacing w:after="0" w:line="240" w:lineRule="auto"/>
      <w:jc w:val="lowKashida"/>
    </w:pPr>
    <w:rPr>
      <w:rFonts w:ascii="Times New Roman" w:eastAsia="Times New Roman" w:hAnsi="Times New Roman" w:cs="B Lotus"/>
      <w:bCs/>
      <w:sz w:val="20"/>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customStyle="1" w:styleId="TableSimple114">
    <w:name w:val="Table Simple 114"/>
    <w:basedOn w:val="TableNormal"/>
    <w:next w:val="TableSimple1"/>
    <w:rsid w:val="00EE5F4A"/>
    <w:pPr>
      <w:bidi/>
      <w:spacing w:after="0" w:line="240" w:lineRule="auto"/>
      <w:jc w:val="lowKashida"/>
    </w:pPr>
    <w:rPr>
      <w:rFonts w:ascii="Times New Roman" w:eastAsia="Times New Roman" w:hAnsi="Times New Roman" w:cs="B Lotus"/>
      <w:bCs/>
      <w:sz w:val="20"/>
      <w:szCs w:val="20"/>
    </w:r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customStyle="1" w:styleId="TableSimple214">
    <w:name w:val="Table Simple 214"/>
    <w:basedOn w:val="TableNormal"/>
    <w:next w:val="TableSimple2"/>
    <w:rsid w:val="00EE5F4A"/>
    <w:pPr>
      <w:bidi/>
      <w:spacing w:after="0" w:line="240" w:lineRule="auto"/>
      <w:jc w:val="lowKashida"/>
    </w:pPr>
    <w:rPr>
      <w:rFonts w:ascii="Times New Roman" w:eastAsia="Times New Roman" w:hAnsi="Times New Roman" w:cs="B Lotus"/>
      <w:bCs/>
      <w:sz w:val="20"/>
      <w:szCs w:val="20"/>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customStyle="1" w:styleId="TableSimple314">
    <w:name w:val="Table Simple 314"/>
    <w:basedOn w:val="TableNormal"/>
    <w:next w:val="TableSimple3"/>
    <w:rsid w:val="00EE5F4A"/>
    <w:pPr>
      <w:bidi/>
      <w:spacing w:after="0" w:line="240" w:lineRule="auto"/>
      <w:jc w:val="lowKashida"/>
    </w:pPr>
    <w:rPr>
      <w:rFonts w:ascii="Times New Roman" w:eastAsia="Times New Roman" w:hAnsi="Times New Roman" w:cs="B Lotus"/>
      <w:bCs/>
      <w:sz w:val="20"/>
      <w:szCs w:val="20"/>
    </w:r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customStyle="1" w:styleId="TableSubtle114">
    <w:name w:val="Table Subtle 114"/>
    <w:basedOn w:val="TableNormal"/>
    <w:next w:val="TableSubtle1"/>
    <w:rsid w:val="00EE5F4A"/>
    <w:pPr>
      <w:bidi/>
      <w:spacing w:after="0" w:line="240" w:lineRule="auto"/>
      <w:jc w:val="lowKashida"/>
    </w:pPr>
    <w:rPr>
      <w:rFonts w:ascii="Times New Roman" w:eastAsia="Times New Roman" w:hAnsi="Times New Roman" w:cs="B Lotus"/>
      <w:bCs/>
      <w:sz w:val="20"/>
      <w:szCs w:val="20"/>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Subtle214">
    <w:name w:val="Table Subtle 214"/>
    <w:basedOn w:val="TableNormal"/>
    <w:next w:val="TableSubtle2"/>
    <w:rsid w:val="00EE5F4A"/>
    <w:pPr>
      <w:bidi/>
      <w:spacing w:after="0" w:line="240" w:lineRule="auto"/>
      <w:jc w:val="lowKashida"/>
    </w:pPr>
    <w:rPr>
      <w:rFonts w:ascii="Times New Roman" w:eastAsia="Times New Roman" w:hAnsi="Times New Roman" w:cs="B Lotus"/>
      <w:bCs/>
      <w:sz w:val="20"/>
      <w:szCs w:val="20"/>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Theme14">
    <w:name w:val="Table Theme14"/>
    <w:basedOn w:val="TableNormal"/>
    <w:next w:val="TableTheme"/>
    <w:rsid w:val="00EE5F4A"/>
    <w:pPr>
      <w:bidi/>
      <w:spacing w:after="0" w:line="240" w:lineRule="auto"/>
      <w:jc w:val="lowKashida"/>
    </w:pPr>
    <w:rPr>
      <w:rFonts w:ascii="Times New Roman" w:eastAsia="Times New Roman" w:hAnsi="Times New Roman" w:cs="B Lotus"/>
      <w:bCs/>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Web114">
    <w:name w:val="Table Web 114"/>
    <w:basedOn w:val="TableNormal"/>
    <w:next w:val="TableWeb1"/>
    <w:rsid w:val="00EE5F4A"/>
    <w:pPr>
      <w:bidi/>
      <w:spacing w:after="0" w:line="240" w:lineRule="auto"/>
      <w:jc w:val="lowKashida"/>
    </w:pPr>
    <w:rPr>
      <w:rFonts w:ascii="Times New Roman" w:eastAsia="Times New Roman" w:hAnsi="Times New Roman" w:cs="B Lotus"/>
      <w:bCs/>
      <w:sz w:val="20"/>
      <w:szCs w:val="20"/>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Web214">
    <w:name w:val="Table Web 214"/>
    <w:basedOn w:val="TableNormal"/>
    <w:next w:val="TableWeb2"/>
    <w:rsid w:val="00EE5F4A"/>
    <w:pPr>
      <w:bidi/>
      <w:spacing w:after="0" w:line="240" w:lineRule="auto"/>
      <w:jc w:val="lowKashida"/>
    </w:pPr>
    <w:rPr>
      <w:rFonts w:ascii="Times New Roman" w:eastAsia="Times New Roman" w:hAnsi="Times New Roman" w:cs="B Lotus"/>
      <w:bCs/>
      <w:sz w:val="20"/>
      <w:szCs w:val="20"/>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Web314">
    <w:name w:val="Table Web 314"/>
    <w:basedOn w:val="TableNormal"/>
    <w:next w:val="TableWeb3"/>
    <w:rsid w:val="00EE5F4A"/>
    <w:pPr>
      <w:bidi/>
      <w:spacing w:after="0" w:line="240" w:lineRule="auto"/>
      <w:jc w:val="lowKashida"/>
    </w:pPr>
    <w:rPr>
      <w:rFonts w:ascii="Times New Roman" w:eastAsia="Times New Roman" w:hAnsi="Times New Roman" w:cs="B Lotus"/>
      <w:bCs/>
      <w:sz w:val="20"/>
      <w:szCs w:val="20"/>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elAbi15">
    <w:name w:val="Tabel Abi15"/>
    <w:basedOn w:val="TableProfessional"/>
    <w:rsid w:val="00EE5F4A"/>
    <w:rPr>
      <w:rFonts w:ascii="Times" w:eastAsia="MS Mincho" w:hAnsi="Times"/>
    </w:rPr>
    <w:tblPr>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Pr>
    <w:trPr>
      <w:jc w:val="right"/>
    </w:trPr>
    <w:tcPr>
      <w:shd w:val="clear" w:color="auto" w:fill="EBF5FF"/>
    </w:tcPr>
    <w:tblStylePr w:type="firstRow">
      <w:rPr>
        <w:b/>
        <w:bCs/>
        <w:color w:val="auto"/>
      </w:rPr>
      <w:tblPr/>
      <w:tcPr>
        <w:tcBorders>
          <w:tl2br w:val="none" w:sz="0" w:space="0" w:color="auto"/>
          <w:tr2bl w:val="none" w:sz="0" w:space="0" w:color="auto"/>
        </w:tcBorders>
        <w:shd w:val="clear" w:color="auto" w:fill="C5D8FF"/>
      </w:tcPr>
    </w:tblStylePr>
  </w:style>
  <w:style w:type="table" w:customStyle="1" w:styleId="G14">
    <w:name w:val="G14"/>
    <w:basedOn w:val="TableProfessional"/>
    <w:rsid w:val="00EE5F4A"/>
    <w:rPr>
      <w:rFonts w:ascii="Times" w:eastAsia="MS Mincho" w:hAnsi="Times"/>
    </w:rPr>
    <w:tblPr>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Pr>
    <w:trPr>
      <w:jc w:val="right"/>
    </w:trPr>
    <w:tcPr>
      <w:shd w:val="clear" w:color="auto" w:fill="EBF5FF"/>
    </w:tcPr>
    <w:tblStylePr w:type="firstRow">
      <w:rPr>
        <w:b/>
        <w:bCs/>
        <w:color w:val="auto"/>
      </w:rPr>
      <w:tblPr/>
      <w:tcPr>
        <w:tcBorders>
          <w:top w:val="nil"/>
          <w:left w:val="nil"/>
          <w:bottom w:val="nil"/>
          <w:right w:val="nil"/>
          <w:insideH w:val="nil"/>
          <w:insideV w:val="nil"/>
          <w:tl2br w:val="nil"/>
          <w:tr2bl w:val="nil"/>
        </w:tcBorders>
        <w:shd w:val="clear" w:color="auto" w:fill="EBF5FF"/>
      </w:tcPr>
    </w:tblStylePr>
  </w:style>
  <w:style w:type="table" w:customStyle="1" w:styleId="GadvalAbi2color15">
    <w:name w:val="Gadval Abi (2 color)15"/>
    <w:basedOn w:val="TableProfessional"/>
    <w:rsid w:val="00EE5F4A"/>
    <w:rPr>
      <w:rFonts w:ascii="Times" w:eastAsia="MS Mincho" w:hAnsi="Times"/>
    </w:rPr>
    <w:tblPr>
      <w:tblStyleColBandSize w:val="1"/>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Pr>
    <w:trPr>
      <w:jc w:val="right"/>
    </w:trPr>
    <w:tcPr>
      <w:shd w:val="clear" w:color="auto" w:fill="EBF5FF"/>
    </w:tcPr>
    <w:tblStylePr w:type="firstRow">
      <w:rPr>
        <w:b/>
        <w:bCs/>
        <w:color w:val="auto"/>
      </w:rPr>
      <w:tblPr/>
      <w:tcPr>
        <w:tcBorders>
          <w:tl2br w:val="none" w:sz="0" w:space="0" w:color="auto"/>
          <w:tr2bl w:val="none" w:sz="0" w:space="0" w:color="auto"/>
        </w:tcBorders>
        <w:shd w:val="clear" w:color="auto" w:fill="C5D8FF"/>
      </w:tcPr>
    </w:tblStylePr>
    <w:tblStylePr w:type="band1Vert">
      <w:tblPr/>
      <w:tcPr>
        <w:tcBorders>
          <w:top w:val="nil"/>
          <w:left w:val="nil"/>
          <w:bottom w:val="nil"/>
          <w:right w:val="nil"/>
          <w:insideH w:val="nil"/>
          <w:insideV w:val="nil"/>
          <w:tl2br w:val="nil"/>
          <w:tr2bl w:val="nil"/>
        </w:tcBorders>
        <w:shd w:val="clear" w:color="auto" w:fill="EBF5FF"/>
      </w:tcPr>
    </w:tblStylePr>
  </w:style>
  <w:style w:type="table" w:customStyle="1" w:styleId="G1Color15">
    <w:name w:val="G (1 Color)15"/>
    <w:basedOn w:val="TableProfessional"/>
    <w:rsid w:val="00EE5F4A"/>
    <w:rPr>
      <w:rFonts w:ascii="Times" w:eastAsia="MS Mincho" w:hAnsi="Times"/>
    </w:rPr>
    <w:tblPr>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Pr>
    <w:trPr>
      <w:jc w:val="right"/>
    </w:trPr>
    <w:tcPr>
      <w:shd w:val="clear" w:color="auto" w:fill="EBF5FF"/>
    </w:tcPr>
    <w:tblStylePr w:type="firstRow">
      <w:rPr>
        <w:b/>
        <w:bCs/>
        <w:color w:val="auto"/>
      </w:rPr>
      <w:tblPr/>
      <w:tcPr>
        <w:tcBorders>
          <w:top w:val="nil"/>
          <w:left w:val="nil"/>
          <w:bottom w:val="nil"/>
          <w:right w:val="nil"/>
          <w:insideH w:val="nil"/>
          <w:insideV w:val="nil"/>
          <w:tl2br w:val="nil"/>
          <w:tr2bl w:val="nil"/>
        </w:tcBorders>
        <w:shd w:val="clear" w:color="auto" w:fill="EBF5FF"/>
      </w:tcPr>
    </w:tblStylePr>
  </w:style>
  <w:style w:type="table" w:customStyle="1" w:styleId="TableFa15">
    <w:name w:val="Table Fa15"/>
    <w:basedOn w:val="TableProfessional"/>
    <w:rsid w:val="00EE5F4A"/>
    <w:rPr>
      <w:szCs w:val="28"/>
    </w:rPr>
    <w:tblPr/>
    <w:tcPr>
      <w:shd w:val="clear" w:color="auto" w:fill="auto"/>
    </w:tcPr>
    <w:tblStylePr w:type="firstRow">
      <w:pPr>
        <w:wordWrap/>
      </w:pPr>
      <w:rPr>
        <w:rFonts w:ascii="Times New Roman" w:hAnsi="Times New Roman" w:cs="Arial Unicode MS"/>
        <w:b w:val="0"/>
        <w:bCs/>
        <w:i w:val="0"/>
        <w:iCs w:val="0"/>
        <w:color w:val="auto"/>
        <w:sz w:val="20"/>
        <w:szCs w:val="28"/>
      </w:rPr>
      <w:tblPr/>
      <w:tcPr>
        <w:tcBorders>
          <w:tl2br w:val="none" w:sz="0" w:space="0" w:color="auto"/>
          <w:tr2bl w:val="none" w:sz="0" w:space="0" w:color="auto"/>
        </w:tcBorders>
        <w:shd w:val="solid" w:color="000000" w:fill="FFFFFF"/>
      </w:tcPr>
    </w:tblStylePr>
  </w:style>
  <w:style w:type="table" w:customStyle="1" w:styleId="TableB15">
    <w:name w:val="Table B15"/>
    <w:basedOn w:val="TableElegant"/>
    <w:rsid w:val="00EE5F4A"/>
    <w:rPr>
      <w:rFonts w:ascii="Times" w:eastAsia="MS Mincho" w:hAnsi="Times"/>
      <w:szCs w:val="24"/>
    </w:rPr>
    <w:tblPr>
      <w:jc w:val="right"/>
      <w:tblBorders>
        <w:top w:val="single" w:sz="6" w:space="0" w:color="000000"/>
        <w:left w:val="single" w:sz="6" w:space="0" w:color="000000"/>
        <w:bottom w:val="single" w:sz="6" w:space="0" w:color="000000"/>
        <w:right w:val="single" w:sz="6" w:space="0" w:color="000000"/>
        <w:insideH w:val="single" w:sz="4" w:space="0" w:color="000000"/>
        <w:insideV w:val="single" w:sz="4" w:space="0" w:color="000000"/>
      </w:tblBorders>
    </w:tblPr>
    <w:trPr>
      <w:jc w:val="right"/>
    </w:trPr>
    <w:tcPr>
      <w:shd w:val="clear" w:color="auto" w:fill="auto"/>
    </w:tcPr>
    <w:tblStylePr w:type="firstRow">
      <w:pPr>
        <w:jc w:val="center"/>
      </w:pPr>
      <w:rPr>
        <w:rFonts w:ascii="Times New Roman" w:hAnsi="Times New Roman" w:cs="Cambria"/>
        <w:caps/>
        <w:color w:val="auto"/>
        <w:sz w:val="22"/>
        <w:szCs w:val="22"/>
      </w:rPr>
      <w:tblPr/>
      <w:tcPr>
        <w:tcBorders>
          <w:top w:val="nil"/>
          <w:left w:val="nil"/>
          <w:bottom w:val="nil"/>
          <w:right w:val="nil"/>
          <w:insideH w:val="nil"/>
          <w:insideV w:val="nil"/>
          <w:tl2br w:val="nil"/>
          <w:tr2bl w:val="nil"/>
        </w:tcBorders>
        <w:shd w:val="clear" w:color="auto" w:fill="auto"/>
      </w:tcPr>
    </w:tblStylePr>
    <w:tblStylePr w:type="lastRow">
      <w:pPr>
        <w:wordWrap/>
      </w:pPr>
    </w:tblStylePr>
  </w:style>
  <w:style w:type="table" w:customStyle="1" w:styleId="TablefaL1315">
    <w:name w:val="Table fa = L 1315"/>
    <w:basedOn w:val="TableProfessional"/>
    <w:rsid w:val="00EE5F4A"/>
    <w:pPr>
      <w:tabs>
        <w:tab w:val="left" w:pos="113"/>
      </w:tabs>
      <w:jc w:val="left"/>
    </w:pPr>
    <w:rPr>
      <w:szCs w:val="26"/>
    </w:rPr>
    <w:tblPr>
      <w:tblStyleRowBandSize w:val="1"/>
      <w:tblStyleColBandSize w:val="1"/>
    </w:tblPr>
    <w:tcPr>
      <w:shd w:val="clear" w:color="auto" w:fill="auto"/>
    </w:tcPr>
    <w:tblStylePr w:type="firstRow">
      <w:rPr>
        <w:rFonts w:ascii="Times New Roman" w:hAnsi="Times New Roman" w:cs="Cambria"/>
        <w:b/>
        <w:bCs/>
        <w:i w:val="0"/>
        <w:iCs w:val="0"/>
        <w:caps/>
        <w:color w:val="auto"/>
        <w:sz w:val="20"/>
        <w:szCs w:val="22"/>
      </w:rPr>
      <w:tblPr/>
      <w:tcPr>
        <w:tcBorders>
          <w:tl2br w:val="none" w:sz="0" w:space="0" w:color="auto"/>
          <w:tr2bl w:val="none" w:sz="0" w:space="0" w:color="auto"/>
        </w:tcBorders>
        <w:shd w:val="solid" w:color="000000" w:fill="FFFFFF"/>
      </w:tcPr>
    </w:tblStylePr>
    <w:tblStylePr w:type="lastRow">
      <w:rPr>
        <w:rFonts w:cs="Arial Unicode MS"/>
        <w:bCs/>
        <w:szCs w:val="26"/>
      </w:rPr>
    </w:tblStylePr>
    <w:tblStylePr w:type="firstCol">
      <w:pPr>
        <w:tabs>
          <w:tab w:val="clear" w:pos="113"/>
          <w:tab w:val="left" w:pos="567"/>
          <w:tab w:val="left" w:pos="1134"/>
        </w:tabs>
      </w:pPr>
      <w:rPr>
        <w:rFonts w:cs="Arial Unicode MS"/>
        <w:bCs/>
        <w:szCs w:val="26"/>
      </w:rPr>
    </w:tblStylePr>
    <w:tblStylePr w:type="lastCol">
      <w:rPr>
        <w:rFonts w:cs="Arial Unicode MS"/>
        <w:szCs w:val="26"/>
      </w:rPr>
    </w:tblStylePr>
    <w:tblStylePr w:type="band1Vert">
      <w:rPr>
        <w:rFonts w:cs="Arial Unicode MS"/>
        <w:bCs/>
        <w:iCs w:val="0"/>
        <w:szCs w:val="26"/>
      </w:rPr>
    </w:tblStylePr>
    <w:tblStylePr w:type="band2Vert">
      <w:rPr>
        <w:rFonts w:cs="Arial Unicode MS"/>
        <w:bCs/>
        <w:iCs w:val="0"/>
        <w:szCs w:val="26"/>
      </w:rPr>
    </w:tblStylePr>
    <w:tblStylePr w:type="band1Horz">
      <w:rPr>
        <w:rFonts w:cs="Arial Unicode MS"/>
        <w:color w:val="auto"/>
        <w:szCs w:val="26"/>
      </w:rPr>
    </w:tblStylePr>
    <w:tblStylePr w:type="band2Horz">
      <w:rPr>
        <w:rFonts w:cs="Arial Unicode MS"/>
        <w:bCs/>
        <w:iCs w:val="0"/>
        <w:color w:val="auto"/>
        <w:szCs w:val="26"/>
      </w:rPr>
    </w:tblStylePr>
    <w:tblStylePr w:type="neCell">
      <w:rPr>
        <w:rFonts w:cs="Arial Unicode MS"/>
        <w:bCs/>
        <w:iCs w:val="0"/>
        <w:szCs w:val="26"/>
      </w:rPr>
    </w:tblStylePr>
    <w:tblStylePr w:type="nwCell">
      <w:rPr>
        <w:rFonts w:cs="Arial Unicode MS"/>
        <w:bCs/>
        <w:iCs w:val="0"/>
      </w:rPr>
    </w:tblStylePr>
    <w:tblStylePr w:type="swCell">
      <w:rPr>
        <w:rFonts w:cs="Arial Unicode MS"/>
        <w:bCs/>
        <w:iCs w:val="0"/>
        <w:szCs w:val="26"/>
      </w:rPr>
    </w:tblStylePr>
  </w:style>
  <w:style w:type="table" w:customStyle="1" w:styleId="TableBase15">
    <w:name w:val="Table Base15"/>
    <w:basedOn w:val="TableProfessional"/>
    <w:rsid w:val="00EE5F4A"/>
    <w:pPr>
      <w:tabs>
        <w:tab w:val="left" w:pos="113"/>
      </w:tabs>
    </w:pPr>
    <w:tblPr>
      <w:tblStyleRowBandSize w:val="1"/>
      <w:tblStyleColBandSize w:val="1"/>
    </w:tblPr>
    <w:tcPr>
      <w:shd w:val="clear" w:color="auto" w:fill="auto"/>
    </w:tcPr>
    <w:tblStylePr w:type="firstRow">
      <w:pPr>
        <w:tabs>
          <w:tab w:val="clear" w:pos="113"/>
        </w:tabs>
      </w:pPr>
      <w:rPr>
        <w:rFonts w:ascii="Times New Roman" w:hAnsi="Times New Roman" w:cs="Cambria"/>
        <w:b/>
        <w:bCs/>
        <w:i w:val="0"/>
        <w:color w:val="auto"/>
        <w:szCs w:val="22"/>
      </w:rPr>
      <w:tblPr/>
      <w:tcPr>
        <w:tcBorders>
          <w:tl2br w:val="none" w:sz="0" w:space="0" w:color="auto"/>
          <w:tr2bl w:val="none" w:sz="0" w:space="0" w:color="auto"/>
        </w:tcBorders>
        <w:shd w:val="solid" w:color="000000" w:fill="FFFFFF"/>
      </w:tcPr>
    </w:tblStylePr>
    <w:tblStylePr w:type="lastRow">
      <w:pPr>
        <w:wordWrap/>
        <w:jc w:val="left"/>
      </w:pPr>
      <w:rPr>
        <w:rFonts w:ascii="Times New Roman" w:hAnsi="Times New Roman" w:cs="Arial Unicode MS"/>
        <w:szCs w:val="26"/>
      </w:rPr>
    </w:tblStylePr>
    <w:tblStylePr w:type="firstCol">
      <w:pPr>
        <w:tabs>
          <w:tab w:val="clear" w:pos="113"/>
          <w:tab w:val="left" w:pos="567"/>
          <w:tab w:val="left" w:pos="1134"/>
        </w:tabs>
      </w:pPr>
      <w:rPr>
        <w:rFonts w:ascii="Times New Roman" w:hAnsi="Times New Roman" w:cs="Arial Unicode MS"/>
        <w:szCs w:val="26"/>
      </w:rPr>
    </w:tblStylePr>
    <w:tblStylePr w:type="lastCol">
      <w:pPr>
        <w:wordWrap/>
        <w:jc w:val="left"/>
      </w:pPr>
      <w:rPr>
        <w:rFonts w:ascii="Times New Roman" w:hAnsi="Times New Roman" w:cs="Arial Unicode MS"/>
        <w:szCs w:val="26"/>
      </w:rPr>
    </w:tblStylePr>
    <w:tblStylePr w:type="band1Vert">
      <w:rPr>
        <w:rFonts w:ascii="Times New Roman" w:hAnsi="Times New Roman" w:cs="Arial Unicode MS"/>
        <w:szCs w:val="26"/>
      </w:rPr>
    </w:tblStylePr>
    <w:tblStylePr w:type="band2Vert">
      <w:rPr>
        <w:rFonts w:ascii="Times New Roman" w:hAnsi="Times New Roman" w:cs="Arial Unicode MS"/>
        <w:szCs w:val="26"/>
      </w:rPr>
    </w:tblStylePr>
    <w:tblStylePr w:type="band1Horz">
      <w:rPr>
        <w:rFonts w:ascii="Times New Roman" w:hAnsi="Times New Roman" w:cs="Arial Unicode MS"/>
        <w:szCs w:val="26"/>
      </w:rPr>
    </w:tblStylePr>
    <w:tblStylePr w:type="band2Horz">
      <w:rPr>
        <w:rFonts w:ascii="Times New Roman" w:hAnsi="Times New Roman" w:cs="Arial Unicode MS"/>
        <w:szCs w:val="26"/>
      </w:rPr>
    </w:tblStylePr>
  </w:style>
  <w:style w:type="table" w:customStyle="1" w:styleId="TableAsli15">
    <w:name w:val="Table Asli15"/>
    <w:basedOn w:val="TableBase"/>
    <w:rsid w:val="00EE5F4A"/>
    <w:pPr>
      <w:jc w:val="center"/>
    </w:pPr>
    <w:rPr>
      <w:rFonts w:cs="B Zar"/>
    </w:rPr>
    <w:tblPr/>
    <w:tcPr>
      <w:shd w:val="clear" w:color="auto" w:fill="auto"/>
      <w:vAlign w:val="center"/>
    </w:tcPr>
    <w:tblStylePr w:type="firstRow">
      <w:pPr>
        <w:tabs>
          <w:tab w:val="clear" w:pos="113"/>
        </w:tabs>
        <w:wordWrap/>
        <w:jc w:val="center"/>
      </w:pPr>
      <w:rPr>
        <w:rFonts w:ascii="Times New Roman" w:hAnsi="Times New Roman" w:cs="Cambria"/>
        <w:b/>
        <w:bCs/>
        <w:i w:val="0"/>
        <w:color w:val="auto"/>
        <w:szCs w:val="22"/>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l2br w:val="nil"/>
          <w:tr2bl w:val="nil"/>
        </w:tcBorders>
        <w:shd w:val="solid" w:color="000000" w:fill="FFFFFF"/>
        <w:vAlign w:val="center"/>
      </w:tcPr>
    </w:tblStylePr>
    <w:tblStylePr w:type="lastRow">
      <w:pPr>
        <w:wordWrap/>
        <w:jc w:val="left"/>
      </w:pPr>
      <w:rPr>
        <w:rFonts w:ascii="Times New Roman" w:hAnsi="Times New Roman" w:cs="Arial Unicode MS"/>
        <w:szCs w:val="26"/>
      </w:rPr>
    </w:tblStylePr>
    <w:tblStylePr w:type="firstCol">
      <w:pPr>
        <w:tabs>
          <w:tab w:val="clear" w:pos="113"/>
          <w:tab w:val="left" w:pos="567"/>
          <w:tab w:val="left" w:pos="1134"/>
        </w:tabs>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l2br w:val="nil"/>
          <w:tr2bl w:val="nil"/>
        </w:tcBorders>
        <w:shd w:val="clear" w:color="auto" w:fill="auto"/>
      </w:tcPr>
    </w:tblStylePr>
    <w:tblStylePr w:type="lastCol">
      <w:pPr>
        <w:wordWrap/>
        <w:jc w:val="left"/>
      </w:pPr>
      <w:rPr>
        <w:rFonts w:ascii="Times New Roman" w:hAnsi="Times New Roman" w:cs="Arial Unicode MS"/>
        <w:szCs w:val="26"/>
      </w:rPr>
    </w:tblStylePr>
    <w:tblStylePr w:type="band1Vert">
      <w:pPr>
        <w:wordWrap/>
        <w:jc w:val="left"/>
      </w:pPr>
      <w:rPr>
        <w:rFonts w:ascii="Times New Roman" w:hAnsi="Times New Roman" w:cs="Arial Unicode MS"/>
        <w:szCs w:val="26"/>
      </w:rPr>
    </w:tblStylePr>
    <w:tblStylePr w:type="band2Vert">
      <w:pPr>
        <w:wordWrap/>
        <w:jc w:val="left"/>
      </w:pPr>
      <w:rPr>
        <w:rFonts w:ascii="Times New Roman" w:hAnsi="Times New Roman" w:cs="Arial Unicode MS"/>
        <w:szCs w:val="26"/>
      </w:rPr>
    </w:tblStylePr>
    <w:tblStylePr w:type="band1Horz">
      <w:pPr>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l2br w:val="nil"/>
          <w:tr2bl w:val="nil"/>
        </w:tcBorders>
        <w:shd w:val="clear" w:color="auto" w:fill="auto"/>
      </w:tcPr>
    </w:tblStylePr>
    <w:tblStylePr w:type="band2Horz">
      <w:pPr>
        <w:wordWrap/>
        <w:jc w:val="left"/>
      </w:pPr>
      <w:rPr>
        <w:rFonts w:ascii="Times New Roman" w:hAnsi="Times New Roman" w:cs="Arial Unicode MS"/>
        <w:szCs w:val="26"/>
      </w:rPr>
    </w:tblStylePr>
    <w:tblStylePr w:type="seCell">
      <w:tblPr/>
      <w:tcPr>
        <w:tcBorders>
          <w:top w:val="single" w:sz="6" w:space="0" w:color="000000"/>
          <w:left w:val="single" w:sz="6" w:space="0" w:color="000000"/>
          <w:bottom w:val="single" w:sz="6" w:space="0" w:color="000000"/>
          <w:right w:val="single" w:sz="6" w:space="0" w:color="000000"/>
          <w:insideH w:val="nil"/>
          <w:insideV w:val="nil"/>
          <w:tl2br w:val="nil"/>
          <w:tr2bl w:val="nil"/>
        </w:tcBorders>
      </w:tcPr>
    </w:tblStylePr>
  </w:style>
  <w:style w:type="table" w:customStyle="1" w:styleId="Norm-Table115">
    <w:name w:val="Norm-Table115"/>
    <w:basedOn w:val="TableAsli"/>
    <w:rsid w:val="00EE5F4A"/>
    <w:tblPr/>
    <w:tcPr>
      <w:shd w:val="clear" w:color="auto" w:fill="auto"/>
    </w:tcPr>
    <w:tblStylePr w:type="firstRow">
      <w:pPr>
        <w:tabs>
          <w:tab w:val="clear" w:pos="113"/>
        </w:tabs>
        <w:wordWrap/>
        <w:jc w:val="center"/>
      </w:pPr>
      <w:rPr>
        <w:rFonts w:ascii="Times New Roman" w:hAnsi="Times New Roman" w:cs="Cambria"/>
        <w:b/>
        <w:bCs/>
        <w:i w:val="0"/>
        <w:color w:val="auto"/>
        <w:szCs w:val="22"/>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l2br w:val="nil"/>
          <w:tr2bl w:val="nil"/>
        </w:tcBorders>
        <w:shd w:val="clear" w:color="auto" w:fill="auto"/>
        <w:vAlign w:val="center"/>
      </w:tcPr>
    </w:tblStylePr>
    <w:tblStylePr w:type="lastRow">
      <w:pPr>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val="clear" w:color="auto" w:fill="auto"/>
      </w:tcPr>
    </w:tblStylePr>
    <w:tblStylePr w:type="firstCol">
      <w:pPr>
        <w:tabs>
          <w:tab w:val="clear" w:pos="113"/>
          <w:tab w:val="left" w:pos="567"/>
          <w:tab w:val="left" w:pos="1134"/>
        </w:tabs>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l2br w:val="nil"/>
          <w:tr2bl w:val="nil"/>
        </w:tcBorders>
        <w:shd w:val="clear" w:color="auto" w:fill="auto"/>
      </w:tcPr>
    </w:tblStylePr>
    <w:tblStylePr w:type="lastCol">
      <w:pPr>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val="clear" w:color="auto" w:fill="auto"/>
      </w:tcPr>
    </w:tblStylePr>
    <w:tblStylePr w:type="band1Vert">
      <w:pPr>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val="clear" w:color="auto" w:fill="auto"/>
      </w:tcPr>
    </w:tblStylePr>
    <w:tblStylePr w:type="band2Vert">
      <w:pPr>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val="clear" w:color="auto" w:fill="auto"/>
      </w:tcPr>
    </w:tblStylePr>
    <w:tblStylePr w:type="band1Horz">
      <w:pPr>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l2br w:val="nil"/>
          <w:tr2bl w:val="nil"/>
        </w:tcBorders>
        <w:shd w:val="clear" w:color="auto" w:fill="auto"/>
      </w:tcPr>
    </w:tblStylePr>
    <w:tblStylePr w:type="band2Horz">
      <w:pPr>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val="clear" w:color="auto" w:fill="auto"/>
      </w:tcPr>
    </w:tblStylePr>
    <w:tblStylePr w:type="seCell">
      <w:tblPr/>
      <w:tcPr>
        <w:tcBorders>
          <w:top w:val="single" w:sz="6" w:space="0" w:color="000000"/>
          <w:left w:val="single" w:sz="6" w:space="0" w:color="000000"/>
          <w:bottom w:val="single" w:sz="6" w:space="0" w:color="000000"/>
          <w:right w:val="single" w:sz="6" w:space="0" w:color="000000"/>
          <w:insideH w:val="nil"/>
          <w:insideV w:val="nil"/>
          <w:tl2br w:val="nil"/>
          <w:tr2bl w:val="nil"/>
        </w:tcBorders>
      </w:tcPr>
    </w:tblStylePr>
  </w:style>
  <w:style w:type="table" w:customStyle="1" w:styleId="TAbiHeader14">
    <w:name w:val="T = Abi + Header14"/>
    <w:basedOn w:val="TableNormal"/>
    <w:rsid w:val="00EE5F4A"/>
    <w:pPr>
      <w:spacing w:after="0" w:line="240" w:lineRule="auto"/>
    </w:pPr>
    <w:rPr>
      <w:rFonts w:ascii="Times New Roman" w:eastAsia="Times New Roman" w:hAnsi="Times New Roman" w:cs="Times New Roman"/>
      <w:sz w:val="20"/>
      <w:szCs w:val="20"/>
    </w:rPr>
    <w:tblPr>
      <w:tblInd w:w="113" w:type="dxa"/>
    </w:tblPr>
    <w:tcPr>
      <w:shd w:val="clear" w:color="auto" w:fill="EBF5FF"/>
    </w:tcPr>
    <w:tblStylePr w:type="firstRow">
      <w:tblPr/>
      <w:tcPr>
        <w:shd w:val="clear" w:color="auto" w:fill="C5D8FF"/>
      </w:tcPr>
    </w:tblStylePr>
  </w:style>
  <w:style w:type="table" w:customStyle="1" w:styleId="TAbiNoHeader15">
    <w:name w:val="T = Abi   No Header15"/>
    <w:basedOn w:val="TableProfessional"/>
    <w:rsid w:val="00EE5F4A"/>
    <w:tblPr>
      <w:tblInd w:w="11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42" w:type="dxa"/>
        <w:right w:w="142" w:type="dxa"/>
      </w:tblCellMar>
    </w:tblPr>
    <w:tcPr>
      <w:shd w:val="clear" w:color="auto" w:fill="EBF5FF"/>
    </w:tcPr>
    <w:tblStylePr w:type="firstRow">
      <w:rPr>
        <w:b/>
        <w:bCs/>
        <w:color w:val="auto"/>
      </w:rPr>
      <w:tblPr/>
      <w:tcPr>
        <w:tcBorders>
          <w:tl2br w:val="none" w:sz="0" w:space="0" w:color="auto"/>
          <w:tr2bl w:val="none" w:sz="0" w:space="0" w:color="auto"/>
        </w:tcBorders>
        <w:shd w:val="clear" w:color="auto" w:fill="EBF5FF"/>
      </w:tcPr>
    </w:tblStylePr>
    <w:tblStylePr w:type="lastRow">
      <w:rPr>
        <w:bCs w:val="0"/>
      </w:rPr>
    </w:tblStylePr>
  </w:style>
  <w:style w:type="table" w:customStyle="1" w:styleId="TableSadeh15">
    <w:name w:val="Table Sadeh15"/>
    <w:basedOn w:val="TableProfessional"/>
    <w:rsid w:val="00EE5F4A"/>
    <w:tblPr>
      <w:tblInd w:w="11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Pr>
    <w:tcPr>
      <w:shd w:val="clear" w:color="auto" w:fill="EBF5FF"/>
    </w:tcPr>
    <w:tblStylePr w:type="firstRow">
      <w:rPr>
        <w:b/>
        <w:bCs/>
        <w:color w:val="auto"/>
      </w:rPr>
      <w:tblPr/>
      <w:tcPr>
        <w:tcBorders>
          <w:tl2br w:val="none" w:sz="0" w:space="0" w:color="auto"/>
          <w:tr2bl w:val="none" w:sz="0" w:space="0" w:color="auto"/>
        </w:tcBorders>
        <w:shd w:val="clear" w:color="auto" w:fill="EBF5FF"/>
      </w:tcPr>
    </w:tblStylePr>
  </w:style>
  <w:style w:type="numbering" w:customStyle="1" w:styleId="NoList17">
    <w:name w:val="No List17"/>
    <w:next w:val="NoList"/>
    <w:semiHidden/>
    <w:rsid w:val="00E0783C"/>
  </w:style>
  <w:style w:type="table" w:customStyle="1" w:styleId="TableGrid250">
    <w:name w:val="Table Grid25"/>
    <w:basedOn w:val="TableNormal"/>
    <w:next w:val="TableGrid"/>
    <w:uiPriority w:val="59"/>
    <w:rsid w:val="00E0783C"/>
    <w:pPr>
      <w:bidi/>
      <w:spacing w:after="0" w:line="240" w:lineRule="auto"/>
      <w:jc w:val="lowKashida"/>
    </w:pPr>
    <w:rPr>
      <w:rFonts w:ascii="Times New Roman" w:eastAsia="Batang"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rticleSection16">
    <w:name w:val="Article / Section16"/>
    <w:basedOn w:val="NoList"/>
    <w:next w:val="ArticleSection"/>
    <w:rsid w:val="00E0783C"/>
  </w:style>
  <w:style w:type="table" w:customStyle="1" w:styleId="Table3Deffects116">
    <w:name w:val="Table 3D effects 116"/>
    <w:basedOn w:val="TableList8"/>
    <w:next w:val="Table3Deffects1"/>
    <w:rsid w:val="00E0783C"/>
    <w:rPr>
      <w:rFonts w:eastAsia="Batang"/>
    </w:rPr>
    <w:tblPr/>
    <w:tcPr>
      <w:shd w:val="solid" w:color="C0C0C0" w:fill="FFFFFF"/>
    </w:tcPr>
    <w:tblStylePr w:type="firstRow">
      <w:rPr>
        <w:b/>
        <w:bCs/>
        <w:i/>
        <w:iCs/>
        <w:color w:val="800080"/>
      </w:rPr>
      <w:tblPr/>
      <w:tcPr>
        <w:tcBorders>
          <w:bottom w:val="single" w:sz="6" w:space="0" w:color="808080"/>
          <w:tl2br w:val="none" w:sz="0" w:space="0" w:color="auto"/>
          <w:tr2bl w:val="none" w:sz="0" w:space="0" w:color="auto"/>
        </w:tcBorders>
        <w:shd w:val="solid" w:color="FFFF00" w:fill="FFFFFF"/>
      </w:tcPr>
    </w:tblStylePr>
    <w:tblStylePr w:type="lastRow">
      <w:rPr>
        <w:b/>
        <w:bCs/>
      </w:rPr>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rPr>
        <w:b/>
        <w:bCs/>
      </w:rPr>
      <w:tblPr/>
      <w:tcPr>
        <w:tcBorders>
          <w:left w:val="single" w:sz="6" w:space="0" w:color="FFFFFF"/>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Table3Deffects215">
    <w:name w:val="Table 3D effects 215"/>
    <w:basedOn w:val="TableNormal"/>
    <w:next w:val="Table3Deffects2"/>
    <w:rsid w:val="00E0783C"/>
    <w:pPr>
      <w:bidi/>
      <w:spacing w:after="0" w:line="240" w:lineRule="auto"/>
      <w:jc w:val="lowKashida"/>
    </w:pPr>
    <w:rPr>
      <w:rFonts w:ascii="Times New Roman" w:eastAsia="Batang" w:hAnsi="Times New Roman" w:cs="B Lotus"/>
      <w:bCs/>
      <w:sz w:val="20"/>
      <w:szCs w:val="20"/>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3Deffects315">
    <w:name w:val="Table 3D effects 315"/>
    <w:basedOn w:val="TableNormal"/>
    <w:next w:val="Table3Deffects3"/>
    <w:rsid w:val="00E0783C"/>
    <w:pPr>
      <w:bidi/>
      <w:spacing w:after="0" w:line="240" w:lineRule="auto"/>
      <w:jc w:val="right"/>
    </w:pPr>
    <w:rPr>
      <w:rFonts w:ascii="Times New Roman" w:eastAsia="Batang" w:hAnsi="Times New Roman" w:cs="B Lotus"/>
      <w:bCs/>
      <w:sz w:val="20"/>
      <w:szCs w:val="20"/>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lassic115">
    <w:name w:val="Table Classic 115"/>
    <w:basedOn w:val="TableNormal"/>
    <w:next w:val="TableClassic1"/>
    <w:rsid w:val="00E0783C"/>
    <w:pPr>
      <w:bidi/>
      <w:spacing w:after="0" w:line="240" w:lineRule="auto"/>
      <w:jc w:val="lowKashida"/>
    </w:pPr>
    <w:rPr>
      <w:rFonts w:ascii="Times New Roman" w:eastAsia="Batang" w:hAnsi="Times New Roman" w:cs="B Lotus"/>
      <w:bCs/>
      <w:sz w:val="20"/>
      <w:szCs w:val="20"/>
    </w:r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lassic215">
    <w:name w:val="Table Classic 215"/>
    <w:basedOn w:val="TableNormal"/>
    <w:next w:val="TableClassic2"/>
    <w:rsid w:val="00E0783C"/>
    <w:pPr>
      <w:bidi/>
      <w:spacing w:after="0" w:line="240" w:lineRule="auto"/>
      <w:jc w:val="lowKashida"/>
    </w:pPr>
    <w:rPr>
      <w:rFonts w:ascii="Times New Roman" w:eastAsia="Batang" w:hAnsi="Times New Roman" w:cs="B Lotus"/>
      <w:bCs/>
      <w:sz w:val="20"/>
      <w:szCs w:val="20"/>
    </w:r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customStyle="1" w:styleId="TableClassic315">
    <w:name w:val="Table Classic 315"/>
    <w:basedOn w:val="TableNormal"/>
    <w:next w:val="TableClassic3"/>
    <w:rsid w:val="00E0783C"/>
    <w:pPr>
      <w:bidi/>
      <w:spacing w:after="0" w:line="240" w:lineRule="auto"/>
      <w:jc w:val="lowKashida"/>
    </w:pPr>
    <w:rPr>
      <w:rFonts w:ascii="Times New Roman" w:eastAsia="Batang" w:hAnsi="Times New Roman" w:cs="B Lotus"/>
      <w:bCs/>
      <w:color w:val="000080"/>
      <w:sz w:val="20"/>
      <w:szCs w:val="2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customStyle="1" w:styleId="TableClassic415">
    <w:name w:val="Table Classic 415"/>
    <w:basedOn w:val="TableNormal"/>
    <w:next w:val="TableClassic4"/>
    <w:rsid w:val="00E0783C"/>
    <w:pPr>
      <w:bidi/>
      <w:spacing w:after="0" w:line="240" w:lineRule="auto"/>
      <w:jc w:val="lowKashida"/>
    </w:pPr>
    <w:rPr>
      <w:rFonts w:ascii="Times New Roman" w:eastAsia="Batang" w:hAnsi="Times New Roman" w:cs="B Lotus"/>
      <w:bCs/>
      <w:sz w:val="20"/>
      <w:szCs w:val="20"/>
    </w:r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customStyle="1" w:styleId="TableColorful115">
    <w:name w:val="Table Colorful 115"/>
    <w:basedOn w:val="TableNormal"/>
    <w:next w:val="TableColorful1"/>
    <w:rsid w:val="00E0783C"/>
    <w:pPr>
      <w:bidi/>
      <w:spacing w:after="0" w:line="240" w:lineRule="auto"/>
      <w:jc w:val="lowKashida"/>
    </w:pPr>
    <w:rPr>
      <w:rFonts w:ascii="Times New Roman" w:eastAsia="Batang" w:hAnsi="Times New Roman" w:cs="B Lotus"/>
      <w:bCs/>
      <w:color w:val="FFFFFF"/>
      <w:sz w:val="20"/>
      <w:szCs w:val="20"/>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customStyle="1" w:styleId="TableColorful215">
    <w:name w:val="Table Colorful 215"/>
    <w:basedOn w:val="TableNormal"/>
    <w:next w:val="TableColorful2"/>
    <w:rsid w:val="00E0783C"/>
    <w:pPr>
      <w:bidi/>
      <w:spacing w:after="0" w:line="240" w:lineRule="auto"/>
      <w:jc w:val="lowKashida"/>
    </w:pPr>
    <w:rPr>
      <w:rFonts w:ascii="Times New Roman" w:eastAsia="Batang" w:hAnsi="Times New Roman" w:cs="B Lotus"/>
      <w:bCs/>
      <w:sz w:val="20"/>
      <w:szCs w:val="20"/>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customStyle="1" w:styleId="TableColorful315">
    <w:name w:val="Table Colorful 315"/>
    <w:basedOn w:val="TableNormal"/>
    <w:next w:val="TableColorful3"/>
    <w:rsid w:val="00E0783C"/>
    <w:pPr>
      <w:bidi/>
      <w:spacing w:after="0" w:line="240" w:lineRule="auto"/>
      <w:jc w:val="lowKashida"/>
    </w:pPr>
    <w:rPr>
      <w:rFonts w:ascii="Times New Roman" w:eastAsia="Batang" w:hAnsi="Times New Roman" w:cs="B Lotus"/>
      <w:bCs/>
      <w:sz w:val="20"/>
      <w:szCs w:val="20"/>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customStyle="1" w:styleId="TableColumns115">
    <w:name w:val="Table Columns 115"/>
    <w:basedOn w:val="TableNormal"/>
    <w:next w:val="TableColumns1"/>
    <w:rsid w:val="00E0783C"/>
    <w:pPr>
      <w:bidi/>
      <w:spacing w:after="0" w:line="240" w:lineRule="auto"/>
      <w:jc w:val="lowKashida"/>
    </w:pPr>
    <w:rPr>
      <w:rFonts w:ascii="Times New Roman" w:eastAsia="Batang" w:hAnsi="Times New Roman" w:cs="B Lotus"/>
      <w:b/>
      <w:bCs/>
      <w:sz w:val="20"/>
      <w:szCs w:val="20"/>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olumns215">
    <w:name w:val="Table Columns 215"/>
    <w:basedOn w:val="TableNormal"/>
    <w:next w:val="TableColumns2"/>
    <w:rsid w:val="00E0783C"/>
    <w:pPr>
      <w:bidi/>
      <w:spacing w:after="0" w:line="240" w:lineRule="auto"/>
      <w:jc w:val="lowKashida"/>
    </w:pPr>
    <w:rPr>
      <w:rFonts w:ascii="Times New Roman" w:eastAsia="Batang" w:hAnsi="Times New Roman" w:cs="B Lotus"/>
      <w:b/>
      <w:bCs/>
      <w:sz w:val="20"/>
      <w:szCs w:val="20"/>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olumns315">
    <w:name w:val="Table Columns 315"/>
    <w:basedOn w:val="TableNormal"/>
    <w:next w:val="TableColumns3"/>
    <w:rsid w:val="00E0783C"/>
    <w:pPr>
      <w:bidi/>
      <w:spacing w:after="0" w:line="240" w:lineRule="auto"/>
      <w:jc w:val="lowKashida"/>
    </w:pPr>
    <w:rPr>
      <w:rFonts w:ascii="Times New Roman" w:eastAsia="Batang" w:hAnsi="Times New Roman" w:cs="B Lotus"/>
      <w:b/>
      <w:bCs/>
      <w:sz w:val="20"/>
      <w:szCs w:val="20"/>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customStyle="1" w:styleId="TableColumns415">
    <w:name w:val="Table Columns 415"/>
    <w:basedOn w:val="TableNormal"/>
    <w:next w:val="TableColumns4"/>
    <w:rsid w:val="00E0783C"/>
    <w:pPr>
      <w:bidi/>
      <w:spacing w:after="0" w:line="240" w:lineRule="auto"/>
      <w:jc w:val="lowKashida"/>
    </w:pPr>
    <w:rPr>
      <w:rFonts w:ascii="Times New Roman" w:eastAsia="Batang" w:hAnsi="Times New Roman" w:cs="B Lotus"/>
      <w:bCs/>
      <w:sz w:val="20"/>
      <w:szCs w:val="20"/>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customStyle="1" w:styleId="TableColumns515">
    <w:name w:val="Table Columns 515"/>
    <w:basedOn w:val="TableNormal"/>
    <w:next w:val="TableColumns5"/>
    <w:rsid w:val="00E0783C"/>
    <w:pPr>
      <w:bidi/>
      <w:spacing w:after="0" w:line="240" w:lineRule="auto"/>
      <w:jc w:val="lowKashida"/>
    </w:pPr>
    <w:rPr>
      <w:rFonts w:ascii="Times New Roman" w:eastAsia="Batang" w:hAnsi="Times New Roman" w:cs="B Lotus"/>
      <w:bCs/>
      <w:sz w:val="20"/>
      <w:szCs w:val="20"/>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customStyle="1" w:styleId="TableContemporary15">
    <w:name w:val="Table Contemporary15"/>
    <w:basedOn w:val="TableNormal"/>
    <w:next w:val="TableContemporary"/>
    <w:rsid w:val="00E0783C"/>
    <w:pPr>
      <w:bidi/>
      <w:spacing w:after="0" w:line="240" w:lineRule="auto"/>
      <w:jc w:val="lowKashida"/>
    </w:pPr>
    <w:rPr>
      <w:rFonts w:ascii="Times New Roman" w:eastAsia="Batang" w:hAnsi="Times New Roman" w:cs="B Lotus"/>
      <w:bCs/>
      <w:sz w:val="20"/>
      <w:szCs w:val="20"/>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TableElegant15">
    <w:name w:val="Table Elegant15"/>
    <w:basedOn w:val="TableNormal"/>
    <w:next w:val="TableElegant"/>
    <w:rsid w:val="00E0783C"/>
    <w:pPr>
      <w:bidi/>
      <w:spacing w:after="0" w:line="240" w:lineRule="auto"/>
      <w:jc w:val="lowKashida"/>
    </w:pPr>
    <w:rPr>
      <w:rFonts w:ascii="Times New Roman" w:eastAsia="Batang" w:hAnsi="Times New Roman" w:cs="B Lotus"/>
      <w:bCs/>
      <w:sz w:val="20"/>
      <w:szCs w:val="20"/>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customStyle="1" w:styleId="TableGrid115">
    <w:name w:val="Table Grid 115"/>
    <w:basedOn w:val="TableNormal"/>
    <w:next w:val="TableGrid1"/>
    <w:rsid w:val="00E0783C"/>
    <w:pPr>
      <w:bidi/>
      <w:spacing w:after="0" w:line="240" w:lineRule="auto"/>
      <w:jc w:val="lowKashida"/>
    </w:pPr>
    <w:rPr>
      <w:rFonts w:ascii="Times New Roman" w:eastAsia="Batang" w:hAnsi="Times New Roman" w:cs="B Lotus"/>
      <w:bCs/>
      <w:sz w:val="20"/>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TableGrid215">
    <w:name w:val="Table Grid 215"/>
    <w:basedOn w:val="TableNormal"/>
    <w:next w:val="TableGrid2"/>
    <w:rsid w:val="00E0783C"/>
    <w:pPr>
      <w:bidi/>
      <w:spacing w:after="0" w:line="240" w:lineRule="auto"/>
      <w:jc w:val="lowKashida"/>
    </w:pPr>
    <w:rPr>
      <w:rFonts w:ascii="Times New Roman" w:eastAsia="Batang" w:hAnsi="Times New Roman" w:cs="B Lotus"/>
      <w:bCs/>
      <w:sz w:val="20"/>
      <w:szCs w:val="20"/>
    </w:r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TableGrid315">
    <w:name w:val="Table Grid 315"/>
    <w:basedOn w:val="TableNormal"/>
    <w:next w:val="TableGrid3"/>
    <w:rsid w:val="00E0783C"/>
    <w:pPr>
      <w:bidi/>
      <w:spacing w:after="0" w:line="240" w:lineRule="auto"/>
      <w:jc w:val="lowKashida"/>
    </w:pPr>
    <w:rPr>
      <w:rFonts w:ascii="Times New Roman" w:eastAsia="Batang" w:hAnsi="Times New Roman" w:cs="B Lotus"/>
      <w:bCs/>
      <w:sz w:val="20"/>
      <w:szCs w:val="20"/>
    </w:r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TableGrid415">
    <w:name w:val="Table Grid 415"/>
    <w:basedOn w:val="TableNormal"/>
    <w:next w:val="TableGrid4"/>
    <w:rsid w:val="00E0783C"/>
    <w:pPr>
      <w:bidi/>
      <w:spacing w:after="0" w:line="240" w:lineRule="auto"/>
      <w:jc w:val="lowKashida"/>
    </w:pPr>
    <w:rPr>
      <w:rFonts w:ascii="Times New Roman" w:eastAsia="Batang" w:hAnsi="Times New Roman" w:cs="B Lotus"/>
      <w:bCs/>
      <w:sz w:val="20"/>
      <w:szCs w:val="20"/>
    </w:r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customStyle="1" w:styleId="TableGrid515">
    <w:name w:val="Table Grid 515"/>
    <w:basedOn w:val="TableNormal"/>
    <w:next w:val="TableGrid5"/>
    <w:rsid w:val="00E0783C"/>
    <w:pPr>
      <w:bidi/>
      <w:spacing w:after="0" w:line="240" w:lineRule="auto"/>
      <w:jc w:val="lowKashida"/>
    </w:pPr>
    <w:rPr>
      <w:rFonts w:ascii="Times New Roman" w:eastAsia="Batang" w:hAnsi="Times New Roman" w:cs="B Lotus"/>
      <w:bCs/>
      <w:sz w:val="20"/>
      <w:szCs w:val="20"/>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615">
    <w:name w:val="Table Grid 615"/>
    <w:basedOn w:val="TableNormal"/>
    <w:next w:val="TableGrid6"/>
    <w:rsid w:val="00E0783C"/>
    <w:pPr>
      <w:bidi/>
      <w:spacing w:after="0" w:line="240" w:lineRule="auto"/>
      <w:jc w:val="lowKashida"/>
    </w:pPr>
    <w:rPr>
      <w:rFonts w:ascii="Times New Roman" w:eastAsia="Batang" w:hAnsi="Times New Roman" w:cs="B Lotus"/>
      <w:bCs/>
      <w:sz w:val="20"/>
      <w:szCs w:val="20"/>
    </w:r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715">
    <w:name w:val="Table Grid 715"/>
    <w:basedOn w:val="TableNormal"/>
    <w:next w:val="TableGrid7"/>
    <w:rsid w:val="00E0783C"/>
    <w:pPr>
      <w:bidi/>
      <w:spacing w:after="0" w:line="240" w:lineRule="auto"/>
      <w:jc w:val="lowKashida"/>
    </w:pPr>
    <w:rPr>
      <w:rFonts w:ascii="Times New Roman" w:eastAsia="Batang" w:hAnsi="Times New Roman" w:cs="B Lotus"/>
      <w:b/>
      <w:bCs/>
      <w:sz w:val="20"/>
      <w:szCs w:val="20"/>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815">
    <w:name w:val="Table Grid 815"/>
    <w:basedOn w:val="TableNormal"/>
    <w:next w:val="TableGrid8"/>
    <w:rsid w:val="00E0783C"/>
    <w:pPr>
      <w:bidi/>
      <w:spacing w:after="0" w:line="240" w:lineRule="auto"/>
      <w:jc w:val="lowKashida"/>
    </w:pPr>
    <w:rPr>
      <w:rFonts w:ascii="Times New Roman" w:eastAsia="Batang" w:hAnsi="Times New Roman" w:cs="B Lotus"/>
      <w:bCs/>
      <w:sz w:val="20"/>
      <w:szCs w:val="20"/>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TableList115">
    <w:name w:val="Table List 115"/>
    <w:basedOn w:val="TableNormal"/>
    <w:next w:val="TableList1"/>
    <w:rsid w:val="00E0783C"/>
    <w:pPr>
      <w:bidi/>
      <w:spacing w:after="0" w:line="240" w:lineRule="auto"/>
      <w:jc w:val="lowKashida"/>
    </w:pPr>
    <w:rPr>
      <w:rFonts w:ascii="Times New Roman" w:eastAsia="Batang" w:hAnsi="Times New Roman" w:cs="B Lotus"/>
      <w:bCs/>
      <w:szCs w:val="20"/>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List215">
    <w:name w:val="Table List 215"/>
    <w:basedOn w:val="TableNormal"/>
    <w:next w:val="TableList2"/>
    <w:rsid w:val="00E0783C"/>
    <w:pPr>
      <w:bidi/>
      <w:spacing w:after="0" w:line="240" w:lineRule="auto"/>
      <w:jc w:val="lowKashida"/>
    </w:pPr>
    <w:rPr>
      <w:rFonts w:ascii="Times New Roman" w:eastAsia="Batang" w:hAnsi="Times New Roman" w:cs="B Lotus"/>
      <w:bCs/>
      <w:sz w:val="20"/>
      <w:szCs w:val="20"/>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List315">
    <w:name w:val="Table List 315"/>
    <w:basedOn w:val="TableNormal"/>
    <w:next w:val="TableList3"/>
    <w:rsid w:val="00E0783C"/>
    <w:pPr>
      <w:bidi/>
      <w:spacing w:after="0" w:line="240" w:lineRule="auto"/>
      <w:jc w:val="lowKashida"/>
    </w:pPr>
    <w:rPr>
      <w:rFonts w:ascii="Times New Roman" w:eastAsia="Batang" w:hAnsi="Times New Roman" w:cs="B Lotus"/>
      <w:bCs/>
      <w:sz w:val="20"/>
      <w:szCs w:val="20"/>
    </w:r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customStyle="1" w:styleId="TableList415">
    <w:name w:val="Table List 415"/>
    <w:basedOn w:val="TableNormal"/>
    <w:next w:val="TableList4"/>
    <w:rsid w:val="00E0783C"/>
    <w:pPr>
      <w:bidi/>
      <w:spacing w:after="0" w:line="240" w:lineRule="auto"/>
      <w:jc w:val="lowKashida"/>
    </w:pPr>
    <w:rPr>
      <w:rFonts w:ascii="Times New Roman" w:eastAsia="Batang" w:hAnsi="Times New Roman" w:cs="B Lotus"/>
      <w:bCs/>
      <w:sz w:val="20"/>
      <w:szCs w:val="20"/>
    </w:r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customStyle="1" w:styleId="TableList515">
    <w:name w:val="Table List 515"/>
    <w:basedOn w:val="TableNormal"/>
    <w:next w:val="TableList5"/>
    <w:rsid w:val="00E0783C"/>
    <w:pPr>
      <w:bidi/>
      <w:spacing w:after="0" w:line="240" w:lineRule="auto"/>
      <w:jc w:val="lowKashida"/>
    </w:pPr>
    <w:rPr>
      <w:rFonts w:ascii="Times New Roman" w:eastAsia="Batang" w:hAnsi="Times New Roman" w:cs="B Lotus"/>
      <w:bCs/>
      <w:sz w:val="20"/>
      <w:szCs w:val="20"/>
    </w:r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customStyle="1" w:styleId="TableList615">
    <w:name w:val="Table List 615"/>
    <w:basedOn w:val="TableNormal"/>
    <w:next w:val="TableList6"/>
    <w:rsid w:val="00E0783C"/>
    <w:pPr>
      <w:bidi/>
      <w:spacing w:after="0" w:line="240" w:lineRule="auto"/>
      <w:jc w:val="lowKashida"/>
    </w:pPr>
    <w:rPr>
      <w:rFonts w:ascii="Times New Roman" w:eastAsia="Batang" w:hAnsi="Times New Roman" w:cs="B Lotus"/>
      <w:bCs/>
      <w:sz w:val="20"/>
      <w:szCs w:val="20"/>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customStyle="1" w:styleId="TableList715">
    <w:name w:val="Table List 715"/>
    <w:basedOn w:val="TableNormal"/>
    <w:next w:val="TableList7"/>
    <w:rsid w:val="00E0783C"/>
    <w:pPr>
      <w:bidi/>
      <w:spacing w:after="0" w:line="240" w:lineRule="auto"/>
      <w:jc w:val="lowKashida"/>
    </w:pPr>
    <w:rPr>
      <w:rFonts w:ascii="Times New Roman" w:eastAsia="Batang" w:hAnsi="Times New Roman" w:cs="B Lotus"/>
      <w:bCs/>
      <w:sz w:val="20"/>
      <w:szCs w:val="20"/>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customStyle="1" w:styleId="TableList815">
    <w:name w:val="Table List 815"/>
    <w:basedOn w:val="TableNormal"/>
    <w:next w:val="TableList8"/>
    <w:rsid w:val="00E0783C"/>
    <w:pPr>
      <w:bidi/>
      <w:spacing w:after="0" w:line="240" w:lineRule="auto"/>
      <w:jc w:val="lowKashida"/>
    </w:pPr>
    <w:rPr>
      <w:rFonts w:ascii="Times New Roman" w:eastAsia="Batang" w:hAnsi="Times New Roman" w:cs="B Lotus"/>
      <w:bCs/>
      <w:sz w:val="20"/>
      <w:szCs w:val="20"/>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customStyle="1" w:styleId="TableProfessional15">
    <w:name w:val="Table Professional15"/>
    <w:basedOn w:val="TableNormal"/>
    <w:next w:val="TableProfessional"/>
    <w:rsid w:val="00E0783C"/>
    <w:pPr>
      <w:bidi/>
      <w:spacing w:after="0" w:line="240" w:lineRule="auto"/>
      <w:jc w:val="lowKashida"/>
    </w:pPr>
    <w:rPr>
      <w:rFonts w:ascii="Times New Roman" w:eastAsia="Batang" w:hAnsi="Times New Roman" w:cs="B Lotus"/>
      <w:bCs/>
      <w:sz w:val="20"/>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customStyle="1" w:styleId="TableSimple115">
    <w:name w:val="Table Simple 115"/>
    <w:basedOn w:val="TableNormal"/>
    <w:next w:val="TableSimple1"/>
    <w:rsid w:val="00E0783C"/>
    <w:pPr>
      <w:bidi/>
      <w:spacing w:after="0" w:line="240" w:lineRule="auto"/>
      <w:jc w:val="lowKashida"/>
    </w:pPr>
    <w:rPr>
      <w:rFonts w:ascii="Times New Roman" w:eastAsia="Batang" w:hAnsi="Times New Roman" w:cs="B Lotus"/>
      <w:bCs/>
      <w:sz w:val="20"/>
      <w:szCs w:val="20"/>
    </w:r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customStyle="1" w:styleId="TableSimple215">
    <w:name w:val="Table Simple 215"/>
    <w:basedOn w:val="TableNormal"/>
    <w:next w:val="TableSimple2"/>
    <w:rsid w:val="00E0783C"/>
    <w:pPr>
      <w:bidi/>
      <w:spacing w:after="0" w:line="240" w:lineRule="auto"/>
      <w:jc w:val="lowKashida"/>
    </w:pPr>
    <w:rPr>
      <w:rFonts w:ascii="Times New Roman" w:eastAsia="Batang" w:hAnsi="Times New Roman" w:cs="B Lotus"/>
      <w:bCs/>
      <w:sz w:val="20"/>
      <w:szCs w:val="20"/>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customStyle="1" w:styleId="TableSimple315">
    <w:name w:val="Table Simple 315"/>
    <w:basedOn w:val="TableNormal"/>
    <w:next w:val="TableSimple3"/>
    <w:rsid w:val="00E0783C"/>
    <w:pPr>
      <w:bidi/>
      <w:spacing w:after="0" w:line="240" w:lineRule="auto"/>
      <w:jc w:val="lowKashida"/>
    </w:pPr>
    <w:rPr>
      <w:rFonts w:ascii="Times New Roman" w:eastAsia="Batang" w:hAnsi="Times New Roman" w:cs="B Lotus"/>
      <w:bCs/>
      <w:sz w:val="20"/>
      <w:szCs w:val="20"/>
    </w:r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customStyle="1" w:styleId="TableSubtle115">
    <w:name w:val="Table Subtle 115"/>
    <w:basedOn w:val="TableNormal"/>
    <w:next w:val="TableSubtle1"/>
    <w:rsid w:val="00E0783C"/>
    <w:pPr>
      <w:bidi/>
      <w:spacing w:after="0" w:line="240" w:lineRule="auto"/>
      <w:jc w:val="lowKashida"/>
    </w:pPr>
    <w:rPr>
      <w:rFonts w:ascii="Times New Roman" w:eastAsia="Batang" w:hAnsi="Times New Roman" w:cs="B Lotus"/>
      <w:bCs/>
      <w:sz w:val="20"/>
      <w:szCs w:val="20"/>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Subtle215">
    <w:name w:val="Table Subtle 215"/>
    <w:basedOn w:val="TableNormal"/>
    <w:next w:val="TableSubtle2"/>
    <w:rsid w:val="00E0783C"/>
    <w:pPr>
      <w:bidi/>
      <w:spacing w:after="0" w:line="240" w:lineRule="auto"/>
      <w:jc w:val="lowKashida"/>
    </w:pPr>
    <w:rPr>
      <w:rFonts w:ascii="Times New Roman" w:eastAsia="Batang" w:hAnsi="Times New Roman" w:cs="B Lotus"/>
      <w:bCs/>
      <w:sz w:val="20"/>
      <w:szCs w:val="20"/>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Theme15">
    <w:name w:val="Table Theme15"/>
    <w:basedOn w:val="TableNormal"/>
    <w:next w:val="TableTheme"/>
    <w:rsid w:val="00E0783C"/>
    <w:pPr>
      <w:bidi/>
      <w:spacing w:after="0" w:line="240" w:lineRule="auto"/>
      <w:jc w:val="lowKashida"/>
    </w:pPr>
    <w:rPr>
      <w:rFonts w:ascii="Times New Roman" w:eastAsia="Batang" w:hAnsi="Times New Roman" w:cs="B Lotus"/>
      <w:bCs/>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Web115">
    <w:name w:val="Table Web 115"/>
    <w:basedOn w:val="TableNormal"/>
    <w:next w:val="TableWeb1"/>
    <w:rsid w:val="00E0783C"/>
    <w:pPr>
      <w:bidi/>
      <w:spacing w:after="0" w:line="240" w:lineRule="auto"/>
      <w:jc w:val="lowKashida"/>
    </w:pPr>
    <w:rPr>
      <w:rFonts w:ascii="Times New Roman" w:eastAsia="Batang" w:hAnsi="Times New Roman" w:cs="B Lotus"/>
      <w:bCs/>
      <w:sz w:val="20"/>
      <w:szCs w:val="20"/>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Web215">
    <w:name w:val="Table Web 215"/>
    <w:basedOn w:val="TableNormal"/>
    <w:next w:val="TableWeb2"/>
    <w:rsid w:val="00E0783C"/>
    <w:pPr>
      <w:bidi/>
      <w:spacing w:after="0" w:line="240" w:lineRule="auto"/>
      <w:jc w:val="lowKashida"/>
    </w:pPr>
    <w:rPr>
      <w:rFonts w:ascii="Times New Roman" w:eastAsia="Batang" w:hAnsi="Times New Roman" w:cs="B Lotus"/>
      <w:bCs/>
      <w:sz w:val="20"/>
      <w:szCs w:val="20"/>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Web315">
    <w:name w:val="Table Web 315"/>
    <w:basedOn w:val="TableNormal"/>
    <w:next w:val="TableWeb3"/>
    <w:rsid w:val="00E0783C"/>
    <w:pPr>
      <w:bidi/>
      <w:spacing w:after="0" w:line="240" w:lineRule="auto"/>
      <w:jc w:val="lowKashida"/>
    </w:pPr>
    <w:rPr>
      <w:rFonts w:ascii="Times New Roman" w:eastAsia="Batang" w:hAnsi="Times New Roman" w:cs="B Lotus"/>
      <w:bCs/>
      <w:sz w:val="20"/>
      <w:szCs w:val="20"/>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T12">
    <w:name w:val="TT12"/>
    <w:basedOn w:val="TableNormal"/>
    <w:rsid w:val="00E0783C"/>
    <w:pPr>
      <w:spacing w:after="0" w:line="240" w:lineRule="auto"/>
    </w:pPr>
    <w:rPr>
      <w:rFonts w:ascii="Times New Roman" w:eastAsia="MS Mincho" w:hAnsi="Times New Roman" w:cs="Times New Roman"/>
      <w:sz w:val="20"/>
      <w:szCs w:val="20"/>
    </w:rPr>
    <w:tblPr/>
    <w:tcPr>
      <w:shd w:val="clear" w:color="auto" w:fill="EBF5FF"/>
    </w:tcPr>
    <w:tblStylePr w:type="firstRow">
      <w:rPr>
        <w:rFonts w:cs="___WRD_EMBED_SUB_463"/>
      </w:rPr>
      <w:tblPr/>
      <w:tcPr>
        <w:shd w:val="clear" w:color="auto" w:fill="C5D8FF"/>
      </w:tcPr>
    </w:tblStylePr>
    <w:tblStylePr w:type="firstCol">
      <w:tblPr/>
      <w:tcPr>
        <w:tcBorders>
          <w:top w:val="nil"/>
          <w:left w:val="nil"/>
          <w:bottom w:val="nil"/>
          <w:right w:val="nil"/>
          <w:insideH w:val="nil"/>
          <w:insideV w:val="nil"/>
          <w:tl2br w:val="nil"/>
          <w:tr2bl w:val="nil"/>
        </w:tcBorders>
        <w:shd w:val="clear" w:color="auto" w:fill="EBF5FF"/>
      </w:tcPr>
    </w:tblStylePr>
  </w:style>
  <w:style w:type="table" w:customStyle="1" w:styleId="TabelAbi16">
    <w:name w:val="Tabel Abi16"/>
    <w:basedOn w:val="TableProfessional"/>
    <w:rsid w:val="00E0783C"/>
    <w:rPr>
      <w:rFonts w:ascii="Times" w:eastAsia="MS Mincho" w:hAnsi="Times"/>
    </w:rPr>
    <w:tblPr>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Pr>
    <w:trPr>
      <w:jc w:val="right"/>
    </w:trPr>
    <w:tcPr>
      <w:shd w:val="clear" w:color="auto" w:fill="EBF5FF"/>
    </w:tcPr>
    <w:tblStylePr w:type="firstRow">
      <w:rPr>
        <w:b/>
        <w:bCs/>
        <w:color w:val="auto"/>
      </w:rPr>
      <w:tblPr/>
      <w:tcPr>
        <w:tcBorders>
          <w:tl2br w:val="none" w:sz="0" w:space="0" w:color="auto"/>
          <w:tr2bl w:val="none" w:sz="0" w:space="0" w:color="auto"/>
        </w:tcBorders>
        <w:shd w:val="clear" w:color="auto" w:fill="C5D8FF"/>
      </w:tcPr>
    </w:tblStylePr>
  </w:style>
  <w:style w:type="table" w:customStyle="1" w:styleId="G15">
    <w:name w:val="G15"/>
    <w:basedOn w:val="TableNormal"/>
    <w:rsid w:val="00E0783C"/>
    <w:pPr>
      <w:spacing w:after="0" w:line="240" w:lineRule="auto"/>
    </w:pPr>
    <w:rPr>
      <w:rFonts w:ascii="Times New Roman" w:eastAsia="MS Mincho" w:hAnsi="Times New Roman" w:cs="Times New Roman"/>
      <w:sz w:val="20"/>
      <w:szCs w:val="20"/>
    </w:rPr>
    <w:tblPr/>
    <w:tcPr>
      <w:shd w:val="clear" w:color="auto" w:fill="EBF5FF"/>
    </w:tcPr>
  </w:style>
  <w:style w:type="table" w:customStyle="1" w:styleId="GadvalAbi2color16">
    <w:name w:val="Gadval Abi (2 color)16"/>
    <w:basedOn w:val="TableProfessional"/>
    <w:rsid w:val="00E0783C"/>
    <w:rPr>
      <w:rFonts w:ascii="Times" w:eastAsia="MS Mincho" w:hAnsi="Times"/>
    </w:rPr>
    <w:tblPr>
      <w:tblStyleColBandSize w:val="1"/>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Pr>
    <w:trPr>
      <w:jc w:val="right"/>
    </w:trPr>
    <w:tcPr>
      <w:shd w:val="clear" w:color="auto" w:fill="EBF5FF"/>
    </w:tcPr>
    <w:tblStylePr w:type="firstRow">
      <w:rPr>
        <w:b/>
        <w:bCs/>
        <w:color w:val="auto"/>
      </w:rPr>
      <w:tblPr/>
      <w:tcPr>
        <w:tcBorders>
          <w:tl2br w:val="none" w:sz="0" w:space="0" w:color="auto"/>
          <w:tr2bl w:val="none" w:sz="0" w:space="0" w:color="auto"/>
        </w:tcBorders>
        <w:shd w:val="clear" w:color="auto" w:fill="C5D8FF"/>
      </w:tcPr>
    </w:tblStylePr>
    <w:tblStylePr w:type="band1Vert">
      <w:tblPr/>
      <w:tcPr>
        <w:tcBorders>
          <w:top w:val="nil"/>
          <w:left w:val="nil"/>
          <w:bottom w:val="nil"/>
          <w:right w:val="nil"/>
          <w:insideH w:val="nil"/>
          <w:insideV w:val="nil"/>
          <w:tl2br w:val="nil"/>
          <w:tr2bl w:val="nil"/>
        </w:tcBorders>
        <w:shd w:val="clear" w:color="auto" w:fill="EBF5FF"/>
      </w:tcPr>
    </w:tblStylePr>
  </w:style>
  <w:style w:type="table" w:customStyle="1" w:styleId="G1Color16">
    <w:name w:val="G (1 Color)16"/>
    <w:basedOn w:val="TableProfessional"/>
    <w:rsid w:val="00E0783C"/>
    <w:rPr>
      <w:rFonts w:ascii="Times" w:eastAsia="MS Mincho" w:hAnsi="Times"/>
    </w:rPr>
    <w:tblPr>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Pr>
    <w:trPr>
      <w:jc w:val="right"/>
    </w:trPr>
    <w:tcPr>
      <w:shd w:val="clear" w:color="auto" w:fill="EBF5FF"/>
    </w:tcPr>
    <w:tblStylePr w:type="firstRow">
      <w:rPr>
        <w:b/>
        <w:bCs/>
        <w:color w:val="auto"/>
      </w:rPr>
      <w:tblPr/>
      <w:tcPr>
        <w:tcBorders>
          <w:top w:val="nil"/>
          <w:left w:val="nil"/>
          <w:bottom w:val="nil"/>
          <w:right w:val="nil"/>
          <w:insideH w:val="nil"/>
          <w:insideV w:val="nil"/>
          <w:tl2br w:val="nil"/>
          <w:tr2bl w:val="nil"/>
        </w:tcBorders>
        <w:shd w:val="clear" w:color="auto" w:fill="EBF5FF"/>
      </w:tcPr>
    </w:tblStylePr>
  </w:style>
  <w:style w:type="table" w:customStyle="1" w:styleId="TAbiHeader15">
    <w:name w:val="T = Abi + Header15"/>
    <w:basedOn w:val="TableNormal"/>
    <w:rsid w:val="00E0783C"/>
    <w:pPr>
      <w:spacing w:after="0" w:line="240" w:lineRule="auto"/>
    </w:pPr>
    <w:rPr>
      <w:rFonts w:ascii="Times New Roman" w:eastAsia="Batang" w:hAnsi="Times New Roman" w:cs="Times New Roman"/>
      <w:sz w:val="20"/>
      <w:szCs w:val="20"/>
    </w:rPr>
    <w:tblPr>
      <w:tblInd w:w="113" w:type="dxa"/>
    </w:tblPr>
    <w:tcPr>
      <w:shd w:val="clear" w:color="auto" w:fill="EBF5FF"/>
    </w:tcPr>
    <w:tblStylePr w:type="firstRow">
      <w:tblPr/>
      <w:tcPr>
        <w:shd w:val="clear" w:color="auto" w:fill="C5D8FF"/>
      </w:tcPr>
    </w:tblStylePr>
  </w:style>
  <w:style w:type="table" w:customStyle="1" w:styleId="TAbiNoHeader16">
    <w:name w:val="T = Abi   No Header16"/>
    <w:basedOn w:val="TableProfessional"/>
    <w:rsid w:val="00E0783C"/>
    <w:rPr>
      <w:rFonts w:eastAsia="Batang"/>
    </w:rPr>
    <w:tblPr>
      <w:tblInd w:w="11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42" w:type="dxa"/>
        <w:right w:w="142" w:type="dxa"/>
      </w:tblCellMar>
    </w:tblPr>
    <w:tcPr>
      <w:shd w:val="clear" w:color="auto" w:fill="EBF5FF"/>
    </w:tcPr>
    <w:tblStylePr w:type="firstRow">
      <w:rPr>
        <w:b/>
        <w:bCs/>
        <w:color w:val="auto"/>
      </w:rPr>
      <w:tblPr/>
      <w:tcPr>
        <w:tcBorders>
          <w:tl2br w:val="none" w:sz="0" w:space="0" w:color="auto"/>
          <w:tr2bl w:val="none" w:sz="0" w:space="0" w:color="auto"/>
        </w:tcBorders>
        <w:shd w:val="clear" w:color="auto" w:fill="EBF5FF"/>
      </w:tcPr>
    </w:tblStylePr>
    <w:tblStylePr w:type="lastRow">
      <w:rPr>
        <w:bCs w:val="0"/>
      </w:rPr>
    </w:tblStylePr>
  </w:style>
  <w:style w:type="table" w:customStyle="1" w:styleId="TableSadeh16">
    <w:name w:val="Table Sadeh16"/>
    <w:basedOn w:val="TableProfessional"/>
    <w:rsid w:val="00E0783C"/>
    <w:rPr>
      <w:rFonts w:eastAsia="Batang"/>
    </w:rPr>
    <w:tblPr>
      <w:tblInd w:w="11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Pr>
    <w:tcPr>
      <w:shd w:val="clear" w:color="auto" w:fill="EBF5FF"/>
    </w:tcPr>
    <w:tblStylePr w:type="firstRow">
      <w:rPr>
        <w:b/>
        <w:bCs/>
        <w:color w:val="auto"/>
      </w:rPr>
      <w:tblPr/>
      <w:tcPr>
        <w:tcBorders>
          <w:tl2br w:val="none" w:sz="0" w:space="0" w:color="auto"/>
          <w:tr2bl w:val="none" w:sz="0" w:space="0" w:color="auto"/>
        </w:tcBorders>
        <w:shd w:val="clear" w:color="auto" w:fill="EBF5FF"/>
      </w:tcPr>
    </w:tblStylePr>
  </w:style>
  <w:style w:type="table" w:customStyle="1" w:styleId="TAbi112">
    <w:name w:val="T =  Abi 112"/>
    <w:basedOn w:val="TableGrid"/>
    <w:rsid w:val="00E0783C"/>
    <w:rPr>
      <w:rFonts w:eastAsia="Batang" w:cs="B Lotus"/>
      <w:bCs/>
    </w:rPr>
    <w:tblPr>
      <w:tblInd w:w="11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Pr>
    <w:tcPr>
      <w:shd w:val="clear" w:color="auto" w:fill="EBF5FF"/>
    </w:tcPr>
    <w:tblStylePr w:type="firstRow">
      <w:tblPr/>
      <w:tcPr>
        <w:shd w:val="clear" w:color="auto" w:fill="BED8FF"/>
      </w:tcPr>
    </w:tblStylePr>
  </w:style>
  <w:style w:type="table" w:customStyle="1" w:styleId="TAbi212">
    <w:name w:val="T =  Abi 212"/>
    <w:basedOn w:val="TableGrid"/>
    <w:rsid w:val="00E0783C"/>
    <w:rPr>
      <w:rFonts w:eastAsia="Batang" w:cs="B Lotus"/>
      <w:bCs/>
    </w:rPr>
    <w:tblPr>
      <w:tblInd w:w="11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Pr>
    <w:tcPr>
      <w:shd w:val="clear" w:color="auto" w:fill="EBF5FF"/>
    </w:tcPr>
    <w:tblStylePr w:type="firstRow">
      <w:pPr>
        <w:jc w:val="center"/>
      </w:pPr>
      <w:tblPr/>
      <w:tcPr>
        <w:shd w:val="clear" w:color="auto" w:fill="BED8FF"/>
        <w:vAlign w:val="center"/>
      </w:tcPr>
    </w:tblStylePr>
  </w:style>
  <w:style w:type="table" w:customStyle="1" w:styleId="TableAbi16112">
    <w:name w:val="Table Abi =  1.6 = 112"/>
    <w:basedOn w:val="TableNormal"/>
    <w:rsid w:val="00E0783C"/>
    <w:pPr>
      <w:spacing w:after="0" w:line="240" w:lineRule="auto"/>
    </w:pPr>
    <w:rPr>
      <w:rFonts w:ascii="Times New Roman" w:eastAsia="Batang" w:hAnsi="Times New Roman" w:cs="B Lotus"/>
      <w:bCs/>
      <w:sz w:val="20"/>
      <w:szCs w:val="20"/>
    </w:rPr>
    <w:tblPr>
      <w:tblInd w:w="907" w:type="dxa"/>
    </w:tblPr>
    <w:tcPr>
      <w:shd w:val="clear" w:color="auto" w:fill="EBF5FF"/>
    </w:tcPr>
  </w:style>
  <w:style w:type="table" w:customStyle="1" w:styleId="TableAbi16212">
    <w:name w:val="Table Abi =  1.6 = 212"/>
    <w:basedOn w:val="TableAbi161"/>
    <w:rsid w:val="00E0783C"/>
    <w:rPr>
      <w:rFonts w:eastAsia="Batang"/>
      <w:bCs w:val="0"/>
    </w:rPr>
    <w:tblPr/>
    <w:tcPr>
      <w:shd w:val="clear" w:color="auto" w:fill="EBF5FF"/>
    </w:tcPr>
  </w:style>
  <w:style w:type="table" w:customStyle="1" w:styleId="TableAbi115cm12">
    <w:name w:val="Table Abi = 1  =  15 cm12"/>
    <w:basedOn w:val="TableNormal"/>
    <w:rsid w:val="00E0783C"/>
    <w:pPr>
      <w:spacing w:after="0" w:line="240" w:lineRule="auto"/>
    </w:pPr>
    <w:rPr>
      <w:rFonts w:ascii="Times New Roman" w:eastAsia="Batang" w:hAnsi="Times New Roman" w:cs="B Lotus"/>
      <w:sz w:val="20"/>
      <w:szCs w:val="20"/>
    </w:rPr>
    <w:tblPr>
      <w:tblInd w:w="113" w:type="dxa"/>
    </w:tblPr>
    <w:tcPr>
      <w:shd w:val="clear" w:color="auto" w:fill="EBF5FF"/>
    </w:tcPr>
    <w:tblStylePr w:type="firstRow">
      <w:tblPr/>
      <w:tcPr>
        <w:shd w:val="clear" w:color="auto" w:fill="BED8FF"/>
      </w:tcPr>
    </w:tblStylePr>
  </w:style>
  <w:style w:type="table" w:customStyle="1" w:styleId="TableAbi114cm13">
    <w:name w:val="Table Abi = 1  =  14 cm13"/>
    <w:basedOn w:val="TableAbi115cm"/>
    <w:rsid w:val="00E0783C"/>
    <w:rPr>
      <w:rFonts w:eastAsia="Batang"/>
    </w:rPr>
    <w:tblPr>
      <w:tblInd w:w="680" w:type="dxa"/>
    </w:tblPr>
    <w:tcPr>
      <w:shd w:val="clear" w:color="auto" w:fill="EBF5FF"/>
    </w:tcPr>
    <w:tblStylePr w:type="firstRow">
      <w:tblPr/>
      <w:tcPr>
        <w:shd w:val="clear" w:color="auto" w:fill="BED8FF"/>
      </w:tcPr>
    </w:tblStylePr>
  </w:style>
  <w:style w:type="table" w:customStyle="1" w:styleId="TableAbi215cm13">
    <w:name w:val="Table Abi = 2  =  15 cm13"/>
    <w:basedOn w:val="TableAbi115cm"/>
    <w:rsid w:val="00E0783C"/>
    <w:rPr>
      <w:rFonts w:eastAsia="Batang"/>
      <w:bCs/>
    </w:rPr>
    <w:tblPr/>
    <w:tcPr>
      <w:shd w:val="clear" w:color="auto" w:fill="EBF5FF"/>
    </w:tcPr>
    <w:tblStylePr w:type="firstRow">
      <w:tblPr/>
      <w:tcPr>
        <w:shd w:val="clear" w:color="auto" w:fill="BED8FF"/>
      </w:tcPr>
    </w:tblStylePr>
  </w:style>
  <w:style w:type="table" w:customStyle="1" w:styleId="TableAbi214cm13">
    <w:name w:val="Table Abi = 2  =  14 cm13"/>
    <w:basedOn w:val="TableAbi215cm"/>
    <w:rsid w:val="00E0783C"/>
    <w:rPr>
      <w:rFonts w:eastAsia="Batang"/>
    </w:rPr>
    <w:tblPr>
      <w:tblInd w:w="680" w:type="dxa"/>
    </w:tblPr>
    <w:tcPr>
      <w:shd w:val="clear" w:color="auto" w:fill="EBF5FF"/>
    </w:tcPr>
    <w:tblStylePr w:type="firstRow">
      <w:tblPr/>
      <w:tcPr>
        <w:shd w:val="clear" w:color="auto" w:fill="BED8FF"/>
      </w:tcPr>
    </w:tblStylePr>
  </w:style>
  <w:style w:type="table" w:customStyle="1" w:styleId="TableGrid1120">
    <w:name w:val="Table Grid112"/>
    <w:basedOn w:val="TableNormal"/>
    <w:next w:val="TableGrid"/>
    <w:rsid w:val="00E0783C"/>
    <w:pPr>
      <w:bidi/>
      <w:spacing w:after="0" w:line="240" w:lineRule="auto"/>
      <w:jc w:val="lowKashida"/>
    </w:pPr>
    <w:rPr>
      <w:rFonts w:ascii="Times New Roman" w:eastAsia="Batang" w:hAnsi="Times New Roman" w:cs="B Lotus"/>
      <w:bCs/>
      <w:sz w:val="20"/>
      <w:szCs w:val="20"/>
    </w:rPr>
    <w:tblP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
  </w:style>
  <w:style w:type="table" w:customStyle="1" w:styleId="TableBase16">
    <w:name w:val="Table Base16"/>
    <w:basedOn w:val="TableProfessional"/>
    <w:rsid w:val="00E0783C"/>
    <w:pPr>
      <w:tabs>
        <w:tab w:val="left" w:pos="113"/>
      </w:tabs>
    </w:pPr>
    <w:rPr>
      <w:rFonts w:eastAsia="Batang"/>
    </w:rPr>
    <w:tblPr>
      <w:tblStyleRowBandSize w:val="1"/>
      <w:tblStyleColBandSize w:val="1"/>
    </w:tblPr>
    <w:tcPr>
      <w:shd w:val="clear" w:color="auto" w:fill="auto"/>
    </w:tcPr>
    <w:tblStylePr w:type="firstRow">
      <w:pPr>
        <w:tabs>
          <w:tab w:val="clear" w:pos="113"/>
        </w:tabs>
      </w:pPr>
      <w:rPr>
        <w:rFonts w:ascii="Times New Roman" w:hAnsi="Times New Roman" w:cs="Cambria"/>
        <w:b/>
        <w:bCs/>
        <w:i w:val="0"/>
        <w:color w:val="auto"/>
        <w:szCs w:val="22"/>
      </w:rPr>
      <w:tblPr/>
      <w:tcPr>
        <w:tcBorders>
          <w:tl2br w:val="none" w:sz="0" w:space="0" w:color="auto"/>
          <w:tr2bl w:val="none" w:sz="0" w:space="0" w:color="auto"/>
        </w:tcBorders>
        <w:shd w:val="solid" w:color="000000" w:fill="FFFFFF"/>
      </w:tcPr>
    </w:tblStylePr>
    <w:tblStylePr w:type="lastRow">
      <w:pPr>
        <w:wordWrap/>
        <w:jc w:val="left"/>
      </w:pPr>
      <w:rPr>
        <w:rFonts w:ascii="Times New Roman" w:hAnsi="Times New Roman" w:cs="Arial Unicode MS"/>
        <w:szCs w:val="26"/>
      </w:rPr>
    </w:tblStylePr>
    <w:tblStylePr w:type="firstCol">
      <w:pPr>
        <w:tabs>
          <w:tab w:val="clear" w:pos="113"/>
          <w:tab w:val="left" w:pos="567"/>
          <w:tab w:val="left" w:pos="1134"/>
        </w:tabs>
      </w:pPr>
      <w:rPr>
        <w:rFonts w:ascii="Times New Roman" w:hAnsi="Times New Roman" w:cs="Arial Unicode MS"/>
        <w:szCs w:val="26"/>
      </w:rPr>
    </w:tblStylePr>
    <w:tblStylePr w:type="lastCol">
      <w:pPr>
        <w:wordWrap/>
        <w:jc w:val="left"/>
      </w:pPr>
      <w:rPr>
        <w:rFonts w:ascii="Times New Roman" w:hAnsi="Times New Roman" w:cs="Arial Unicode MS"/>
        <w:szCs w:val="26"/>
      </w:rPr>
    </w:tblStylePr>
    <w:tblStylePr w:type="band1Vert">
      <w:rPr>
        <w:rFonts w:ascii="Times New Roman" w:hAnsi="Times New Roman" w:cs="Arial Unicode MS"/>
        <w:szCs w:val="26"/>
      </w:rPr>
    </w:tblStylePr>
    <w:tblStylePr w:type="band2Vert">
      <w:rPr>
        <w:rFonts w:ascii="Times New Roman" w:hAnsi="Times New Roman" w:cs="Arial Unicode MS"/>
        <w:szCs w:val="26"/>
      </w:rPr>
    </w:tblStylePr>
    <w:tblStylePr w:type="band1Horz">
      <w:rPr>
        <w:rFonts w:ascii="Times New Roman" w:hAnsi="Times New Roman" w:cs="Arial Unicode MS"/>
        <w:szCs w:val="26"/>
      </w:rPr>
    </w:tblStylePr>
    <w:tblStylePr w:type="band2Horz">
      <w:rPr>
        <w:rFonts w:ascii="Times New Roman" w:hAnsi="Times New Roman" w:cs="Arial Unicode MS"/>
        <w:szCs w:val="26"/>
      </w:rPr>
    </w:tblStylePr>
  </w:style>
  <w:style w:type="table" w:customStyle="1" w:styleId="TableAsli16">
    <w:name w:val="Table Asli16"/>
    <w:basedOn w:val="TableBase"/>
    <w:rsid w:val="00E0783C"/>
    <w:pPr>
      <w:jc w:val="center"/>
    </w:pPr>
    <w:rPr>
      <w:rFonts w:eastAsia="Batang" w:cs="B Zar"/>
    </w:rPr>
    <w:tblPr/>
    <w:tcPr>
      <w:shd w:val="clear" w:color="auto" w:fill="auto"/>
      <w:vAlign w:val="center"/>
    </w:tcPr>
    <w:tblStylePr w:type="firstRow">
      <w:pPr>
        <w:tabs>
          <w:tab w:val="clear" w:pos="113"/>
        </w:tabs>
        <w:wordWrap/>
        <w:jc w:val="center"/>
      </w:pPr>
      <w:rPr>
        <w:rFonts w:ascii="Times New Roman" w:hAnsi="Times New Roman" w:cs="Cambria"/>
        <w:b/>
        <w:bCs/>
        <w:i w:val="0"/>
        <w:color w:val="auto"/>
        <w:szCs w:val="22"/>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l2br w:val="nil"/>
          <w:tr2bl w:val="nil"/>
        </w:tcBorders>
        <w:shd w:val="solid" w:color="000000" w:fill="FFFFFF"/>
        <w:vAlign w:val="center"/>
      </w:tcPr>
    </w:tblStylePr>
    <w:tblStylePr w:type="lastRow">
      <w:pPr>
        <w:wordWrap/>
        <w:jc w:val="left"/>
      </w:pPr>
      <w:rPr>
        <w:rFonts w:ascii="Times New Roman" w:hAnsi="Times New Roman" w:cs="Arial Unicode MS"/>
        <w:szCs w:val="26"/>
      </w:rPr>
    </w:tblStylePr>
    <w:tblStylePr w:type="firstCol">
      <w:pPr>
        <w:tabs>
          <w:tab w:val="clear" w:pos="113"/>
          <w:tab w:val="left" w:pos="567"/>
          <w:tab w:val="left" w:pos="1134"/>
        </w:tabs>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l2br w:val="nil"/>
          <w:tr2bl w:val="nil"/>
        </w:tcBorders>
        <w:shd w:val="clear" w:color="auto" w:fill="auto"/>
      </w:tcPr>
    </w:tblStylePr>
    <w:tblStylePr w:type="lastCol">
      <w:pPr>
        <w:wordWrap/>
        <w:jc w:val="left"/>
      </w:pPr>
      <w:rPr>
        <w:rFonts w:ascii="Times New Roman" w:hAnsi="Times New Roman" w:cs="Arial Unicode MS"/>
        <w:szCs w:val="26"/>
      </w:rPr>
    </w:tblStylePr>
    <w:tblStylePr w:type="band1Vert">
      <w:pPr>
        <w:wordWrap/>
        <w:jc w:val="left"/>
      </w:pPr>
      <w:rPr>
        <w:rFonts w:ascii="Times New Roman" w:hAnsi="Times New Roman" w:cs="Arial Unicode MS"/>
        <w:szCs w:val="26"/>
      </w:rPr>
    </w:tblStylePr>
    <w:tblStylePr w:type="band2Vert">
      <w:pPr>
        <w:wordWrap/>
        <w:jc w:val="left"/>
      </w:pPr>
      <w:rPr>
        <w:rFonts w:ascii="Times New Roman" w:hAnsi="Times New Roman" w:cs="Arial Unicode MS"/>
        <w:szCs w:val="26"/>
      </w:rPr>
    </w:tblStylePr>
    <w:tblStylePr w:type="band1Horz">
      <w:pPr>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l2br w:val="nil"/>
          <w:tr2bl w:val="nil"/>
        </w:tcBorders>
        <w:shd w:val="clear" w:color="auto" w:fill="auto"/>
      </w:tcPr>
    </w:tblStylePr>
    <w:tblStylePr w:type="band2Horz">
      <w:pPr>
        <w:wordWrap/>
        <w:jc w:val="left"/>
      </w:pPr>
      <w:rPr>
        <w:rFonts w:ascii="Times New Roman" w:hAnsi="Times New Roman" w:cs="Arial Unicode MS"/>
        <w:szCs w:val="26"/>
      </w:rPr>
    </w:tblStylePr>
    <w:tblStylePr w:type="seCell">
      <w:tblPr/>
      <w:tcPr>
        <w:tcBorders>
          <w:top w:val="single" w:sz="6" w:space="0" w:color="000000"/>
          <w:left w:val="single" w:sz="6" w:space="0" w:color="000000"/>
          <w:bottom w:val="single" w:sz="6" w:space="0" w:color="000000"/>
          <w:right w:val="single" w:sz="6" w:space="0" w:color="000000"/>
          <w:insideH w:val="nil"/>
          <w:insideV w:val="nil"/>
          <w:tl2br w:val="nil"/>
          <w:tr2bl w:val="nil"/>
        </w:tcBorders>
      </w:tcPr>
    </w:tblStylePr>
  </w:style>
  <w:style w:type="table" w:customStyle="1" w:styleId="Norm-Table116">
    <w:name w:val="Norm-Table116"/>
    <w:basedOn w:val="TableAsli"/>
    <w:rsid w:val="00E0783C"/>
    <w:rPr>
      <w:rFonts w:eastAsia="Batang"/>
    </w:rPr>
    <w:tblPr/>
    <w:tcPr>
      <w:shd w:val="clear" w:color="auto" w:fill="auto"/>
    </w:tcPr>
    <w:tblStylePr w:type="firstRow">
      <w:pPr>
        <w:tabs>
          <w:tab w:val="clear" w:pos="113"/>
        </w:tabs>
        <w:wordWrap/>
        <w:jc w:val="center"/>
      </w:pPr>
      <w:rPr>
        <w:rFonts w:ascii="Times New Roman" w:hAnsi="Times New Roman" w:cs="Cambria"/>
        <w:b/>
        <w:bCs/>
        <w:i w:val="0"/>
        <w:color w:val="auto"/>
        <w:szCs w:val="22"/>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l2br w:val="nil"/>
          <w:tr2bl w:val="nil"/>
        </w:tcBorders>
        <w:shd w:val="clear" w:color="auto" w:fill="auto"/>
        <w:vAlign w:val="center"/>
      </w:tcPr>
    </w:tblStylePr>
    <w:tblStylePr w:type="lastRow">
      <w:pPr>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val="clear" w:color="auto" w:fill="auto"/>
      </w:tcPr>
    </w:tblStylePr>
    <w:tblStylePr w:type="firstCol">
      <w:pPr>
        <w:tabs>
          <w:tab w:val="clear" w:pos="113"/>
          <w:tab w:val="left" w:pos="567"/>
          <w:tab w:val="left" w:pos="1134"/>
        </w:tabs>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l2br w:val="nil"/>
          <w:tr2bl w:val="nil"/>
        </w:tcBorders>
        <w:shd w:val="clear" w:color="auto" w:fill="auto"/>
      </w:tcPr>
    </w:tblStylePr>
    <w:tblStylePr w:type="lastCol">
      <w:pPr>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val="clear" w:color="auto" w:fill="auto"/>
      </w:tcPr>
    </w:tblStylePr>
    <w:tblStylePr w:type="band1Vert">
      <w:pPr>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val="clear" w:color="auto" w:fill="auto"/>
      </w:tcPr>
    </w:tblStylePr>
    <w:tblStylePr w:type="band2Vert">
      <w:pPr>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val="clear" w:color="auto" w:fill="auto"/>
      </w:tcPr>
    </w:tblStylePr>
    <w:tblStylePr w:type="band1Horz">
      <w:pPr>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l2br w:val="nil"/>
          <w:tr2bl w:val="nil"/>
        </w:tcBorders>
        <w:shd w:val="clear" w:color="auto" w:fill="auto"/>
      </w:tcPr>
    </w:tblStylePr>
    <w:tblStylePr w:type="band2Horz">
      <w:pPr>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val="clear" w:color="auto" w:fill="auto"/>
      </w:tcPr>
    </w:tblStylePr>
    <w:tblStylePr w:type="seCell">
      <w:tblPr/>
      <w:tcPr>
        <w:tcBorders>
          <w:top w:val="single" w:sz="6" w:space="0" w:color="000000"/>
          <w:left w:val="single" w:sz="6" w:space="0" w:color="000000"/>
          <w:bottom w:val="single" w:sz="6" w:space="0" w:color="000000"/>
          <w:right w:val="single" w:sz="6" w:space="0" w:color="000000"/>
          <w:insideH w:val="nil"/>
          <w:insideV w:val="nil"/>
          <w:tl2br w:val="nil"/>
          <w:tr2bl w:val="nil"/>
        </w:tcBorders>
      </w:tcPr>
    </w:tblStylePr>
  </w:style>
  <w:style w:type="table" w:customStyle="1" w:styleId="TableB16">
    <w:name w:val="Table B16"/>
    <w:basedOn w:val="TableElegant"/>
    <w:rsid w:val="00E0783C"/>
    <w:rPr>
      <w:rFonts w:ascii="Times" w:eastAsia="MS Mincho" w:hAnsi="Times"/>
      <w:szCs w:val="24"/>
    </w:rPr>
    <w:tblPr>
      <w:jc w:val="right"/>
      <w:tblBorders>
        <w:top w:val="single" w:sz="6" w:space="0" w:color="000000"/>
        <w:left w:val="single" w:sz="6" w:space="0" w:color="000000"/>
        <w:bottom w:val="single" w:sz="6" w:space="0" w:color="000000"/>
        <w:right w:val="single" w:sz="6" w:space="0" w:color="000000"/>
        <w:insideH w:val="single" w:sz="4" w:space="0" w:color="000000"/>
        <w:insideV w:val="single" w:sz="4" w:space="0" w:color="000000"/>
      </w:tblBorders>
    </w:tblPr>
    <w:trPr>
      <w:jc w:val="right"/>
    </w:trPr>
    <w:tcPr>
      <w:shd w:val="clear" w:color="auto" w:fill="auto"/>
    </w:tcPr>
    <w:tblStylePr w:type="firstRow">
      <w:pPr>
        <w:jc w:val="center"/>
      </w:pPr>
      <w:rPr>
        <w:rFonts w:ascii="Times New Roman" w:hAnsi="Times New Roman" w:cs="Cambria"/>
        <w:caps/>
        <w:color w:val="auto"/>
        <w:sz w:val="22"/>
        <w:szCs w:val="22"/>
      </w:rPr>
      <w:tblPr/>
      <w:tcPr>
        <w:tcBorders>
          <w:top w:val="nil"/>
          <w:left w:val="nil"/>
          <w:bottom w:val="nil"/>
          <w:right w:val="nil"/>
          <w:insideH w:val="nil"/>
          <w:insideV w:val="nil"/>
          <w:tl2br w:val="nil"/>
          <w:tr2bl w:val="nil"/>
        </w:tcBorders>
        <w:shd w:val="clear" w:color="auto" w:fill="auto"/>
      </w:tcPr>
    </w:tblStylePr>
    <w:tblStylePr w:type="lastRow">
      <w:pPr>
        <w:wordWrap/>
      </w:pPr>
    </w:tblStylePr>
  </w:style>
  <w:style w:type="table" w:customStyle="1" w:styleId="TableFa16">
    <w:name w:val="Table Fa16"/>
    <w:basedOn w:val="TableProfessional"/>
    <w:rsid w:val="00E0783C"/>
    <w:rPr>
      <w:rFonts w:eastAsia="Batang"/>
      <w:szCs w:val="28"/>
    </w:rPr>
    <w:tblPr/>
    <w:tcPr>
      <w:shd w:val="clear" w:color="auto" w:fill="auto"/>
    </w:tcPr>
    <w:tblStylePr w:type="firstRow">
      <w:pPr>
        <w:wordWrap/>
      </w:pPr>
      <w:rPr>
        <w:rFonts w:ascii="Times New Roman" w:hAnsi="Times New Roman" w:cs="Arial Unicode MS"/>
        <w:b w:val="0"/>
        <w:bCs/>
        <w:i w:val="0"/>
        <w:iCs w:val="0"/>
        <w:color w:val="auto"/>
        <w:sz w:val="20"/>
        <w:szCs w:val="28"/>
      </w:rPr>
      <w:tblPr/>
      <w:tcPr>
        <w:tcBorders>
          <w:tl2br w:val="none" w:sz="0" w:space="0" w:color="auto"/>
          <w:tr2bl w:val="none" w:sz="0" w:space="0" w:color="auto"/>
        </w:tcBorders>
        <w:shd w:val="solid" w:color="000000" w:fill="FFFFFF"/>
      </w:tcPr>
    </w:tblStylePr>
  </w:style>
  <w:style w:type="table" w:customStyle="1" w:styleId="TablefaL1316">
    <w:name w:val="Table fa = L 1316"/>
    <w:basedOn w:val="TableProfessional"/>
    <w:rsid w:val="00E0783C"/>
    <w:pPr>
      <w:tabs>
        <w:tab w:val="left" w:pos="113"/>
      </w:tabs>
      <w:jc w:val="left"/>
    </w:pPr>
    <w:rPr>
      <w:rFonts w:eastAsia="Batang"/>
      <w:szCs w:val="26"/>
    </w:rPr>
    <w:tblPr>
      <w:tblStyleRowBandSize w:val="1"/>
      <w:tblStyleColBandSize w:val="1"/>
    </w:tblPr>
    <w:tcPr>
      <w:shd w:val="clear" w:color="auto" w:fill="auto"/>
    </w:tcPr>
    <w:tblStylePr w:type="firstRow">
      <w:rPr>
        <w:rFonts w:ascii="Times New Roman" w:hAnsi="Times New Roman" w:cs="Cambria"/>
        <w:b/>
        <w:bCs/>
        <w:i w:val="0"/>
        <w:iCs w:val="0"/>
        <w:caps/>
        <w:color w:val="auto"/>
        <w:sz w:val="20"/>
        <w:szCs w:val="22"/>
      </w:rPr>
      <w:tblPr/>
      <w:tcPr>
        <w:tcBorders>
          <w:tl2br w:val="none" w:sz="0" w:space="0" w:color="auto"/>
          <w:tr2bl w:val="none" w:sz="0" w:space="0" w:color="auto"/>
        </w:tcBorders>
        <w:shd w:val="solid" w:color="000000" w:fill="FFFFFF"/>
      </w:tcPr>
    </w:tblStylePr>
    <w:tblStylePr w:type="lastRow">
      <w:rPr>
        <w:rFonts w:cs="Arial Unicode MS"/>
        <w:bCs/>
        <w:szCs w:val="26"/>
      </w:rPr>
    </w:tblStylePr>
    <w:tblStylePr w:type="firstCol">
      <w:pPr>
        <w:tabs>
          <w:tab w:val="clear" w:pos="113"/>
          <w:tab w:val="left" w:pos="567"/>
          <w:tab w:val="left" w:pos="1134"/>
        </w:tabs>
      </w:pPr>
      <w:rPr>
        <w:rFonts w:cs="Arial Unicode MS"/>
        <w:bCs/>
        <w:szCs w:val="26"/>
      </w:rPr>
    </w:tblStylePr>
    <w:tblStylePr w:type="lastCol">
      <w:rPr>
        <w:rFonts w:cs="Arial Unicode MS"/>
        <w:szCs w:val="26"/>
      </w:rPr>
    </w:tblStylePr>
    <w:tblStylePr w:type="band1Vert">
      <w:rPr>
        <w:rFonts w:cs="Arial Unicode MS"/>
        <w:bCs/>
        <w:iCs w:val="0"/>
        <w:szCs w:val="26"/>
      </w:rPr>
    </w:tblStylePr>
    <w:tblStylePr w:type="band2Vert">
      <w:rPr>
        <w:rFonts w:cs="Arial Unicode MS"/>
        <w:bCs/>
        <w:iCs w:val="0"/>
        <w:szCs w:val="26"/>
      </w:rPr>
    </w:tblStylePr>
    <w:tblStylePr w:type="band1Horz">
      <w:rPr>
        <w:rFonts w:cs="Arial Unicode MS"/>
        <w:color w:val="auto"/>
        <w:szCs w:val="26"/>
      </w:rPr>
    </w:tblStylePr>
    <w:tblStylePr w:type="band2Horz">
      <w:rPr>
        <w:rFonts w:cs="Arial Unicode MS"/>
        <w:bCs/>
        <w:iCs w:val="0"/>
        <w:color w:val="auto"/>
        <w:szCs w:val="26"/>
      </w:rPr>
    </w:tblStylePr>
    <w:tblStylePr w:type="neCell">
      <w:rPr>
        <w:rFonts w:cs="Arial Unicode MS"/>
        <w:bCs/>
        <w:iCs w:val="0"/>
        <w:szCs w:val="26"/>
      </w:rPr>
    </w:tblStylePr>
    <w:tblStylePr w:type="nwCell">
      <w:rPr>
        <w:rFonts w:cs="Arial Unicode MS"/>
        <w:bCs/>
        <w:iCs w:val="0"/>
      </w:rPr>
    </w:tblStylePr>
    <w:tblStylePr w:type="swCell">
      <w:rPr>
        <w:rFonts w:cs="Arial Unicode MS"/>
        <w:bCs/>
        <w:iCs w:val="0"/>
        <w:szCs w:val="26"/>
      </w:rPr>
    </w:tblStylePr>
  </w:style>
  <w:style w:type="numbering" w:customStyle="1" w:styleId="1111113">
    <w:name w:val="1 / 1.1 / 1.1.13"/>
    <w:basedOn w:val="NoList"/>
    <w:next w:val="111111"/>
    <w:unhideWhenUsed/>
    <w:rsid w:val="00E0783C"/>
  </w:style>
  <w:style w:type="table" w:customStyle="1" w:styleId="Tablesade3">
    <w:name w:val="Table sade3"/>
    <w:basedOn w:val="TableNormal"/>
    <w:rsid w:val="00E0783C"/>
    <w:pPr>
      <w:tabs>
        <w:tab w:val="left" w:pos="113"/>
      </w:tabs>
      <w:spacing w:after="0" w:line="240" w:lineRule="auto"/>
      <w:jc w:val="center"/>
    </w:pPr>
    <w:rPr>
      <w:rFonts w:ascii="Times New Roman" w:eastAsia="Batang" w:hAnsi="Times New Roman" w:cs="B Nazanin"/>
      <w:sz w:val="20"/>
      <w:szCs w:val="28"/>
    </w:rPr>
    <w:tblPr>
      <w:jc w:val="right"/>
      <w:tblBorders>
        <w:top w:val="single" w:sz="6" w:space="0" w:color="auto"/>
        <w:left w:val="single" w:sz="6" w:space="0" w:color="auto"/>
        <w:bottom w:val="single" w:sz="6" w:space="0" w:color="auto"/>
        <w:right w:val="single" w:sz="6" w:space="0" w:color="auto"/>
      </w:tblBorders>
    </w:tblPr>
    <w:trPr>
      <w:jc w:val="right"/>
    </w:trPr>
    <w:tcPr>
      <w:shd w:val="clear" w:color="auto" w:fill="auto"/>
      <w:vAlign w:val="center"/>
    </w:tcPr>
  </w:style>
  <w:style w:type="numbering" w:customStyle="1" w:styleId="1ai3">
    <w:name w:val="1 / a / i3"/>
    <w:basedOn w:val="NoList"/>
    <w:next w:val="1ai"/>
    <w:rsid w:val="00E0783C"/>
  </w:style>
  <w:style w:type="numbering" w:customStyle="1" w:styleId="NoList18">
    <w:name w:val="No List18"/>
    <w:next w:val="NoList"/>
    <w:semiHidden/>
    <w:rsid w:val="00E0783C"/>
  </w:style>
  <w:style w:type="table" w:customStyle="1" w:styleId="TableGrid260">
    <w:name w:val="Table Grid26"/>
    <w:basedOn w:val="TableNormal"/>
    <w:next w:val="TableGrid"/>
    <w:rsid w:val="00E0783C"/>
    <w:pPr>
      <w:bidi/>
      <w:spacing w:after="0" w:line="240" w:lineRule="auto"/>
      <w:jc w:val="lowKashida"/>
    </w:pPr>
    <w:rPr>
      <w:rFonts w:ascii="Times New Roman" w:eastAsia="Times New Roman" w:hAnsi="Times New Roman" w:cs="B Lotus"/>
      <w:bCs/>
      <w:sz w:val="20"/>
      <w:szCs w:val="20"/>
    </w:rPr>
    <w:tblP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
  </w:style>
  <w:style w:type="numbering" w:customStyle="1" w:styleId="ArticleSection17">
    <w:name w:val="Article / Section17"/>
    <w:basedOn w:val="NoList"/>
    <w:next w:val="ArticleSection"/>
    <w:rsid w:val="00E0783C"/>
  </w:style>
  <w:style w:type="table" w:customStyle="1" w:styleId="Table3Deffects117">
    <w:name w:val="Table 3D effects 117"/>
    <w:basedOn w:val="TableList8"/>
    <w:next w:val="Table3Deffects1"/>
    <w:rsid w:val="00E0783C"/>
    <w:tblPr/>
    <w:tcPr>
      <w:shd w:val="solid" w:color="C0C0C0" w:fill="FFFFFF"/>
    </w:tcPr>
    <w:tblStylePr w:type="firstRow">
      <w:rPr>
        <w:b/>
        <w:bCs/>
        <w:i/>
        <w:iCs/>
        <w:color w:val="800080"/>
      </w:rPr>
      <w:tblPr/>
      <w:tcPr>
        <w:tcBorders>
          <w:bottom w:val="single" w:sz="6" w:space="0" w:color="808080"/>
          <w:tl2br w:val="none" w:sz="0" w:space="0" w:color="auto"/>
          <w:tr2bl w:val="none" w:sz="0" w:space="0" w:color="auto"/>
        </w:tcBorders>
        <w:shd w:val="solid" w:color="FFFF00" w:fill="FFFFFF"/>
      </w:tcPr>
    </w:tblStylePr>
    <w:tblStylePr w:type="lastRow">
      <w:rPr>
        <w:b/>
        <w:bCs/>
      </w:rPr>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rPr>
        <w:b/>
        <w:bCs/>
      </w:rPr>
      <w:tblPr/>
      <w:tcPr>
        <w:tcBorders>
          <w:left w:val="single" w:sz="6" w:space="0" w:color="FFFFFF"/>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Table3Deffects216">
    <w:name w:val="Table 3D effects 216"/>
    <w:basedOn w:val="TableNormal"/>
    <w:next w:val="Table3Deffects2"/>
    <w:rsid w:val="00E0783C"/>
    <w:pPr>
      <w:bidi/>
      <w:spacing w:after="0" w:line="240" w:lineRule="auto"/>
      <w:jc w:val="lowKashida"/>
    </w:pPr>
    <w:rPr>
      <w:rFonts w:ascii="Times New Roman" w:eastAsia="Times New Roman" w:hAnsi="Times New Roman" w:cs="B Lotus"/>
      <w:bCs/>
      <w:sz w:val="20"/>
      <w:szCs w:val="20"/>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3Deffects316">
    <w:name w:val="Table 3D effects 316"/>
    <w:basedOn w:val="TableNormal"/>
    <w:next w:val="Table3Deffects3"/>
    <w:rsid w:val="00E0783C"/>
    <w:pPr>
      <w:bidi/>
      <w:spacing w:after="0" w:line="240" w:lineRule="auto"/>
      <w:jc w:val="right"/>
    </w:pPr>
    <w:rPr>
      <w:rFonts w:ascii="Times New Roman" w:eastAsia="Times New Roman" w:hAnsi="Times New Roman" w:cs="B Lotus"/>
      <w:bCs/>
      <w:sz w:val="20"/>
      <w:szCs w:val="20"/>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lassic116">
    <w:name w:val="Table Classic 116"/>
    <w:basedOn w:val="TableNormal"/>
    <w:next w:val="TableClassic1"/>
    <w:rsid w:val="00E0783C"/>
    <w:pPr>
      <w:bidi/>
      <w:spacing w:after="0" w:line="240" w:lineRule="auto"/>
      <w:jc w:val="lowKashida"/>
    </w:pPr>
    <w:rPr>
      <w:rFonts w:ascii="Times New Roman" w:eastAsia="Times New Roman" w:hAnsi="Times New Roman" w:cs="B Lotus"/>
      <w:bCs/>
      <w:sz w:val="20"/>
      <w:szCs w:val="20"/>
    </w:r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lassic216">
    <w:name w:val="Table Classic 216"/>
    <w:basedOn w:val="TableNormal"/>
    <w:next w:val="TableClassic2"/>
    <w:rsid w:val="00E0783C"/>
    <w:pPr>
      <w:bidi/>
      <w:spacing w:after="0" w:line="240" w:lineRule="auto"/>
      <w:jc w:val="lowKashida"/>
    </w:pPr>
    <w:rPr>
      <w:rFonts w:ascii="Times New Roman" w:eastAsia="Times New Roman" w:hAnsi="Times New Roman" w:cs="B Lotus"/>
      <w:bCs/>
      <w:sz w:val="20"/>
      <w:szCs w:val="20"/>
    </w:r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customStyle="1" w:styleId="TableClassic316">
    <w:name w:val="Table Classic 316"/>
    <w:basedOn w:val="TableNormal"/>
    <w:next w:val="TableClassic3"/>
    <w:rsid w:val="00E0783C"/>
    <w:pPr>
      <w:bidi/>
      <w:spacing w:after="0" w:line="240" w:lineRule="auto"/>
      <w:jc w:val="lowKashida"/>
    </w:pPr>
    <w:rPr>
      <w:rFonts w:ascii="Times New Roman" w:eastAsia="Times New Roman" w:hAnsi="Times New Roman" w:cs="B Lotus"/>
      <w:bCs/>
      <w:color w:val="000080"/>
      <w:sz w:val="20"/>
      <w:szCs w:val="2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customStyle="1" w:styleId="TableClassic416">
    <w:name w:val="Table Classic 416"/>
    <w:basedOn w:val="TableNormal"/>
    <w:next w:val="TableClassic4"/>
    <w:rsid w:val="00E0783C"/>
    <w:pPr>
      <w:bidi/>
      <w:spacing w:after="0" w:line="240" w:lineRule="auto"/>
      <w:jc w:val="lowKashida"/>
    </w:pPr>
    <w:rPr>
      <w:rFonts w:ascii="Times New Roman" w:eastAsia="Times New Roman" w:hAnsi="Times New Roman" w:cs="B Lotus"/>
      <w:bCs/>
      <w:sz w:val="20"/>
      <w:szCs w:val="20"/>
    </w:r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customStyle="1" w:styleId="TableColorful116">
    <w:name w:val="Table Colorful 116"/>
    <w:basedOn w:val="TableNormal"/>
    <w:next w:val="TableColorful1"/>
    <w:rsid w:val="00E0783C"/>
    <w:pPr>
      <w:bidi/>
      <w:spacing w:after="0" w:line="240" w:lineRule="auto"/>
      <w:jc w:val="lowKashida"/>
    </w:pPr>
    <w:rPr>
      <w:rFonts w:ascii="Times New Roman" w:eastAsia="Times New Roman" w:hAnsi="Times New Roman" w:cs="B Lotus"/>
      <w:bCs/>
      <w:color w:val="FFFFFF"/>
      <w:sz w:val="20"/>
      <w:szCs w:val="20"/>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customStyle="1" w:styleId="TableColorful216">
    <w:name w:val="Table Colorful 216"/>
    <w:basedOn w:val="TableNormal"/>
    <w:next w:val="TableColorful2"/>
    <w:rsid w:val="00E0783C"/>
    <w:pPr>
      <w:bidi/>
      <w:spacing w:after="0" w:line="240" w:lineRule="auto"/>
      <w:jc w:val="lowKashida"/>
    </w:pPr>
    <w:rPr>
      <w:rFonts w:ascii="Times New Roman" w:eastAsia="Times New Roman" w:hAnsi="Times New Roman" w:cs="B Lotus"/>
      <w:bCs/>
      <w:sz w:val="20"/>
      <w:szCs w:val="20"/>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customStyle="1" w:styleId="TableColorful316">
    <w:name w:val="Table Colorful 316"/>
    <w:basedOn w:val="TableNormal"/>
    <w:next w:val="TableColorful3"/>
    <w:rsid w:val="00E0783C"/>
    <w:pPr>
      <w:bidi/>
      <w:spacing w:after="0" w:line="240" w:lineRule="auto"/>
      <w:jc w:val="lowKashida"/>
    </w:pPr>
    <w:rPr>
      <w:rFonts w:ascii="Times New Roman" w:eastAsia="Times New Roman" w:hAnsi="Times New Roman" w:cs="B Lotus"/>
      <w:bCs/>
      <w:sz w:val="20"/>
      <w:szCs w:val="20"/>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customStyle="1" w:styleId="TableColumns116">
    <w:name w:val="Table Columns 116"/>
    <w:basedOn w:val="TableNormal"/>
    <w:next w:val="TableColumns1"/>
    <w:rsid w:val="00E0783C"/>
    <w:pPr>
      <w:bidi/>
      <w:spacing w:after="0" w:line="240" w:lineRule="auto"/>
      <w:jc w:val="lowKashida"/>
    </w:pPr>
    <w:rPr>
      <w:rFonts w:ascii="Times New Roman" w:eastAsia="Times New Roman" w:hAnsi="Times New Roman" w:cs="B Lotus"/>
      <w:b/>
      <w:bCs/>
      <w:sz w:val="20"/>
      <w:szCs w:val="20"/>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olumns216">
    <w:name w:val="Table Columns 216"/>
    <w:basedOn w:val="TableNormal"/>
    <w:next w:val="TableColumns2"/>
    <w:rsid w:val="00E0783C"/>
    <w:pPr>
      <w:bidi/>
      <w:spacing w:after="0" w:line="240" w:lineRule="auto"/>
      <w:jc w:val="lowKashida"/>
    </w:pPr>
    <w:rPr>
      <w:rFonts w:ascii="Times New Roman" w:eastAsia="Times New Roman" w:hAnsi="Times New Roman" w:cs="B Lotus"/>
      <w:b/>
      <w:bCs/>
      <w:sz w:val="20"/>
      <w:szCs w:val="20"/>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olumns316">
    <w:name w:val="Table Columns 316"/>
    <w:basedOn w:val="TableNormal"/>
    <w:next w:val="TableColumns3"/>
    <w:rsid w:val="00E0783C"/>
    <w:pPr>
      <w:bidi/>
      <w:spacing w:after="0" w:line="240" w:lineRule="auto"/>
      <w:jc w:val="lowKashida"/>
    </w:pPr>
    <w:rPr>
      <w:rFonts w:ascii="Times New Roman" w:eastAsia="Times New Roman" w:hAnsi="Times New Roman" w:cs="B Lotus"/>
      <w:b/>
      <w:bCs/>
      <w:sz w:val="20"/>
      <w:szCs w:val="20"/>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customStyle="1" w:styleId="TableColumns416">
    <w:name w:val="Table Columns 416"/>
    <w:basedOn w:val="TableNormal"/>
    <w:next w:val="TableColumns4"/>
    <w:rsid w:val="00E0783C"/>
    <w:pPr>
      <w:bidi/>
      <w:spacing w:after="0" w:line="240" w:lineRule="auto"/>
      <w:jc w:val="lowKashida"/>
    </w:pPr>
    <w:rPr>
      <w:rFonts w:ascii="Times New Roman" w:eastAsia="Times New Roman" w:hAnsi="Times New Roman" w:cs="B Lotus"/>
      <w:bCs/>
      <w:sz w:val="20"/>
      <w:szCs w:val="20"/>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customStyle="1" w:styleId="TableColumns516">
    <w:name w:val="Table Columns 516"/>
    <w:basedOn w:val="TableNormal"/>
    <w:next w:val="TableColumns5"/>
    <w:rsid w:val="00E0783C"/>
    <w:pPr>
      <w:bidi/>
      <w:spacing w:after="0" w:line="240" w:lineRule="auto"/>
      <w:jc w:val="lowKashida"/>
    </w:pPr>
    <w:rPr>
      <w:rFonts w:ascii="Times New Roman" w:eastAsia="Times New Roman" w:hAnsi="Times New Roman" w:cs="B Lotus"/>
      <w:bCs/>
      <w:sz w:val="20"/>
      <w:szCs w:val="20"/>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customStyle="1" w:styleId="TableContemporary16">
    <w:name w:val="Table Contemporary16"/>
    <w:basedOn w:val="TableNormal"/>
    <w:next w:val="TableContemporary"/>
    <w:rsid w:val="00E0783C"/>
    <w:pPr>
      <w:bidi/>
      <w:spacing w:after="0" w:line="240" w:lineRule="auto"/>
      <w:jc w:val="lowKashida"/>
    </w:pPr>
    <w:rPr>
      <w:rFonts w:ascii="Times New Roman" w:eastAsia="Times New Roman" w:hAnsi="Times New Roman" w:cs="B Lotus"/>
      <w:bCs/>
      <w:sz w:val="20"/>
      <w:szCs w:val="20"/>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TableElegant16">
    <w:name w:val="Table Elegant16"/>
    <w:basedOn w:val="TableNormal"/>
    <w:next w:val="TableElegant"/>
    <w:rsid w:val="00E0783C"/>
    <w:pPr>
      <w:bidi/>
      <w:spacing w:after="0" w:line="240" w:lineRule="auto"/>
      <w:jc w:val="lowKashida"/>
    </w:pPr>
    <w:rPr>
      <w:rFonts w:ascii="Times New Roman" w:eastAsia="Times New Roman" w:hAnsi="Times New Roman" w:cs="B Lotus"/>
      <w:bCs/>
      <w:sz w:val="20"/>
      <w:szCs w:val="20"/>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customStyle="1" w:styleId="TableGrid116">
    <w:name w:val="Table Grid 116"/>
    <w:basedOn w:val="TableNormal"/>
    <w:next w:val="TableGrid1"/>
    <w:rsid w:val="00E0783C"/>
    <w:pPr>
      <w:bidi/>
      <w:spacing w:after="0" w:line="240" w:lineRule="auto"/>
      <w:jc w:val="lowKashida"/>
    </w:pPr>
    <w:rPr>
      <w:rFonts w:ascii="Times New Roman" w:eastAsia="Times New Roman" w:hAnsi="Times New Roman" w:cs="B Lotus"/>
      <w:bCs/>
      <w:sz w:val="20"/>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TableGrid216">
    <w:name w:val="Table Grid 216"/>
    <w:basedOn w:val="TableNormal"/>
    <w:next w:val="TableGrid2"/>
    <w:rsid w:val="00E0783C"/>
    <w:pPr>
      <w:bidi/>
      <w:spacing w:after="0" w:line="240" w:lineRule="auto"/>
      <w:jc w:val="lowKashida"/>
    </w:pPr>
    <w:rPr>
      <w:rFonts w:ascii="Times New Roman" w:eastAsia="Times New Roman" w:hAnsi="Times New Roman" w:cs="B Lotus"/>
      <w:bCs/>
      <w:sz w:val="20"/>
      <w:szCs w:val="20"/>
    </w:r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TableGrid316">
    <w:name w:val="Table Grid 316"/>
    <w:basedOn w:val="TableNormal"/>
    <w:next w:val="TableGrid3"/>
    <w:rsid w:val="00E0783C"/>
    <w:pPr>
      <w:bidi/>
      <w:spacing w:after="0" w:line="240" w:lineRule="auto"/>
      <w:jc w:val="lowKashida"/>
    </w:pPr>
    <w:rPr>
      <w:rFonts w:ascii="Times New Roman" w:eastAsia="Times New Roman" w:hAnsi="Times New Roman" w:cs="B Lotus"/>
      <w:bCs/>
      <w:sz w:val="20"/>
      <w:szCs w:val="20"/>
    </w:r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TableGrid416">
    <w:name w:val="Table Grid 416"/>
    <w:basedOn w:val="TableNormal"/>
    <w:next w:val="TableGrid4"/>
    <w:rsid w:val="00E0783C"/>
    <w:pPr>
      <w:bidi/>
      <w:spacing w:after="0" w:line="240" w:lineRule="auto"/>
      <w:jc w:val="lowKashida"/>
    </w:pPr>
    <w:rPr>
      <w:rFonts w:ascii="Times New Roman" w:eastAsia="Times New Roman" w:hAnsi="Times New Roman" w:cs="B Lotus"/>
      <w:bCs/>
      <w:sz w:val="20"/>
      <w:szCs w:val="20"/>
    </w:r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customStyle="1" w:styleId="TableGrid516">
    <w:name w:val="Table Grid 516"/>
    <w:basedOn w:val="TableNormal"/>
    <w:next w:val="TableGrid5"/>
    <w:rsid w:val="00E0783C"/>
    <w:pPr>
      <w:bidi/>
      <w:spacing w:after="0" w:line="240" w:lineRule="auto"/>
      <w:jc w:val="lowKashida"/>
    </w:pPr>
    <w:rPr>
      <w:rFonts w:ascii="Times New Roman" w:eastAsia="Times New Roman" w:hAnsi="Times New Roman" w:cs="B Lotus"/>
      <w:bCs/>
      <w:sz w:val="20"/>
      <w:szCs w:val="20"/>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616">
    <w:name w:val="Table Grid 616"/>
    <w:basedOn w:val="TableNormal"/>
    <w:next w:val="TableGrid6"/>
    <w:rsid w:val="00E0783C"/>
    <w:pPr>
      <w:bidi/>
      <w:spacing w:after="0" w:line="240" w:lineRule="auto"/>
      <w:jc w:val="lowKashida"/>
    </w:pPr>
    <w:rPr>
      <w:rFonts w:ascii="Times New Roman" w:eastAsia="Times New Roman" w:hAnsi="Times New Roman" w:cs="B Lotus"/>
      <w:bCs/>
      <w:sz w:val="20"/>
      <w:szCs w:val="20"/>
    </w:r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716">
    <w:name w:val="Table Grid 716"/>
    <w:basedOn w:val="TableNormal"/>
    <w:next w:val="TableGrid7"/>
    <w:rsid w:val="00E0783C"/>
    <w:pPr>
      <w:bidi/>
      <w:spacing w:after="0" w:line="240" w:lineRule="auto"/>
      <w:jc w:val="lowKashida"/>
    </w:pPr>
    <w:rPr>
      <w:rFonts w:ascii="Times New Roman" w:eastAsia="Times New Roman" w:hAnsi="Times New Roman" w:cs="B Lotus"/>
      <w:b/>
      <w:bCs/>
      <w:sz w:val="20"/>
      <w:szCs w:val="20"/>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816">
    <w:name w:val="Table Grid 816"/>
    <w:basedOn w:val="TableNormal"/>
    <w:next w:val="TableGrid8"/>
    <w:rsid w:val="00E0783C"/>
    <w:pPr>
      <w:bidi/>
      <w:spacing w:after="0" w:line="240" w:lineRule="auto"/>
      <w:jc w:val="lowKashida"/>
    </w:pPr>
    <w:rPr>
      <w:rFonts w:ascii="Times New Roman" w:eastAsia="Times New Roman" w:hAnsi="Times New Roman" w:cs="B Lotus"/>
      <w:bCs/>
      <w:sz w:val="20"/>
      <w:szCs w:val="20"/>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TableList116">
    <w:name w:val="Table List 116"/>
    <w:basedOn w:val="TableNormal"/>
    <w:next w:val="TableList1"/>
    <w:rsid w:val="00E0783C"/>
    <w:pPr>
      <w:bidi/>
      <w:spacing w:after="0" w:line="240" w:lineRule="auto"/>
      <w:jc w:val="lowKashida"/>
    </w:pPr>
    <w:rPr>
      <w:rFonts w:ascii="Times New Roman" w:eastAsia="Times New Roman" w:hAnsi="Times New Roman" w:cs="B Lotus"/>
      <w:bCs/>
      <w:szCs w:val="20"/>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List216">
    <w:name w:val="Table List 216"/>
    <w:basedOn w:val="TableNormal"/>
    <w:next w:val="TableList2"/>
    <w:rsid w:val="00E0783C"/>
    <w:pPr>
      <w:bidi/>
      <w:spacing w:after="0" w:line="240" w:lineRule="auto"/>
      <w:jc w:val="lowKashida"/>
    </w:pPr>
    <w:rPr>
      <w:rFonts w:ascii="Times New Roman" w:eastAsia="Times New Roman" w:hAnsi="Times New Roman" w:cs="B Lotus"/>
      <w:bCs/>
      <w:sz w:val="20"/>
      <w:szCs w:val="20"/>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List316">
    <w:name w:val="Table List 316"/>
    <w:basedOn w:val="TableNormal"/>
    <w:next w:val="TableList3"/>
    <w:rsid w:val="00E0783C"/>
    <w:pPr>
      <w:bidi/>
      <w:spacing w:after="0" w:line="240" w:lineRule="auto"/>
      <w:jc w:val="lowKashida"/>
    </w:pPr>
    <w:rPr>
      <w:rFonts w:ascii="Times New Roman" w:eastAsia="Times New Roman" w:hAnsi="Times New Roman" w:cs="B Lotus"/>
      <w:bCs/>
      <w:sz w:val="20"/>
      <w:szCs w:val="20"/>
    </w:r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customStyle="1" w:styleId="TableList416">
    <w:name w:val="Table List 416"/>
    <w:basedOn w:val="TableNormal"/>
    <w:next w:val="TableList4"/>
    <w:rsid w:val="00E0783C"/>
    <w:pPr>
      <w:bidi/>
      <w:spacing w:after="0" w:line="240" w:lineRule="auto"/>
      <w:jc w:val="lowKashida"/>
    </w:pPr>
    <w:rPr>
      <w:rFonts w:ascii="Times New Roman" w:eastAsia="Times New Roman" w:hAnsi="Times New Roman" w:cs="B Lotus"/>
      <w:bCs/>
      <w:sz w:val="20"/>
      <w:szCs w:val="20"/>
    </w:r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customStyle="1" w:styleId="TableList516">
    <w:name w:val="Table List 516"/>
    <w:basedOn w:val="TableNormal"/>
    <w:next w:val="TableList5"/>
    <w:rsid w:val="00E0783C"/>
    <w:pPr>
      <w:bidi/>
      <w:spacing w:after="0" w:line="240" w:lineRule="auto"/>
      <w:jc w:val="lowKashida"/>
    </w:pPr>
    <w:rPr>
      <w:rFonts w:ascii="Times New Roman" w:eastAsia="Times New Roman" w:hAnsi="Times New Roman" w:cs="B Lotus"/>
      <w:bCs/>
      <w:sz w:val="20"/>
      <w:szCs w:val="20"/>
    </w:r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customStyle="1" w:styleId="TableList616">
    <w:name w:val="Table List 616"/>
    <w:basedOn w:val="TableNormal"/>
    <w:next w:val="TableList6"/>
    <w:rsid w:val="00E0783C"/>
    <w:pPr>
      <w:bidi/>
      <w:spacing w:after="0" w:line="240" w:lineRule="auto"/>
      <w:jc w:val="lowKashida"/>
    </w:pPr>
    <w:rPr>
      <w:rFonts w:ascii="Times New Roman" w:eastAsia="Times New Roman" w:hAnsi="Times New Roman" w:cs="B Lotus"/>
      <w:bCs/>
      <w:sz w:val="20"/>
      <w:szCs w:val="20"/>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customStyle="1" w:styleId="TableList716">
    <w:name w:val="Table List 716"/>
    <w:basedOn w:val="TableNormal"/>
    <w:next w:val="TableList7"/>
    <w:rsid w:val="00E0783C"/>
    <w:pPr>
      <w:bidi/>
      <w:spacing w:after="0" w:line="240" w:lineRule="auto"/>
      <w:jc w:val="lowKashida"/>
    </w:pPr>
    <w:rPr>
      <w:rFonts w:ascii="Times New Roman" w:eastAsia="Times New Roman" w:hAnsi="Times New Roman" w:cs="B Lotus"/>
      <w:bCs/>
      <w:sz w:val="20"/>
      <w:szCs w:val="20"/>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customStyle="1" w:styleId="TableList816">
    <w:name w:val="Table List 816"/>
    <w:basedOn w:val="TableNormal"/>
    <w:next w:val="TableList8"/>
    <w:rsid w:val="00E0783C"/>
    <w:pPr>
      <w:bidi/>
      <w:spacing w:after="0" w:line="240" w:lineRule="auto"/>
      <w:jc w:val="lowKashida"/>
    </w:pPr>
    <w:rPr>
      <w:rFonts w:ascii="Times New Roman" w:eastAsia="Times New Roman" w:hAnsi="Times New Roman" w:cs="B Lotus"/>
      <w:bCs/>
      <w:sz w:val="20"/>
      <w:szCs w:val="20"/>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customStyle="1" w:styleId="TableProfessional16">
    <w:name w:val="Table Professional16"/>
    <w:basedOn w:val="TableNormal"/>
    <w:next w:val="TableProfessional"/>
    <w:rsid w:val="00E0783C"/>
    <w:pPr>
      <w:bidi/>
      <w:spacing w:after="0" w:line="240" w:lineRule="auto"/>
      <w:jc w:val="lowKashida"/>
    </w:pPr>
    <w:rPr>
      <w:rFonts w:ascii="Times New Roman" w:eastAsia="Times New Roman" w:hAnsi="Times New Roman" w:cs="B Lotus"/>
      <w:bCs/>
      <w:sz w:val="20"/>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customStyle="1" w:styleId="TableSimple116">
    <w:name w:val="Table Simple 116"/>
    <w:basedOn w:val="TableNormal"/>
    <w:next w:val="TableSimple1"/>
    <w:rsid w:val="00E0783C"/>
    <w:pPr>
      <w:bidi/>
      <w:spacing w:after="0" w:line="240" w:lineRule="auto"/>
      <w:jc w:val="lowKashida"/>
    </w:pPr>
    <w:rPr>
      <w:rFonts w:ascii="Times New Roman" w:eastAsia="Times New Roman" w:hAnsi="Times New Roman" w:cs="B Lotus"/>
      <w:bCs/>
      <w:sz w:val="20"/>
      <w:szCs w:val="20"/>
    </w:r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customStyle="1" w:styleId="TableSimple216">
    <w:name w:val="Table Simple 216"/>
    <w:basedOn w:val="TableNormal"/>
    <w:next w:val="TableSimple2"/>
    <w:rsid w:val="00E0783C"/>
    <w:pPr>
      <w:bidi/>
      <w:spacing w:after="0" w:line="240" w:lineRule="auto"/>
      <w:jc w:val="lowKashida"/>
    </w:pPr>
    <w:rPr>
      <w:rFonts w:ascii="Times New Roman" w:eastAsia="Times New Roman" w:hAnsi="Times New Roman" w:cs="B Lotus"/>
      <w:bCs/>
      <w:sz w:val="20"/>
      <w:szCs w:val="20"/>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customStyle="1" w:styleId="TableSimple316">
    <w:name w:val="Table Simple 316"/>
    <w:basedOn w:val="TableNormal"/>
    <w:next w:val="TableSimple3"/>
    <w:rsid w:val="00E0783C"/>
    <w:pPr>
      <w:bidi/>
      <w:spacing w:after="0" w:line="240" w:lineRule="auto"/>
      <w:jc w:val="lowKashida"/>
    </w:pPr>
    <w:rPr>
      <w:rFonts w:ascii="Times New Roman" w:eastAsia="Times New Roman" w:hAnsi="Times New Roman" w:cs="B Lotus"/>
      <w:bCs/>
      <w:sz w:val="20"/>
      <w:szCs w:val="20"/>
    </w:r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customStyle="1" w:styleId="TableSubtle116">
    <w:name w:val="Table Subtle 116"/>
    <w:basedOn w:val="TableNormal"/>
    <w:next w:val="TableSubtle1"/>
    <w:rsid w:val="00E0783C"/>
    <w:pPr>
      <w:bidi/>
      <w:spacing w:after="0" w:line="240" w:lineRule="auto"/>
      <w:jc w:val="lowKashida"/>
    </w:pPr>
    <w:rPr>
      <w:rFonts w:ascii="Times New Roman" w:eastAsia="Times New Roman" w:hAnsi="Times New Roman" w:cs="B Lotus"/>
      <w:bCs/>
      <w:sz w:val="20"/>
      <w:szCs w:val="20"/>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Subtle216">
    <w:name w:val="Table Subtle 216"/>
    <w:basedOn w:val="TableNormal"/>
    <w:next w:val="TableSubtle2"/>
    <w:rsid w:val="00E0783C"/>
    <w:pPr>
      <w:bidi/>
      <w:spacing w:after="0" w:line="240" w:lineRule="auto"/>
      <w:jc w:val="lowKashida"/>
    </w:pPr>
    <w:rPr>
      <w:rFonts w:ascii="Times New Roman" w:eastAsia="Times New Roman" w:hAnsi="Times New Roman" w:cs="B Lotus"/>
      <w:bCs/>
      <w:sz w:val="20"/>
      <w:szCs w:val="20"/>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Theme16">
    <w:name w:val="Table Theme16"/>
    <w:basedOn w:val="TableNormal"/>
    <w:next w:val="TableTheme"/>
    <w:rsid w:val="00E0783C"/>
    <w:pPr>
      <w:bidi/>
      <w:spacing w:after="0" w:line="240" w:lineRule="auto"/>
      <w:jc w:val="lowKashida"/>
    </w:pPr>
    <w:rPr>
      <w:rFonts w:ascii="Times New Roman" w:eastAsia="Times New Roman" w:hAnsi="Times New Roman" w:cs="B Lotus"/>
      <w:bCs/>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Web116">
    <w:name w:val="Table Web 116"/>
    <w:basedOn w:val="TableNormal"/>
    <w:next w:val="TableWeb1"/>
    <w:rsid w:val="00E0783C"/>
    <w:pPr>
      <w:bidi/>
      <w:spacing w:after="0" w:line="240" w:lineRule="auto"/>
      <w:jc w:val="lowKashida"/>
    </w:pPr>
    <w:rPr>
      <w:rFonts w:ascii="Times New Roman" w:eastAsia="Times New Roman" w:hAnsi="Times New Roman" w:cs="B Lotus"/>
      <w:bCs/>
      <w:sz w:val="20"/>
      <w:szCs w:val="20"/>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Web216">
    <w:name w:val="Table Web 216"/>
    <w:basedOn w:val="TableNormal"/>
    <w:next w:val="TableWeb2"/>
    <w:rsid w:val="00E0783C"/>
    <w:pPr>
      <w:bidi/>
      <w:spacing w:after="0" w:line="240" w:lineRule="auto"/>
      <w:jc w:val="lowKashida"/>
    </w:pPr>
    <w:rPr>
      <w:rFonts w:ascii="Times New Roman" w:eastAsia="Times New Roman" w:hAnsi="Times New Roman" w:cs="B Lotus"/>
      <w:bCs/>
      <w:sz w:val="20"/>
      <w:szCs w:val="20"/>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Web316">
    <w:name w:val="Table Web 316"/>
    <w:basedOn w:val="TableNormal"/>
    <w:next w:val="TableWeb3"/>
    <w:rsid w:val="00E0783C"/>
    <w:pPr>
      <w:bidi/>
      <w:spacing w:after="0" w:line="240" w:lineRule="auto"/>
      <w:jc w:val="lowKashida"/>
    </w:pPr>
    <w:rPr>
      <w:rFonts w:ascii="Times New Roman" w:eastAsia="Times New Roman" w:hAnsi="Times New Roman" w:cs="B Lotus"/>
      <w:bCs/>
      <w:sz w:val="20"/>
      <w:szCs w:val="20"/>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elAbi17">
    <w:name w:val="Tabel Abi17"/>
    <w:basedOn w:val="TableProfessional"/>
    <w:rsid w:val="00E0783C"/>
    <w:rPr>
      <w:rFonts w:ascii="Times" w:eastAsia="MS Mincho" w:hAnsi="Times"/>
    </w:rPr>
    <w:tblPr>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Pr>
    <w:trPr>
      <w:jc w:val="right"/>
    </w:trPr>
    <w:tcPr>
      <w:shd w:val="clear" w:color="auto" w:fill="EBF5FF"/>
    </w:tcPr>
    <w:tblStylePr w:type="firstRow">
      <w:rPr>
        <w:b/>
        <w:bCs/>
        <w:color w:val="auto"/>
      </w:rPr>
      <w:tblPr/>
      <w:tcPr>
        <w:tcBorders>
          <w:tl2br w:val="none" w:sz="0" w:space="0" w:color="auto"/>
          <w:tr2bl w:val="none" w:sz="0" w:space="0" w:color="auto"/>
        </w:tcBorders>
        <w:shd w:val="clear" w:color="auto" w:fill="C5D8FF"/>
      </w:tcPr>
    </w:tblStylePr>
  </w:style>
  <w:style w:type="table" w:customStyle="1" w:styleId="G16">
    <w:name w:val="G16"/>
    <w:basedOn w:val="TableProfessional"/>
    <w:rsid w:val="00E0783C"/>
    <w:rPr>
      <w:rFonts w:ascii="Times" w:eastAsia="MS Mincho" w:hAnsi="Times"/>
    </w:rPr>
    <w:tblPr>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Pr>
    <w:trPr>
      <w:jc w:val="right"/>
    </w:trPr>
    <w:tcPr>
      <w:shd w:val="clear" w:color="auto" w:fill="EBF5FF"/>
    </w:tcPr>
    <w:tblStylePr w:type="firstRow">
      <w:rPr>
        <w:b/>
        <w:bCs/>
        <w:color w:val="auto"/>
      </w:rPr>
      <w:tblPr/>
      <w:tcPr>
        <w:tcBorders>
          <w:top w:val="nil"/>
          <w:left w:val="nil"/>
          <w:bottom w:val="nil"/>
          <w:right w:val="nil"/>
          <w:insideH w:val="nil"/>
          <w:insideV w:val="nil"/>
          <w:tl2br w:val="nil"/>
          <w:tr2bl w:val="nil"/>
        </w:tcBorders>
        <w:shd w:val="clear" w:color="auto" w:fill="EBF5FF"/>
      </w:tcPr>
    </w:tblStylePr>
  </w:style>
  <w:style w:type="table" w:customStyle="1" w:styleId="GadvalAbi2color17">
    <w:name w:val="Gadval Abi (2 color)17"/>
    <w:basedOn w:val="TableProfessional"/>
    <w:rsid w:val="00E0783C"/>
    <w:rPr>
      <w:rFonts w:ascii="Times" w:eastAsia="MS Mincho" w:hAnsi="Times"/>
    </w:rPr>
    <w:tblPr>
      <w:tblStyleColBandSize w:val="1"/>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Pr>
    <w:trPr>
      <w:jc w:val="right"/>
    </w:trPr>
    <w:tcPr>
      <w:shd w:val="clear" w:color="auto" w:fill="EBF5FF"/>
    </w:tcPr>
    <w:tblStylePr w:type="firstRow">
      <w:rPr>
        <w:b/>
        <w:bCs/>
        <w:color w:val="auto"/>
      </w:rPr>
      <w:tblPr/>
      <w:tcPr>
        <w:tcBorders>
          <w:tl2br w:val="none" w:sz="0" w:space="0" w:color="auto"/>
          <w:tr2bl w:val="none" w:sz="0" w:space="0" w:color="auto"/>
        </w:tcBorders>
        <w:shd w:val="clear" w:color="auto" w:fill="C5D8FF"/>
      </w:tcPr>
    </w:tblStylePr>
    <w:tblStylePr w:type="band1Vert">
      <w:tblPr/>
      <w:tcPr>
        <w:tcBorders>
          <w:top w:val="nil"/>
          <w:left w:val="nil"/>
          <w:bottom w:val="nil"/>
          <w:right w:val="nil"/>
          <w:insideH w:val="nil"/>
          <w:insideV w:val="nil"/>
          <w:tl2br w:val="nil"/>
          <w:tr2bl w:val="nil"/>
        </w:tcBorders>
        <w:shd w:val="clear" w:color="auto" w:fill="EBF5FF"/>
      </w:tcPr>
    </w:tblStylePr>
  </w:style>
  <w:style w:type="table" w:customStyle="1" w:styleId="G1Color17">
    <w:name w:val="G (1 Color)17"/>
    <w:basedOn w:val="TableProfessional"/>
    <w:rsid w:val="00E0783C"/>
    <w:rPr>
      <w:rFonts w:ascii="Times" w:eastAsia="MS Mincho" w:hAnsi="Times"/>
    </w:rPr>
    <w:tblPr>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Pr>
    <w:trPr>
      <w:jc w:val="right"/>
    </w:trPr>
    <w:tcPr>
      <w:shd w:val="clear" w:color="auto" w:fill="EBF5FF"/>
    </w:tcPr>
    <w:tblStylePr w:type="firstRow">
      <w:rPr>
        <w:b/>
        <w:bCs/>
        <w:color w:val="auto"/>
      </w:rPr>
      <w:tblPr/>
      <w:tcPr>
        <w:tcBorders>
          <w:top w:val="nil"/>
          <w:left w:val="nil"/>
          <w:bottom w:val="nil"/>
          <w:right w:val="nil"/>
          <w:insideH w:val="nil"/>
          <w:insideV w:val="nil"/>
          <w:tl2br w:val="nil"/>
          <w:tr2bl w:val="nil"/>
        </w:tcBorders>
        <w:shd w:val="clear" w:color="auto" w:fill="EBF5FF"/>
      </w:tcPr>
    </w:tblStylePr>
  </w:style>
  <w:style w:type="table" w:customStyle="1" w:styleId="TableFa17">
    <w:name w:val="Table Fa17"/>
    <w:basedOn w:val="TableProfessional"/>
    <w:rsid w:val="00E0783C"/>
    <w:rPr>
      <w:szCs w:val="28"/>
    </w:rPr>
    <w:tblPr/>
    <w:tcPr>
      <w:shd w:val="clear" w:color="auto" w:fill="auto"/>
    </w:tcPr>
    <w:tblStylePr w:type="firstRow">
      <w:pPr>
        <w:wordWrap/>
      </w:pPr>
      <w:rPr>
        <w:rFonts w:ascii="Times New Roman" w:hAnsi="Times New Roman" w:cs="Arial Unicode MS"/>
        <w:b w:val="0"/>
        <w:bCs/>
        <w:i w:val="0"/>
        <w:iCs w:val="0"/>
        <w:color w:val="auto"/>
        <w:sz w:val="20"/>
        <w:szCs w:val="28"/>
      </w:rPr>
      <w:tblPr/>
      <w:tcPr>
        <w:tcBorders>
          <w:tl2br w:val="none" w:sz="0" w:space="0" w:color="auto"/>
          <w:tr2bl w:val="none" w:sz="0" w:space="0" w:color="auto"/>
        </w:tcBorders>
        <w:shd w:val="solid" w:color="000000" w:fill="FFFFFF"/>
      </w:tcPr>
    </w:tblStylePr>
  </w:style>
  <w:style w:type="table" w:customStyle="1" w:styleId="TableB17">
    <w:name w:val="Table B17"/>
    <w:basedOn w:val="TableElegant"/>
    <w:rsid w:val="00E0783C"/>
    <w:rPr>
      <w:rFonts w:ascii="Times" w:eastAsia="MS Mincho" w:hAnsi="Times"/>
      <w:szCs w:val="24"/>
    </w:rPr>
    <w:tblPr>
      <w:jc w:val="right"/>
      <w:tblBorders>
        <w:top w:val="single" w:sz="6" w:space="0" w:color="000000"/>
        <w:left w:val="single" w:sz="6" w:space="0" w:color="000000"/>
        <w:bottom w:val="single" w:sz="6" w:space="0" w:color="000000"/>
        <w:right w:val="single" w:sz="6" w:space="0" w:color="000000"/>
        <w:insideH w:val="single" w:sz="4" w:space="0" w:color="000000"/>
        <w:insideV w:val="single" w:sz="4" w:space="0" w:color="000000"/>
      </w:tblBorders>
    </w:tblPr>
    <w:trPr>
      <w:jc w:val="right"/>
    </w:trPr>
    <w:tcPr>
      <w:shd w:val="clear" w:color="auto" w:fill="auto"/>
    </w:tcPr>
    <w:tblStylePr w:type="firstRow">
      <w:pPr>
        <w:jc w:val="center"/>
      </w:pPr>
      <w:rPr>
        <w:rFonts w:ascii="Times New Roman" w:hAnsi="Times New Roman" w:cs="Cambria"/>
        <w:caps/>
        <w:color w:val="auto"/>
        <w:sz w:val="22"/>
        <w:szCs w:val="22"/>
      </w:rPr>
      <w:tblPr/>
      <w:tcPr>
        <w:tcBorders>
          <w:top w:val="nil"/>
          <w:left w:val="nil"/>
          <w:bottom w:val="nil"/>
          <w:right w:val="nil"/>
          <w:insideH w:val="nil"/>
          <w:insideV w:val="nil"/>
          <w:tl2br w:val="nil"/>
          <w:tr2bl w:val="nil"/>
        </w:tcBorders>
        <w:shd w:val="clear" w:color="auto" w:fill="auto"/>
      </w:tcPr>
    </w:tblStylePr>
    <w:tblStylePr w:type="lastRow">
      <w:pPr>
        <w:wordWrap/>
      </w:pPr>
    </w:tblStylePr>
  </w:style>
  <w:style w:type="table" w:customStyle="1" w:styleId="TablefaL1317">
    <w:name w:val="Table fa = L 1317"/>
    <w:basedOn w:val="TableProfessional"/>
    <w:rsid w:val="00E0783C"/>
    <w:pPr>
      <w:tabs>
        <w:tab w:val="left" w:pos="113"/>
      </w:tabs>
      <w:jc w:val="left"/>
    </w:pPr>
    <w:rPr>
      <w:szCs w:val="26"/>
    </w:rPr>
    <w:tblPr>
      <w:tblStyleRowBandSize w:val="1"/>
      <w:tblStyleColBandSize w:val="1"/>
    </w:tblPr>
    <w:tcPr>
      <w:shd w:val="clear" w:color="auto" w:fill="auto"/>
    </w:tcPr>
    <w:tblStylePr w:type="firstRow">
      <w:rPr>
        <w:rFonts w:ascii="Times New Roman" w:hAnsi="Times New Roman" w:cs="Cambria"/>
        <w:b/>
        <w:bCs/>
        <w:i w:val="0"/>
        <w:iCs w:val="0"/>
        <w:caps/>
        <w:color w:val="auto"/>
        <w:sz w:val="20"/>
        <w:szCs w:val="22"/>
      </w:rPr>
      <w:tblPr/>
      <w:tcPr>
        <w:tcBorders>
          <w:tl2br w:val="none" w:sz="0" w:space="0" w:color="auto"/>
          <w:tr2bl w:val="none" w:sz="0" w:space="0" w:color="auto"/>
        </w:tcBorders>
        <w:shd w:val="solid" w:color="000000" w:fill="FFFFFF"/>
      </w:tcPr>
    </w:tblStylePr>
    <w:tblStylePr w:type="lastRow">
      <w:rPr>
        <w:rFonts w:cs="Arial Unicode MS"/>
        <w:bCs/>
        <w:szCs w:val="26"/>
      </w:rPr>
    </w:tblStylePr>
    <w:tblStylePr w:type="firstCol">
      <w:pPr>
        <w:tabs>
          <w:tab w:val="clear" w:pos="113"/>
          <w:tab w:val="left" w:pos="567"/>
          <w:tab w:val="left" w:pos="1134"/>
        </w:tabs>
      </w:pPr>
      <w:rPr>
        <w:rFonts w:cs="Arial Unicode MS"/>
        <w:bCs/>
        <w:szCs w:val="26"/>
      </w:rPr>
    </w:tblStylePr>
    <w:tblStylePr w:type="lastCol">
      <w:rPr>
        <w:rFonts w:cs="Arial Unicode MS"/>
        <w:szCs w:val="26"/>
      </w:rPr>
    </w:tblStylePr>
    <w:tblStylePr w:type="band1Vert">
      <w:rPr>
        <w:rFonts w:cs="Arial Unicode MS"/>
        <w:bCs/>
        <w:iCs w:val="0"/>
        <w:szCs w:val="26"/>
      </w:rPr>
    </w:tblStylePr>
    <w:tblStylePr w:type="band2Vert">
      <w:rPr>
        <w:rFonts w:cs="Arial Unicode MS"/>
        <w:bCs/>
        <w:iCs w:val="0"/>
        <w:szCs w:val="26"/>
      </w:rPr>
    </w:tblStylePr>
    <w:tblStylePr w:type="band1Horz">
      <w:rPr>
        <w:rFonts w:cs="Arial Unicode MS"/>
        <w:color w:val="auto"/>
        <w:szCs w:val="26"/>
      </w:rPr>
    </w:tblStylePr>
    <w:tblStylePr w:type="band2Horz">
      <w:rPr>
        <w:rFonts w:cs="Arial Unicode MS"/>
        <w:bCs/>
        <w:iCs w:val="0"/>
        <w:color w:val="auto"/>
        <w:szCs w:val="26"/>
      </w:rPr>
    </w:tblStylePr>
    <w:tblStylePr w:type="neCell">
      <w:rPr>
        <w:rFonts w:cs="Arial Unicode MS"/>
        <w:bCs/>
        <w:iCs w:val="0"/>
        <w:szCs w:val="26"/>
      </w:rPr>
    </w:tblStylePr>
    <w:tblStylePr w:type="nwCell">
      <w:rPr>
        <w:rFonts w:cs="Arial Unicode MS"/>
        <w:bCs/>
        <w:iCs w:val="0"/>
      </w:rPr>
    </w:tblStylePr>
    <w:tblStylePr w:type="swCell">
      <w:rPr>
        <w:rFonts w:cs="Arial Unicode MS"/>
        <w:bCs/>
        <w:iCs w:val="0"/>
        <w:szCs w:val="26"/>
      </w:rPr>
    </w:tblStylePr>
  </w:style>
  <w:style w:type="table" w:customStyle="1" w:styleId="TableBase17">
    <w:name w:val="Table Base17"/>
    <w:basedOn w:val="TableProfessional"/>
    <w:rsid w:val="00E0783C"/>
    <w:pPr>
      <w:tabs>
        <w:tab w:val="left" w:pos="113"/>
      </w:tabs>
    </w:pPr>
    <w:tblPr>
      <w:tblStyleRowBandSize w:val="1"/>
      <w:tblStyleColBandSize w:val="1"/>
    </w:tblPr>
    <w:tcPr>
      <w:shd w:val="clear" w:color="auto" w:fill="auto"/>
    </w:tcPr>
    <w:tblStylePr w:type="firstRow">
      <w:pPr>
        <w:tabs>
          <w:tab w:val="clear" w:pos="113"/>
        </w:tabs>
      </w:pPr>
      <w:rPr>
        <w:rFonts w:ascii="Times New Roman" w:hAnsi="Times New Roman" w:cs="Cambria"/>
        <w:b/>
        <w:bCs/>
        <w:i w:val="0"/>
        <w:color w:val="auto"/>
        <w:szCs w:val="22"/>
      </w:rPr>
      <w:tblPr/>
      <w:tcPr>
        <w:tcBorders>
          <w:tl2br w:val="none" w:sz="0" w:space="0" w:color="auto"/>
          <w:tr2bl w:val="none" w:sz="0" w:space="0" w:color="auto"/>
        </w:tcBorders>
        <w:shd w:val="solid" w:color="000000" w:fill="FFFFFF"/>
      </w:tcPr>
    </w:tblStylePr>
    <w:tblStylePr w:type="lastRow">
      <w:pPr>
        <w:wordWrap/>
        <w:jc w:val="left"/>
      </w:pPr>
      <w:rPr>
        <w:rFonts w:ascii="Times New Roman" w:hAnsi="Times New Roman" w:cs="Arial Unicode MS"/>
        <w:szCs w:val="26"/>
      </w:rPr>
    </w:tblStylePr>
    <w:tblStylePr w:type="firstCol">
      <w:pPr>
        <w:tabs>
          <w:tab w:val="clear" w:pos="113"/>
          <w:tab w:val="left" w:pos="567"/>
          <w:tab w:val="left" w:pos="1134"/>
        </w:tabs>
      </w:pPr>
      <w:rPr>
        <w:rFonts w:ascii="Times New Roman" w:hAnsi="Times New Roman" w:cs="Arial Unicode MS"/>
        <w:szCs w:val="26"/>
      </w:rPr>
    </w:tblStylePr>
    <w:tblStylePr w:type="lastCol">
      <w:pPr>
        <w:wordWrap/>
        <w:jc w:val="left"/>
      </w:pPr>
      <w:rPr>
        <w:rFonts w:ascii="Times New Roman" w:hAnsi="Times New Roman" w:cs="Arial Unicode MS"/>
        <w:szCs w:val="26"/>
      </w:rPr>
    </w:tblStylePr>
    <w:tblStylePr w:type="band1Vert">
      <w:rPr>
        <w:rFonts w:ascii="Times New Roman" w:hAnsi="Times New Roman" w:cs="Arial Unicode MS"/>
        <w:szCs w:val="26"/>
      </w:rPr>
    </w:tblStylePr>
    <w:tblStylePr w:type="band2Vert">
      <w:rPr>
        <w:rFonts w:ascii="Times New Roman" w:hAnsi="Times New Roman" w:cs="Arial Unicode MS"/>
        <w:szCs w:val="26"/>
      </w:rPr>
    </w:tblStylePr>
    <w:tblStylePr w:type="band1Horz">
      <w:rPr>
        <w:rFonts w:ascii="Times New Roman" w:hAnsi="Times New Roman" w:cs="Arial Unicode MS"/>
        <w:szCs w:val="26"/>
      </w:rPr>
    </w:tblStylePr>
    <w:tblStylePr w:type="band2Horz">
      <w:rPr>
        <w:rFonts w:ascii="Times New Roman" w:hAnsi="Times New Roman" w:cs="Arial Unicode MS"/>
        <w:szCs w:val="26"/>
      </w:rPr>
    </w:tblStylePr>
  </w:style>
  <w:style w:type="table" w:customStyle="1" w:styleId="TableAsli17">
    <w:name w:val="Table Asli17"/>
    <w:basedOn w:val="TableBase"/>
    <w:rsid w:val="00E0783C"/>
    <w:pPr>
      <w:jc w:val="center"/>
    </w:pPr>
    <w:rPr>
      <w:rFonts w:cs="B Zar"/>
    </w:rPr>
    <w:tblPr/>
    <w:tcPr>
      <w:shd w:val="clear" w:color="auto" w:fill="auto"/>
      <w:vAlign w:val="center"/>
    </w:tcPr>
    <w:tblStylePr w:type="firstRow">
      <w:pPr>
        <w:tabs>
          <w:tab w:val="clear" w:pos="113"/>
        </w:tabs>
        <w:wordWrap/>
        <w:jc w:val="center"/>
      </w:pPr>
      <w:rPr>
        <w:rFonts w:ascii="Times New Roman" w:hAnsi="Times New Roman" w:cs="Cambria"/>
        <w:b/>
        <w:bCs/>
        <w:i w:val="0"/>
        <w:color w:val="auto"/>
        <w:szCs w:val="22"/>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l2br w:val="nil"/>
          <w:tr2bl w:val="nil"/>
        </w:tcBorders>
        <w:shd w:val="solid" w:color="000000" w:fill="FFFFFF"/>
        <w:vAlign w:val="center"/>
      </w:tcPr>
    </w:tblStylePr>
    <w:tblStylePr w:type="lastRow">
      <w:pPr>
        <w:wordWrap/>
        <w:jc w:val="left"/>
      </w:pPr>
      <w:rPr>
        <w:rFonts w:ascii="Times New Roman" w:hAnsi="Times New Roman" w:cs="Arial Unicode MS"/>
        <w:szCs w:val="26"/>
      </w:rPr>
    </w:tblStylePr>
    <w:tblStylePr w:type="firstCol">
      <w:pPr>
        <w:tabs>
          <w:tab w:val="clear" w:pos="113"/>
          <w:tab w:val="left" w:pos="567"/>
          <w:tab w:val="left" w:pos="1134"/>
        </w:tabs>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l2br w:val="nil"/>
          <w:tr2bl w:val="nil"/>
        </w:tcBorders>
        <w:shd w:val="clear" w:color="auto" w:fill="auto"/>
      </w:tcPr>
    </w:tblStylePr>
    <w:tblStylePr w:type="lastCol">
      <w:pPr>
        <w:wordWrap/>
        <w:jc w:val="left"/>
      </w:pPr>
      <w:rPr>
        <w:rFonts w:ascii="Times New Roman" w:hAnsi="Times New Roman" w:cs="Arial Unicode MS"/>
        <w:szCs w:val="26"/>
      </w:rPr>
    </w:tblStylePr>
    <w:tblStylePr w:type="band1Vert">
      <w:pPr>
        <w:wordWrap/>
        <w:jc w:val="left"/>
      </w:pPr>
      <w:rPr>
        <w:rFonts w:ascii="Times New Roman" w:hAnsi="Times New Roman" w:cs="Arial Unicode MS"/>
        <w:szCs w:val="26"/>
      </w:rPr>
    </w:tblStylePr>
    <w:tblStylePr w:type="band2Vert">
      <w:pPr>
        <w:wordWrap/>
        <w:jc w:val="left"/>
      </w:pPr>
      <w:rPr>
        <w:rFonts w:ascii="Times New Roman" w:hAnsi="Times New Roman" w:cs="Arial Unicode MS"/>
        <w:szCs w:val="26"/>
      </w:rPr>
    </w:tblStylePr>
    <w:tblStylePr w:type="band1Horz">
      <w:pPr>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l2br w:val="nil"/>
          <w:tr2bl w:val="nil"/>
        </w:tcBorders>
        <w:shd w:val="clear" w:color="auto" w:fill="auto"/>
      </w:tcPr>
    </w:tblStylePr>
    <w:tblStylePr w:type="band2Horz">
      <w:pPr>
        <w:wordWrap/>
        <w:jc w:val="left"/>
      </w:pPr>
      <w:rPr>
        <w:rFonts w:ascii="Times New Roman" w:hAnsi="Times New Roman" w:cs="Arial Unicode MS"/>
        <w:szCs w:val="26"/>
      </w:rPr>
    </w:tblStylePr>
    <w:tblStylePr w:type="seCell">
      <w:tblPr/>
      <w:tcPr>
        <w:tcBorders>
          <w:top w:val="single" w:sz="6" w:space="0" w:color="000000"/>
          <w:left w:val="single" w:sz="6" w:space="0" w:color="000000"/>
          <w:bottom w:val="single" w:sz="6" w:space="0" w:color="000000"/>
          <w:right w:val="single" w:sz="6" w:space="0" w:color="000000"/>
          <w:insideH w:val="nil"/>
          <w:insideV w:val="nil"/>
          <w:tl2br w:val="nil"/>
          <w:tr2bl w:val="nil"/>
        </w:tcBorders>
      </w:tcPr>
    </w:tblStylePr>
  </w:style>
  <w:style w:type="table" w:customStyle="1" w:styleId="Norm-Table117">
    <w:name w:val="Norm-Table117"/>
    <w:basedOn w:val="TableAsli"/>
    <w:rsid w:val="00E0783C"/>
    <w:tblPr/>
    <w:tcPr>
      <w:shd w:val="clear" w:color="auto" w:fill="auto"/>
    </w:tcPr>
    <w:tblStylePr w:type="firstRow">
      <w:pPr>
        <w:tabs>
          <w:tab w:val="clear" w:pos="113"/>
        </w:tabs>
        <w:wordWrap/>
        <w:jc w:val="center"/>
      </w:pPr>
      <w:rPr>
        <w:rFonts w:ascii="Times New Roman" w:hAnsi="Times New Roman" w:cs="Cambria"/>
        <w:b/>
        <w:bCs/>
        <w:i w:val="0"/>
        <w:color w:val="auto"/>
        <w:szCs w:val="22"/>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l2br w:val="nil"/>
          <w:tr2bl w:val="nil"/>
        </w:tcBorders>
        <w:shd w:val="clear" w:color="auto" w:fill="auto"/>
        <w:vAlign w:val="center"/>
      </w:tcPr>
    </w:tblStylePr>
    <w:tblStylePr w:type="lastRow">
      <w:pPr>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val="clear" w:color="auto" w:fill="auto"/>
      </w:tcPr>
    </w:tblStylePr>
    <w:tblStylePr w:type="firstCol">
      <w:pPr>
        <w:tabs>
          <w:tab w:val="clear" w:pos="113"/>
          <w:tab w:val="left" w:pos="567"/>
          <w:tab w:val="left" w:pos="1134"/>
        </w:tabs>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l2br w:val="nil"/>
          <w:tr2bl w:val="nil"/>
        </w:tcBorders>
        <w:shd w:val="clear" w:color="auto" w:fill="auto"/>
      </w:tcPr>
    </w:tblStylePr>
    <w:tblStylePr w:type="lastCol">
      <w:pPr>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val="clear" w:color="auto" w:fill="auto"/>
      </w:tcPr>
    </w:tblStylePr>
    <w:tblStylePr w:type="band1Vert">
      <w:pPr>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val="clear" w:color="auto" w:fill="auto"/>
      </w:tcPr>
    </w:tblStylePr>
    <w:tblStylePr w:type="band2Vert">
      <w:pPr>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val="clear" w:color="auto" w:fill="auto"/>
      </w:tcPr>
    </w:tblStylePr>
    <w:tblStylePr w:type="band1Horz">
      <w:pPr>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l2br w:val="nil"/>
          <w:tr2bl w:val="nil"/>
        </w:tcBorders>
        <w:shd w:val="clear" w:color="auto" w:fill="auto"/>
      </w:tcPr>
    </w:tblStylePr>
    <w:tblStylePr w:type="band2Horz">
      <w:pPr>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val="clear" w:color="auto" w:fill="auto"/>
      </w:tcPr>
    </w:tblStylePr>
    <w:tblStylePr w:type="seCell">
      <w:tblPr/>
      <w:tcPr>
        <w:tcBorders>
          <w:top w:val="single" w:sz="6" w:space="0" w:color="000000"/>
          <w:left w:val="single" w:sz="6" w:space="0" w:color="000000"/>
          <w:bottom w:val="single" w:sz="6" w:space="0" w:color="000000"/>
          <w:right w:val="single" w:sz="6" w:space="0" w:color="000000"/>
          <w:insideH w:val="nil"/>
          <w:insideV w:val="nil"/>
          <w:tl2br w:val="nil"/>
          <w:tr2bl w:val="nil"/>
        </w:tcBorders>
      </w:tcPr>
    </w:tblStylePr>
  </w:style>
  <w:style w:type="table" w:customStyle="1" w:styleId="TAbiHeader16">
    <w:name w:val="T = Abi + Header16"/>
    <w:basedOn w:val="TableNormal"/>
    <w:rsid w:val="00E0783C"/>
    <w:pPr>
      <w:spacing w:after="0" w:line="240" w:lineRule="auto"/>
    </w:pPr>
    <w:rPr>
      <w:rFonts w:ascii="Times New Roman" w:eastAsia="Times New Roman" w:hAnsi="Times New Roman" w:cs="Times New Roman"/>
      <w:sz w:val="20"/>
      <w:szCs w:val="20"/>
    </w:rPr>
    <w:tblPr>
      <w:tblInd w:w="113" w:type="dxa"/>
    </w:tblPr>
    <w:tcPr>
      <w:shd w:val="clear" w:color="auto" w:fill="EBF5FF"/>
    </w:tcPr>
    <w:tblStylePr w:type="firstRow">
      <w:tblPr/>
      <w:tcPr>
        <w:shd w:val="clear" w:color="auto" w:fill="C5D8FF"/>
      </w:tcPr>
    </w:tblStylePr>
  </w:style>
  <w:style w:type="table" w:customStyle="1" w:styleId="TAbiNoHeader17">
    <w:name w:val="T = Abi   No Header17"/>
    <w:basedOn w:val="TableProfessional"/>
    <w:rsid w:val="00E0783C"/>
    <w:tblPr>
      <w:tblInd w:w="11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42" w:type="dxa"/>
        <w:right w:w="142" w:type="dxa"/>
      </w:tblCellMar>
    </w:tblPr>
    <w:tcPr>
      <w:shd w:val="clear" w:color="auto" w:fill="EBF5FF"/>
    </w:tcPr>
    <w:tblStylePr w:type="firstRow">
      <w:rPr>
        <w:b/>
        <w:bCs/>
        <w:color w:val="auto"/>
      </w:rPr>
      <w:tblPr/>
      <w:tcPr>
        <w:tcBorders>
          <w:tl2br w:val="none" w:sz="0" w:space="0" w:color="auto"/>
          <w:tr2bl w:val="none" w:sz="0" w:space="0" w:color="auto"/>
        </w:tcBorders>
        <w:shd w:val="clear" w:color="auto" w:fill="EBF5FF"/>
      </w:tcPr>
    </w:tblStylePr>
    <w:tblStylePr w:type="lastRow">
      <w:rPr>
        <w:bCs w:val="0"/>
      </w:rPr>
    </w:tblStylePr>
  </w:style>
  <w:style w:type="table" w:customStyle="1" w:styleId="TableSadeh17">
    <w:name w:val="Table Sadeh17"/>
    <w:basedOn w:val="TableProfessional"/>
    <w:rsid w:val="00E0783C"/>
    <w:tblPr>
      <w:tblInd w:w="11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Pr>
    <w:tcPr>
      <w:shd w:val="clear" w:color="auto" w:fill="EBF5FF"/>
    </w:tcPr>
    <w:tblStylePr w:type="firstRow">
      <w:rPr>
        <w:b/>
        <w:bCs/>
        <w:color w:val="auto"/>
      </w:rPr>
      <w:tblPr/>
      <w:tcPr>
        <w:tcBorders>
          <w:tl2br w:val="none" w:sz="0" w:space="0" w:color="auto"/>
          <w:tr2bl w:val="none" w:sz="0" w:space="0" w:color="auto"/>
        </w:tcBorders>
        <w:shd w:val="clear" w:color="auto" w:fill="EBF5FF"/>
      </w:tcPr>
    </w:tblStylePr>
  </w:style>
  <w:style w:type="numbering" w:customStyle="1" w:styleId="NoList19">
    <w:name w:val="No List19"/>
    <w:next w:val="NoList"/>
    <w:semiHidden/>
    <w:rsid w:val="00A5111D"/>
  </w:style>
  <w:style w:type="table" w:customStyle="1" w:styleId="TableGrid270">
    <w:name w:val="Table Grid27"/>
    <w:basedOn w:val="TableNormal"/>
    <w:next w:val="TableGrid"/>
    <w:uiPriority w:val="59"/>
    <w:rsid w:val="00A5111D"/>
    <w:pPr>
      <w:bidi/>
      <w:spacing w:after="0" w:line="240" w:lineRule="auto"/>
      <w:jc w:val="lowKashida"/>
    </w:pPr>
    <w:rPr>
      <w:rFonts w:ascii="Times New Roman" w:eastAsia="Batang"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rticleSection18">
    <w:name w:val="Article / Section18"/>
    <w:basedOn w:val="NoList"/>
    <w:next w:val="ArticleSection"/>
    <w:rsid w:val="00A5111D"/>
  </w:style>
  <w:style w:type="table" w:customStyle="1" w:styleId="Table3Deffects118">
    <w:name w:val="Table 3D effects 118"/>
    <w:basedOn w:val="TableList8"/>
    <w:next w:val="Table3Deffects1"/>
    <w:rsid w:val="00A5111D"/>
    <w:rPr>
      <w:rFonts w:eastAsia="Batang"/>
    </w:rPr>
    <w:tblPr/>
    <w:tcPr>
      <w:shd w:val="solid" w:color="C0C0C0" w:fill="FFFFFF"/>
    </w:tcPr>
    <w:tblStylePr w:type="firstRow">
      <w:rPr>
        <w:b/>
        <w:bCs/>
        <w:i/>
        <w:iCs/>
        <w:color w:val="800080"/>
      </w:rPr>
      <w:tblPr/>
      <w:tcPr>
        <w:tcBorders>
          <w:bottom w:val="single" w:sz="6" w:space="0" w:color="808080"/>
          <w:tl2br w:val="none" w:sz="0" w:space="0" w:color="auto"/>
          <w:tr2bl w:val="none" w:sz="0" w:space="0" w:color="auto"/>
        </w:tcBorders>
        <w:shd w:val="solid" w:color="FFFF00" w:fill="FFFFFF"/>
      </w:tcPr>
    </w:tblStylePr>
    <w:tblStylePr w:type="lastRow">
      <w:rPr>
        <w:b/>
        <w:bCs/>
      </w:rPr>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rPr>
        <w:b/>
        <w:bCs/>
      </w:rPr>
      <w:tblPr/>
      <w:tcPr>
        <w:tcBorders>
          <w:left w:val="single" w:sz="6" w:space="0" w:color="FFFFFF"/>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Table3Deffects217">
    <w:name w:val="Table 3D effects 217"/>
    <w:basedOn w:val="TableNormal"/>
    <w:next w:val="Table3Deffects2"/>
    <w:rsid w:val="00A5111D"/>
    <w:pPr>
      <w:bidi/>
      <w:spacing w:after="0" w:line="240" w:lineRule="auto"/>
      <w:jc w:val="lowKashida"/>
    </w:pPr>
    <w:rPr>
      <w:rFonts w:ascii="Times New Roman" w:eastAsia="Batang" w:hAnsi="Times New Roman" w:cs="B Lotus"/>
      <w:bCs/>
      <w:sz w:val="20"/>
      <w:szCs w:val="20"/>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3Deffects317">
    <w:name w:val="Table 3D effects 317"/>
    <w:basedOn w:val="TableNormal"/>
    <w:next w:val="Table3Deffects3"/>
    <w:rsid w:val="00A5111D"/>
    <w:pPr>
      <w:bidi/>
      <w:spacing w:after="0" w:line="240" w:lineRule="auto"/>
      <w:jc w:val="right"/>
    </w:pPr>
    <w:rPr>
      <w:rFonts w:ascii="Times New Roman" w:eastAsia="Batang" w:hAnsi="Times New Roman" w:cs="B Lotus"/>
      <w:bCs/>
      <w:sz w:val="20"/>
      <w:szCs w:val="20"/>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lassic117">
    <w:name w:val="Table Classic 117"/>
    <w:basedOn w:val="TableNormal"/>
    <w:next w:val="TableClassic1"/>
    <w:rsid w:val="00A5111D"/>
    <w:pPr>
      <w:bidi/>
      <w:spacing w:after="0" w:line="240" w:lineRule="auto"/>
      <w:jc w:val="lowKashida"/>
    </w:pPr>
    <w:rPr>
      <w:rFonts w:ascii="Times New Roman" w:eastAsia="Batang" w:hAnsi="Times New Roman" w:cs="B Lotus"/>
      <w:bCs/>
      <w:sz w:val="20"/>
      <w:szCs w:val="20"/>
    </w:r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lassic217">
    <w:name w:val="Table Classic 217"/>
    <w:basedOn w:val="TableNormal"/>
    <w:next w:val="TableClassic2"/>
    <w:rsid w:val="00A5111D"/>
    <w:pPr>
      <w:bidi/>
      <w:spacing w:after="0" w:line="240" w:lineRule="auto"/>
      <w:jc w:val="lowKashida"/>
    </w:pPr>
    <w:rPr>
      <w:rFonts w:ascii="Times New Roman" w:eastAsia="Batang" w:hAnsi="Times New Roman" w:cs="B Lotus"/>
      <w:bCs/>
      <w:sz w:val="20"/>
      <w:szCs w:val="20"/>
    </w:r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customStyle="1" w:styleId="TableClassic317">
    <w:name w:val="Table Classic 317"/>
    <w:basedOn w:val="TableNormal"/>
    <w:next w:val="TableClassic3"/>
    <w:rsid w:val="00A5111D"/>
    <w:pPr>
      <w:bidi/>
      <w:spacing w:after="0" w:line="240" w:lineRule="auto"/>
      <w:jc w:val="lowKashida"/>
    </w:pPr>
    <w:rPr>
      <w:rFonts w:ascii="Times New Roman" w:eastAsia="Batang" w:hAnsi="Times New Roman" w:cs="B Lotus"/>
      <w:bCs/>
      <w:color w:val="000080"/>
      <w:sz w:val="20"/>
      <w:szCs w:val="2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customStyle="1" w:styleId="TableClassic417">
    <w:name w:val="Table Classic 417"/>
    <w:basedOn w:val="TableNormal"/>
    <w:next w:val="TableClassic4"/>
    <w:rsid w:val="00A5111D"/>
    <w:pPr>
      <w:bidi/>
      <w:spacing w:after="0" w:line="240" w:lineRule="auto"/>
      <w:jc w:val="lowKashida"/>
    </w:pPr>
    <w:rPr>
      <w:rFonts w:ascii="Times New Roman" w:eastAsia="Batang" w:hAnsi="Times New Roman" w:cs="B Lotus"/>
      <w:bCs/>
      <w:sz w:val="20"/>
      <w:szCs w:val="20"/>
    </w:r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customStyle="1" w:styleId="TableColorful117">
    <w:name w:val="Table Colorful 117"/>
    <w:basedOn w:val="TableNormal"/>
    <w:next w:val="TableColorful1"/>
    <w:rsid w:val="00A5111D"/>
    <w:pPr>
      <w:bidi/>
      <w:spacing w:after="0" w:line="240" w:lineRule="auto"/>
      <w:jc w:val="lowKashida"/>
    </w:pPr>
    <w:rPr>
      <w:rFonts w:ascii="Times New Roman" w:eastAsia="Batang" w:hAnsi="Times New Roman" w:cs="B Lotus"/>
      <w:bCs/>
      <w:color w:val="FFFFFF"/>
      <w:sz w:val="20"/>
      <w:szCs w:val="20"/>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customStyle="1" w:styleId="TableColorful217">
    <w:name w:val="Table Colorful 217"/>
    <w:basedOn w:val="TableNormal"/>
    <w:next w:val="TableColorful2"/>
    <w:rsid w:val="00A5111D"/>
    <w:pPr>
      <w:bidi/>
      <w:spacing w:after="0" w:line="240" w:lineRule="auto"/>
      <w:jc w:val="lowKashida"/>
    </w:pPr>
    <w:rPr>
      <w:rFonts w:ascii="Times New Roman" w:eastAsia="Batang" w:hAnsi="Times New Roman" w:cs="B Lotus"/>
      <w:bCs/>
      <w:sz w:val="20"/>
      <w:szCs w:val="20"/>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customStyle="1" w:styleId="TableColorful317">
    <w:name w:val="Table Colorful 317"/>
    <w:basedOn w:val="TableNormal"/>
    <w:next w:val="TableColorful3"/>
    <w:rsid w:val="00A5111D"/>
    <w:pPr>
      <w:bidi/>
      <w:spacing w:after="0" w:line="240" w:lineRule="auto"/>
      <w:jc w:val="lowKashida"/>
    </w:pPr>
    <w:rPr>
      <w:rFonts w:ascii="Times New Roman" w:eastAsia="Batang" w:hAnsi="Times New Roman" w:cs="B Lotus"/>
      <w:bCs/>
      <w:sz w:val="20"/>
      <w:szCs w:val="20"/>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customStyle="1" w:styleId="TableColumns117">
    <w:name w:val="Table Columns 117"/>
    <w:basedOn w:val="TableNormal"/>
    <w:next w:val="TableColumns1"/>
    <w:rsid w:val="00A5111D"/>
    <w:pPr>
      <w:bidi/>
      <w:spacing w:after="0" w:line="240" w:lineRule="auto"/>
      <w:jc w:val="lowKashida"/>
    </w:pPr>
    <w:rPr>
      <w:rFonts w:ascii="Times New Roman" w:eastAsia="Batang" w:hAnsi="Times New Roman" w:cs="B Lotus"/>
      <w:b/>
      <w:bCs/>
      <w:sz w:val="20"/>
      <w:szCs w:val="20"/>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olumns217">
    <w:name w:val="Table Columns 217"/>
    <w:basedOn w:val="TableNormal"/>
    <w:next w:val="TableColumns2"/>
    <w:rsid w:val="00A5111D"/>
    <w:pPr>
      <w:bidi/>
      <w:spacing w:after="0" w:line="240" w:lineRule="auto"/>
      <w:jc w:val="lowKashida"/>
    </w:pPr>
    <w:rPr>
      <w:rFonts w:ascii="Times New Roman" w:eastAsia="Batang" w:hAnsi="Times New Roman" w:cs="B Lotus"/>
      <w:b/>
      <w:bCs/>
      <w:sz w:val="20"/>
      <w:szCs w:val="20"/>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olumns317">
    <w:name w:val="Table Columns 317"/>
    <w:basedOn w:val="TableNormal"/>
    <w:next w:val="TableColumns3"/>
    <w:rsid w:val="00A5111D"/>
    <w:pPr>
      <w:bidi/>
      <w:spacing w:after="0" w:line="240" w:lineRule="auto"/>
      <w:jc w:val="lowKashida"/>
    </w:pPr>
    <w:rPr>
      <w:rFonts w:ascii="Times New Roman" w:eastAsia="Batang" w:hAnsi="Times New Roman" w:cs="B Lotus"/>
      <w:b/>
      <w:bCs/>
      <w:sz w:val="20"/>
      <w:szCs w:val="20"/>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customStyle="1" w:styleId="TableColumns417">
    <w:name w:val="Table Columns 417"/>
    <w:basedOn w:val="TableNormal"/>
    <w:next w:val="TableColumns4"/>
    <w:rsid w:val="00A5111D"/>
    <w:pPr>
      <w:bidi/>
      <w:spacing w:after="0" w:line="240" w:lineRule="auto"/>
      <w:jc w:val="lowKashida"/>
    </w:pPr>
    <w:rPr>
      <w:rFonts w:ascii="Times New Roman" w:eastAsia="Batang" w:hAnsi="Times New Roman" w:cs="B Lotus"/>
      <w:bCs/>
      <w:sz w:val="20"/>
      <w:szCs w:val="20"/>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customStyle="1" w:styleId="TableColumns517">
    <w:name w:val="Table Columns 517"/>
    <w:basedOn w:val="TableNormal"/>
    <w:next w:val="TableColumns5"/>
    <w:rsid w:val="00A5111D"/>
    <w:pPr>
      <w:bidi/>
      <w:spacing w:after="0" w:line="240" w:lineRule="auto"/>
      <w:jc w:val="lowKashida"/>
    </w:pPr>
    <w:rPr>
      <w:rFonts w:ascii="Times New Roman" w:eastAsia="Batang" w:hAnsi="Times New Roman" w:cs="B Lotus"/>
      <w:bCs/>
      <w:sz w:val="20"/>
      <w:szCs w:val="20"/>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customStyle="1" w:styleId="TableContemporary17">
    <w:name w:val="Table Contemporary17"/>
    <w:basedOn w:val="TableNormal"/>
    <w:next w:val="TableContemporary"/>
    <w:rsid w:val="00A5111D"/>
    <w:pPr>
      <w:bidi/>
      <w:spacing w:after="0" w:line="240" w:lineRule="auto"/>
      <w:jc w:val="lowKashida"/>
    </w:pPr>
    <w:rPr>
      <w:rFonts w:ascii="Times New Roman" w:eastAsia="Batang" w:hAnsi="Times New Roman" w:cs="B Lotus"/>
      <w:bCs/>
      <w:sz w:val="20"/>
      <w:szCs w:val="20"/>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TableElegant17">
    <w:name w:val="Table Elegant17"/>
    <w:basedOn w:val="TableNormal"/>
    <w:next w:val="TableElegant"/>
    <w:rsid w:val="00A5111D"/>
    <w:pPr>
      <w:bidi/>
      <w:spacing w:after="0" w:line="240" w:lineRule="auto"/>
      <w:jc w:val="lowKashida"/>
    </w:pPr>
    <w:rPr>
      <w:rFonts w:ascii="Times New Roman" w:eastAsia="Batang" w:hAnsi="Times New Roman" w:cs="B Lotus"/>
      <w:bCs/>
      <w:sz w:val="20"/>
      <w:szCs w:val="20"/>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customStyle="1" w:styleId="TableGrid117">
    <w:name w:val="Table Grid 117"/>
    <w:basedOn w:val="TableNormal"/>
    <w:next w:val="TableGrid1"/>
    <w:rsid w:val="00A5111D"/>
    <w:pPr>
      <w:bidi/>
      <w:spacing w:after="0" w:line="240" w:lineRule="auto"/>
      <w:jc w:val="lowKashida"/>
    </w:pPr>
    <w:rPr>
      <w:rFonts w:ascii="Times New Roman" w:eastAsia="Batang" w:hAnsi="Times New Roman" w:cs="B Lotus"/>
      <w:bCs/>
      <w:sz w:val="20"/>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TableGrid217">
    <w:name w:val="Table Grid 217"/>
    <w:basedOn w:val="TableNormal"/>
    <w:next w:val="TableGrid2"/>
    <w:rsid w:val="00A5111D"/>
    <w:pPr>
      <w:bidi/>
      <w:spacing w:after="0" w:line="240" w:lineRule="auto"/>
      <w:jc w:val="lowKashida"/>
    </w:pPr>
    <w:rPr>
      <w:rFonts w:ascii="Times New Roman" w:eastAsia="Batang" w:hAnsi="Times New Roman" w:cs="B Lotus"/>
      <w:bCs/>
      <w:sz w:val="20"/>
      <w:szCs w:val="20"/>
    </w:r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TableGrid317">
    <w:name w:val="Table Grid 317"/>
    <w:basedOn w:val="TableNormal"/>
    <w:next w:val="TableGrid3"/>
    <w:rsid w:val="00A5111D"/>
    <w:pPr>
      <w:bidi/>
      <w:spacing w:after="0" w:line="240" w:lineRule="auto"/>
      <w:jc w:val="lowKashida"/>
    </w:pPr>
    <w:rPr>
      <w:rFonts w:ascii="Times New Roman" w:eastAsia="Batang" w:hAnsi="Times New Roman" w:cs="B Lotus"/>
      <w:bCs/>
      <w:sz w:val="20"/>
      <w:szCs w:val="20"/>
    </w:r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TableGrid417">
    <w:name w:val="Table Grid 417"/>
    <w:basedOn w:val="TableNormal"/>
    <w:next w:val="TableGrid4"/>
    <w:rsid w:val="00A5111D"/>
    <w:pPr>
      <w:bidi/>
      <w:spacing w:after="0" w:line="240" w:lineRule="auto"/>
      <w:jc w:val="lowKashida"/>
    </w:pPr>
    <w:rPr>
      <w:rFonts w:ascii="Times New Roman" w:eastAsia="Batang" w:hAnsi="Times New Roman" w:cs="B Lotus"/>
      <w:bCs/>
      <w:sz w:val="20"/>
      <w:szCs w:val="20"/>
    </w:r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customStyle="1" w:styleId="TableGrid517">
    <w:name w:val="Table Grid 517"/>
    <w:basedOn w:val="TableNormal"/>
    <w:next w:val="TableGrid5"/>
    <w:rsid w:val="00A5111D"/>
    <w:pPr>
      <w:bidi/>
      <w:spacing w:after="0" w:line="240" w:lineRule="auto"/>
      <w:jc w:val="lowKashida"/>
    </w:pPr>
    <w:rPr>
      <w:rFonts w:ascii="Times New Roman" w:eastAsia="Batang" w:hAnsi="Times New Roman" w:cs="B Lotus"/>
      <w:bCs/>
      <w:sz w:val="20"/>
      <w:szCs w:val="20"/>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617">
    <w:name w:val="Table Grid 617"/>
    <w:basedOn w:val="TableNormal"/>
    <w:next w:val="TableGrid6"/>
    <w:rsid w:val="00A5111D"/>
    <w:pPr>
      <w:bidi/>
      <w:spacing w:after="0" w:line="240" w:lineRule="auto"/>
      <w:jc w:val="lowKashida"/>
    </w:pPr>
    <w:rPr>
      <w:rFonts w:ascii="Times New Roman" w:eastAsia="Batang" w:hAnsi="Times New Roman" w:cs="B Lotus"/>
      <w:bCs/>
      <w:sz w:val="20"/>
      <w:szCs w:val="20"/>
    </w:r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717">
    <w:name w:val="Table Grid 717"/>
    <w:basedOn w:val="TableNormal"/>
    <w:next w:val="TableGrid7"/>
    <w:rsid w:val="00A5111D"/>
    <w:pPr>
      <w:bidi/>
      <w:spacing w:after="0" w:line="240" w:lineRule="auto"/>
      <w:jc w:val="lowKashida"/>
    </w:pPr>
    <w:rPr>
      <w:rFonts w:ascii="Times New Roman" w:eastAsia="Batang" w:hAnsi="Times New Roman" w:cs="B Lotus"/>
      <w:b/>
      <w:bCs/>
      <w:sz w:val="20"/>
      <w:szCs w:val="20"/>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817">
    <w:name w:val="Table Grid 817"/>
    <w:basedOn w:val="TableNormal"/>
    <w:next w:val="TableGrid8"/>
    <w:rsid w:val="00A5111D"/>
    <w:pPr>
      <w:bidi/>
      <w:spacing w:after="0" w:line="240" w:lineRule="auto"/>
      <w:jc w:val="lowKashida"/>
    </w:pPr>
    <w:rPr>
      <w:rFonts w:ascii="Times New Roman" w:eastAsia="Batang" w:hAnsi="Times New Roman" w:cs="B Lotus"/>
      <w:bCs/>
      <w:sz w:val="20"/>
      <w:szCs w:val="20"/>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TableList117">
    <w:name w:val="Table List 117"/>
    <w:basedOn w:val="TableNormal"/>
    <w:next w:val="TableList1"/>
    <w:rsid w:val="00A5111D"/>
    <w:pPr>
      <w:bidi/>
      <w:spacing w:after="0" w:line="240" w:lineRule="auto"/>
      <w:jc w:val="lowKashida"/>
    </w:pPr>
    <w:rPr>
      <w:rFonts w:ascii="Times New Roman" w:eastAsia="Batang" w:hAnsi="Times New Roman" w:cs="B Lotus"/>
      <w:bCs/>
      <w:szCs w:val="20"/>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List217">
    <w:name w:val="Table List 217"/>
    <w:basedOn w:val="TableNormal"/>
    <w:next w:val="TableList2"/>
    <w:rsid w:val="00A5111D"/>
    <w:pPr>
      <w:bidi/>
      <w:spacing w:after="0" w:line="240" w:lineRule="auto"/>
      <w:jc w:val="lowKashida"/>
    </w:pPr>
    <w:rPr>
      <w:rFonts w:ascii="Times New Roman" w:eastAsia="Batang" w:hAnsi="Times New Roman" w:cs="B Lotus"/>
      <w:bCs/>
      <w:sz w:val="20"/>
      <w:szCs w:val="20"/>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List317">
    <w:name w:val="Table List 317"/>
    <w:basedOn w:val="TableNormal"/>
    <w:next w:val="TableList3"/>
    <w:rsid w:val="00A5111D"/>
    <w:pPr>
      <w:bidi/>
      <w:spacing w:after="0" w:line="240" w:lineRule="auto"/>
      <w:jc w:val="lowKashida"/>
    </w:pPr>
    <w:rPr>
      <w:rFonts w:ascii="Times New Roman" w:eastAsia="Batang" w:hAnsi="Times New Roman" w:cs="B Lotus"/>
      <w:bCs/>
      <w:sz w:val="20"/>
      <w:szCs w:val="20"/>
    </w:r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customStyle="1" w:styleId="TableList417">
    <w:name w:val="Table List 417"/>
    <w:basedOn w:val="TableNormal"/>
    <w:next w:val="TableList4"/>
    <w:rsid w:val="00A5111D"/>
    <w:pPr>
      <w:bidi/>
      <w:spacing w:after="0" w:line="240" w:lineRule="auto"/>
      <w:jc w:val="lowKashida"/>
    </w:pPr>
    <w:rPr>
      <w:rFonts w:ascii="Times New Roman" w:eastAsia="Batang" w:hAnsi="Times New Roman" w:cs="B Lotus"/>
      <w:bCs/>
      <w:sz w:val="20"/>
      <w:szCs w:val="20"/>
    </w:r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customStyle="1" w:styleId="TableList517">
    <w:name w:val="Table List 517"/>
    <w:basedOn w:val="TableNormal"/>
    <w:next w:val="TableList5"/>
    <w:rsid w:val="00A5111D"/>
    <w:pPr>
      <w:bidi/>
      <w:spacing w:after="0" w:line="240" w:lineRule="auto"/>
      <w:jc w:val="lowKashida"/>
    </w:pPr>
    <w:rPr>
      <w:rFonts w:ascii="Times New Roman" w:eastAsia="Batang" w:hAnsi="Times New Roman" w:cs="B Lotus"/>
      <w:bCs/>
      <w:sz w:val="20"/>
      <w:szCs w:val="20"/>
    </w:r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customStyle="1" w:styleId="TableList617">
    <w:name w:val="Table List 617"/>
    <w:basedOn w:val="TableNormal"/>
    <w:next w:val="TableList6"/>
    <w:rsid w:val="00A5111D"/>
    <w:pPr>
      <w:bidi/>
      <w:spacing w:after="0" w:line="240" w:lineRule="auto"/>
      <w:jc w:val="lowKashida"/>
    </w:pPr>
    <w:rPr>
      <w:rFonts w:ascii="Times New Roman" w:eastAsia="Batang" w:hAnsi="Times New Roman" w:cs="B Lotus"/>
      <w:bCs/>
      <w:sz w:val="20"/>
      <w:szCs w:val="20"/>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customStyle="1" w:styleId="TableList717">
    <w:name w:val="Table List 717"/>
    <w:basedOn w:val="TableNormal"/>
    <w:next w:val="TableList7"/>
    <w:rsid w:val="00A5111D"/>
    <w:pPr>
      <w:bidi/>
      <w:spacing w:after="0" w:line="240" w:lineRule="auto"/>
      <w:jc w:val="lowKashida"/>
    </w:pPr>
    <w:rPr>
      <w:rFonts w:ascii="Times New Roman" w:eastAsia="Batang" w:hAnsi="Times New Roman" w:cs="B Lotus"/>
      <w:bCs/>
      <w:sz w:val="20"/>
      <w:szCs w:val="20"/>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customStyle="1" w:styleId="TableList817">
    <w:name w:val="Table List 817"/>
    <w:basedOn w:val="TableNormal"/>
    <w:next w:val="TableList8"/>
    <w:rsid w:val="00A5111D"/>
    <w:pPr>
      <w:bidi/>
      <w:spacing w:after="0" w:line="240" w:lineRule="auto"/>
      <w:jc w:val="lowKashida"/>
    </w:pPr>
    <w:rPr>
      <w:rFonts w:ascii="Times New Roman" w:eastAsia="Batang" w:hAnsi="Times New Roman" w:cs="B Lotus"/>
      <w:bCs/>
      <w:sz w:val="20"/>
      <w:szCs w:val="20"/>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customStyle="1" w:styleId="TableProfessional17">
    <w:name w:val="Table Professional17"/>
    <w:basedOn w:val="TableNormal"/>
    <w:next w:val="TableProfessional"/>
    <w:rsid w:val="00A5111D"/>
    <w:pPr>
      <w:bidi/>
      <w:spacing w:after="0" w:line="240" w:lineRule="auto"/>
      <w:jc w:val="lowKashida"/>
    </w:pPr>
    <w:rPr>
      <w:rFonts w:ascii="Times New Roman" w:eastAsia="Batang" w:hAnsi="Times New Roman" w:cs="B Lotus"/>
      <w:bCs/>
      <w:sz w:val="20"/>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customStyle="1" w:styleId="TableSimple117">
    <w:name w:val="Table Simple 117"/>
    <w:basedOn w:val="TableNormal"/>
    <w:next w:val="TableSimple1"/>
    <w:rsid w:val="00A5111D"/>
    <w:pPr>
      <w:bidi/>
      <w:spacing w:after="0" w:line="240" w:lineRule="auto"/>
      <w:jc w:val="lowKashida"/>
    </w:pPr>
    <w:rPr>
      <w:rFonts w:ascii="Times New Roman" w:eastAsia="Batang" w:hAnsi="Times New Roman" w:cs="B Lotus"/>
      <w:bCs/>
      <w:sz w:val="20"/>
      <w:szCs w:val="20"/>
    </w:r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customStyle="1" w:styleId="TableSimple217">
    <w:name w:val="Table Simple 217"/>
    <w:basedOn w:val="TableNormal"/>
    <w:next w:val="TableSimple2"/>
    <w:rsid w:val="00A5111D"/>
    <w:pPr>
      <w:bidi/>
      <w:spacing w:after="0" w:line="240" w:lineRule="auto"/>
      <w:jc w:val="lowKashida"/>
    </w:pPr>
    <w:rPr>
      <w:rFonts w:ascii="Times New Roman" w:eastAsia="Batang" w:hAnsi="Times New Roman" w:cs="B Lotus"/>
      <w:bCs/>
      <w:sz w:val="20"/>
      <w:szCs w:val="20"/>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customStyle="1" w:styleId="TableSimple317">
    <w:name w:val="Table Simple 317"/>
    <w:basedOn w:val="TableNormal"/>
    <w:next w:val="TableSimple3"/>
    <w:rsid w:val="00A5111D"/>
    <w:pPr>
      <w:bidi/>
      <w:spacing w:after="0" w:line="240" w:lineRule="auto"/>
      <w:jc w:val="lowKashida"/>
    </w:pPr>
    <w:rPr>
      <w:rFonts w:ascii="Times New Roman" w:eastAsia="Batang" w:hAnsi="Times New Roman" w:cs="B Lotus"/>
      <w:bCs/>
      <w:sz w:val="20"/>
      <w:szCs w:val="20"/>
    </w:r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customStyle="1" w:styleId="TableSubtle117">
    <w:name w:val="Table Subtle 117"/>
    <w:basedOn w:val="TableNormal"/>
    <w:next w:val="TableSubtle1"/>
    <w:rsid w:val="00A5111D"/>
    <w:pPr>
      <w:bidi/>
      <w:spacing w:after="0" w:line="240" w:lineRule="auto"/>
      <w:jc w:val="lowKashida"/>
    </w:pPr>
    <w:rPr>
      <w:rFonts w:ascii="Times New Roman" w:eastAsia="Batang" w:hAnsi="Times New Roman" w:cs="B Lotus"/>
      <w:bCs/>
      <w:sz w:val="20"/>
      <w:szCs w:val="20"/>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Subtle217">
    <w:name w:val="Table Subtle 217"/>
    <w:basedOn w:val="TableNormal"/>
    <w:next w:val="TableSubtle2"/>
    <w:rsid w:val="00A5111D"/>
    <w:pPr>
      <w:bidi/>
      <w:spacing w:after="0" w:line="240" w:lineRule="auto"/>
      <w:jc w:val="lowKashida"/>
    </w:pPr>
    <w:rPr>
      <w:rFonts w:ascii="Times New Roman" w:eastAsia="Batang" w:hAnsi="Times New Roman" w:cs="B Lotus"/>
      <w:bCs/>
      <w:sz w:val="20"/>
      <w:szCs w:val="20"/>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Theme17">
    <w:name w:val="Table Theme17"/>
    <w:basedOn w:val="TableNormal"/>
    <w:next w:val="TableTheme"/>
    <w:rsid w:val="00A5111D"/>
    <w:pPr>
      <w:bidi/>
      <w:spacing w:after="0" w:line="240" w:lineRule="auto"/>
      <w:jc w:val="lowKashida"/>
    </w:pPr>
    <w:rPr>
      <w:rFonts w:ascii="Times New Roman" w:eastAsia="Batang" w:hAnsi="Times New Roman" w:cs="B Lotus"/>
      <w:bCs/>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Web117">
    <w:name w:val="Table Web 117"/>
    <w:basedOn w:val="TableNormal"/>
    <w:next w:val="TableWeb1"/>
    <w:rsid w:val="00A5111D"/>
    <w:pPr>
      <w:bidi/>
      <w:spacing w:after="0" w:line="240" w:lineRule="auto"/>
      <w:jc w:val="lowKashida"/>
    </w:pPr>
    <w:rPr>
      <w:rFonts w:ascii="Times New Roman" w:eastAsia="Batang" w:hAnsi="Times New Roman" w:cs="B Lotus"/>
      <w:bCs/>
      <w:sz w:val="20"/>
      <w:szCs w:val="20"/>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Web217">
    <w:name w:val="Table Web 217"/>
    <w:basedOn w:val="TableNormal"/>
    <w:next w:val="TableWeb2"/>
    <w:rsid w:val="00A5111D"/>
    <w:pPr>
      <w:bidi/>
      <w:spacing w:after="0" w:line="240" w:lineRule="auto"/>
      <w:jc w:val="lowKashida"/>
    </w:pPr>
    <w:rPr>
      <w:rFonts w:ascii="Times New Roman" w:eastAsia="Batang" w:hAnsi="Times New Roman" w:cs="B Lotus"/>
      <w:bCs/>
      <w:sz w:val="20"/>
      <w:szCs w:val="20"/>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Web317">
    <w:name w:val="Table Web 317"/>
    <w:basedOn w:val="TableNormal"/>
    <w:next w:val="TableWeb3"/>
    <w:rsid w:val="00A5111D"/>
    <w:pPr>
      <w:bidi/>
      <w:spacing w:after="0" w:line="240" w:lineRule="auto"/>
      <w:jc w:val="lowKashida"/>
    </w:pPr>
    <w:rPr>
      <w:rFonts w:ascii="Times New Roman" w:eastAsia="Batang" w:hAnsi="Times New Roman" w:cs="B Lotus"/>
      <w:bCs/>
      <w:sz w:val="20"/>
      <w:szCs w:val="20"/>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T13">
    <w:name w:val="TT13"/>
    <w:basedOn w:val="TableNormal"/>
    <w:rsid w:val="00A5111D"/>
    <w:pPr>
      <w:spacing w:after="0" w:line="240" w:lineRule="auto"/>
    </w:pPr>
    <w:rPr>
      <w:rFonts w:ascii="Times New Roman" w:eastAsia="MS Mincho" w:hAnsi="Times New Roman" w:cs="Times New Roman"/>
      <w:sz w:val="20"/>
      <w:szCs w:val="20"/>
    </w:rPr>
    <w:tblPr/>
    <w:tcPr>
      <w:shd w:val="clear" w:color="auto" w:fill="EBF5FF"/>
    </w:tcPr>
    <w:tblStylePr w:type="firstRow">
      <w:rPr>
        <w:rFonts w:cs="___WRD_EMBED_SUB_463"/>
      </w:rPr>
      <w:tblPr/>
      <w:tcPr>
        <w:shd w:val="clear" w:color="auto" w:fill="C5D8FF"/>
      </w:tcPr>
    </w:tblStylePr>
    <w:tblStylePr w:type="firstCol">
      <w:tblPr/>
      <w:tcPr>
        <w:tcBorders>
          <w:top w:val="nil"/>
          <w:left w:val="nil"/>
          <w:bottom w:val="nil"/>
          <w:right w:val="nil"/>
          <w:insideH w:val="nil"/>
          <w:insideV w:val="nil"/>
          <w:tl2br w:val="nil"/>
          <w:tr2bl w:val="nil"/>
        </w:tcBorders>
        <w:shd w:val="clear" w:color="auto" w:fill="EBF5FF"/>
      </w:tcPr>
    </w:tblStylePr>
  </w:style>
  <w:style w:type="table" w:customStyle="1" w:styleId="TabelAbi18">
    <w:name w:val="Tabel Abi18"/>
    <w:basedOn w:val="TableProfessional"/>
    <w:rsid w:val="00A5111D"/>
    <w:rPr>
      <w:rFonts w:ascii="Times" w:eastAsia="MS Mincho" w:hAnsi="Times"/>
    </w:rPr>
    <w:tblPr>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Pr>
    <w:trPr>
      <w:jc w:val="right"/>
    </w:trPr>
    <w:tcPr>
      <w:shd w:val="clear" w:color="auto" w:fill="EBF5FF"/>
    </w:tcPr>
    <w:tblStylePr w:type="firstRow">
      <w:rPr>
        <w:b/>
        <w:bCs/>
        <w:color w:val="auto"/>
      </w:rPr>
      <w:tblPr/>
      <w:tcPr>
        <w:tcBorders>
          <w:tl2br w:val="none" w:sz="0" w:space="0" w:color="auto"/>
          <w:tr2bl w:val="none" w:sz="0" w:space="0" w:color="auto"/>
        </w:tcBorders>
        <w:shd w:val="clear" w:color="auto" w:fill="C5D8FF"/>
      </w:tcPr>
    </w:tblStylePr>
  </w:style>
  <w:style w:type="table" w:customStyle="1" w:styleId="G17">
    <w:name w:val="G17"/>
    <w:basedOn w:val="TableNormal"/>
    <w:rsid w:val="00A5111D"/>
    <w:pPr>
      <w:spacing w:after="0" w:line="240" w:lineRule="auto"/>
    </w:pPr>
    <w:rPr>
      <w:rFonts w:ascii="Times New Roman" w:eastAsia="MS Mincho" w:hAnsi="Times New Roman" w:cs="Times New Roman"/>
      <w:sz w:val="20"/>
      <w:szCs w:val="20"/>
    </w:rPr>
    <w:tblPr/>
    <w:tcPr>
      <w:shd w:val="clear" w:color="auto" w:fill="EBF5FF"/>
    </w:tcPr>
  </w:style>
  <w:style w:type="table" w:customStyle="1" w:styleId="GadvalAbi2color18">
    <w:name w:val="Gadval Abi (2 color)18"/>
    <w:basedOn w:val="TableProfessional"/>
    <w:rsid w:val="00A5111D"/>
    <w:rPr>
      <w:rFonts w:ascii="Times" w:eastAsia="MS Mincho" w:hAnsi="Times"/>
    </w:rPr>
    <w:tblPr>
      <w:tblStyleColBandSize w:val="1"/>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Pr>
    <w:trPr>
      <w:jc w:val="right"/>
    </w:trPr>
    <w:tcPr>
      <w:shd w:val="clear" w:color="auto" w:fill="EBF5FF"/>
    </w:tcPr>
    <w:tblStylePr w:type="firstRow">
      <w:rPr>
        <w:b/>
        <w:bCs/>
        <w:color w:val="auto"/>
      </w:rPr>
      <w:tblPr/>
      <w:tcPr>
        <w:tcBorders>
          <w:tl2br w:val="none" w:sz="0" w:space="0" w:color="auto"/>
          <w:tr2bl w:val="none" w:sz="0" w:space="0" w:color="auto"/>
        </w:tcBorders>
        <w:shd w:val="clear" w:color="auto" w:fill="C5D8FF"/>
      </w:tcPr>
    </w:tblStylePr>
    <w:tblStylePr w:type="band1Vert">
      <w:tblPr/>
      <w:tcPr>
        <w:tcBorders>
          <w:top w:val="nil"/>
          <w:left w:val="nil"/>
          <w:bottom w:val="nil"/>
          <w:right w:val="nil"/>
          <w:insideH w:val="nil"/>
          <w:insideV w:val="nil"/>
          <w:tl2br w:val="nil"/>
          <w:tr2bl w:val="nil"/>
        </w:tcBorders>
        <w:shd w:val="clear" w:color="auto" w:fill="EBF5FF"/>
      </w:tcPr>
    </w:tblStylePr>
  </w:style>
  <w:style w:type="table" w:customStyle="1" w:styleId="G1Color18">
    <w:name w:val="G (1 Color)18"/>
    <w:basedOn w:val="TableProfessional"/>
    <w:rsid w:val="00A5111D"/>
    <w:rPr>
      <w:rFonts w:ascii="Times" w:eastAsia="MS Mincho" w:hAnsi="Times"/>
    </w:rPr>
    <w:tblPr>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Pr>
    <w:trPr>
      <w:jc w:val="right"/>
    </w:trPr>
    <w:tcPr>
      <w:shd w:val="clear" w:color="auto" w:fill="EBF5FF"/>
    </w:tcPr>
    <w:tblStylePr w:type="firstRow">
      <w:rPr>
        <w:b/>
        <w:bCs/>
        <w:color w:val="auto"/>
      </w:rPr>
      <w:tblPr/>
      <w:tcPr>
        <w:tcBorders>
          <w:top w:val="nil"/>
          <w:left w:val="nil"/>
          <w:bottom w:val="nil"/>
          <w:right w:val="nil"/>
          <w:insideH w:val="nil"/>
          <w:insideV w:val="nil"/>
          <w:tl2br w:val="nil"/>
          <w:tr2bl w:val="nil"/>
        </w:tcBorders>
        <w:shd w:val="clear" w:color="auto" w:fill="EBF5FF"/>
      </w:tcPr>
    </w:tblStylePr>
  </w:style>
  <w:style w:type="table" w:customStyle="1" w:styleId="TAbiHeader17">
    <w:name w:val="T = Abi + Header17"/>
    <w:basedOn w:val="TableNormal"/>
    <w:rsid w:val="00A5111D"/>
    <w:pPr>
      <w:spacing w:after="0" w:line="240" w:lineRule="auto"/>
    </w:pPr>
    <w:rPr>
      <w:rFonts w:ascii="Times New Roman" w:eastAsia="Batang" w:hAnsi="Times New Roman" w:cs="Times New Roman"/>
      <w:sz w:val="20"/>
      <w:szCs w:val="20"/>
    </w:rPr>
    <w:tblPr>
      <w:tblInd w:w="113" w:type="dxa"/>
    </w:tblPr>
    <w:tcPr>
      <w:shd w:val="clear" w:color="auto" w:fill="EBF5FF"/>
    </w:tcPr>
    <w:tblStylePr w:type="firstRow">
      <w:tblPr/>
      <w:tcPr>
        <w:shd w:val="clear" w:color="auto" w:fill="C5D8FF"/>
      </w:tcPr>
    </w:tblStylePr>
  </w:style>
  <w:style w:type="table" w:customStyle="1" w:styleId="TAbiNoHeader18">
    <w:name w:val="T = Abi   No Header18"/>
    <w:basedOn w:val="TableProfessional"/>
    <w:rsid w:val="00A5111D"/>
    <w:rPr>
      <w:rFonts w:eastAsia="Batang"/>
    </w:rPr>
    <w:tblPr>
      <w:tblInd w:w="11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42" w:type="dxa"/>
        <w:right w:w="142" w:type="dxa"/>
      </w:tblCellMar>
    </w:tblPr>
    <w:tcPr>
      <w:shd w:val="clear" w:color="auto" w:fill="EBF5FF"/>
    </w:tcPr>
    <w:tblStylePr w:type="firstRow">
      <w:rPr>
        <w:b/>
        <w:bCs/>
        <w:color w:val="auto"/>
      </w:rPr>
      <w:tblPr/>
      <w:tcPr>
        <w:tcBorders>
          <w:tl2br w:val="none" w:sz="0" w:space="0" w:color="auto"/>
          <w:tr2bl w:val="none" w:sz="0" w:space="0" w:color="auto"/>
        </w:tcBorders>
        <w:shd w:val="clear" w:color="auto" w:fill="EBF5FF"/>
      </w:tcPr>
    </w:tblStylePr>
    <w:tblStylePr w:type="lastRow">
      <w:rPr>
        <w:bCs w:val="0"/>
      </w:rPr>
    </w:tblStylePr>
  </w:style>
  <w:style w:type="table" w:customStyle="1" w:styleId="TableSadeh18">
    <w:name w:val="Table Sadeh18"/>
    <w:basedOn w:val="TableProfessional"/>
    <w:rsid w:val="00A5111D"/>
    <w:rPr>
      <w:rFonts w:eastAsia="Batang"/>
    </w:rPr>
    <w:tblPr>
      <w:tblInd w:w="11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Pr>
    <w:tcPr>
      <w:shd w:val="clear" w:color="auto" w:fill="EBF5FF"/>
    </w:tcPr>
    <w:tblStylePr w:type="firstRow">
      <w:rPr>
        <w:b/>
        <w:bCs/>
        <w:color w:val="auto"/>
      </w:rPr>
      <w:tblPr/>
      <w:tcPr>
        <w:tcBorders>
          <w:tl2br w:val="none" w:sz="0" w:space="0" w:color="auto"/>
          <w:tr2bl w:val="none" w:sz="0" w:space="0" w:color="auto"/>
        </w:tcBorders>
        <w:shd w:val="clear" w:color="auto" w:fill="EBF5FF"/>
      </w:tcPr>
    </w:tblStylePr>
  </w:style>
  <w:style w:type="table" w:customStyle="1" w:styleId="TAbi113">
    <w:name w:val="T =  Abi 113"/>
    <w:basedOn w:val="TableGrid"/>
    <w:rsid w:val="00A5111D"/>
    <w:rPr>
      <w:rFonts w:eastAsia="Batang" w:cs="B Lotus"/>
      <w:bCs/>
    </w:rPr>
    <w:tblPr>
      <w:tblInd w:w="11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Pr>
    <w:tcPr>
      <w:shd w:val="clear" w:color="auto" w:fill="EBF5FF"/>
    </w:tcPr>
    <w:tblStylePr w:type="firstRow">
      <w:tblPr/>
      <w:tcPr>
        <w:shd w:val="clear" w:color="auto" w:fill="BED8FF"/>
      </w:tcPr>
    </w:tblStylePr>
  </w:style>
  <w:style w:type="table" w:customStyle="1" w:styleId="TAbi213">
    <w:name w:val="T =  Abi 213"/>
    <w:basedOn w:val="TableGrid"/>
    <w:rsid w:val="00A5111D"/>
    <w:rPr>
      <w:rFonts w:eastAsia="Batang" w:cs="B Lotus"/>
      <w:bCs/>
    </w:rPr>
    <w:tblPr>
      <w:tblInd w:w="11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Pr>
    <w:tcPr>
      <w:shd w:val="clear" w:color="auto" w:fill="EBF5FF"/>
    </w:tcPr>
    <w:tblStylePr w:type="firstRow">
      <w:pPr>
        <w:jc w:val="center"/>
      </w:pPr>
      <w:tblPr/>
      <w:tcPr>
        <w:shd w:val="clear" w:color="auto" w:fill="BED8FF"/>
        <w:vAlign w:val="center"/>
      </w:tcPr>
    </w:tblStylePr>
  </w:style>
  <w:style w:type="table" w:customStyle="1" w:styleId="TableAbi16113">
    <w:name w:val="Table Abi =  1.6 = 113"/>
    <w:basedOn w:val="TableNormal"/>
    <w:rsid w:val="00A5111D"/>
    <w:pPr>
      <w:spacing w:after="0" w:line="240" w:lineRule="auto"/>
    </w:pPr>
    <w:rPr>
      <w:rFonts w:ascii="Times New Roman" w:eastAsia="Batang" w:hAnsi="Times New Roman" w:cs="B Lotus"/>
      <w:bCs/>
      <w:sz w:val="20"/>
      <w:szCs w:val="20"/>
    </w:rPr>
    <w:tblPr>
      <w:tblInd w:w="907" w:type="dxa"/>
    </w:tblPr>
    <w:tcPr>
      <w:shd w:val="clear" w:color="auto" w:fill="EBF5FF"/>
    </w:tcPr>
  </w:style>
  <w:style w:type="table" w:customStyle="1" w:styleId="TableAbi16213">
    <w:name w:val="Table Abi =  1.6 = 213"/>
    <w:basedOn w:val="TableAbi161"/>
    <w:rsid w:val="00A5111D"/>
    <w:rPr>
      <w:rFonts w:eastAsia="Batang"/>
      <w:bCs w:val="0"/>
    </w:rPr>
    <w:tblPr/>
    <w:tcPr>
      <w:shd w:val="clear" w:color="auto" w:fill="EBF5FF"/>
    </w:tcPr>
  </w:style>
  <w:style w:type="table" w:customStyle="1" w:styleId="TableAbi115cm13">
    <w:name w:val="Table Abi = 1  =  15 cm13"/>
    <w:basedOn w:val="TableNormal"/>
    <w:rsid w:val="00A5111D"/>
    <w:pPr>
      <w:spacing w:after="0" w:line="240" w:lineRule="auto"/>
    </w:pPr>
    <w:rPr>
      <w:rFonts w:ascii="Times New Roman" w:eastAsia="Batang" w:hAnsi="Times New Roman" w:cs="B Lotus"/>
      <w:sz w:val="20"/>
      <w:szCs w:val="20"/>
    </w:rPr>
    <w:tblPr>
      <w:tblInd w:w="113" w:type="dxa"/>
    </w:tblPr>
    <w:tcPr>
      <w:shd w:val="clear" w:color="auto" w:fill="EBF5FF"/>
    </w:tcPr>
    <w:tblStylePr w:type="firstRow">
      <w:tblPr/>
      <w:tcPr>
        <w:shd w:val="clear" w:color="auto" w:fill="BED8FF"/>
      </w:tcPr>
    </w:tblStylePr>
  </w:style>
  <w:style w:type="table" w:customStyle="1" w:styleId="TableAbi114cm14">
    <w:name w:val="Table Abi = 1  =  14 cm14"/>
    <w:basedOn w:val="TableAbi115cm"/>
    <w:rsid w:val="00A5111D"/>
    <w:rPr>
      <w:rFonts w:eastAsia="Batang"/>
    </w:rPr>
    <w:tblPr>
      <w:tblInd w:w="680" w:type="dxa"/>
    </w:tblPr>
    <w:tcPr>
      <w:shd w:val="clear" w:color="auto" w:fill="EBF5FF"/>
    </w:tcPr>
    <w:tblStylePr w:type="firstRow">
      <w:tblPr/>
      <w:tcPr>
        <w:shd w:val="clear" w:color="auto" w:fill="BED8FF"/>
      </w:tcPr>
    </w:tblStylePr>
  </w:style>
  <w:style w:type="table" w:customStyle="1" w:styleId="TableAbi215cm14">
    <w:name w:val="Table Abi = 2  =  15 cm14"/>
    <w:basedOn w:val="TableAbi115cm"/>
    <w:rsid w:val="00A5111D"/>
    <w:rPr>
      <w:rFonts w:eastAsia="Batang"/>
      <w:bCs/>
    </w:rPr>
    <w:tblPr/>
    <w:tcPr>
      <w:shd w:val="clear" w:color="auto" w:fill="EBF5FF"/>
    </w:tcPr>
    <w:tblStylePr w:type="firstRow">
      <w:tblPr/>
      <w:tcPr>
        <w:shd w:val="clear" w:color="auto" w:fill="BED8FF"/>
      </w:tcPr>
    </w:tblStylePr>
  </w:style>
  <w:style w:type="table" w:customStyle="1" w:styleId="TableAbi214cm14">
    <w:name w:val="Table Abi = 2  =  14 cm14"/>
    <w:basedOn w:val="TableAbi215cm"/>
    <w:rsid w:val="00A5111D"/>
    <w:rPr>
      <w:rFonts w:eastAsia="Batang"/>
    </w:rPr>
    <w:tblPr>
      <w:tblInd w:w="680" w:type="dxa"/>
    </w:tblPr>
    <w:tcPr>
      <w:shd w:val="clear" w:color="auto" w:fill="EBF5FF"/>
    </w:tcPr>
    <w:tblStylePr w:type="firstRow">
      <w:tblPr/>
      <w:tcPr>
        <w:shd w:val="clear" w:color="auto" w:fill="BED8FF"/>
      </w:tcPr>
    </w:tblStylePr>
  </w:style>
  <w:style w:type="table" w:customStyle="1" w:styleId="TableGrid1130">
    <w:name w:val="Table Grid113"/>
    <w:basedOn w:val="TableNormal"/>
    <w:next w:val="TableGrid"/>
    <w:rsid w:val="00A5111D"/>
    <w:pPr>
      <w:bidi/>
      <w:spacing w:after="0" w:line="240" w:lineRule="auto"/>
      <w:jc w:val="lowKashida"/>
    </w:pPr>
    <w:rPr>
      <w:rFonts w:ascii="Times New Roman" w:eastAsia="Batang" w:hAnsi="Times New Roman" w:cs="B Lotus"/>
      <w:bCs/>
      <w:sz w:val="20"/>
      <w:szCs w:val="20"/>
    </w:rPr>
    <w:tblP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
  </w:style>
  <w:style w:type="table" w:customStyle="1" w:styleId="TableBase18">
    <w:name w:val="Table Base18"/>
    <w:basedOn w:val="TableProfessional"/>
    <w:rsid w:val="00A5111D"/>
    <w:pPr>
      <w:tabs>
        <w:tab w:val="left" w:pos="113"/>
      </w:tabs>
    </w:pPr>
    <w:rPr>
      <w:rFonts w:eastAsia="Batang"/>
    </w:rPr>
    <w:tblPr>
      <w:tblStyleRowBandSize w:val="1"/>
      <w:tblStyleColBandSize w:val="1"/>
    </w:tblPr>
    <w:tcPr>
      <w:shd w:val="clear" w:color="auto" w:fill="auto"/>
    </w:tcPr>
    <w:tblStylePr w:type="firstRow">
      <w:pPr>
        <w:tabs>
          <w:tab w:val="clear" w:pos="113"/>
        </w:tabs>
      </w:pPr>
      <w:rPr>
        <w:rFonts w:ascii="Times New Roman" w:hAnsi="Times New Roman" w:cs="Cambria"/>
        <w:b/>
        <w:bCs/>
        <w:i w:val="0"/>
        <w:color w:val="auto"/>
        <w:szCs w:val="22"/>
      </w:rPr>
      <w:tblPr/>
      <w:tcPr>
        <w:tcBorders>
          <w:tl2br w:val="none" w:sz="0" w:space="0" w:color="auto"/>
          <w:tr2bl w:val="none" w:sz="0" w:space="0" w:color="auto"/>
        </w:tcBorders>
        <w:shd w:val="solid" w:color="000000" w:fill="FFFFFF"/>
      </w:tcPr>
    </w:tblStylePr>
    <w:tblStylePr w:type="lastRow">
      <w:pPr>
        <w:wordWrap/>
        <w:jc w:val="left"/>
      </w:pPr>
      <w:rPr>
        <w:rFonts w:ascii="Times New Roman" w:hAnsi="Times New Roman" w:cs="Arial Unicode MS"/>
        <w:szCs w:val="26"/>
      </w:rPr>
    </w:tblStylePr>
    <w:tblStylePr w:type="firstCol">
      <w:pPr>
        <w:tabs>
          <w:tab w:val="clear" w:pos="113"/>
          <w:tab w:val="left" w:pos="567"/>
          <w:tab w:val="left" w:pos="1134"/>
        </w:tabs>
      </w:pPr>
      <w:rPr>
        <w:rFonts w:ascii="Times New Roman" w:hAnsi="Times New Roman" w:cs="Arial Unicode MS"/>
        <w:szCs w:val="26"/>
      </w:rPr>
    </w:tblStylePr>
    <w:tblStylePr w:type="lastCol">
      <w:pPr>
        <w:wordWrap/>
        <w:jc w:val="left"/>
      </w:pPr>
      <w:rPr>
        <w:rFonts w:ascii="Times New Roman" w:hAnsi="Times New Roman" w:cs="Arial Unicode MS"/>
        <w:szCs w:val="26"/>
      </w:rPr>
    </w:tblStylePr>
    <w:tblStylePr w:type="band1Vert">
      <w:rPr>
        <w:rFonts w:ascii="Times New Roman" w:hAnsi="Times New Roman" w:cs="Arial Unicode MS"/>
        <w:szCs w:val="26"/>
      </w:rPr>
    </w:tblStylePr>
    <w:tblStylePr w:type="band2Vert">
      <w:rPr>
        <w:rFonts w:ascii="Times New Roman" w:hAnsi="Times New Roman" w:cs="Arial Unicode MS"/>
        <w:szCs w:val="26"/>
      </w:rPr>
    </w:tblStylePr>
    <w:tblStylePr w:type="band1Horz">
      <w:rPr>
        <w:rFonts w:ascii="Times New Roman" w:hAnsi="Times New Roman" w:cs="Arial Unicode MS"/>
        <w:szCs w:val="26"/>
      </w:rPr>
    </w:tblStylePr>
    <w:tblStylePr w:type="band2Horz">
      <w:rPr>
        <w:rFonts w:ascii="Times New Roman" w:hAnsi="Times New Roman" w:cs="Arial Unicode MS"/>
        <w:szCs w:val="26"/>
      </w:rPr>
    </w:tblStylePr>
  </w:style>
  <w:style w:type="table" w:customStyle="1" w:styleId="TableAsli18">
    <w:name w:val="Table Asli18"/>
    <w:basedOn w:val="TableBase"/>
    <w:rsid w:val="00A5111D"/>
    <w:pPr>
      <w:jc w:val="center"/>
    </w:pPr>
    <w:rPr>
      <w:rFonts w:eastAsia="Batang" w:cs="B Zar"/>
    </w:rPr>
    <w:tblPr/>
    <w:tcPr>
      <w:shd w:val="clear" w:color="auto" w:fill="auto"/>
      <w:vAlign w:val="center"/>
    </w:tcPr>
    <w:tblStylePr w:type="firstRow">
      <w:pPr>
        <w:tabs>
          <w:tab w:val="clear" w:pos="113"/>
        </w:tabs>
        <w:wordWrap/>
        <w:jc w:val="center"/>
      </w:pPr>
      <w:rPr>
        <w:rFonts w:ascii="Times New Roman" w:hAnsi="Times New Roman" w:cs="Cambria"/>
        <w:b/>
        <w:bCs/>
        <w:i w:val="0"/>
        <w:color w:val="auto"/>
        <w:szCs w:val="22"/>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l2br w:val="nil"/>
          <w:tr2bl w:val="nil"/>
        </w:tcBorders>
        <w:shd w:val="solid" w:color="000000" w:fill="FFFFFF"/>
        <w:vAlign w:val="center"/>
      </w:tcPr>
    </w:tblStylePr>
    <w:tblStylePr w:type="lastRow">
      <w:pPr>
        <w:wordWrap/>
        <w:jc w:val="left"/>
      </w:pPr>
      <w:rPr>
        <w:rFonts w:ascii="Times New Roman" w:hAnsi="Times New Roman" w:cs="Arial Unicode MS"/>
        <w:szCs w:val="26"/>
      </w:rPr>
    </w:tblStylePr>
    <w:tblStylePr w:type="firstCol">
      <w:pPr>
        <w:tabs>
          <w:tab w:val="clear" w:pos="113"/>
          <w:tab w:val="left" w:pos="567"/>
          <w:tab w:val="left" w:pos="1134"/>
        </w:tabs>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l2br w:val="nil"/>
          <w:tr2bl w:val="nil"/>
        </w:tcBorders>
        <w:shd w:val="clear" w:color="auto" w:fill="auto"/>
      </w:tcPr>
    </w:tblStylePr>
    <w:tblStylePr w:type="lastCol">
      <w:pPr>
        <w:wordWrap/>
        <w:jc w:val="left"/>
      </w:pPr>
      <w:rPr>
        <w:rFonts w:ascii="Times New Roman" w:hAnsi="Times New Roman" w:cs="Arial Unicode MS"/>
        <w:szCs w:val="26"/>
      </w:rPr>
    </w:tblStylePr>
    <w:tblStylePr w:type="band1Vert">
      <w:pPr>
        <w:wordWrap/>
        <w:jc w:val="left"/>
      </w:pPr>
      <w:rPr>
        <w:rFonts w:ascii="Times New Roman" w:hAnsi="Times New Roman" w:cs="Arial Unicode MS"/>
        <w:szCs w:val="26"/>
      </w:rPr>
    </w:tblStylePr>
    <w:tblStylePr w:type="band2Vert">
      <w:pPr>
        <w:wordWrap/>
        <w:jc w:val="left"/>
      </w:pPr>
      <w:rPr>
        <w:rFonts w:ascii="Times New Roman" w:hAnsi="Times New Roman" w:cs="Arial Unicode MS"/>
        <w:szCs w:val="26"/>
      </w:rPr>
    </w:tblStylePr>
    <w:tblStylePr w:type="band1Horz">
      <w:pPr>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l2br w:val="nil"/>
          <w:tr2bl w:val="nil"/>
        </w:tcBorders>
        <w:shd w:val="clear" w:color="auto" w:fill="auto"/>
      </w:tcPr>
    </w:tblStylePr>
    <w:tblStylePr w:type="band2Horz">
      <w:pPr>
        <w:wordWrap/>
        <w:jc w:val="left"/>
      </w:pPr>
      <w:rPr>
        <w:rFonts w:ascii="Times New Roman" w:hAnsi="Times New Roman" w:cs="Arial Unicode MS"/>
        <w:szCs w:val="26"/>
      </w:rPr>
    </w:tblStylePr>
    <w:tblStylePr w:type="seCell">
      <w:tblPr/>
      <w:tcPr>
        <w:tcBorders>
          <w:top w:val="single" w:sz="6" w:space="0" w:color="000000"/>
          <w:left w:val="single" w:sz="6" w:space="0" w:color="000000"/>
          <w:bottom w:val="single" w:sz="6" w:space="0" w:color="000000"/>
          <w:right w:val="single" w:sz="6" w:space="0" w:color="000000"/>
          <w:insideH w:val="nil"/>
          <w:insideV w:val="nil"/>
          <w:tl2br w:val="nil"/>
          <w:tr2bl w:val="nil"/>
        </w:tcBorders>
      </w:tcPr>
    </w:tblStylePr>
  </w:style>
  <w:style w:type="table" w:customStyle="1" w:styleId="Norm-Table118">
    <w:name w:val="Norm-Table118"/>
    <w:basedOn w:val="TableAsli"/>
    <w:rsid w:val="00A5111D"/>
    <w:rPr>
      <w:rFonts w:eastAsia="Batang"/>
    </w:rPr>
    <w:tblPr/>
    <w:tcPr>
      <w:shd w:val="clear" w:color="auto" w:fill="auto"/>
    </w:tcPr>
    <w:tblStylePr w:type="firstRow">
      <w:pPr>
        <w:tabs>
          <w:tab w:val="clear" w:pos="113"/>
        </w:tabs>
        <w:wordWrap/>
        <w:jc w:val="center"/>
      </w:pPr>
      <w:rPr>
        <w:rFonts w:ascii="Times New Roman" w:hAnsi="Times New Roman" w:cs="Cambria"/>
        <w:b/>
        <w:bCs/>
        <w:i w:val="0"/>
        <w:color w:val="auto"/>
        <w:szCs w:val="22"/>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l2br w:val="nil"/>
          <w:tr2bl w:val="nil"/>
        </w:tcBorders>
        <w:shd w:val="clear" w:color="auto" w:fill="auto"/>
        <w:vAlign w:val="center"/>
      </w:tcPr>
    </w:tblStylePr>
    <w:tblStylePr w:type="lastRow">
      <w:pPr>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val="clear" w:color="auto" w:fill="auto"/>
      </w:tcPr>
    </w:tblStylePr>
    <w:tblStylePr w:type="firstCol">
      <w:pPr>
        <w:tabs>
          <w:tab w:val="clear" w:pos="113"/>
          <w:tab w:val="left" w:pos="567"/>
          <w:tab w:val="left" w:pos="1134"/>
        </w:tabs>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l2br w:val="nil"/>
          <w:tr2bl w:val="nil"/>
        </w:tcBorders>
        <w:shd w:val="clear" w:color="auto" w:fill="auto"/>
      </w:tcPr>
    </w:tblStylePr>
    <w:tblStylePr w:type="lastCol">
      <w:pPr>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val="clear" w:color="auto" w:fill="auto"/>
      </w:tcPr>
    </w:tblStylePr>
    <w:tblStylePr w:type="band1Vert">
      <w:pPr>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val="clear" w:color="auto" w:fill="auto"/>
      </w:tcPr>
    </w:tblStylePr>
    <w:tblStylePr w:type="band2Vert">
      <w:pPr>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val="clear" w:color="auto" w:fill="auto"/>
      </w:tcPr>
    </w:tblStylePr>
    <w:tblStylePr w:type="band1Horz">
      <w:pPr>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l2br w:val="nil"/>
          <w:tr2bl w:val="nil"/>
        </w:tcBorders>
        <w:shd w:val="clear" w:color="auto" w:fill="auto"/>
      </w:tcPr>
    </w:tblStylePr>
    <w:tblStylePr w:type="band2Horz">
      <w:pPr>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val="clear" w:color="auto" w:fill="auto"/>
      </w:tcPr>
    </w:tblStylePr>
    <w:tblStylePr w:type="seCell">
      <w:tblPr/>
      <w:tcPr>
        <w:tcBorders>
          <w:top w:val="single" w:sz="6" w:space="0" w:color="000000"/>
          <w:left w:val="single" w:sz="6" w:space="0" w:color="000000"/>
          <w:bottom w:val="single" w:sz="6" w:space="0" w:color="000000"/>
          <w:right w:val="single" w:sz="6" w:space="0" w:color="000000"/>
          <w:insideH w:val="nil"/>
          <w:insideV w:val="nil"/>
          <w:tl2br w:val="nil"/>
          <w:tr2bl w:val="nil"/>
        </w:tcBorders>
      </w:tcPr>
    </w:tblStylePr>
  </w:style>
  <w:style w:type="table" w:customStyle="1" w:styleId="TableB18">
    <w:name w:val="Table B18"/>
    <w:basedOn w:val="TableElegant"/>
    <w:rsid w:val="00A5111D"/>
    <w:rPr>
      <w:rFonts w:ascii="Times" w:eastAsia="MS Mincho" w:hAnsi="Times"/>
      <w:szCs w:val="24"/>
    </w:rPr>
    <w:tblPr>
      <w:jc w:val="right"/>
      <w:tblBorders>
        <w:top w:val="single" w:sz="6" w:space="0" w:color="000000"/>
        <w:left w:val="single" w:sz="6" w:space="0" w:color="000000"/>
        <w:bottom w:val="single" w:sz="6" w:space="0" w:color="000000"/>
        <w:right w:val="single" w:sz="6" w:space="0" w:color="000000"/>
        <w:insideH w:val="single" w:sz="4" w:space="0" w:color="000000"/>
        <w:insideV w:val="single" w:sz="4" w:space="0" w:color="000000"/>
      </w:tblBorders>
    </w:tblPr>
    <w:trPr>
      <w:jc w:val="right"/>
    </w:trPr>
    <w:tcPr>
      <w:shd w:val="clear" w:color="auto" w:fill="auto"/>
    </w:tcPr>
    <w:tblStylePr w:type="firstRow">
      <w:pPr>
        <w:jc w:val="center"/>
      </w:pPr>
      <w:rPr>
        <w:rFonts w:ascii="Times New Roman" w:hAnsi="Times New Roman" w:cs="Cambria"/>
        <w:caps/>
        <w:color w:val="auto"/>
        <w:sz w:val="22"/>
        <w:szCs w:val="22"/>
      </w:rPr>
      <w:tblPr/>
      <w:tcPr>
        <w:tcBorders>
          <w:top w:val="nil"/>
          <w:left w:val="nil"/>
          <w:bottom w:val="nil"/>
          <w:right w:val="nil"/>
          <w:insideH w:val="nil"/>
          <w:insideV w:val="nil"/>
          <w:tl2br w:val="nil"/>
          <w:tr2bl w:val="nil"/>
        </w:tcBorders>
        <w:shd w:val="clear" w:color="auto" w:fill="auto"/>
      </w:tcPr>
    </w:tblStylePr>
    <w:tblStylePr w:type="lastRow">
      <w:pPr>
        <w:wordWrap/>
      </w:pPr>
    </w:tblStylePr>
  </w:style>
  <w:style w:type="table" w:customStyle="1" w:styleId="TableFa18">
    <w:name w:val="Table Fa18"/>
    <w:basedOn w:val="TableProfessional"/>
    <w:rsid w:val="00A5111D"/>
    <w:rPr>
      <w:rFonts w:eastAsia="Batang"/>
      <w:szCs w:val="28"/>
    </w:rPr>
    <w:tblPr/>
    <w:tcPr>
      <w:shd w:val="clear" w:color="auto" w:fill="auto"/>
    </w:tcPr>
    <w:tblStylePr w:type="firstRow">
      <w:pPr>
        <w:wordWrap/>
      </w:pPr>
      <w:rPr>
        <w:rFonts w:ascii="Times New Roman" w:hAnsi="Times New Roman" w:cs="Arial Unicode MS"/>
        <w:b w:val="0"/>
        <w:bCs/>
        <w:i w:val="0"/>
        <w:iCs w:val="0"/>
        <w:color w:val="auto"/>
        <w:sz w:val="20"/>
        <w:szCs w:val="28"/>
      </w:rPr>
      <w:tblPr/>
      <w:tcPr>
        <w:tcBorders>
          <w:tl2br w:val="none" w:sz="0" w:space="0" w:color="auto"/>
          <w:tr2bl w:val="none" w:sz="0" w:space="0" w:color="auto"/>
        </w:tcBorders>
        <w:shd w:val="solid" w:color="000000" w:fill="FFFFFF"/>
      </w:tcPr>
    </w:tblStylePr>
  </w:style>
  <w:style w:type="table" w:customStyle="1" w:styleId="TablefaL1318">
    <w:name w:val="Table fa = L 1318"/>
    <w:basedOn w:val="TableProfessional"/>
    <w:rsid w:val="00A5111D"/>
    <w:pPr>
      <w:tabs>
        <w:tab w:val="left" w:pos="113"/>
      </w:tabs>
      <w:jc w:val="left"/>
    </w:pPr>
    <w:rPr>
      <w:rFonts w:eastAsia="Batang"/>
      <w:szCs w:val="26"/>
    </w:rPr>
    <w:tblPr>
      <w:tblStyleRowBandSize w:val="1"/>
      <w:tblStyleColBandSize w:val="1"/>
    </w:tblPr>
    <w:tcPr>
      <w:shd w:val="clear" w:color="auto" w:fill="auto"/>
    </w:tcPr>
    <w:tblStylePr w:type="firstRow">
      <w:rPr>
        <w:rFonts w:ascii="Times New Roman" w:hAnsi="Times New Roman" w:cs="Cambria"/>
        <w:b/>
        <w:bCs/>
        <w:i w:val="0"/>
        <w:iCs w:val="0"/>
        <w:caps/>
        <w:color w:val="auto"/>
        <w:sz w:val="20"/>
        <w:szCs w:val="22"/>
      </w:rPr>
      <w:tblPr/>
      <w:tcPr>
        <w:tcBorders>
          <w:tl2br w:val="none" w:sz="0" w:space="0" w:color="auto"/>
          <w:tr2bl w:val="none" w:sz="0" w:space="0" w:color="auto"/>
        </w:tcBorders>
        <w:shd w:val="solid" w:color="000000" w:fill="FFFFFF"/>
      </w:tcPr>
    </w:tblStylePr>
    <w:tblStylePr w:type="lastRow">
      <w:rPr>
        <w:rFonts w:cs="Arial Unicode MS"/>
        <w:bCs/>
        <w:szCs w:val="26"/>
      </w:rPr>
    </w:tblStylePr>
    <w:tblStylePr w:type="firstCol">
      <w:pPr>
        <w:tabs>
          <w:tab w:val="clear" w:pos="113"/>
          <w:tab w:val="left" w:pos="567"/>
          <w:tab w:val="left" w:pos="1134"/>
        </w:tabs>
      </w:pPr>
      <w:rPr>
        <w:rFonts w:cs="Arial Unicode MS"/>
        <w:bCs/>
        <w:szCs w:val="26"/>
      </w:rPr>
    </w:tblStylePr>
    <w:tblStylePr w:type="lastCol">
      <w:rPr>
        <w:rFonts w:cs="Arial Unicode MS"/>
        <w:szCs w:val="26"/>
      </w:rPr>
    </w:tblStylePr>
    <w:tblStylePr w:type="band1Vert">
      <w:rPr>
        <w:rFonts w:cs="Arial Unicode MS"/>
        <w:bCs/>
        <w:iCs w:val="0"/>
        <w:szCs w:val="26"/>
      </w:rPr>
    </w:tblStylePr>
    <w:tblStylePr w:type="band2Vert">
      <w:rPr>
        <w:rFonts w:cs="Arial Unicode MS"/>
        <w:bCs/>
        <w:iCs w:val="0"/>
        <w:szCs w:val="26"/>
      </w:rPr>
    </w:tblStylePr>
    <w:tblStylePr w:type="band1Horz">
      <w:rPr>
        <w:rFonts w:cs="Arial Unicode MS"/>
        <w:color w:val="auto"/>
        <w:szCs w:val="26"/>
      </w:rPr>
    </w:tblStylePr>
    <w:tblStylePr w:type="band2Horz">
      <w:rPr>
        <w:rFonts w:cs="Arial Unicode MS"/>
        <w:bCs/>
        <w:iCs w:val="0"/>
        <w:color w:val="auto"/>
        <w:szCs w:val="26"/>
      </w:rPr>
    </w:tblStylePr>
    <w:tblStylePr w:type="neCell">
      <w:rPr>
        <w:rFonts w:cs="Arial Unicode MS"/>
        <w:bCs/>
        <w:iCs w:val="0"/>
        <w:szCs w:val="26"/>
      </w:rPr>
    </w:tblStylePr>
    <w:tblStylePr w:type="nwCell">
      <w:rPr>
        <w:rFonts w:cs="Arial Unicode MS"/>
        <w:bCs/>
        <w:iCs w:val="0"/>
      </w:rPr>
    </w:tblStylePr>
    <w:tblStylePr w:type="swCell">
      <w:rPr>
        <w:rFonts w:cs="Arial Unicode MS"/>
        <w:bCs/>
        <w:iCs w:val="0"/>
        <w:szCs w:val="26"/>
      </w:rPr>
    </w:tblStylePr>
  </w:style>
  <w:style w:type="numbering" w:customStyle="1" w:styleId="1111114">
    <w:name w:val="1 / 1.1 / 1.1.14"/>
    <w:basedOn w:val="NoList"/>
    <w:next w:val="111111"/>
    <w:unhideWhenUsed/>
    <w:rsid w:val="00A5111D"/>
  </w:style>
  <w:style w:type="table" w:customStyle="1" w:styleId="Tablesade4">
    <w:name w:val="Table sade4"/>
    <w:basedOn w:val="TableNormal"/>
    <w:rsid w:val="00A5111D"/>
    <w:pPr>
      <w:tabs>
        <w:tab w:val="left" w:pos="113"/>
      </w:tabs>
      <w:spacing w:after="0" w:line="240" w:lineRule="auto"/>
      <w:jc w:val="center"/>
    </w:pPr>
    <w:rPr>
      <w:rFonts w:ascii="Times New Roman" w:eastAsia="Batang" w:hAnsi="Times New Roman" w:cs="B Nazanin"/>
      <w:sz w:val="20"/>
      <w:szCs w:val="28"/>
    </w:rPr>
    <w:tblPr>
      <w:jc w:val="right"/>
      <w:tblBorders>
        <w:top w:val="single" w:sz="6" w:space="0" w:color="auto"/>
        <w:left w:val="single" w:sz="6" w:space="0" w:color="auto"/>
        <w:bottom w:val="single" w:sz="6" w:space="0" w:color="auto"/>
        <w:right w:val="single" w:sz="6" w:space="0" w:color="auto"/>
      </w:tblBorders>
    </w:tblPr>
    <w:trPr>
      <w:jc w:val="right"/>
    </w:trPr>
    <w:tcPr>
      <w:shd w:val="clear" w:color="auto" w:fill="auto"/>
      <w:vAlign w:val="center"/>
    </w:tcPr>
  </w:style>
  <w:style w:type="numbering" w:customStyle="1" w:styleId="1ai4">
    <w:name w:val="1 / a / i4"/>
    <w:basedOn w:val="NoList"/>
    <w:next w:val="1ai"/>
    <w:rsid w:val="00A5111D"/>
  </w:style>
  <w:style w:type="numbering" w:customStyle="1" w:styleId="NoList110">
    <w:name w:val="No List110"/>
    <w:next w:val="NoList"/>
    <w:semiHidden/>
    <w:rsid w:val="00A5111D"/>
  </w:style>
  <w:style w:type="table" w:customStyle="1" w:styleId="TableGrid280">
    <w:name w:val="Table Grid28"/>
    <w:basedOn w:val="TableNormal"/>
    <w:next w:val="TableGrid"/>
    <w:rsid w:val="00A5111D"/>
    <w:pPr>
      <w:bidi/>
      <w:spacing w:after="0" w:line="240" w:lineRule="auto"/>
      <w:jc w:val="lowKashida"/>
    </w:pPr>
    <w:rPr>
      <w:rFonts w:ascii="Times New Roman" w:eastAsia="Times New Roman" w:hAnsi="Times New Roman" w:cs="B Lotus"/>
      <w:bCs/>
      <w:sz w:val="20"/>
      <w:szCs w:val="20"/>
    </w:rPr>
    <w:tblP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
  </w:style>
  <w:style w:type="numbering" w:customStyle="1" w:styleId="ArticleSection19">
    <w:name w:val="Article / Section19"/>
    <w:basedOn w:val="NoList"/>
    <w:next w:val="ArticleSection"/>
    <w:rsid w:val="00A5111D"/>
  </w:style>
  <w:style w:type="table" w:customStyle="1" w:styleId="Table3Deffects119">
    <w:name w:val="Table 3D effects 119"/>
    <w:basedOn w:val="TableList8"/>
    <w:next w:val="Table3Deffects1"/>
    <w:rsid w:val="00A5111D"/>
    <w:tblPr/>
    <w:tcPr>
      <w:shd w:val="solid" w:color="C0C0C0" w:fill="FFFFFF"/>
    </w:tcPr>
    <w:tblStylePr w:type="firstRow">
      <w:rPr>
        <w:b/>
        <w:bCs/>
        <w:i/>
        <w:iCs/>
        <w:color w:val="800080"/>
      </w:rPr>
      <w:tblPr/>
      <w:tcPr>
        <w:tcBorders>
          <w:bottom w:val="single" w:sz="6" w:space="0" w:color="808080"/>
          <w:tl2br w:val="none" w:sz="0" w:space="0" w:color="auto"/>
          <w:tr2bl w:val="none" w:sz="0" w:space="0" w:color="auto"/>
        </w:tcBorders>
        <w:shd w:val="solid" w:color="FFFF00" w:fill="FFFFFF"/>
      </w:tcPr>
    </w:tblStylePr>
    <w:tblStylePr w:type="lastRow">
      <w:rPr>
        <w:b/>
        <w:bCs/>
      </w:rPr>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rPr>
        <w:b/>
        <w:bCs/>
      </w:rPr>
      <w:tblPr/>
      <w:tcPr>
        <w:tcBorders>
          <w:left w:val="single" w:sz="6" w:space="0" w:color="FFFFFF"/>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Table3Deffects218">
    <w:name w:val="Table 3D effects 218"/>
    <w:basedOn w:val="TableNormal"/>
    <w:next w:val="Table3Deffects2"/>
    <w:rsid w:val="00A5111D"/>
    <w:pPr>
      <w:bidi/>
      <w:spacing w:after="0" w:line="240" w:lineRule="auto"/>
      <w:jc w:val="lowKashida"/>
    </w:pPr>
    <w:rPr>
      <w:rFonts w:ascii="Times New Roman" w:eastAsia="Times New Roman" w:hAnsi="Times New Roman" w:cs="B Lotus"/>
      <w:bCs/>
      <w:sz w:val="20"/>
      <w:szCs w:val="20"/>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3Deffects318">
    <w:name w:val="Table 3D effects 318"/>
    <w:basedOn w:val="TableNormal"/>
    <w:next w:val="Table3Deffects3"/>
    <w:rsid w:val="00A5111D"/>
    <w:pPr>
      <w:bidi/>
      <w:spacing w:after="0" w:line="240" w:lineRule="auto"/>
      <w:jc w:val="right"/>
    </w:pPr>
    <w:rPr>
      <w:rFonts w:ascii="Times New Roman" w:eastAsia="Times New Roman" w:hAnsi="Times New Roman" w:cs="B Lotus"/>
      <w:bCs/>
      <w:sz w:val="20"/>
      <w:szCs w:val="20"/>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lassic118">
    <w:name w:val="Table Classic 118"/>
    <w:basedOn w:val="TableNormal"/>
    <w:next w:val="TableClassic1"/>
    <w:rsid w:val="00A5111D"/>
    <w:pPr>
      <w:bidi/>
      <w:spacing w:after="0" w:line="240" w:lineRule="auto"/>
      <w:jc w:val="lowKashida"/>
    </w:pPr>
    <w:rPr>
      <w:rFonts w:ascii="Times New Roman" w:eastAsia="Times New Roman" w:hAnsi="Times New Roman" w:cs="B Lotus"/>
      <w:bCs/>
      <w:sz w:val="20"/>
      <w:szCs w:val="20"/>
    </w:r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lassic218">
    <w:name w:val="Table Classic 218"/>
    <w:basedOn w:val="TableNormal"/>
    <w:next w:val="TableClassic2"/>
    <w:rsid w:val="00A5111D"/>
    <w:pPr>
      <w:bidi/>
      <w:spacing w:after="0" w:line="240" w:lineRule="auto"/>
      <w:jc w:val="lowKashida"/>
    </w:pPr>
    <w:rPr>
      <w:rFonts w:ascii="Times New Roman" w:eastAsia="Times New Roman" w:hAnsi="Times New Roman" w:cs="B Lotus"/>
      <w:bCs/>
      <w:sz w:val="20"/>
      <w:szCs w:val="20"/>
    </w:r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customStyle="1" w:styleId="TableClassic318">
    <w:name w:val="Table Classic 318"/>
    <w:basedOn w:val="TableNormal"/>
    <w:next w:val="TableClassic3"/>
    <w:rsid w:val="00A5111D"/>
    <w:pPr>
      <w:bidi/>
      <w:spacing w:after="0" w:line="240" w:lineRule="auto"/>
      <w:jc w:val="lowKashida"/>
    </w:pPr>
    <w:rPr>
      <w:rFonts w:ascii="Times New Roman" w:eastAsia="Times New Roman" w:hAnsi="Times New Roman" w:cs="B Lotus"/>
      <w:bCs/>
      <w:color w:val="000080"/>
      <w:sz w:val="20"/>
      <w:szCs w:val="2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customStyle="1" w:styleId="TableClassic418">
    <w:name w:val="Table Classic 418"/>
    <w:basedOn w:val="TableNormal"/>
    <w:next w:val="TableClassic4"/>
    <w:rsid w:val="00A5111D"/>
    <w:pPr>
      <w:bidi/>
      <w:spacing w:after="0" w:line="240" w:lineRule="auto"/>
      <w:jc w:val="lowKashida"/>
    </w:pPr>
    <w:rPr>
      <w:rFonts w:ascii="Times New Roman" w:eastAsia="Times New Roman" w:hAnsi="Times New Roman" w:cs="B Lotus"/>
      <w:bCs/>
      <w:sz w:val="20"/>
      <w:szCs w:val="20"/>
    </w:r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customStyle="1" w:styleId="TableColorful118">
    <w:name w:val="Table Colorful 118"/>
    <w:basedOn w:val="TableNormal"/>
    <w:next w:val="TableColorful1"/>
    <w:rsid w:val="00A5111D"/>
    <w:pPr>
      <w:bidi/>
      <w:spacing w:after="0" w:line="240" w:lineRule="auto"/>
      <w:jc w:val="lowKashida"/>
    </w:pPr>
    <w:rPr>
      <w:rFonts w:ascii="Times New Roman" w:eastAsia="Times New Roman" w:hAnsi="Times New Roman" w:cs="B Lotus"/>
      <w:bCs/>
      <w:color w:val="FFFFFF"/>
      <w:sz w:val="20"/>
      <w:szCs w:val="20"/>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customStyle="1" w:styleId="TableColorful218">
    <w:name w:val="Table Colorful 218"/>
    <w:basedOn w:val="TableNormal"/>
    <w:next w:val="TableColorful2"/>
    <w:rsid w:val="00A5111D"/>
    <w:pPr>
      <w:bidi/>
      <w:spacing w:after="0" w:line="240" w:lineRule="auto"/>
      <w:jc w:val="lowKashida"/>
    </w:pPr>
    <w:rPr>
      <w:rFonts w:ascii="Times New Roman" w:eastAsia="Times New Roman" w:hAnsi="Times New Roman" w:cs="B Lotus"/>
      <w:bCs/>
      <w:sz w:val="20"/>
      <w:szCs w:val="20"/>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customStyle="1" w:styleId="TableColorful318">
    <w:name w:val="Table Colorful 318"/>
    <w:basedOn w:val="TableNormal"/>
    <w:next w:val="TableColorful3"/>
    <w:rsid w:val="00A5111D"/>
    <w:pPr>
      <w:bidi/>
      <w:spacing w:after="0" w:line="240" w:lineRule="auto"/>
      <w:jc w:val="lowKashida"/>
    </w:pPr>
    <w:rPr>
      <w:rFonts w:ascii="Times New Roman" w:eastAsia="Times New Roman" w:hAnsi="Times New Roman" w:cs="B Lotus"/>
      <w:bCs/>
      <w:sz w:val="20"/>
      <w:szCs w:val="20"/>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customStyle="1" w:styleId="TableColumns118">
    <w:name w:val="Table Columns 118"/>
    <w:basedOn w:val="TableNormal"/>
    <w:next w:val="TableColumns1"/>
    <w:rsid w:val="00A5111D"/>
    <w:pPr>
      <w:bidi/>
      <w:spacing w:after="0" w:line="240" w:lineRule="auto"/>
      <w:jc w:val="lowKashida"/>
    </w:pPr>
    <w:rPr>
      <w:rFonts w:ascii="Times New Roman" w:eastAsia="Times New Roman" w:hAnsi="Times New Roman" w:cs="B Lotus"/>
      <w:b/>
      <w:bCs/>
      <w:sz w:val="20"/>
      <w:szCs w:val="20"/>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olumns218">
    <w:name w:val="Table Columns 218"/>
    <w:basedOn w:val="TableNormal"/>
    <w:next w:val="TableColumns2"/>
    <w:rsid w:val="00A5111D"/>
    <w:pPr>
      <w:bidi/>
      <w:spacing w:after="0" w:line="240" w:lineRule="auto"/>
      <w:jc w:val="lowKashida"/>
    </w:pPr>
    <w:rPr>
      <w:rFonts w:ascii="Times New Roman" w:eastAsia="Times New Roman" w:hAnsi="Times New Roman" w:cs="B Lotus"/>
      <w:b/>
      <w:bCs/>
      <w:sz w:val="20"/>
      <w:szCs w:val="20"/>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olumns318">
    <w:name w:val="Table Columns 318"/>
    <w:basedOn w:val="TableNormal"/>
    <w:next w:val="TableColumns3"/>
    <w:rsid w:val="00A5111D"/>
    <w:pPr>
      <w:bidi/>
      <w:spacing w:after="0" w:line="240" w:lineRule="auto"/>
      <w:jc w:val="lowKashida"/>
    </w:pPr>
    <w:rPr>
      <w:rFonts w:ascii="Times New Roman" w:eastAsia="Times New Roman" w:hAnsi="Times New Roman" w:cs="B Lotus"/>
      <w:b/>
      <w:bCs/>
      <w:sz w:val="20"/>
      <w:szCs w:val="20"/>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customStyle="1" w:styleId="TableColumns418">
    <w:name w:val="Table Columns 418"/>
    <w:basedOn w:val="TableNormal"/>
    <w:next w:val="TableColumns4"/>
    <w:rsid w:val="00A5111D"/>
    <w:pPr>
      <w:bidi/>
      <w:spacing w:after="0" w:line="240" w:lineRule="auto"/>
      <w:jc w:val="lowKashida"/>
    </w:pPr>
    <w:rPr>
      <w:rFonts w:ascii="Times New Roman" w:eastAsia="Times New Roman" w:hAnsi="Times New Roman" w:cs="B Lotus"/>
      <w:bCs/>
      <w:sz w:val="20"/>
      <w:szCs w:val="20"/>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customStyle="1" w:styleId="TableColumns518">
    <w:name w:val="Table Columns 518"/>
    <w:basedOn w:val="TableNormal"/>
    <w:next w:val="TableColumns5"/>
    <w:rsid w:val="00A5111D"/>
    <w:pPr>
      <w:bidi/>
      <w:spacing w:after="0" w:line="240" w:lineRule="auto"/>
      <w:jc w:val="lowKashida"/>
    </w:pPr>
    <w:rPr>
      <w:rFonts w:ascii="Times New Roman" w:eastAsia="Times New Roman" w:hAnsi="Times New Roman" w:cs="B Lotus"/>
      <w:bCs/>
      <w:sz w:val="20"/>
      <w:szCs w:val="20"/>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customStyle="1" w:styleId="TableContemporary18">
    <w:name w:val="Table Contemporary18"/>
    <w:basedOn w:val="TableNormal"/>
    <w:next w:val="TableContemporary"/>
    <w:rsid w:val="00A5111D"/>
    <w:pPr>
      <w:bidi/>
      <w:spacing w:after="0" w:line="240" w:lineRule="auto"/>
      <w:jc w:val="lowKashida"/>
    </w:pPr>
    <w:rPr>
      <w:rFonts w:ascii="Times New Roman" w:eastAsia="Times New Roman" w:hAnsi="Times New Roman" w:cs="B Lotus"/>
      <w:bCs/>
      <w:sz w:val="20"/>
      <w:szCs w:val="20"/>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TableElegant18">
    <w:name w:val="Table Elegant18"/>
    <w:basedOn w:val="TableNormal"/>
    <w:next w:val="TableElegant"/>
    <w:rsid w:val="00A5111D"/>
    <w:pPr>
      <w:bidi/>
      <w:spacing w:after="0" w:line="240" w:lineRule="auto"/>
      <w:jc w:val="lowKashida"/>
    </w:pPr>
    <w:rPr>
      <w:rFonts w:ascii="Times New Roman" w:eastAsia="Times New Roman" w:hAnsi="Times New Roman" w:cs="B Lotus"/>
      <w:bCs/>
      <w:sz w:val="20"/>
      <w:szCs w:val="20"/>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customStyle="1" w:styleId="TableGrid118">
    <w:name w:val="Table Grid 118"/>
    <w:basedOn w:val="TableNormal"/>
    <w:next w:val="TableGrid1"/>
    <w:rsid w:val="00A5111D"/>
    <w:pPr>
      <w:bidi/>
      <w:spacing w:after="0" w:line="240" w:lineRule="auto"/>
      <w:jc w:val="lowKashida"/>
    </w:pPr>
    <w:rPr>
      <w:rFonts w:ascii="Times New Roman" w:eastAsia="Times New Roman" w:hAnsi="Times New Roman" w:cs="B Lotus"/>
      <w:bCs/>
      <w:sz w:val="20"/>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TableGrid218">
    <w:name w:val="Table Grid 218"/>
    <w:basedOn w:val="TableNormal"/>
    <w:next w:val="TableGrid2"/>
    <w:rsid w:val="00A5111D"/>
    <w:pPr>
      <w:bidi/>
      <w:spacing w:after="0" w:line="240" w:lineRule="auto"/>
      <w:jc w:val="lowKashida"/>
    </w:pPr>
    <w:rPr>
      <w:rFonts w:ascii="Times New Roman" w:eastAsia="Times New Roman" w:hAnsi="Times New Roman" w:cs="B Lotus"/>
      <w:bCs/>
      <w:sz w:val="20"/>
      <w:szCs w:val="20"/>
    </w:r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TableGrid318">
    <w:name w:val="Table Grid 318"/>
    <w:basedOn w:val="TableNormal"/>
    <w:next w:val="TableGrid3"/>
    <w:rsid w:val="00A5111D"/>
    <w:pPr>
      <w:bidi/>
      <w:spacing w:after="0" w:line="240" w:lineRule="auto"/>
      <w:jc w:val="lowKashida"/>
    </w:pPr>
    <w:rPr>
      <w:rFonts w:ascii="Times New Roman" w:eastAsia="Times New Roman" w:hAnsi="Times New Roman" w:cs="B Lotus"/>
      <w:bCs/>
      <w:sz w:val="20"/>
      <w:szCs w:val="20"/>
    </w:r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TableGrid418">
    <w:name w:val="Table Grid 418"/>
    <w:basedOn w:val="TableNormal"/>
    <w:next w:val="TableGrid4"/>
    <w:rsid w:val="00A5111D"/>
    <w:pPr>
      <w:bidi/>
      <w:spacing w:after="0" w:line="240" w:lineRule="auto"/>
      <w:jc w:val="lowKashida"/>
    </w:pPr>
    <w:rPr>
      <w:rFonts w:ascii="Times New Roman" w:eastAsia="Times New Roman" w:hAnsi="Times New Roman" w:cs="B Lotus"/>
      <w:bCs/>
      <w:sz w:val="20"/>
      <w:szCs w:val="20"/>
    </w:r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customStyle="1" w:styleId="TableGrid518">
    <w:name w:val="Table Grid 518"/>
    <w:basedOn w:val="TableNormal"/>
    <w:next w:val="TableGrid5"/>
    <w:rsid w:val="00A5111D"/>
    <w:pPr>
      <w:bidi/>
      <w:spacing w:after="0" w:line="240" w:lineRule="auto"/>
      <w:jc w:val="lowKashida"/>
    </w:pPr>
    <w:rPr>
      <w:rFonts w:ascii="Times New Roman" w:eastAsia="Times New Roman" w:hAnsi="Times New Roman" w:cs="B Lotus"/>
      <w:bCs/>
      <w:sz w:val="20"/>
      <w:szCs w:val="20"/>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618">
    <w:name w:val="Table Grid 618"/>
    <w:basedOn w:val="TableNormal"/>
    <w:next w:val="TableGrid6"/>
    <w:rsid w:val="00A5111D"/>
    <w:pPr>
      <w:bidi/>
      <w:spacing w:after="0" w:line="240" w:lineRule="auto"/>
      <w:jc w:val="lowKashida"/>
    </w:pPr>
    <w:rPr>
      <w:rFonts w:ascii="Times New Roman" w:eastAsia="Times New Roman" w:hAnsi="Times New Roman" w:cs="B Lotus"/>
      <w:bCs/>
      <w:sz w:val="20"/>
      <w:szCs w:val="20"/>
    </w:r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718">
    <w:name w:val="Table Grid 718"/>
    <w:basedOn w:val="TableNormal"/>
    <w:next w:val="TableGrid7"/>
    <w:rsid w:val="00A5111D"/>
    <w:pPr>
      <w:bidi/>
      <w:spacing w:after="0" w:line="240" w:lineRule="auto"/>
      <w:jc w:val="lowKashida"/>
    </w:pPr>
    <w:rPr>
      <w:rFonts w:ascii="Times New Roman" w:eastAsia="Times New Roman" w:hAnsi="Times New Roman" w:cs="B Lotus"/>
      <w:b/>
      <w:bCs/>
      <w:sz w:val="20"/>
      <w:szCs w:val="20"/>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818">
    <w:name w:val="Table Grid 818"/>
    <w:basedOn w:val="TableNormal"/>
    <w:next w:val="TableGrid8"/>
    <w:rsid w:val="00A5111D"/>
    <w:pPr>
      <w:bidi/>
      <w:spacing w:after="0" w:line="240" w:lineRule="auto"/>
      <w:jc w:val="lowKashida"/>
    </w:pPr>
    <w:rPr>
      <w:rFonts w:ascii="Times New Roman" w:eastAsia="Times New Roman" w:hAnsi="Times New Roman" w:cs="B Lotus"/>
      <w:bCs/>
      <w:sz w:val="20"/>
      <w:szCs w:val="20"/>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TableList118">
    <w:name w:val="Table List 118"/>
    <w:basedOn w:val="TableNormal"/>
    <w:next w:val="TableList1"/>
    <w:rsid w:val="00A5111D"/>
    <w:pPr>
      <w:bidi/>
      <w:spacing w:after="0" w:line="240" w:lineRule="auto"/>
      <w:jc w:val="lowKashida"/>
    </w:pPr>
    <w:rPr>
      <w:rFonts w:ascii="Times New Roman" w:eastAsia="Times New Roman" w:hAnsi="Times New Roman" w:cs="B Lotus"/>
      <w:bCs/>
      <w:szCs w:val="20"/>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List218">
    <w:name w:val="Table List 218"/>
    <w:basedOn w:val="TableNormal"/>
    <w:next w:val="TableList2"/>
    <w:rsid w:val="00A5111D"/>
    <w:pPr>
      <w:bidi/>
      <w:spacing w:after="0" w:line="240" w:lineRule="auto"/>
      <w:jc w:val="lowKashida"/>
    </w:pPr>
    <w:rPr>
      <w:rFonts w:ascii="Times New Roman" w:eastAsia="Times New Roman" w:hAnsi="Times New Roman" w:cs="B Lotus"/>
      <w:bCs/>
      <w:sz w:val="20"/>
      <w:szCs w:val="20"/>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List318">
    <w:name w:val="Table List 318"/>
    <w:basedOn w:val="TableNormal"/>
    <w:next w:val="TableList3"/>
    <w:rsid w:val="00A5111D"/>
    <w:pPr>
      <w:bidi/>
      <w:spacing w:after="0" w:line="240" w:lineRule="auto"/>
      <w:jc w:val="lowKashida"/>
    </w:pPr>
    <w:rPr>
      <w:rFonts w:ascii="Times New Roman" w:eastAsia="Times New Roman" w:hAnsi="Times New Roman" w:cs="B Lotus"/>
      <w:bCs/>
      <w:sz w:val="20"/>
      <w:szCs w:val="20"/>
    </w:r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customStyle="1" w:styleId="TableList418">
    <w:name w:val="Table List 418"/>
    <w:basedOn w:val="TableNormal"/>
    <w:next w:val="TableList4"/>
    <w:rsid w:val="00A5111D"/>
    <w:pPr>
      <w:bidi/>
      <w:spacing w:after="0" w:line="240" w:lineRule="auto"/>
      <w:jc w:val="lowKashida"/>
    </w:pPr>
    <w:rPr>
      <w:rFonts w:ascii="Times New Roman" w:eastAsia="Times New Roman" w:hAnsi="Times New Roman" w:cs="B Lotus"/>
      <w:bCs/>
      <w:sz w:val="20"/>
      <w:szCs w:val="20"/>
    </w:r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customStyle="1" w:styleId="TableList518">
    <w:name w:val="Table List 518"/>
    <w:basedOn w:val="TableNormal"/>
    <w:next w:val="TableList5"/>
    <w:rsid w:val="00A5111D"/>
    <w:pPr>
      <w:bidi/>
      <w:spacing w:after="0" w:line="240" w:lineRule="auto"/>
      <w:jc w:val="lowKashida"/>
    </w:pPr>
    <w:rPr>
      <w:rFonts w:ascii="Times New Roman" w:eastAsia="Times New Roman" w:hAnsi="Times New Roman" w:cs="B Lotus"/>
      <w:bCs/>
      <w:sz w:val="20"/>
      <w:szCs w:val="20"/>
    </w:r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customStyle="1" w:styleId="TableList618">
    <w:name w:val="Table List 618"/>
    <w:basedOn w:val="TableNormal"/>
    <w:next w:val="TableList6"/>
    <w:rsid w:val="00A5111D"/>
    <w:pPr>
      <w:bidi/>
      <w:spacing w:after="0" w:line="240" w:lineRule="auto"/>
      <w:jc w:val="lowKashida"/>
    </w:pPr>
    <w:rPr>
      <w:rFonts w:ascii="Times New Roman" w:eastAsia="Times New Roman" w:hAnsi="Times New Roman" w:cs="B Lotus"/>
      <w:bCs/>
      <w:sz w:val="20"/>
      <w:szCs w:val="20"/>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customStyle="1" w:styleId="TableList718">
    <w:name w:val="Table List 718"/>
    <w:basedOn w:val="TableNormal"/>
    <w:next w:val="TableList7"/>
    <w:rsid w:val="00A5111D"/>
    <w:pPr>
      <w:bidi/>
      <w:spacing w:after="0" w:line="240" w:lineRule="auto"/>
      <w:jc w:val="lowKashida"/>
    </w:pPr>
    <w:rPr>
      <w:rFonts w:ascii="Times New Roman" w:eastAsia="Times New Roman" w:hAnsi="Times New Roman" w:cs="B Lotus"/>
      <w:bCs/>
      <w:sz w:val="20"/>
      <w:szCs w:val="20"/>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customStyle="1" w:styleId="TableList818">
    <w:name w:val="Table List 818"/>
    <w:basedOn w:val="TableNormal"/>
    <w:next w:val="TableList8"/>
    <w:rsid w:val="00A5111D"/>
    <w:pPr>
      <w:bidi/>
      <w:spacing w:after="0" w:line="240" w:lineRule="auto"/>
      <w:jc w:val="lowKashida"/>
    </w:pPr>
    <w:rPr>
      <w:rFonts w:ascii="Times New Roman" w:eastAsia="Times New Roman" w:hAnsi="Times New Roman" w:cs="B Lotus"/>
      <w:bCs/>
      <w:sz w:val="20"/>
      <w:szCs w:val="20"/>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customStyle="1" w:styleId="TableProfessional18">
    <w:name w:val="Table Professional18"/>
    <w:basedOn w:val="TableNormal"/>
    <w:next w:val="TableProfessional"/>
    <w:rsid w:val="00A5111D"/>
    <w:pPr>
      <w:bidi/>
      <w:spacing w:after="0" w:line="240" w:lineRule="auto"/>
      <w:jc w:val="lowKashida"/>
    </w:pPr>
    <w:rPr>
      <w:rFonts w:ascii="Times New Roman" w:eastAsia="Times New Roman" w:hAnsi="Times New Roman" w:cs="B Lotus"/>
      <w:bCs/>
      <w:sz w:val="20"/>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customStyle="1" w:styleId="TableSimple118">
    <w:name w:val="Table Simple 118"/>
    <w:basedOn w:val="TableNormal"/>
    <w:next w:val="TableSimple1"/>
    <w:rsid w:val="00A5111D"/>
    <w:pPr>
      <w:bidi/>
      <w:spacing w:after="0" w:line="240" w:lineRule="auto"/>
      <w:jc w:val="lowKashida"/>
    </w:pPr>
    <w:rPr>
      <w:rFonts w:ascii="Times New Roman" w:eastAsia="Times New Roman" w:hAnsi="Times New Roman" w:cs="B Lotus"/>
      <w:bCs/>
      <w:sz w:val="20"/>
      <w:szCs w:val="20"/>
    </w:r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customStyle="1" w:styleId="TableSimple218">
    <w:name w:val="Table Simple 218"/>
    <w:basedOn w:val="TableNormal"/>
    <w:next w:val="TableSimple2"/>
    <w:rsid w:val="00A5111D"/>
    <w:pPr>
      <w:bidi/>
      <w:spacing w:after="0" w:line="240" w:lineRule="auto"/>
      <w:jc w:val="lowKashida"/>
    </w:pPr>
    <w:rPr>
      <w:rFonts w:ascii="Times New Roman" w:eastAsia="Times New Roman" w:hAnsi="Times New Roman" w:cs="B Lotus"/>
      <w:bCs/>
      <w:sz w:val="20"/>
      <w:szCs w:val="20"/>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customStyle="1" w:styleId="TableSimple318">
    <w:name w:val="Table Simple 318"/>
    <w:basedOn w:val="TableNormal"/>
    <w:next w:val="TableSimple3"/>
    <w:rsid w:val="00A5111D"/>
    <w:pPr>
      <w:bidi/>
      <w:spacing w:after="0" w:line="240" w:lineRule="auto"/>
      <w:jc w:val="lowKashida"/>
    </w:pPr>
    <w:rPr>
      <w:rFonts w:ascii="Times New Roman" w:eastAsia="Times New Roman" w:hAnsi="Times New Roman" w:cs="B Lotus"/>
      <w:bCs/>
      <w:sz w:val="20"/>
      <w:szCs w:val="20"/>
    </w:r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customStyle="1" w:styleId="TableSubtle118">
    <w:name w:val="Table Subtle 118"/>
    <w:basedOn w:val="TableNormal"/>
    <w:next w:val="TableSubtle1"/>
    <w:rsid w:val="00A5111D"/>
    <w:pPr>
      <w:bidi/>
      <w:spacing w:after="0" w:line="240" w:lineRule="auto"/>
      <w:jc w:val="lowKashida"/>
    </w:pPr>
    <w:rPr>
      <w:rFonts w:ascii="Times New Roman" w:eastAsia="Times New Roman" w:hAnsi="Times New Roman" w:cs="B Lotus"/>
      <w:bCs/>
      <w:sz w:val="20"/>
      <w:szCs w:val="20"/>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Subtle218">
    <w:name w:val="Table Subtle 218"/>
    <w:basedOn w:val="TableNormal"/>
    <w:next w:val="TableSubtle2"/>
    <w:rsid w:val="00A5111D"/>
    <w:pPr>
      <w:bidi/>
      <w:spacing w:after="0" w:line="240" w:lineRule="auto"/>
      <w:jc w:val="lowKashida"/>
    </w:pPr>
    <w:rPr>
      <w:rFonts w:ascii="Times New Roman" w:eastAsia="Times New Roman" w:hAnsi="Times New Roman" w:cs="B Lotus"/>
      <w:bCs/>
      <w:sz w:val="20"/>
      <w:szCs w:val="20"/>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Theme18">
    <w:name w:val="Table Theme18"/>
    <w:basedOn w:val="TableNormal"/>
    <w:next w:val="TableTheme"/>
    <w:rsid w:val="00A5111D"/>
    <w:pPr>
      <w:bidi/>
      <w:spacing w:after="0" w:line="240" w:lineRule="auto"/>
      <w:jc w:val="lowKashida"/>
    </w:pPr>
    <w:rPr>
      <w:rFonts w:ascii="Times New Roman" w:eastAsia="Times New Roman" w:hAnsi="Times New Roman" w:cs="B Lotus"/>
      <w:bCs/>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Web118">
    <w:name w:val="Table Web 118"/>
    <w:basedOn w:val="TableNormal"/>
    <w:next w:val="TableWeb1"/>
    <w:rsid w:val="00A5111D"/>
    <w:pPr>
      <w:bidi/>
      <w:spacing w:after="0" w:line="240" w:lineRule="auto"/>
      <w:jc w:val="lowKashida"/>
    </w:pPr>
    <w:rPr>
      <w:rFonts w:ascii="Times New Roman" w:eastAsia="Times New Roman" w:hAnsi="Times New Roman" w:cs="B Lotus"/>
      <w:bCs/>
      <w:sz w:val="20"/>
      <w:szCs w:val="20"/>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Web218">
    <w:name w:val="Table Web 218"/>
    <w:basedOn w:val="TableNormal"/>
    <w:next w:val="TableWeb2"/>
    <w:rsid w:val="00A5111D"/>
    <w:pPr>
      <w:bidi/>
      <w:spacing w:after="0" w:line="240" w:lineRule="auto"/>
      <w:jc w:val="lowKashida"/>
    </w:pPr>
    <w:rPr>
      <w:rFonts w:ascii="Times New Roman" w:eastAsia="Times New Roman" w:hAnsi="Times New Roman" w:cs="B Lotus"/>
      <w:bCs/>
      <w:sz w:val="20"/>
      <w:szCs w:val="20"/>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Web318">
    <w:name w:val="Table Web 318"/>
    <w:basedOn w:val="TableNormal"/>
    <w:next w:val="TableWeb3"/>
    <w:rsid w:val="00A5111D"/>
    <w:pPr>
      <w:bidi/>
      <w:spacing w:after="0" w:line="240" w:lineRule="auto"/>
      <w:jc w:val="lowKashida"/>
    </w:pPr>
    <w:rPr>
      <w:rFonts w:ascii="Times New Roman" w:eastAsia="Times New Roman" w:hAnsi="Times New Roman" w:cs="B Lotus"/>
      <w:bCs/>
      <w:sz w:val="20"/>
      <w:szCs w:val="20"/>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elAbi19">
    <w:name w:val="Tabel Abi19"/>
    <w:basedOn w:val="TableProfessional"/>
    <w:rsid w:val="00A5111D"/>
    <w:rPr>
      <w:rFonts w:ascii="Times" w:eastAsia="MS Mincho" w:hAnsi="Times"/>
    </w:rPr>
    <w:tblPr>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Pr>
    <w:trPr>
      <w:jc w:val="right"/>
    </w:trPr>
    <w:tcPr>
      <w:shd w:val="clear" w:color="auto" w:fill="EBF5FF"/>
    </w:tcPr>
    <w:tblStylePr w:type="firstRow">
      <w:rPr>
        <w:b/>
        <w:bCs/>
        <w:color w:val="auto"/>
      </w:rPr>
      <w:tblPr/>
      <w:tcPr>
        <w:tcBorders>
          <w:tl2br w:val="none" w:sz="0" w:space="0" w:color="auto"/>
          <w:tr2bl w:val="none" w:sz="0" w:space="0" w:color="auto"/>
        </w:tcBorders>
        <w:shd w:val="clear" w:color="auto" w:fill="C5D8FF"/>
      </w:tcPr>
    </w:tblStylePr>
  </w:style>
  <w:style w:type="table" w:customStyle="1" w:styleId="G18">
    <w:name w:val="G18"/>
    <w:basedOn w:val="TableProfessional"/>
    <w:rsid w:val="00A5111D"/>
    <w:rPr>
      <w:rFonts w:ascii="Times" w:eastAsia="MS Mincho" w:hAnsi="Times"/>
    </w:rPr>
    <w:tblPr>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Pr>
    <w:trPr>
      <w:jc w:val="right"/>
    </w:trPr>
    <w:tcPr>
      <w:shd w:val="clear" w:color="auto" w:fill="EBF5FF"/>
    </w:tcPr>
    <w:tblStylePr w:type="firstRow">
      <w:rPr>
        <w:b/>
        <w:bCs/>
        <w:color w:val="auto"/>
      </w:rPr>
      <w:tblPr/>
      <w:tcPr>
        <w:tcBorders>
          <w:top w:val="nil"/>
          <w:left w:val="nil"/>
          <w:bottom w:val="nil"/>
          <w:right w:val="nil"/>
          <w:insideH w:val="nil"/>
          <w:insideV w:val="nil"/>
          <w:tl2br w:val="nil"/>
          <w:tr2bl w:val="nil"/>
        </w:tcBorders>
        <w:shd w:val="clear" w:color="auto" w:fill="EBF5FF"/>
      </w:tcPr>
    </w:tblStylePr>
  </w:style>
  <w:style w:type="table" w:customStyle="1" w:styleId="GadvalAbi2color19">
    <w:name w:val="Gadval Abi (2 color)19"/>
    <w:basedOn w:val="TableProfessional"/>
    <w:rsid w:val="00A5111D"/>
    <w:rPr>
      <w:rFonts w:ascii="Times" w:eastAsia="MS Mincho" w:hAnsi="Times"/>
    </w:rPr>
    <w:tblPr>
      <w:tblStyleColBandSize w:val="1"/>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Pr>
    <w:trPr>
      <w:jc w:val="right"/>
    </w:trPr>
    <w:tcPr>
      <w:shd w:val="clear" w:color="auto" w:fill="EBF5FF"/>
    </w:tcPr>
    <w:tblStylePr w:type="firstRow">
      <w:rPr>
        <w:b/>
        <w:bCs/>
        <w:color w:val="auto"/>
      </w:rPr>
      <w:tblPr/>
      <w:tcPr>
        <w:tcBorders>
          <w:tl2br w:val="none" w:sz="0" w:space="0" w:color="auto"/>
          <w:tr2bl w:val="none" w:sz="0" w:space="0" w:color="auto"/>
        </w:tcBorders>
        <w:shd w:val="clear" w:color="auto" w:fill="C5D8FF"/>
      </w:tcPr>
    </w:tblStylePr>
    <w:tblStylePr w:type="band1Vert">
      <w:tblPr/>
      <w:tcPr>
        <w:tcBorders>
          <w:top w:val="nil"/>
          <w:left w:val="nil"/>
          <w:bottom w:val="nil"/>
          <w:right w:val="nil"/>
          <w:insideH w:val="nil"/>
          <w:insideV w:val="nil"/>
          <w:tl2br w:val="nil"/>
          <w:tr2bl w:val="nil"/>
        </w:tcBorders>
        <w:shd w:val="clear" w:color="auto" w:fill="EBF5FF"/>
      </w:tcPr>
    </w:tblStylePr>
  </w:style>
  <w:style w:type="table" w:customStyle="1" w:styleId="G1Color19">
    <w:name w:val="G (1 Color)19"/>
    <w:basedOn w:val="TableProfessional"/>
    <w:rsid w:val="00A5111D"/>
    <w:rPr>
      <w:rFonts w:ascii="Times" w:eastAsia="MS Mincho" w:hAnsi="Times"/>
    </w:rPr>
    <w:tblPr>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Pr>
    <w:trPr>
      <w:jc w:val="right"/>
    </w:trPr>
    <w:tcPr>
      <w:shd w:val="clear" w:color="auto" w:fill="EBF5FF"/>
    </w:tcPr>
    <w:tblStylePr w:type="firstRow">
      <w:rPr>
        <w:b/>
        <w:bCs/>
        <w:color w:val="auto"/>
      </w:rPr>
      <w:tblPr/>
      <w:tcPr>
        <w:tcBorders>
          <w:top w:val="nil"/>
          <w:left w:val="nil"/>
          <w:bottom w:val="nil"/>
          <w:right w:val="nil"/>
          <w:insideH w:val="nil"/>
          <w:insideV w:val="nil"/>
          <w:tl2br w:val="nil"/>
          <w:tr2bl w:val="nil"/>
        </w:tcBorders>
        <w:shd w:val="clear" w:color="auto" w:fill="EBF5FF"/>
      </w:tcPr>
    </w:tblStylePr>
  </w:style>
  <w:style w:type="table" w:customStyle="1" w:styleId="TableFa19">
    <w:name w:val="Table Fa19"/>
    <w:basedOn w:val="TableProfessional"/>
    <w:rsid w:val="00A5111D"/>
    <w:rPr>
      <w:szCs w:val="28"/>
    </w:rPr>
    <w:tblPr/>
    <w:tcPr>
      <w:shd w:val="clear" w:color="auto" w:fill="auto"/>
    </w:tcPr>
    <w:tblStylePr w:type="firstRow">
      <w:pPr>
        <w:wordWrap/>
      </w:pPr>
      <w:rPr>
        <w:rFonts w:ascii="Times New Roman" w:hAnsi="Times New Roman" w:cs="Arial Unicode MS"/>
        <w:b w:val="0"/>
        <w:bCs/>
        <w:i w:val="0"/>
        <w:iCs w:val="0"/>
        <w:color w:val="auto"/>
        <w:sz w:val="20"/>
        <w:szCs w:val="28"/>
      </w:rPr>
      <w:tblPr/>
      <w:tcPr>
        <w:tcBorders>
          <w:tl2br w:val="none" w:sz="0" w:space="0" w:color="auto"/>
          <w:tr2bl w:val="none" w:sz="0" w:space="0" w:color="auto"/>
        </w:tcBorders>
        <w:shd w:val="solid" w:color="000000" w:fill="FFFFFF"/>
      </w:tcPr>
    </w:tblStylePr>
  </w:style>
  <w:style w:type="table" w:customStyle="1" w:styleId="TableB19">
    <w:name w:val="Table B19"/>
    <w:basedOn w:val="TableElegant"/>
    <w:rsid w:val="00A5111D"/>
    <w:rPr>
      <w:rFonts w:ascii="Times" w:eastAsia="MS Mincho" w:hAnsi="Times"/>
      <w:szCs w:val="24"/>
    </w:rPr>
    <w:tblPr>
      <w:jc w:val="right"/>
      <w:tblBorders>
        <w:top w:val="single" w:sz="6" w:space="0" w:color="000000"/>
        <w:left w:val="single" w:sz="6" w:space="0" w:color="000000"/>
        <w:bottom w:val="single" w:sz="6" w:space="0" w:color="000000"/>
        <w:right w:val="single" w:sz="6" w:space="0" w:color="000000"/>
        <w:insideH w:val="single" w:sz="4" w:space="0" w:color="000000"/>
        <w:insideV w:val="single" w:sz="4" w:space="0" w:color="000000"/>
      </w:tblBorders>
    </w:tblPr>
    <w:trPr>
      <w:jc w:val="right"/>
    </w:trPr>
    <w:tcPr>
      <w:shd w:val="clear" w:color="auto" w:fill="auto"/>
    </w:tcPr>
    <w:tblStylePr w:type="firstRow">
      <w:pPr>
        <w:jc w:val="center"/>
      </w:pPr>
      <w:rPr>
        <w:rFonts w:ascii="Times New Roman" w:hAnsi="Times New Roman" w:cs="Cambria"/>
        <w:caps/>
        <w:color w:val="auto"/>
        <w:sz w:val="22"/>
        <w:szCs w:val="22"/>
      </w:rPr>
      <w:tblPr/>
      <w:tcPr>
        <w:tcBorders>
          <w:top w:val="nil"/>
          <w:left w:val="nil"/>
          <w:bottom w:val="nil"/>
          <w:right w:val="nil"/>
          <w:insideH w:val="nil"/>
          <w:insideV w:val="nil"/>
          <w:tl2br w:val="nil"/>
          <w:tr2bl w:val="nil"/>
        </w:tcBorders>
        <w:shd w:val="clear" w:color="auto" w:fill="auto"/>
      </w:tcPr>
    </w:tblStylePr>
    <w:tblStylePr w:type="lastRow">
      <w:pPr>
        <w:wordWrap/>
      </w:pPr>
    </w:tblStylePr>
  </w:style>
  <w:style w:type="table" w:customStyle="1" w:styleId="TablefaL1319">
    <w:name w:val="Table fa = L 1319"/>
    <w:basedOn w:val="TableProfessional"/>
    <w:rsid w:val="00A5111D"/>
    <w:pPr>
      <w:tabs>
        <w:tab w:val="left" w:pos="113"/>
      </w:tabs>
      <w:jc w:val="left"/>
    </w:pPr>
    <w:rPr>
      <w:szCs w:val="26"/>
    </w:rPr>
    <w:tblPr>
      <w:tblStyleRowBandSize w:val="1"/>
      <w:tblStyleColBandSize w:val="1"/>
    </w:tblPr>
    <w:tcPr>
      <w:shd w:val="clear" w:color="auto" w:fill="auto"/>
    </w:tcPr>
    <w:tblStylePr w:type="firstRow">
      <w:rPr>
        <w:rFonts w:ascii="Times New Roman" w:hAnsi="Times New Roman" w:cs="Cambria"/>
        <w:b/>
        <w:bCs/>
        <w:i w:val="0"/>
        <w:iCs w:val="0"/>
        <w:caps/>
        <w:color w:val="auto"/>
        <w:sz w:val="20"/>
        <w:szCs w:val="22"/>
      </w:rPr>
      <w:tblPr/>
      <w:tcPr>
        <w:tcBorders>
          <w:tl2br w:val="none" w:sz="0" w:space="0" w:color="auto"/>
          <w:tr2bl w:val="none" w:sz="0" w:space="0" w:color="auto"/>
        </w:tcBorders>
        <w:shd w:val="solid" w:color="000000" w:fill="FFFFFF"/>
      </w:tcPr>
    </w:tblStylePr>
    <w:tblStylePr w:type="lastRow">
      <w:rPr>
        <w:rFonts w:cs="Arial Unicode MS"/>
        <w:bCs/>
        <w:szCs w:val="26"/>
      </w:rPr>
    </w:tblStylePr>
    <w:tblStylePr w:type="firstCol">
      <w:pPr>
        <w:tabs>
          <w:tab w:val="clear" w:pos="113"/>
          <w:tab w:val="left" w:pos="567"/>
          <w:tab w:val="left" w:pos="1134"/>
        </w:tabs>
      </w:pPr>
      <w:rPr>
        <w:rFonts w:cs="Arial Unicode MS"/>
        <w:bCs/>
        <w:szCs w:val="26"/>
      </w:rPr>
    </w:tblStylePr>
    <w:tblStylePr w:type="lastCol">
      <w:rPr>
        <w:rFonts w:cs="Arial Unicode MS"/>
        <w:szCs w:val="26"/>
      </w:rPr>
    </w:tblStylePr>
    <w:tblStylePr w:type="band1Vert">
      <w:rPr>
        <w:rFonts w:cs="Arial Unicode MS"/>
        <w:bCs/>
        <w:iCs w:val="0"/>
        <w:szCs w:val="26"/>
      </w:rPr>
    </w:tblStylePr>
    <w:tblStylePr w:type="band2Vert">
      <w:rPr>
        <w:rFonts w:cs="Arial Unicode MS"/>
        <w:bCs/>
        <w:iCs w:val="0"/>
        <w:szCs w:val="26"/>
      </w:rPr>
    </w:tblStylePr>
    <w:tblStylePr w:type="band1Horz">
      <w:rPr>
        <w:rFonts w:cs="Arial Unicode MS"/>
        <w:color w:val="auto"/>
        <w:szCs w:val="26"/>
      </w:rPr>
    </w:tblStylePr>
    <w:tblStylePr w:type="band2Horz">
      <w:rPr>
        <w:rFonts w:cs="Arial Unicode MS"/>
        <w:bCs/>
        <w:iCs w:val="0"/>
        <w:color w:val="auto"/>
        <w:szCs w:val="26"/>
      </w:rPr>
    </w:tblStylePr>
    <w:tblStylePr w:type="neCell">
      <w:rPr>
        <w:rFonts w:cs="Arial Unicode MS"/>
        <w:bCs/>
        <w:iCs w:val="0"/>
        <w:szCs w:val="26"/>
      </w:rPr>
    </w:tblStylePr>
    <w:tblStylePr w:type="nwCell">
      <w:rPr>
        <w:rFonts w:cs="Arial Unicode MS"/>
        <w:bCs/>
        <w:iCs w:val="0"/>
      </w:rPr>
    </w:tblStylePr>
    <w:tblStylePr w:type="swCell">
      <w:rPr>
        <w:rFonts w:cs="Arial Unicode MS"/>
        <w:bCs/>
        <w:iCs w:val="0"/>
        <w:szCs w:val="26"/>
      </w:rPr>
    </w:tblStylePr>
  </w:style>
  <w:style w:type="table" w:customStyle="1" w:styleId="TableBase19">
    <w:name w:val="Table Base19"/>
    <w:basedOn w:val="TableProfessional"/>
    <w:rsid w:val="00A5111D"/>
    <w:pPr>
      <w:tabs>
        <w:tab w:val="left" w:pos="113"/>
      </w:tabs>
    </w:pPr>
    <w:tblPr>
      <w:tblStyleRowBandSize w:val="1"/>
      <w:tblStyleColBandSize w:val="1"/>
    </w:tblPr>
    <w:tcPr>
      <w:shd w:val="clear" w:color="auto" w:fill="auto"/>
    </w:tcPr>
    <w:tblStylePr w:type="firstRow">
      <w:pPr>
        <w:tabs>
          <w:tab w:val="clear" w:pos="113"/>
        </w:tabs>
      </w:pPr>
      <w:rPr>
        <w:rFonts w:ascii="Times New Roman" w:hAnsi="Times New Roman" w:cs="Cambria"/>
        <w:b/>
        <w:bCs/>
        <w:i w:val="0"/>
        <w:color w:val="auto"/>
        <w:szCs w:val="22"/>
      </w:rPr>
      <w:tblPr/>
      <w:tcPr>
        <w:tcBorders>
          <w:tl2br w:val="none" w:sz="0" w:space="0" w:color="auto"/>
          <w:tr2bl w:val="none" w:sz="0" w:space="0" w:color="auto"/>
        </w:tcBorders>
        <w:shd w:val="solid" w:color="000000" w:fill="FFFFFF"/>
      </w:tcPr>
    </w:tblStylePr>
    <w:tblStylePr w:type="lastRow">
      <w:pPr>
        <w:wordWrap/>
        <w:jc w:val="left"/>
      </w:pPr>
      <w:rPr>
        <w:rFonts w:ascii="Times New Roman" w:hAnsi="Times New Roman" w:cs="Arial Unicode MS"/>
        <w:szCs w:val="26"/>
      </w:rPr>
    </w:tblStylePr>
    <w:tblStylePr w:type="firstCol">
      <w:pPr>
        <w:tabs>
          <w:tab w:val="clear" w:pos="113"/>
          <w:tab w:val="left" w:pos="567"/>
          <w:tab w:val="left" w:pos="1134"/>
        </w:tabs>
      </w:pPr>
      <w:rPr>
        <w:rFonts w:ascii="Times New Roman" w:hAnsi="Times New Roman" w:cs="Arial Unicode MS"/>
        <w:szCs w:val="26"/>
      </w:rPr>
    </w:tblStylePr>
    <w:tblStylePr w:type="lastCol">
      <w:pPr>
        <w:wordWrap/>
        <w:jc w:val="left"/>
      </w:pPr>
      <w:rPr>
        <w:rFonts w:ascii="Times New Roman" w:hAnsi="Times New Roman" w:cs="Arial Unicode MS"/>
        <w:szCs w:val="26"/>
      </w:rPr>
    </w:tblStylePr>
    <w:tblStylePr w:type="band1Vert">
      <w:rPr>
        <w:rFonts w:ascii="Times New Roman" w:hAnsi="Times New Roman" w:cs="Arial Unicode MS"/>
        <w:szCs w:val="26"/>
      </w:rPr>
    </w:tblStylePr>
    <w:tblStylePr w:type="band2Vert">
      <w:rPr>
        <w:rFonts w:ascii="Times New Roman" w:hAnsi="Times New Roman" w:cs="Arial Unicode MS"/>
        <w:szCs w:val="26"/>
      </w:rPr>
    </w:tblStylePr>
    <w:tblStylePr w:type="band1Horz">
      <w:rPr>
        <w:rFonts w:ascii="Times New Roman" w:hAnsi="Times New Roman" w:cs="Arial Unicode MS"/>
        <w:szCs w:val="26"/>
      </w:rPr>
    </w:tblStylePr>
    <w:tblStylePr w:type="band2Horz">
      <w:rPr>
        <w:rFonts w:ascii="Times New Roman" w:hAnsi="Times New Roman" w:cs="Arial Unicode MS"/>
        <w:szCs w:val="26"/>
      </w:rPr>
    </w:tblStylePr>
  </w:style>
  <w:style w:type="table" w:customStyle="1" w:styleId="TableAsli19">
    <w:name w:val="Table Asli19"/>
    <w:basedOn w:val="TableBase"/>
    <w:rsid w:val="00A5111D"/>
    <w:pPr>
      <w:jc w:val="center"/>
    </w:pPr>
    <w:rPr>
      <w:rFonts w:cs="B Zar"/>
    </w:rPr>
    <w:tblPr/>
    <w:tcPr>
      <w:shd w:val="clear" w:color="auto" w:fill="auto"/>
      <w:vAlign w:val="center"/>
    </w:tcPr>
    <w:tblStylePr w:type="firstRow">
      <w:pPr>
        <w:tabs>
          <w:tab w:val="clear" w:pos="113"/>
        </w:tabs>
        <w:wordWrap/>
        <w:jc w:val="center"/>
      </w:pPr>
      <w:rPr>
        <w:rFonts w:ascii="Times New Roman" w:hAnsi="Times New Roman" w:cs="Cambria"/>
        <w:b/>
        <w:bCs/>
        <w:i w:val="0"/>
        <w:color w:val="auto"/>
        <w:szCs w:val="22"/>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l2br w:val="nil"/>
          <w:tr2bl w:val="nil"/>
        </w:tcBorders>
        <w:shd w:val="solid" w:color="000000" w:fill="FFFFFF"/>
        <w:vAlign w:val="center"/>
      </w:tcPr>
    </w:tblStylePr>
    <w:tblStylePr w:type="lastRow">
      <w:pPr>
        <w:wordWrap/>
        <w:jc w:val="left"/>
      </w:pPr>
      <w:rPr>
        <w:rFonts w:ascii="Times New Roman" w:hAnsi="Times New Roman" w:cs="Arial Unicode MS"/>
        <w:szCs w:val="26"/>
      </w:rPr>
    </w:tblStylePr>
    <w:tblStylePr w:type="firstCol">
      <w:pPr>
        <w:tabs>
          <w:tab w:val="clear" w:pos="113"/>
          <w:tab w:val="left" w:pos="567"/>
          <w:tab w:val="left" w:pos="1134"/>
        </w:tabs>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l2br w:val="nil"/>
          <w:tr2bl w:val="nil"/>
        </w:tcBorders>
        <w:shd w:val="clear" w:color="auto" w:fill="auto"/>
      </w:tcPr>
    </w:tblStylePr>
    <w:tblStylePr w:type="lastCol">
      <w:pPr>
        <w:wordWrap/>
        <w:jc w:val="left"/>
      </w:pPr>
      <w:rPr>
        <w:rFonts w:ascii="Times New Roman" w:hAnsi="Times New Roman" w:cs="Arial Unicode MS"/>
        <w:szCs w:val="26"/>
      </w:rPr>
    </w:tblStylePr>
    <w:tblStylePr w:type="band1Vert">
      <w:pPr>
        <w:wordWrap/>
        <w:jc w:val="left"/>
      </w:pPr>
      <w:rPr>
        <w:rFonts w:ascii="Times New Roman" w:hAnsi="Times New Roman" w:cs="Arial Unicode MS"/>
        <w:szCs w:val="26"/>
      </w:rPr>
    </w:tblStylePr>
    <w:tblStylePr w:type="band2Vert">
      <w:pPr>
        <w:wordWrap/>
        <w:jc w:val="left"/>
      </w:pPr>
      <w:rPr>
        <w:rFonts w:ascii="Times New Roman" w:hAnsi="Times New Roman" w:cs="Arial Unicode MS"/>
        <w:szCs w:val="26"/>
      </w:rPr>
    </w:tblStylePr>
    <w:tblStylePr w:type="band1Horz">
      <w:pPr>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l2br w:val="nil"/>
          <w:tr2bl w:val="nil"/>
        </w:tcBorders>
        <w:shd w:val="clear" w:color="auto" w:fill="auto"/>
      </w:tcPr>
    </w:tblStylePr>
    <w:tblStylePr w:type="band2Horz">
      <w:pPr>
        <w:wordWrap/>
        <w:jc w:val="left"/>
      </w:pPr>
      <w:rPr>
        <w:rFonts w:ascii="Times New Roman" w:hAnsi="Times New Roman" w:cs="Arial Unicode MS"/>
        <w:szCs w:val="26"/>
      </w:rPr>
    </w:tblStylePr>
    <w:tblStylePr w:type="seCell">
      <w:tblPr/>
      <w:tcPr>
        <w:tcBorders>
          <w:top w:val="single" w:sz="6" w:space="0" w:color="000000"/>
          <w:left w:val="single" w:sz="6" w:space="0" w:color="000000"/>
          <w:bottom w:val="single" w:sz="6" w:space="0" w:color="000000"/>
          <w:right w:val="single" w:sz="6" w:space="0" w:color="000000"/>
          <w:insideH w:val="nil"/>
          <w:insideV w:val="nil"/>
          <w:tl2br w:val="nil"/>
          <w:tr2bl w:val="nil"/>
        </w:tcBorders>
      </w:tcPr>
    </w:tblStylePr>
  </w:style>
  <w:style w:type="table" w:customStyle="1" w:styleId="Norm-Table119">
    <w:name w:val="Norm-Table119"/>
    <w:basedOn w:val="TableAsli"/>
    <w:rsid w:val="00A5111D"/>
    <w:tblPr/>
    <w:tcPr>
      <w:shd w:val="clear" w:color="auto" w:fill="auto"/>
    </w:tcPr>
    <w:tblStylePr w:type="firstRow">
      <w:pPr>
        <w:tabs>
          <w:tab w:val="clear" w:pos="113"/>
        </w:tabs>
        <w:wordWrap/>
        <w:jc w:val="center"/>
      </w:pPr>
      <w:rPr>
        <w:rFonts w:ascii="Times New Roman" w:hAnsi="Times New Roman" w:cs="Cambria"/>
        <w:b/>
        <w:bCs/>
        <w:i w:val="0"/>
        <w:color w:val="auto"/>
        <w:szCs w:val="22"/>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l2br w:val="nil"/>
          <w:tr2bl w:val="nil"/>
        </w:tcBorders>
        <w:shd w:val="clear" w:color="auto" w:fill="auto"/>
        <w:vAlign w:val="center"/>
      </w:tcPr>
    </w:tblStylePr>
    <w:tblStylePr w:type="lastRow">
      <w:pPr>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val="clear" w:color="auto" w:fill="auto"/>
      </w:tcPr>
    </w:tblStylePr>
    <w:tblStylePr w:type="firstCol">
      <w:pPr>
        <w:tabs>
          <w:tab w:val="clear" w:pos="113"/>
          <w:tab w:val="left" w:pos="567"/>
          <w:tab w:val="left" w:pos="1134"/>
        </w:tabs>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l2br w:val="nil"/>
          <w:tr2bl w:val="nil"/>
        </w:tcBorders>
        <w:shd w:val="clear" w:color="auto" w:fill="auto"/>
      </w:tcPr>
    </w:tblStylePr>
    <w:tblStylePr w:type="lastCol">
      <w:pPr>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val="clear" w:color="auto" w:fill="auto"/>
      </w:tcPr>
    </w:tblStylePr>
    <w:tblStylePr w:type="band1Vert">
      <w:pPr>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val="clear" w:color="auto" w:fill="auto"/>
      </w:tcPr>
    </w:tblStylePr>
    <w:tblStylePr w:type="band2Vert">
      <w:pPr>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val="clear" w:color="auto" w:fill="auto"/>
      </w:tcPr>
    </w:tblStylePr>
    <w:tblStylePr w:type="band1Horz">
      <w:pPr>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l2br w:val="nil"/>
          <w:tr2bl w:val="nil"/>
        </w:tcBorders>
        <w:shd w:val="clear" w:color="auto" w:fill="auto"/>
      </w:tcPr>
    </w:tblStylePr>
    <w:tblStylePr w:type="band2Horz">
      <w:pPr>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val="clear" w:color="auto" w:fill="auto"/>
      </w:tcPr>
    </w:tblStylePr>
    <w:tblStylePr w:type="seCell">
      <w:tblPr/>
      <w:tcPr>
        <w:tcBorders>
          <w:top w:val="single" w:sz="6" w:space="0" w:color="000000"/>
          <w:left w:val="single" w:sz="6" w:space="0" w:color="000000"/>
          <w:bottom w:val="single" w:sz="6" w:space="0" w:color="000000"/>
          <w:right w:val="single" w:sz="6" w:space="0" w:color="000000"/>
          <w:insideH w:val="nil"/>
          <w:insideV w:val="nil"/>
          <w:tl2br w:val="nil"/>
          <w:tr2bl w:val="nil"/>
        </w:tcBorders>
      </w:tcPr>
    </w:tblStylePr>
  </w:style>
  <w:style w:type="table" w:customStyle="1" w:styleId="TAbiHeader18">
    <w:name w:val="T = Abi + Header18"/>
    <w:basedOn w:val="TableNormal"/>
    <w:rsid w:val="00A5111D"/>
    <w:pPr>
      <w:spacing w:after="0" w:line="240" w:lineRule="auto"/>
    </w:pPr>
    <w:rPr>
      <w:rFonts w:ascii="Times New Roman" w:eastAsia="Times New Roman" w:hAnsi="Times New Roman" w:cs="Times New Roman"/>
      <w:sz w:val="20"/>
      <w:szCs w:val="20"/>
    </w:rPr>
    <w:tblPr>
      <w:tblInd w:w="113" w:type="dxa"/>
    </w:tblPr>
    <w:tcPr>
      <w:shd w:val="clear" w:color="auto" w:fill="EBF5FF"/>
    </w:tcPr>
    <w:tblStylePr w:type="firstRow">
      <w:tblPr/>
      <w:tcPr>
        <w:shd w:val="clear" w:color="auto" w:fill="C5D8FF"/>
      </w:tcPr>
    </w:tblStylePr>
  </w:style>
  <w:style w:type="table" w:customStyle="1" w:styleId="TAbiNoHeader19">
    <w:name w:val="T = Abi   No Header19"/>
    <w:basedOn w:val="TableProfessional"/>
    <w:rsid w:val="00A5111D"/>
    <w:tblPr>
      <w:tblInd w:w="11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42" w:type="dxa"/>
        <w:right w:w="142" w:type="dxa"/>
      </w:tblCellMar>
    </w:tblPr>
    <w:tcPr>
      <w:shd w:val="clear" w:color="auto" w:fill="EBF5FF"/>
    </w:tcPr>
    <w:tblStylePr w:type="firstRow">
      <w:rPr>
        <w:b/>
        <w:bCs/>
        <w:color w:val="auto"/>
      </w:rPr>
      <w:tblPr/>
      <w:tcPr>
        <w:tcBorders>
          <w:tl2br w:val="none" w:sz="0" w:space="0" w:color="auto"/>
          <w:tr2bl w:val="none" w:sz="0" w:space="0" w:color="auto"/>
        </w:tcBorders>
        <w:shd w:val="clear" w:color="auto" w:fill="EBF5FF"/>
      </w:tcPr>
    </w:tblStylePr>
    <w:tblStylePr w:type="lastRow">
      <w:rPr>
        <w:bCs w:val="0"/>
      </w:rPr>
    </w:tblStylePr>
  </w:style>
  <w:style w:type="table" w:customStyle="1" w:styleId="TableSadeh19">
    <w:name w:val="Table Sadeh19"/>
    <w:basedOn w:val="TableProfessional"/>
    <w:rsid w:val="00A5111D"/>
    <w:tblPr>
      <w:tblInd w:w="11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Pr>
    <w:tcPr>
      <w:shd w:val="clear" w:color="auto" w:fill="EBF5FF"/>
    </w:tcPr>
    <w:tblStylePr w:type="firstRow">
      <w:rPr>
        <w:b/>
        <w:bCs/>
        <w:color w:val="auto"/>
      </w:rPr>
      <w:tblPr/>
      <w:tcPr>
        <w:tcBorders>
          <w:tl2br w:val="none" w:sz="0" w:space="0" w:color="auto"/>
          <w:tr2bl w:val="none" w:sz="0" w:space="0" w:color="auto"/>
        </w:tcBorders>
        <w:shd w:val="clear" w:color="auto" w:fill="EBF5FF"/>
      </w:tcPr>
    </w:tblStylePr>
  </w:style>
  <w:style w:type="numbering" w:customStyle="1" w:styleId="NoList20">
    <w:name w:val="No List20"/>
    <w:next w:val="NoList"/>
    <w:semiHidden/>
    <w:rsid w:val="00B04BCC"/>
  </w:style>
  <w:style w:type="table" w:customStyle="1" w:styleId="TableGrid290">
    <w:name w:val="Table Grid29"/>
    <w:basedOn w:val="TableNormal"/>
    <w:next w:val="TableGrid"/>
    <w:uiPriority w:val="59"/>
    <w:rsid w:val="00B04BCC"/>
    <w:pPr>
      <w:bidi/>
      <w:spacing w:after="0" w:line="240" w:lineRule="auto"/>
      <w:jc w:val="lowKashida"/>
    </w:pPr>
    <w:rPr>
      <w:rFonts w:ascii="Times New Roman" w:eastAsia="Batang"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rticleSection20">
    <w:name w:val="Article / Section20"/>
    <w:basedOn w:val="NoList"/>
    <w:next w:val="ArticleSection"/>
    <w:rsid w:val="00B04BCC"/>
  </w:style>
  <w:style w:type="table" w:customStyle="1" w:styleId="Table3Deffects120">
    <w:name w:val="Table 3D effects 120"/>
    <w:basedOn w:val="TableList8"/>
    <w:next w:val="Table3Deffects1"/>
    <w:rsid w:val="00B04BCC"/>
    <w:rPr>
      <w:rFonts w:eastAsia="Batang"/>
    </w:rPr>
    <w:tblPr/>
    <w:tcPr>
      <w:shd w:val="solid" w:color="C0C0C0" w:fill="FFFFFF"/>
    </w:tcPr>
    <w:tblStylePr w:type="firstRow">
      <w:rPr>
        <w:b/>
        <w:bCs/>
        <w:i/>
        <w:iCs/>
        <w:color w:val="800080"/>
      </w:rPr>
      <w:tblPr/>
      <w:tcPr>
        <w:tcBorders>
          <w:bottom w:val="single" w:sz="6" w:space="0" w:color="808080"/>
          <w:tl2br w:val="none" w:sz="0" w:space="0" w:color="auto"/>
          <w:tr2bl w:val="none" w:sz="0" w:space="0" w:color="auto"/>
        </w:tcBorders>
        <w:shd w:val="solid" w:color="FFFF00" w:fill="FFFFFF"/>
      </w:tcPr>
    </w:tblStylePr>
    <w:tblStylePr w:type="lastRow">
      <w:rPr>
        <w:b/>
        <w:bCs/>
      </w:rPr>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rPr>
        <w:b/>
        <w:bCs/>
      </w:rPr>
      <w:tblPr/>
      <w:tcPr>
        <w:tcBorders>
          <w:left w:val="single" w:sz="6" w:space="0" w:color="FFFFFF"/>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Table3Deffects219">
    <w:name w:val="Table 3D effects 219"/>
    <w:basedOn w:val="TableNormal"/>
    <w:next w:val="Table3Deffects2"/>
    <w:rsid w:val="00B04BCC"/>
    <w:pPr>
      <w:bidi/>
      <w:spacing w:after="0" w:line="240" w:lineRule="auto"/>
      <w:jc w:val="lowKashida"/>
    </w:pPr>
    <w:rPr>
      <w:rFonts w:ascii="Times New Roman" w:eastAsia="Batang" w:hAnsi="Times New Roman" w:cs="B Lotus"/>
      <w:bCs/>
      <w:sz w:val="20"/>
      <w:szCs w:val="20"/>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3Deffects319">
    <w:name w:val="Table 3D effects 319"/>
    <w:basedOn w:val="TableNormal"/>
    <w:next w:val="Table3Deffects3"/>
    <w:rsid w:val="00B04BCC"/>
    <w:pPr>
      <w:bidi/>
      <w:spacing w:after="0" w:line="240" w:lineRule="auto"/>
      <w:jc w:val="right"/>
    </w:pPr>
    <w:rPr>
      <w:rFonts w:ascii="Times New Roman" w:eastAsia="Batang" w:hAnsi="Times New Roman" w:cs="B Lotus"/>
      <w:bCs/>
      <w:sz w:val="20"/>
      <w:szCs w:val="20"/>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lassic119">
    <w:name w:val="Table Classic 119"/>
    <w:basedOn w:val="TableNormal"/>
    <w:next w:val="TableClassic1"/>
    <w:rsid w:val="00B04BCC"/>
    <w:pPr>
      <w:bidi/>
      <w:spacing w:after="0" w:line="240" w:lineRule="auto"/>
      <w:jc w:val="lowKashida"/>
    </w:pPr>
    <w:rPr>
      <w:rFonts w:ascii="Times New Roman" w:eastAsia="Batang" w:hAnsi="Times New Roman" w:cs="B Lotus"/>
      <w:bCs/>
      <w:sz w:val="20"/>
      <w:szCs w:val="20"/>
    </w:r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lassic219">
    <w:name w:val="Table Classic 219"/>
    <w:basedOn w:val="TableNormal"/>
    <w:next w:val="TableClassic2"/>
    <w:rsid w:val="00B04BCC"/>
    <w:pPr>
      <w:bidi/>
      <w:spacing w:after="0" w:line="240" w:lineRule="auto"/>
      <w:jc w:val="lowKashida"/>
    </w:pPr>
    <w:rPr>
      <w:rFonts w:ascii="Times New Roman" w:eastAsia="Batang" w:hAnsi="Times New Roman" w:cs="B Lotus"/>
      <w:bCs/>
      <w:sz w:val="20"/>
      <w:szCs w:val="20"/>
    </w:r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customStyle="1" w:styleId="TableClassic319">
    <w:name w:val="Table Classic 319"/>
    <w:basedOn w:val="TableNormal"/>
    <w:next w:val="TableClassic3"/>
    <w:rsid w:val="00B04BCC"/>
    <w:pPr>
      <w:bidi/>
      <w:spacing w:after="0" w:line="240" w:lineRule="auto"/>
      <w:jc w:val="lowKashida"/>
    </w:pPr>
    <w:rPr>
      <w:rFonts w:ascii="Times New Roman" w:eastAsia="Batang" w:hAnsi="Times New Roman" w:cs="B Lotus"/>
      <w:bCs/>
      <w:color w:val="000080"/>
      <w:sz w:val="20"/>
      <w:szCs w:val="2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customStyle="1" w:styleId="TableClassic419">
    <w:name w:val="Table Classic 419"/>
    <w:basedOn w:val="TableNormal"/>
    <w:next w:val="TableClassic4"/>
    <w:rsid w:val="00B04BCC"/>
    <w:pPr>
      <w:bidi/>
      <w:spacing w:after="0" w:line="240" w:lineRule="auto"/>
      <w:jc w:val="lowKashida"/>
    </w:pPr>
    <w:rPr>
      <w:rFonts w:ascii="Times New Roman" w:eastAsia="Batang" w:hAnsi="Times New Roman" w:cs="B Lotus"/>
      <w:bCs/>
      <w:sz w:val="20"/>
      <w:szCs w:val="20"/>
    </w:r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customStyle="1" w:styleId="TableColorful119">
    <w:name w:val="Table Colorful 119"/>
    <w:basedOn w:val="TableNormal"/>
    <w:next w:val="TableColorful1"/>
    <w:rsid w:val="00B04BCC"/>
    <w:pPr>
      <w:bidi/>
      <w:spacing w:after="0" w:line="240" w:lineRule="auto"/>
      <w:jc w:val="lowKashida"/>
    </w:pPr>
    <w:rPr>
      <w:rFonts w:ascii="Times New Roman" w:eastAsia="Batang" w:hAnsi="Times New Roman" w:cs="B Lotus"/>
      <w:bCs/>
      <w:color w:val="FFFFFF"/>
      <w:sz w:val="20"/>
      <w:szCs w:val="20"/>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customStyle="1" w:styleId="TableColorful219">
    <w:name w:val="Table Colorful 219"/>
    <w:basedOn w:val="TableNormal"/>
    <w:next w:val="TableColorful2"/>
    <w:rsid w:val="00B04BCC"/>
    <w:pPr>
      <w:bidi/>
      <w:spacing w:after="0" w:line="240" w:lineRule="auto"/>
      <w:jc w:val="lowKashida"/>
    </w:pPr>
    <w:rPr>
      <w:rFonts w:ascii="Times New Roman" w:eastAsia="Batang" w:hAnsi="Times New Roman" w:cs="B Lotus"/>
      <w:bCs/>
      <w:sz w:val="20"/>
      <w:szCs w:val="20"/>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customStyle="1" w:styleId="TableColorful319">
    <w:name w:val="Table Colorful 319"/>
    <w:basedOn w:val="TableNormal"/>
    <w:next w:val="TableColorful3"/>
    <w:rsid w:val="00B04BCC"/>
    <w:pPr>
      <w:bidi/>
      <w:spacing w:after="0" w:line="240" w:lineRule="auto"/>
      <w:jc w:val="lowKashida"/>
    </w:pPr>
    <w:rPr>
      <w:rFonts w:ascii="Times New Roman" w:eastAsia="Batang" w:hAnsi="Times New Roman" w:cs="B Lotus"/>
      <w:bCs/>
      <w:sz w:val="20"/>
      <w:szCs w:val="20"/>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customStyle="1" w:styleId="TableColumns119">
    <w:name w:val="Table Columns 119"/>
    <w:basedOn w:val="TableNormal"/>
    <w:next w:val="TableColumns1"/>
    <w:rsid w:val="00B04BCC"/>
    <w:pPr>
      <w:bidi/>
      <w:spacing w:after="0" w:line="240" w:lineRule="auto"/>
      <w:jc w:val="lowKashida"/>
    </w:pPr>
    <w:rPr>
      <w:rFonts w:ascii="Times New Roman" w:eastAsia="Batang" w:hAnsi="Times New Roman" w:cs="B Lotus"/>
      <w:b/>
      <w:bCs/>
      <w:sz w:val="20"/>
      <w:szCs w:val="20"/>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olumns219">
    <w:name w:val="Table Columns 219"/>
    <w:basedOn w:val="TableNormal"/>
    <w:next w:val="TableColumns2"/>
    <w:rsid w:val="00B04BCC"/>
    <w:pPr>
      <w:bidi/>
      <w:spacing w:after="0" w:line="240" w:lineRule="auto"/>
      <w:jc w:val="lowKashida"/>
    </w:pPr>
    <w:rPr>
      <w:rFonts w:ascii="Times New Roman" w:eastAsia="Batang" w:hAnsi="Times New Roman" w:cs="B Lotus"/>
      <w:b/>
      <w:bCs/>
      <w:sz w:val="20"/>
      <w:szCs w:val="20"/>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olumns319">
    <w:name w:val="Table Columns 319"/>
    <w:basedOn w:val="TableNormal"/>
    <w:next w:val="TableColumns3"/>
    <w:rsid w:val="00B04BCC"/>
    <w:pPr>
      <w:bidi/>
      <w:spacing w:after="0" w:line="240" w:lineRule="auto"/>
      <w:jc w:val="lowKashida"/>
    </w:pPr>
    <w:rPr>
      <w:rFonts w:ascii="Times New Roman" w:eastAsia="Batang" w:hAnsi="Times New Roman" w:cs="B Lotus"/>
      <w:b/>
      <w:bCs/>
      <w:sz w:val="20"/>
      <w:szCs w:val="20"/>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customStyle="1" w:styleId="TableColumns419">
    <w:name w:val="Table Columns 419"/>
    <w:basedOn w:val="TableNormal"/>
    <w:next w:val="TableColumns4"/>
    <w:rsid w:val="00B04BCC"/>
    <w:pPr>
      <w:bidi/>
      <w:spacing w:after="0" w:line="240" w:lineRule="auto"/>
      <w:jc w:val="lowKashida"/>
    </w:pPr>
    <w:rPr>
      <w:rFonts w:ascii="Times New Roman" w:eastAsia="Batang" w:hAnsi="Times New Roman" w:cs="B Lotus"/>
      <w:bCs/>
      <w:sz w:val="20"/>
      <w:szCs w:val="20"/>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customStyle="1" w:styleId="TableColumns519">
    <w:name w:val="Table Columns 519"/>
    <w:basedOn w:val="TableNormal"/>
    <w:next w:val="TableColumns5"/>
    <w:rsid w:val="00B04BCC"/>
    <w:pPr>
      <w:bidi/>
      <w:spacing w:after="0" w:line="240" w:lineRule="auto"/>
      <w:jc w:val="lowKashida"/>
    </w:pPr>
    <w:rPr>
      <w:rFonts w:ascii="Times New Roman" w:eastAsia="Batang" w:hAnsi="Times New Roman" w:cs="B Lotus"/>
      <w:bCs/>
      <w:sz w:val="20"/>
      <w:szCs w:val="20"/>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customStyle="1" w:styleId="TableContemporary19">
    <w:name w:val="Table Contemporary19"/>
    <w:basedOn w:val="TableNormal"/>
    <w:next w:val="TableContemporary"/>
    <w:rsid w:val="00B04BCC"/>
    <w:pPr>
      <w:bidi/>
      <w:spacing w:after="0" w:line="240" w:lineRule="auto"/>
      <w:jc w:val="lowKashida"/>
    </w:pPr>
    <w:rPr>
      <w:rFonts w:ascii="Times New Roman" w:eastAsia="Batang" w:hAnsi="Times New Roman" w:cs="B Lotus"/>
      <w:bCs/>
      <w:sz w:val="20"/>
      <w:szCs w:val="20"/>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TableElegant19">
    <w:name w:val="Table Elegant19"/>
    <w:basedOn w:val="TableNormal"/>
    <w:next w:val="TableElegant"/>
    <w:rsid w:val="00B04BCC"/>
    <w:pPr>
      <w:bidi/>
      <w:spacing w:after="0" w:line="240" w:lineRule="auto"/>
      <w:jc w:val="lowKashida"/>
    </w:pPr>
    <w:rPr>
      <w:rFonts w:ascii="Times New Roman" w:eastAsia="Batang" w:hAnsi="Times New Roman" w:cs="B Lotus"/>
      <w:bCs/>
      <w:sz w:val="20"/>
      <w:szCs w:val="20"/>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customStyle="1" w:styleId="TableGrid119">
    <w:name w:val="Table Grid 119"/>
    <w:basedOn w:val="TableNormal"/>
    <w:next w:val="TableGrid1"/>
    <w:rsid w:val="00B04BCC"/>
    <w:pPr>
      <w:bidi/>
      <w:spacing w:after="0" w:line="240" w:lineRule="auto"/>
      <w:jc w:val="lowKashida"/>
    </w:pPr>
    <w:rPr>
      <w:rFonts w:ascii="Times New Roman" w:eastAsia="Batang" w:hAnsi="Times New Roman" w:cs="B Lotus"/>
      <w:bCs/>
      <w:sz w:val="20"/>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TableGrid219">
    <w:name w:val="Table Grid 219"/>
    <w:basedOn w:val="TableNormal"/>
    <w:next w:val="TableGrid2"/>
    <w:rsid w:val="00B04BCC"/>
    <w:pPr>
      <w:bidi/>
      <w:spacing w:after="0" w:line="240" w:lineRule="auto"/>
      <w:jc w:val="lowKashida"/>
    </w:pPr>
    <w:rPr>
      <w:rFonts w:ascii="Times New Roman" w:eastAsia="Batang" w:hAnsi="Times New Roman" w:cs="B Lotus"/>
      <w:bCs/>
      <w:sz w:val="20"/>
      <w:szCs w:val="20"/>
    </w:r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TableGrid319">
    <w:name w:val="Table Grid 319"/>
    <w:basedOn w:val="TableNormal"/>
    <w:next w:val="TableGrid3"/>
    <w:rsid w:val="00B04BCC"/>
    <w:pPr>
      <w:bidi/>
      <w:spacing w:after="0" w:line="240" w:lineRule="auto"/>
      <w:jc w:val="lowKashida"/>
    </w:pPr>
    <w:rPr>
      <w:rFonts w:ascii="Times New Roman" w:eastAsia="Batang" w:hAnsi="Times New Roman" w:cs="B Lotus"/>
      <w:bCs/>
      <w:sz w:val="20"/>
      <w:szCs w:val="20"/>
    </w:r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TableGrid419">
    <w:name w:val="Table Grid 419"/>
    <w:basedOn w:val="TableNormal"/>
    <w:next w:val="TableGrid4"/>
    <w:rsid w:val="00B04BCC"/>
    <w:pPr>
      <w:bidi/>
      <w:spacing w:after="0" w:line="240" w:lineRule="auto"/>
      <w:jc w:val="lowKashida"/>
    </w:pPr>
    <w:rPr>
      <w:rFonts w:ascii="Times New Roman" w:eastAsia="Batang" w:hAnsi="Times New Roman" w:cs="B Lotus"/>
      <w:bCs/>
      <w:sz w:val="20"/>
      <w:szCs w:val="20"/>
    </w:r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customStyle="1" w:styleId="TableGrid519">
    <w:name w:val="Table Grid 519"/>
    <w:basedOn w:val="TableNormal"/>
    <w:next w:val="TableGrid5"/>
    <w:rsid w:val="00B04BCC"/>
    <w:pPr>
      <w:bidi/>
      <w:spacing w:after="0" w:line="240" w:lineRule="auto"/>
      <w:jc w:val="lowKashida"/>
    </w:pPr>
    <w:rPr>
      <w:rFonts w:ascii="Times New Roman" w:eastAsia="Batang" w:hAnsi="Times New Roman" w:cs="B Lotus"/>
      <w:bCs/>
      <w:sz w:val="20"/>
      <w:szCs w:val="20"/>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619">
    <w:name w:val="Table Grid 619"/>
    <w:basedOn w:val="TableNormal"/>
    <w:next w:val="TableGrid6"/>
    <w:rsid w:val="00B04BCC"/>
    <w:pPr>
      <w:bidi/>
      <w:spacing w:after="0" w:line="240" w:lineRule="auto"/>
      <w:jc w:val="lowKashida"/>
    </w:pPr>
    <w:rPr>
      <w:rFonts w:ascii="Times New Roman" w:eastAsia="Batang" w:hAnsi="Times New Roman" w:cs="B Lotus"/>
      <w:bCs/>
      <w:sz w:val="20"/>
      <w:szCs w:val="20"/>
    </w:r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719">
    <w:name w:val="Table Grid 719"/>
    <w:basedOn w:val="TableNormal"/>
    <w:next w:val="TableGrid7"/>
    <w:rsid w:val="00B04BCC"/>
    <w:pPr>
      <w:bidi/>
      <w:spacing w:after="0" w:line="240" w:lineRule="auto"/>
      <w:jc w:val="lowKashida"/>
    </w:pPr>
    <w:rPr>
      <w:rFonts w:ascii="Times New Roman" w:eastAsia="Batang" w:hAnsi="Times New Roman" w:cs="B Lotus"/>
      <w:b/>
      <w:bCs/>
      <w:sz w:val="20"/>
      <w:szCs w:val="20"/>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819">
    <w:name w:val="Table Grid 819"/>
    <w:basedOn w:val="TableNormal"/>
    <w:next w:val="TableGrid8"/>
    <w:rsid w:val="00B04BCC"/>
    <w:pPr>
      <w:bidi/>
      <w:spacing w:after="0" w:line="240" w:lineRule="auto"/>
      <w:jc w:val="lowKashida"/>
    </w:pPr>
    <w:rPr>
      <w:rFonts w:ascii="Times New Roman" w:eastAsia="Batang" w:hAnsi="Times New Roman" w:cs="B Lotus"/>
      <w:bCs/>
      <w:sz w:val="20"/>
      <w:szCs w:val="20"/>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TableList119">
    <w:name w:val="Table List 119"/>
    <w:basedOn w:val="TableNormal"/>
    <w:next w:val="TableList1"/>
    <w:rsid w:val="00B04BCC"/>
    <w:pPr>
      <w:bidi/>
      <w:spacing w:after="0" w:line="240" w:lineRule="auto"/>
      <w:jc w:val="lowKashida"/>
    </w:pPr>
    <w:rPr>
      <w:rFonts w:ascii="Times New Roman" w:eastAsia="Batang" w:hAnsi="Times New Roman" w:cs="B Lotus"/>
      <w:bCs/>
      <w:szCs w:val="20"/>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List219">
    <w:name w:val="Table List 219"/>
    <w:basedOn w:val="TableNormal"/>
    <w:next w:val="TableList2"/>
    <w:rsid w:val="00B04BCC"/>
    <w:pPr>
      <w:bidi/>
      <w:spacing w:after="0" w:line="240" w:lineRule="auto"/>
      <w:jc w:val="lowKashida"/>
    </w:pPr>
    <w:rPr>
      <w:rFonts w:ascii="Times New Roman" w:eastAsia="Batang" w:hAnsi="Times New Roman" w:cs="B Lotus"/>
      <w:bCs/>
      <w:sz w:val="20"/>
      <w:szCs w:val="20"/>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List319">
    <w:name w:val="Table List 319"/>
    <w:basedOn w:val="TableNormal"/>
    <w:next w:val="TableList3"/>
    <w:rsid w:val="00B04BCC"/>
    <w:pPr>
      <w:bidi/>
      <w:spacing w:after="0" w:line="240" w:lineRule="auto"/>
      <w:jc w:val="lowKashida"/>
    </w:pPr>
    <w:rPr>
      <w:rFonts w:ascii="Times New Roman" w:eastAsia="Batang" w:hAnsi="Times New Roman" w:cs="B Lotus"/>
      <w:bCs/>
      <w:sz w:val="20"/>
      <w:szCs w:val="20"/>
    </w:r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customStyle="1" w:styleId="TableList419">
    <w:name w:val="Table List 419"/>
    <w:basedOn w:val="TableNormal"/>
    <w:next w:val="TableList4"/>
    <w:rsid w:val="00B04BCC"/>
    <w:pPr>
      <w:bidi/>
      <w:spacing w:after="0" w:line="240" w:lineRule="auto"/>
      <w:jc w:val="lowKashida"/>
    </w:pPr>
    <w:rPr>
      <w:rFonts w:ascii="Times New Roman" w:eastAsia="Batang" w:hAnsi="Times New Roman" w:cs="B Lotus"/>
      <w:bCs/>
      <w:sz w:val="20"/>
      <w:szCs w:val="20"/>
    </w:r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customStyle="1" w:styleId="TableList519">
    <w:name w:val="Table List 519"/>
    <w:basedOn w:val="TableNormal"/>
    <w:next w:val="TableList5"/>
    <w:rsid w:val="00B04BCC"/>
    <w:pPr>
      <w:bidi/>
      <w:spacing w:after="0" w:line="240" w:lineRule="auto"/>
      <w:jc w:val="lowKashida"/>
    </w:pPr>
    <w:rPr>
      <w:rFonts w:ascii="Times New Roman" w:eastAsia="Batang" w:hAnsi="Times New Roman" w:cs="B Lotus"/>
      <w:bCs/>
      <w:sz w:val="20"/>
      <w:szCs w:val="20"/>
    </w:r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customStyle="1" w:styleId="TableList619">
    <w:name w:val="Table List 619"/>
    <w:basedOn w:val="TableNormal"/>
    <w:next w:val="TableList6"/>
    <w:rsid w:val="00B04BCC"/>
    <w:pPr>
      <w:bidi/>
      <w:spacing w:after="0" w:line="240" w:lineRule="auto"/>
      <w:jc w:val="lowKashida"/>
    </w:pPr>
    <w:rPr>
      <w:rFonts w:ascii="Times New Roman" w:eastAsia="Batang" w:hAnsi="Times New Roman" w:cs="B Lotus"/>
      <w:bCs/>
      <w:sz w:val="20"/>
      <w:szCs w:val="20"/>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customStyle="1" w:styleId="TableList719">
    <w:name w:val="Table List 719"/>
    <w:basedOn w:val="TableNormal"/>
    <w:next w:val="TableList7"/>
    <w:rsid w:val="00B04BCC"/>
    <w:pPr>
      <w:bidi/>
      <w:spacing w:after="0" w:line="240" w:lineRule="auto"/>
      <w:jc w:val="lowKashida"/>
    </w:pPr>
    <w:rPr>
      <w:rFonts w:ascii="Times New Roman" w:eastAsia="Batang" w:hAnsi="Times New Roman" w:cs="B Lotus"/>
      <w:bCs/>
      <w:sz w:val="20"/>
      <w:szCs w:val="20"/>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customStyle="1" w:styleId="TableList819">
    <w:name w:val="Table List 819"/>
    <w:basedOn w:val="TableNormal"/>
    <w:next w:val="TableList8"/>
    <w:rsid w:val="00B04BCC"/>
    <w:pPr>
      <w:bidi/>
      <w:spacing w:after="0" w:line="240" w:lineRule="auto"/>
      <w:jc w:val="lowKashida"/>
    </w:pPr>
    <w:rPr>
      <w:rFonts w:ascii="Times New Roman" w:eastAsia="Batang" w:hAnsi="Times New Roman" w:cs="B Lotus"/>
      <w:bCs/>
      <w:sz w:val="20"/>
      <w:szCs w:val="20"/>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customStyle="1" w:styleId="TableProfessional19">
    <w:name w:val="Table Professional19"/>
    <w:basedOn w:val="TableNormal"/>
    <w:next w:val="TableProfessional"/>
    <w:rsid w:val="00B04BCC"/>
    <w:pPr>
      <w:bidi/>
      <w:spacing w:after="0" w:line="240" w:lineRule="auto"/>
      <w:jc w:val="lowKashida"/>
    </w:pPr>
    <w:rPr>
      <w:rFonts w:ascii="Times New Roman" w:eastAsia="Batang" w:hAnsi="Times New Roman" w:cs="B Lotus"/>
      <w:bCs/>
      <w:sz w:val="20"/>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customStyle="1" w:styleId="TableSimple119">
    <w:name w:val="Table Simple 119"/>
    <w:basedOn w:val="TableNormal"/>
    <w:next w:val="TableSimple1"/>
    <w:rsid w:val="00B04BCC"/>
    <w:pPr>
      <w:bidi/>
      <w:spacing w:after="0" w:line="240" w:lineRule="auto"/>
      <w:jc w:val="lowKashida"/>
    </w:pPr>
    <w:rPr>
      <w:rFonts w:ascii="Times New Roman" w:eastAsia="Batang" w:hAnsi="Times New Roman" w:cs="B Lotus"/>
      <w:bCs/>
      <w:sz w:val="20"/>
      <w:szCs w:val="20"/>
    </w:r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customStyle="1" w:styleId="TableSimple219">
    <w:name w:val="Table Simple 219"/>
    <w:basedOn w:val="TableNormal"/>
    <w:next w:val="TableSimple2"/>
    <w:rsid w:val="00B04BCC"/>
    <w:pPr>
      <w:bidi/>
      <w:spacing w:after="0" w:line="240" w:lineRule="auto"/>
      <w:jc w:val="lowKashida"/>
    </w:pPr>
    <w:rPr>
      <w:rFonts w:ascii="Times New Roman" w:eastAsia="Batang" w:hAnsi="Times New Roman" w:cs="B Lotus"/>
      <w:bCs/>
      <w:sz w:val="20"/>
      <w:szCs w:val="20"/>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customStyle="1" w:styleId="TableSimple319">
    <w:name w:val="Table Simple 319"/>
    <w:basedOn w:val="TableNormal"/>
    <w:next w:val="TableSimple3"/>
    <w:rsid w:val="00B04BCC"/>
    <w:pPr>
      <w:bidi/>
      <w:spacing w:after="0" w:line="240" w:lineRule="auto"/>
      <w:jc w:val="lowKashida"/>
    </w:pPr>
    <w:rPr>
      <w:rFonts w:ascii="Times New Roman" w:eastAsia="Batang" w:hAnsi="Times New Roman" w:cs="B Lotus"/>
      <w:bCs/>
      <w:sz w:val="20"/>
      <w:szCs w:val="20"/>
    </w:r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customStyle="1" w:styleId="TableSubtle119">
    <w:name w:val="Table Subtle 119"/>
    <w:basedOn w:val="TableNormal"/>
    <w:next w:val="TableSubtle1"/>
    <w:rsid w:val="00B04BCC"/>
    <w:pPr>
      <w:bidi/>
      <w:spacing w:after="0" w:line="240" w:lineRule="auto"/>
      <w:jc w:val="lowKashida"/>
    </w:pPr>
    <w:rPr>
      <w:rFonts w:ascii="Times New Roman" w:eastAsia="Batang" w:hAnsi="Times New Roman" w:cs="B Lotus"/>
      <w:bCs/>
      <w:sz w:val="20"/>
      <w:szCs w:val="20"/>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Subtle219">
    <w:name w:val="Table Subtle 219"/>
    <w:basedOn w:val="TableNormal"/>
    <w:next w:val="TableSubtle2"/>
    <w:rsid w:val="00B04BCC"/>
    <w:pPr>
      <w:bidi/>
      <w:spacing w:after="0" w:line="240" w:lineRule="auto"/>
      <w:jc w:val="lowKashida"/>
    </w:pPr>
    <w:rPr>
      <w:rFonts w:ascii="Times New Roman" w:eastAsia="Batang" w:hAnsi="Times New Roman" w:cs="B Lotus"/>
      <w:bCs/>
      <w:sz w:val="20"/>
      <w:szCs w:val="20"/>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Theme19">
    <w:name w:val="Table Theme19"/>
    <w:basedOn w:val="TableNormal"/>
    <w:next w:val="TableTheme"/>
    <w:rsid w:val="00B04BCC"/>
    <w:pPr>
      <w:bidi/>
      <w:spacing w:after="0" w:line="240" w:lineRule="auto"/>
      <w:jc w:val="lowKashida"/>
    </w:pPr>
    <w:rPr>
      <w:rFonts w:ascii="Times New Roman" w:eastAsia="Batang" w:hAnsi="Times New Roman" w:cs="B Lotus"/>
      <w:bCs/>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Web119">
    <w:name w:val="Table Web 119"/>
    <w:basedOn w:val="TableNormal"/>
    <w:next w:val="TableWeb1"/>
    <w:rsid w:val="00B04BCC"/>
    <w:pPr>
      <w:bidi/>
      <w:spacing w:after="0" w:line="240" w:lineRule="auto"/>
      <w:jc w:val="lowKashida"/>
    </w:pPr>
    <w:rPr>
      <w:rFonts w:ascii="Times New Roman" w:eastAsia="Batang" w:hAnsi="Times New Roman" w:cs="B Lotus"/>
      <w:bCs/>
      <w:sz w:val="20"/>
      <w:szCs w:val="20"/>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Web219">
    <w:name w:val="Table Web 219"/>
    <w:basedOn w:val="TableNormal"/>
    <w:next w:val="TableWeb2"/>
    <w:rsid w:val="00B04BCC"/>
    <w:pPr>
      <w:bidi/>
      <w:spacing w:after="0" w:line="240" w:lineRule="auto"/>
      <w:jc w:val="lowKashida"/>
    </w:pPr>
    <w:rPr>
      <w:rFonts w:ascii="Times New Roman" w:eastAsia="Batang" w:hAnsi="Times New Roman" w:cs="B Lotus"/>
      <w:bCs/>
      <w:sz w:val="20"/>
      <w:szCs w:val="20"/>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Web319">
    <w:name w:val="Table Web 319"/>
    <w:basedOn w:val="TableNormal"/>
    <w:next w:val="TableWeb3"/>
    <w:rsid w:val="00B04BCC"/>
    <w:pPr>
      <w:bidi/>
      <w:spacing w:after="0" w:line="240" w:lineRule="auto"/>
      <w:jc w:val="lowKashida"/>
    </w:pPr>
    <w:rPr>
      <w:rFonts w:ascii="Times New Roman" w:eastAsia="Batang" w:hAnsi="Times New Roman" w:cs="B Lotus"/>
      <w:bCs/>
      <w:sz w:val="20"/>
      <w:szCs w:val="20"/>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T14">
    <w:name w:val="TT14"/>
    <w:basedOn w:val="TableNormal"/>
    <w:rsid w:val="00B04BCC"/>
    <w:pPr>
      <w:spacing w:after="0" w:line="240" w:lineRule="auto"/>
    </w:pPr>
    <w:rPr>
      <w:rFonts w:ascii="Times New Roman" w:eastAsia="MS Mincho" w:hAnsi="Times New Roman" w:cs="Times New Roman"/>
      <w:sz w:val="20"/>
      <w:szCs w:val="20"/>
    </w:rPr>
    <w:tblPr/>
    <w:tcPr>
      <w:shd w:val="clear" w:color="auto" w:fill="EBF5FF"/>
    </w:tcPr>
    <w:tblStylePr w:type="firstRow">
      <w:rPr>
        <w:rFonts w:cs="___WRD_EMBED_SUB_463"/>
      </w:rPr>
      <w:tblPr/>
      <w:tcPr>
        <w:shd w:val="clear" w:color="auto" w:fill="C5D8FF"/>
      </w:tcPr>
    </w:tblStylePr>
    <w:tblStylePr w:type="firstCol">
      <w:tblPr/>
      <w:tcPr>
        <w:tcBorders>
          <w:top w:val="nil"/>
          <w:left w:val="nil"/>
          <w:bottom w:val="nil"/>
          <w:right w:val="nil"/>
          <w:insideH w:val="nil"/>
          <w:insideV w:val="nil"/>
          <w:tl2br w:val="nil"/>
          <w:tr2bl w:val="nil"/>
        </w:tcBorders>
        <w:shd w:val="clear" w:color="auto" w:fill="EBF5FF"/>
      </w:tcPr>
    </w:tblStylePr>
  </w:style>
  <w:style w:type="table" w:customStyle="1" w:styleId="TabelAbi20">
    <w:name w:val="Tabel Abi20"/>
    <w:basedOn w:val="TableProfessional"/>
    <w:rsid w:val="00B04BCC"/>
    <w:rPr>
      <w:rFonts w:ascii="Times" w:eastAsia="MS Mincho" w:hAnsi="Times"/>
    </w:rPr>
    <w:tblPr>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Pr>
    <w:trPr>
      <w:jc w:val="right"/>
    </w:trPr>
    <w:tcPr>
      <w:shd w:val="clear" w:color="auto" w:fill="EBF5FF"/>
    </w:tcPr>
    <w:tblStylePr w:type="firstRow">
      <w:rPr>
        <w:b/>
        <w:bCs/>
        <w:color w:val="auto"/>
      </w:rPr>
      <w:tblPr/>
      <w:tcPr>
        <w:tcBorders>
          <w:tl2br w:val="none" w:sz="0" w:space="0" w:color="auto"/>
          <w:tr2bl w:val="none" w:sz="0" w:space="0" w:color="auto"/>
        </w:tcBorders>
        <w:shd w:val="clear" w:color="auto" w:fill="C5D8FF"/>
      </w:tcPr>
    </w:tblStylePr>
  </w:style>
  <w:style w:type="table" w:customStyle="1" w:styleId="G19">
    <w:name w:val="G19"/>
    <w:basedOn w:val="TableNormal"/>
    <w:rsid w:val="00B04BCC"/>
    <w:pPr>
      <w:spacing w:after="0" w:line="240" w:lineRule="auto"/>
    </w:pPr>
    <w:rPr>
      <w:rFonts w:ascii="Times New Roman" w:eastAsia="MS Mincho" w:hAnsi="Times New Roman" w:cs="Times New Roman"/>
      <w:sz w:val="20"/>
      <w:szCs w:val="20"/>
    </w:rPr>
    <w:tblPr/>
    <w:tcPr>
      <w:shd w:val="clear" w:color="auto" w:fill="EBF5FF"/>
    </w:tcPr>
  </w:style>
  <w:style w:type="table" w:customStyle="1" w:styleId="GadvalAbi2color20">
    <w:name w:val="Gadval Abi (2 color)20"/>
    <w:basedOn w:val="TableProfessional"/>
    <w:rsid w:val="00B04BCC"/>
    <w:rPr>
      <w:rFonts w:ascii="Times" w:eastAsia="MS Mincho" w:hAnsi="Times"/>
    </w:rPr>
    <w:tblPr>
      <w:tblStyleColBandSize w:val="1"/>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Pr>
    <w:trPr>
      <w:jc w:val="right"/>
    </w:trPr>
    <w:tcPr>
      <w:shd w:val="clear" w:color="auto" w:fill="EBF5FF"/>
    </w:tcPr>
    <w:tblStylePr w:type="firstRow">
      <w:rPr>
        <w:b/>
        <w:bCs/>
        <w:color w:val="auto"/>
      </w:rPr>
      <w:tblPr/>
      <w:tcPr>
        <w:tcBorders>
          <w:tl2br w:val="none" w:sz="0" w:space="0" w:color="auto"/>
          <w:tr2bl w:val="none" w:sz="0" w:space="0" w:color="auto"/>
        </w:tcBorders>
        <w:shd w:val="clear" w:color="auto" w:fill="C5D8FF"/>
      </w:tcPr>
    </w:tblStylePr>
    <w:tblStylePr w:type="band1Vert">
      <w:tblPr/>
      <w:tcPr>
        <w:tcBorders>
          <w:top w:val="nil"/>
          <w:left w:val="nil"/>
          <w:bottom w:val="nil"/>
          <w:right w:val="nil"/>
          <w:insideH w:val="nil"/>
          <w:insideV w:val="nil"/>
          <w:tl2br w:val="nil"/>
          <w:tr2bl w:val="nil"/>
        </w:tcBorders>
        <w:shd w:val="clear" w:color="auto" w:fill="EBF5FF"/>
      </w:tcPr>
    </w:tblStylePr>
  </w:style>
  <w:style w:type="table" w:customStyle="1" w:styleId="G1Color20">
    <w:name w:val="G (1 Color)20"/>
    <w:basedOn w:val="TableProfessional"/>
    <w:rsid w:val="00B04BCC"/>
    <w:rPr>
      <w:rFonts w:ascii="Times" w:eastAsia="MS Mincho" w:hAnsi="Times"/>
    </w:rPr>
    <w:tblPr>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Pr>
    <w:trPr>
      <w:jc w:val="right"/>
    </w:trPr>
    <w:tcPr>
      <w:shd w:val="clear" w:color="auto" w:fill="EBF5FF"/>
    </w:tcPr>
    <w:tblStylePr w:type="firstRow">
      <w:rPr>
        <w:b/>
        <w:bCs/>
        <w:color w:val="auto"/>
      </w:rPr>
      <w:tblPr/>
      <w:tcPr>
        <w:tcBorders>
          <w:top w:val="nil"/>
          <w:left w:val="nil"/>
          <w:bottom w:val="nil"/>
          <w:right w:val="nil"/>
          <w:insideH w:val="nil"/>
          <w:insideV w:val="nil"/>
          <w:tl2br w:val="nil"/>
          <w:tr2bl w:val="nil"/>
        </w:tcBorders>
        <w:shd w:val="clear" w:color="auto" w:fill="EBF5FF"/>
      </w:tcPr>
    </w:tblStylePr>
  </w:style>
  <w:style w:type="table" w:customStyle="1" w:styleId="TAbiHeader19">
    <w:name w:val="T = Abi + Header19"/>
    <w:basedOn w:val="TableNormal"/>
    <w:rsid w:val="00B04BCC"/>
    <w:pPr>
      <w:spacing w:after="0" w:line="240" w:lineRule="auto"/>
    </w:pPr>
    <w:rPr>
      <w:rFonts w:ascii="Times New Roman" w:eastAsia="Batang" w:hAnsi="Times New Roman" w:cs="Times New Roman"/>
      <w:sz w:val="20"/>
      <w:szCs w:val="20"/>
    </w:rPr>
    <w:tblPr>
      <w:tblInd w:w="113" w:type="dxa"/>
    </w:tblPr>
    <w:tcPr>
      <w:shd w:val="clear" w:color="auto" w:fill="EBF5FF"/>
    </w:tcPr>
    <w:tblStylePr w:type="firstRow">
      <w:tblPr/>
      <w:tcPr>
        <w:shd w:val="clear" w:color="auto" w:fill="C5D8FF"/>
      </w:tcPr>
    </w:tblStylePr>
  </w:style>
  <w:style w:type="table" w:customStyle="1" w:styleId="TAbiNoHeader20">
    <w:name w:val="T = Abi   No Header20"/>
    <w:basedOn w:val="TableProfessional"/>
    <w:rsid w:val="00B04BCC"/>
    <w:rPr>
      <w:rFonts w:eastAsia="Batang"/>
    </w:rPr>
    <w:tblPr>
      <w:tblInd w:w="11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42" w:type="dxa"/>
        <w:right w:w="142" w:type="dxa"/>
      </w:tblCellMar>
    </w:tblPr>
    <w:tcPr>
      <w:shd w:val="clear" w:color="auto" w:fill="EBF5FF"/>
    </w:tcPr>
    <w:tblStylePr w:type="firstRow">
      <w:rPr>
        <w:b/>
        <w:bCs/>
        <w:color w:val="auto"/>
      </w:rPr>
      <w:tblPr/>
      <w:tcPr>
        <w:tcBorders>
          <w:tl2br w:val="none" w:sz="0" w:space="0" w:color="auto"/>
          <w:tr2bl w:val="none" w:sz="0" w:space="0" w:color="auto"/>
        </w:tcBorders>
        <w:shd w:val="clear" w:color="auto" w:fill="EBF5FF"/>
      </w:tcPr>
    </w:tblStylePr>
    <w:tblStylePr w:type="lastRow">
      <w:rPr>
        <w:bCs w:val="0"/>
      </w:rPr>
    </w:tblStylePr>
  </w:style>
  <w:style w:type="table" w:customStyle="1" w:styleId="TableSadeh20">
    <w:name w:val="Table Sadeh20"/>
    <w:basedOn w:val="TableProfessional"/>
    <w:rsid w:val="00B04BCC"/>
    <w:rPr>
      <w:rFonts w:eastAsia="Batang"/>
    </w:rPr>
    <w:tblPr>
      <w:tblInd w:w="11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Pr>
    <w:tcPr>
      <w:shd w:val="clear" w:color="auto" w:fill="EBF5FF"/>
    </w:tcPr>
    <w:tblStylePr w:type="firstRow">
      <w:rPr>
        <w:b/>
        <w:bCs/>
        <w:color w:val="auto"/>
      </w:rPr>
      <w:tblPr/>
      <w:tcPr>
        <w:tcBorders>
          <w:tl2br w:val="none" w:sz="0" w:space="0" w:color="auto"/>
          <w:tr2bl w:val="none" w:sz="0" w:space="0" w:color="auto"/>
        </w:tcBorders>
        <w:shd w:val="clear" w:color="auto" w:fill="EBF5FF"/>
      </w:tcPr>
    </w:tblStylePr>
  </w:style>
  <w:style w:type="table" w:customStyle="1" w:styleId="TAbi114">
    <w:name w:val="T =  Abi 114"/>
    <w:basedOn w:val="TableGrid"/>
    <w:rsid w:val="00B04BCC"/>
    <w:rPr>
      <w:rFonts w:eastAsia="Batang" w:cs="B Lotus"/>
      <w:bCs/>
    </w:rPr>
    <w:tblPr>
      <w:tblInd w:w="11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Pr>
    <w:tcPr>
      <w:shd w:val="clear" w:color="auto" w:fill="EBF5FF"/>
    </w:tcPr>
    <w:tblStylePr w:type="firstRow">
      <w:tblPr/>
      <w:tcPr>
        <w:shd w:val="clear" w:color="auto" w:fill="BED8FF"/>
      </w:tcPr>
    </w:tblStylePr>
  </w:style>
  <w:style w:type="table" w:customStyle="1" w:styleId="TAbi214">
    <w:name w:val="T =  Abi 214"/>
    <w:basedOn w:val="TableGrid"/>
    <w:rsid w:val="00B04BCC"/>
    <w:rPr>
      <w:rFonts w:eastAsia="Batang" w:cs="B Lotus"/>
      <w:bCs/>
    </w:rPr>
    <w:tblPr>
      <w:tblInd w:w="11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Pr>
    <w:tcPr>
      <w:shd w:val="clear" w:color="auto" w:fill="EBF5FF"/>
    </w:tcPr>
    <w:tblStylePr w:type="firstRow">
      <w:pPr>
        <w:jc w:val="center"/>
      </w:pPr>
      <w:tblPr/>
      <w:tcPr>
        <w:shd w:val="clear" w:color="auto" w:fill="BED8FF"/>
        <w:vAlign w:val="center"/>
      </w:tcPr>
    </w:tblStylePr>
  </w:style>
  <w:style w:type="table" w:customStyle="1" w:styleId="TableAbi16114">
    <w:name w:val="Table Abi =  1.6 = 114"/>
    <w:basedOn w:val="TableNormal"/>
    <w:rsid w:val="00B04BCC"/>
    <w:pPr>
      <w:spacing w:after="0" w:line="240" w:lineRule="auto"/>
    </w:pPr>
    <w:rPr>
      <w:rFonts w:ascii="Times New Roman" w:eastAsia="Batang" w:hAnsi="Times New Roman" w:cs="B Lotus"/>
      <w:bCs/>
      <w:sz w:val="20"/>
      <w:szCs w:val="20"/>
    </w:rPr>
    <w:tblPr>
      <w:tblInd w:w="907" w:type="dxa"/>
    </w:tblPr>
    <w:tcPr>
      <w:shd w:val="clear" w:color="auto" w:fill="EBF5FF"/>
    </w:tcPr>
  </w:style>
  <w:style w:type="table" w:customStyle="1" w:styleId="TableAbi16214">
    <w:name w:val="Table Abi =  1.6 = 214"/>
    <w:basedOn w:val="TableAbi161"/>
    <w:rsid w:val="00B04BCC"/>
    <w:rPr>
      <w:rFonts w:eastAsia="Batang"/>
      <w:bCs w:val="0"/>
    </w:rPr>
    <w:tblPr/>
    <w:tcPr>
      <w:shd w:val="clear" w:color="auto" w:fill="EBF5FF"/>
    </w:tcPr>
  </w:style>
  <w:style w:type="table" w:customStyle="1" w:styleId="TableAbi115cm14">
    <w:name w:val="Table Abi = 1  =  15 cm14"/>
    <w:basedOn w:val="TableNormal"/>
    <w:rsid w:val="00B04BCC"/>
    <w:pPr>
      <w:spacing w:after="0" w:line="240" w:lineRule="auto"/>
    </w:pPr>
    <w:rPr>
      <w:rFonts w:ascii="Times New Roman" w:eastAsia="Batang" w:hAnsi="Times New Roman" w:cs="B Lotus"/>
      <w:sz w:val="20"/>
      <w:szCs w:val="20"/>
    </w:rPr>
    <w:tblPr>
      <w:tblInd w:w="113" w:type="dxa"/>
    </w:tblPr>
    <w:tcPr>
      <w:shd w:val="clear" w:color="auto" w:fill="EBF5FF"/>
    </w:tcPr>
    <w:tblStylePr w:type="firstRow">
      <w:tblPr/>
      <w:tcPr>
        <w:shd w:val="clear" w:color="auto" w:fill="BED8FF"/>
      </w:tcPr>
    </w:tblStylePr>
  </w:style>
  <w:style w:type="table" w:customStyle="1" w:styleId="TableAbi114cm15">
    <w:name w:val="Table Abi = 1  =  14 cm15"/>
    <w:basedOn w:val="TableAbi115cm"/>
    <w:rsid w:val="00B04BCC"/>
    <w:rPr>
      <w:rFonts w:eastAsia="Batang"/>
    </w:rPr>
    <w:tblPr>
      <w:tblInd w:w="680" w:type="dxa"/>
    </w:tblPr>
    <w:tcPr>
      <w:shd w:val="clear" w:color="auto" w:fill="EBF5FF"/>
    </w:tcPr>
    <w:tblStylePr w:type="firstRow">
      <w:tblPr/>
      <w:tcPr>
        <w:shd w:val="clear" w:color="auto" w:fill="BED8FF"/>
      </w:tcPr>
    </w:tblStylePr>
  </w:style>
  <w:style w:type="table" w:customStyle="1" w:styleId="TableAbi215cm15">
    <w:name w:val="Table Abi = 2  =  15 cm15"/>
    <w:basedOn w:val="TableAbi115cm"/>
    <w:rsid w:val="00B04BCC"/>
    <w:rPr>
      <w:rFonts w:eastAsia="Batang"/>
      <w:bCs/>
    </w:rPr>
    <w:tblPr/>
    <w:tcPr>
      <w:shd w:val="clear" w:color="auto" w:fill="EBF5FF"/>
    </w:tcPr>
    <w:tblStylePr w:type="firstRow">
      <w:tblPr/>
      <w:tcPr>
        <w:shd w:val="clear" w:color="auto" w:fill="BED8FF"/>
      </w:tcPr>
    </w:tblStylePr>
  </w:style>
  <w:style w:type="table" w:customStyle="1" w:styleId="TableAbi214cm15">
    <w:name w:val="Table Abi = 2  =  14 cm15"/>
    <w:basedOn w:val="TableAbi215cm"/>
    <w:rsid w:val="00B04BCC"/>
    <w:rPr>
      <w:rFonts w:eastAsia="Batang"/>
    </w:rPr>
    <w:tblPr>
      <w:tblInd w:w="680" w:type="dxa"/>
    </w:tblPr>
    <w:tcPr>
      <w:shd w:val="clear" w:color="auto" w:fill="EBF5FF"/>
    </w:tcPr>
    <w:tblStylePr w:type="firstRow">
      <w:tblPr/>
      <w:tcPr>
        <w:shd w:val="clear" w:color="auto" w:fill="BED8FF"/>
      </w:tcPr>
    </w:tblStylePr>
  </w:style>
  <w:style w:type="table" w:customStyle="1" w:styleId="TableGrid1140">
    <w:name w:val="Table Grid114"/>
    <w:basedOn w:val="TableNormal"/>
    <w:next w:val="TableGrid"/>
    <w:rsid w:val="00B04BCC"/>
    <w:pPr>
      <w:bidi/>
      <w:spacing w:after="0" w:line="240" w:lineRule="auto"/>
      <w:jc w:val="lowKashida"/>
    </w:pPr>
    <w:rPr>
      <w:rFonts w:ascii="Times New Roman" w:eastAsia="Batang" w:hAnsi="Times New Roman" w:cs="B Lotus"/>
      <w:bCs/>
      <w:sz w:val="20"/>
      <w:szCs w:val="20"/>
    </w:rPr>
    <w:tblP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
  </w:style>
  <w:style w:type="table" w:customStyle="1" w:styleId="TableBase20">
    <w:name w:val="Table Base20"/>
    <w:basedOn w:val="TableProfessional"/>
    <w:rsid w:val="00B04BCC"/>
    <w:pPr>
      <w:tabs>
        <w:tab w:val="left" w:pos="113"/>
      </w:tabs>
    </w:pPr>
    <w:rPr>
      <w:rFonts w:eastAsia="Batang"/>
    </w:rPr>
    <w:tblPr>
      <w:tblStyleRowBandSize w:val="1"/>
      <w:tblStyleColBandSize w:val="1"/>
    </w:tblPr>
    <w:tcPr>
      <w:shd w:val="clear" w:color="auto" w:fill="auto"/>
    </w:tcPr>
    <w:tblStylePr w:type="firstRow">
      <w:pPr>
        <w:tabs>
          <w:tab w:val="clear" w:pos="113"/>
        </w:tabs>
      </w:pPr>
      <w:rPr>
        <w:rFonts w:ascii="Times New Roman" w:hAnsi="Times New Roman" w:cs="Cambria"/>
        <w:b/>
        <w:bCs/>
        <w:i w:val="0"/>
        <w:color w:val="auto"/>
        <w:szCs w:val="22"/>
      </w:rPr>
      <w:tblPr/>
      <w:tcPr>
        <w:tcBorders>
          <w:tl2br w:val="none" w:sz="0" w:space="0" w:color="auto"/>
          <w:tr2bl w:val="none" w:sz="0" w:space="0" w:color="auto"/>
        </w:tcBorders>
        <w:shd w:val="solid" w:color="000000" w:fill="FFFFFF"/>
      </w:tcPr>
    </w:tblStylePr>
    <w:tblStylePr w:type="lastRow">
      <w:pPr>
        <w:wordWrap/>
        <w:jc w:val="left"/>
      </w:pPr>
      <w:rPr>
        <w:rFonts w:ascii="Times New Roman" w:hAnsi="Times New Roman" w:cs="Arial Unicode MS"/>
        <w:szCs w:val="26"/>
      </w:rPr>
    </w:tblStylePr>
    <w:tblStylePr w:type="firstCol">
      <w:pPr>
        <w:tabs>
          <w:tab w:val="clear" w:pos="113"/>
          <w:tab w:val="left" w:pos="567"/>
          <w:tab w:val="left" w:pos="1134"/>
        </w:tabs>
      </w:pPr>
      <w:rPr>
        <w:rFonts w:ascii="Times New Roman" w:hAnsi="Times New Roman" w:cs="Arial Unicode MS"/>
        <w:szCs w:val="26"/>
      </w:rPr>
    </w:tblStylePr>
    <w:tblStylePr w:type="lastCol">
      <w:pPr>
        <w:wordWrap/>
        <w:jc w:val="left"/>
      </w:pPr>
      <w:rPr>
        <w:rFonts w:ascii="Times New Roman" w:hAnsi="Times New Roman" w:cs="Arial Unicode MS"/>
        <w:szCs w:val="26"/>
      </w:rPr>
    </w:tblStylePr>
    <w:tblStylePr w:type="band1Vert">
      <w:rPr>
        <w:rFonts w:ascii="Times New Roman" w:hAnsi="Times New Roman" w:cs="Arial Unicode MS"/>
        <w:szCs w:val="26"/>
      </w:rPr>
    </w:tblStylePr>
    <w:tblStylePr w:type="band2Vert">
      <w:rPr>
        <w:rFonts w:ascii="Times New Roman" w:hAnsi="Times New Roman" w:cs="Arial Unicode MS"/>
        <w:szCs w:val="26"/>
      </w:rPr>
    </w:tblStylePr>
    <w:tblStylePr w:type="band1Horz">
      <w:rPr>
        <w:rFonts w:ascii="Times New Roman" w:hAnsi="Times New Roman" w:cs="Arial Unicode MS"/>
        <w:szCs w:val="26"/>
      </w:rPr>
    </w:tblStylePr>
    <w:tblStylePr w:type="band2Horz">
      <w:rPr>
        <w:rFonts w:ascii="Times New Roman" w:hAnsi="Times New Roman" w:cs="Arial Unicode MS"/>
        <w:szCs w:val="26"/>
      </w:rPr>
    </w:tblStylePr>
  </w:style>
  <w:style w:type="table" w:customStyle="1" w:styleId="TableAsli20">
    <w:name w:val="Table Asli20"/>
    <w:basedOn w:val="TableBase"/>
    <w:rsid w:val="00B04BCC"/>
    <w:pPr>
      <w:jc w:val="center"/>
    </w:pPr>
    <w:rPr>
      <w:rFonts w:eastAsia="Batang" w:cs="B Zar"/>
    </w:rPr>
    <w:tblPr/>
    <w:tcPr>
      <w:shd w:val="clear" w:color="auto" w:fill="auto"/>
      <w:vAlign w:val="center"/>
    </w:tcPr>
    <w:tblStylePr w:type="firstRow">
      <w:pPr>
        <w:tabs>
          <w:tab w:val="clear" w:pos="113"/>
        </w:tabs>
        <w:wordWrap/>
        <w:jc w:val="center"/>
      </w:pPr>
      <w:rPr>
        <w:rFonts w:ascii="Times New Roman" w:hAnsi="Times New Roman" w:cs="Cambria"/>
        <w:b/>
        <w:bCs/>
        <w:i w:val="0"/>
        <w:color w:val="auto"/>
        <w:szCs w:val="22"/>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l2br w:val="nil"/>
          <w:tr2bl w:val="nil"/>
        </w:tcBorders>
        <w:shd w:val="solid" w:color="000000" w:fill="FFFFFF"/>
        <w:vAlign w:val="center"/>
      </w:tcPr>
    </w:tblStylePr>
    <w:tblStylePr w:type="lastRow">
      <w:pPr>
        <w:wordWrap/>
        <w:jc w:val="left"/>
      </w:pPr>
      <w:rPr>
        <w:rFonts w:ascii="Times New Roman" w:hAnsi="Times New Roman" w:cs="Arial Unicode MS"/>
        <w:szCs w:val="26"/>
      </w:rPr>
    </w:tblStylePr>
    <w:tblStylePr w:type="firstCol">
      <w:pPr>
        <w:tabs>
          <w:tab w:val="clear" w:pos="113"/>
          <w:tab w:val="left" w:pos="567"/>
          <w:tab w:val="left" w:pos="1134"/>
        </w:tabs>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l2br w:val="nil"/>
          <w:tr2bl w:val="nil"/>
        </w:tcBorders>
        <w:shd w:val="clear" w:color="auto" w:fill="auto"/>
      </w:tcPr>
    </w:tblStylePr>
    <w:tblStylePr w:type="lastCol">
      <w:pPr>
        <w:wordWrap/>
        <w:jc w:val="left"/>
      </w:pPr>
      <w:rPr>
        <w:rFonts w:ascii="Times New Roman" w:hAnsi="Times New Roman" w:cs="Arial Unicode MS"/>
        <w:szCs w:val="26"/>
      </w:rPr>
    </w:tblStylePr>
    <w:tblStylePr w:type="band1Vert">
      <w:pPr>
        <w:wordWrap/>
        <w:jc w:val="left"/>
      </w:pPr>
      <w:rPr>
        <w:rFonts w:ascii="Times New Roman" w:hAnsi="Times New Roman" w:cs="Arial Unicode MS"/>
        <w:szCs w:val="26"/>
      </w:rPr>
    </w:tblStylePr>
    <w:tblStylePr w:type="band2Vert">
      <w:pPr>
        <w:wordWrap/>
        <w:jc w:val="left"/>
      </w:pPr>
      <w:rPr>
        <w:rFonts w:ascii="Times New Roman" w:hAnsi="Times New Roman" w:cs="Arial Unicode MS"/>
        <w:szCs w:val="26"/>
      </w:rPr>
    </w:tblStylePr>
    <w:tblStylePr w:type="band1Horz">
      <w:pPr>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l2br w:val="nil"/>
          <w:tr2bl w:val="nil"/>
        </w:tcBorders>
        <w:shd w:val="clear" w:color="auto" w:fill="auto"/>
      </w:tcPr>
    </w:tblStylePr>
    <w:tblStylePr w:type="band2Horz">
      <w:pPr>
        <w:wordWrap/>
        <w:jc w:val="left"/>
      </w:pPr>
      <w:rPr>
        <w:rFonts w:ascii="Times New Roman" w:hAnsi="Times New Roman" w:cs="Arial Unicode MS"/>
        <w:szCs w:val="26"/>
      </w:rPr>
    </w:tblStylePr>
    <w:tblStylePr w:type="seCell">
      <w:tblPr/>
      <w:tcPr>
        <w:tcBorders>
          <w:top w:val="single" w:sz="6" w:space="0" w:color="000000"/>
          <w:left w:val="single" w:sz="6" w:space="0" w:color="000000"/>
          <w:bottom w:val="single" w:sz="6" w:space="0" w:color="000000"/>
          <w:right w:val="single" w:sz="6" w:space="0" w:color="000000"/>
          <w:insideH w:val="nil"/>
          <w:insideV w:val="nil"/>
          <w:tl2br w:val="nil"/>
          <w:tr2bl w:val="nil"/>
        </w:tcBorders>
      </w:tcPr>
    </w:tblStylePr>
  </w:style>
  <w:style w:type="table" w:customStyle="1" w:styleId="Norm-Table120">
    <w:name w:val="Norm-Table120"/>
    <w:basedOn w:val="TableAsli"/>
    <w:rsid w:val="00B04BCC"/>
    <w:rPr>
      <w:rFonts w:eastAsia="Batang"/>
    </w:rPr>
    <w:tblPr/>
    <w:tcPr>
      <w:shd w:val="clear" w:color="auto" w:fill="auto"/>
    </w:tcPr>
    <w:tblStylePr w:type="firstRow">
      <w:pPr>
        <w:tabs>
          <w:tab w:val="clear" w:pos="113"/>
        </w:tabs>
        <w:wordWrap/>
        <w:jc w:val="center"/>
      </w:pPr>
      <w:rPr>
        <w:rFonts w:ascii="Times New Roman" w:hAnsi="Times New Roman" w:cs="Cambria"/>
        <w:b/>
        <w:bCs/>
        <w:i w:val="0"/>
        <w:color w:val="auto"/>
        <w:szCs w:val="22"/>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l2br w:val="nil"/>
          <w:tr2bl w:val="nil"/>
        </w:tcBorders>
        <w:shd w:val="clear" w:color="auto" w:fill="auto"/>
        <w:vAlign w:val="center"/>
      </w:tcPr>
    </w:tblStylePr>
    <w:tblStylePr w:type="lastRow">
      <w:pPr>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val="clear" w:color="auto" w:fill="auto"/>
      </w:tcPr>
    </w:tblStylePr>
    <w:tblStylePr w:type="firstCol">
      <w:pPr>
        <w:tabs>
          <w:tab w:val="clear" w:pos="113"/>
          <w:tab w:val="left" w:pos="567"/>
          <w:tab w:val="left" w:pos="1134"/>
        </w:tabs>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l2br w:val="nil"/>
          <w:tr2bl w:val="nil"/>
        </w:tcBorders>
        <w:shd w:val="clear" w:color="auto" w:fill="auto"/>
      </w:tcPr>
    </w:tblStylePr>
    <w:tblStylePr w:type="lastCol">
      <w:pPr>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val="clear" w:color="auto" w:fill="auto"/>
      </w:tcPr>
    </w:tblStylePr>
    <w:tblStylePr w:type="band1Vert">
      <w:pPr>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val="clear" w:color="auto" w:fill="auto"/>
      </w:tcPr>
    </w:tblStylePr>
    <w:tblStylePr w:type="band2Vert">
      <w:pPr>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val="clear" w:color="auto" w:fill="auto"/>
      </w:tcPr>
    </w:tblStylePr>
    <w:tblStylePr w:type="band1Horz">
      <w:pPr>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l2br w:val="nil"/>
          <w:tr2bl w:val="nil"/>
        </w:tcBorders>
        <w:shd w:val="clear" w:color="auto" w:fill="auto"/>
      </w:tcPr>
    </w:tblStylePr>
    <w:tblStylePr w:type="band2Horz">
      <w:pPr>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val="clear" w:color="auto" w:fill="auto"/>
      </w:tcPr>
    </w:tblStylePr>
    <w:tblStylePr w:type="seCell">
      <w:tblPr/>
      <w:tcPr>
        <w:tcBorders>
          <w:top w:val="single" w:sz="6" w:space="0" w:color="000000"/>
          <w:left w:val="single" w:sz="6" w:space="0" w:color="000000"/>
          <w:bottom w:val="single" w:sz="6" w:space="0" w:color="000000"/>
          <w:right w:val="single" w:sz="6" w:space="0" w:color="000000"/>
          <w:insideH w:val="nil"/>
          <w:insideV w:val="nil"/>
          <w:tl2br w:val="nil"/>
          <w:tr2bl w:val="nil"/>
        </w:tcBorders>
      </w:tcPr>
    </w:tblStylePr>
  </w:style>
  <w:style w:type="table" w:customStyle="1" w:styleId="TableB20">
    <w:name w:val="Table B20"/>
    <w:basedOn w:val="TableElegant"/>
    <w:rsid w:val="00B04BCC"/>
    <w:rPr>
      <w:rFonts w:ascii="Times" w:eastAsia="MS Mincho" w:hAnsi="Times"/>
      <w:szCs w:val="24"/>
    </w:rPr>
    <w:tblPr>
      <w:jc w:val="right"/>
      <w:tblBorders>
        <w:top w:val="single" w:sz="6" w:space="0" w:color="000000"/>
        <w:left w:val="single" w:sz="6" w:space="0" w:color="000000"/>
        <w:bottom w:val="single" w:sz="6" w:space="0" w:color="000000"/>
        <w:right w:val="single" w:sz="6" w:space="0" w:color="000000"/>
        <w:insideH w:val="single" w:sz="4" w:space="0" w:color="000000"/>
        <w:insideV w:val="single" w:sz="4" w:space="0" w:color="000000"/>
      </w:tblBorders>
    </w:tblPr>
    <w:trPr>
      <w:jc w:val="right"/>
    </w:trPr>
    <w:tcPr>
      <w:shd w:val="clear" w:color="auto" w:fill="auto"/>
    </w:tcPr>
    <w:tblStylePr w:type="firstRow">
      <w:pPr>
        <w:jc w:val="center"/>
      </w:pPr>
      <w:rPr>
        <w:rFonts w:ascii="Times New Roman" w:hAnsi="Times New Roman" w:cs="Cambria"/>
        <w:caps/>
        <w:color w:val="auto"/>
        <w:sz w:val="22"/>
        <w:szCs w:val="22"/>
      </w:rPr>
      <w:tblPr/>
      <w:tcPr>
        <w:tcBorders>
          <w:top w:val="nil"/>
          <w:left w:val="nil"/>
          <w:bottom w:val="nil"/>
          <w:right w:val="nil"/>
          <w:insideH w:val="nil"/>
          <w:insideV w:val="nil"/>
          <w:tl2br w:val="nil"/>
          <w:tr2bl w:val="nil"/>
        </w:tcBorders>
        <w:shd w:val="clear" w:color="auto" w:fill="auto"/>
      </w:tcPr>
    </w:tblStylePr>
    <w:tblStylePr w:type="lastRow">
      <w:pPr>
        <w:wordWrap/>
      </w:pPr>
    </w:tblStylePr>
  </w:style>
  <w:style w:type="table" w:customStyle="1" w:styleId="TableFa20">
    <w:name w:val="Table Fa20"/>
    <w:basedOn w:val="TableProfessional"/>
    <w:rsid w:val="00B04BCC"/>
    <w:rPr>
      <w:rFonts w:eastAsia="Batang"/>
      <w:szCs w:val="28"/>
    </w:rPr>
    <w:tblPr/>
    <w:tcPr>
      <w:shd w:val="clear" w:color="auto" w:fill="auto"/>
    </w:tcPr>
    <w:tblStylePr w:type="firstRow">
      <w:pPr>
        <w:wordWrap/>
      </w:pPr>
      <w:rPr>
        <w:rFonts w:ascii="Times New Roman" w:hAnsi="Times New Roman" w:cs="Arial Unicode MS"/>
        <w:b w:val="0"/>
        <w:bCs/>
        <w:i w:val="0"/>
        <w:iCs w:val="0"/>
        <w:color w:val="auto"/>
        <w:sz w:val="20"/>
        <w:szCs w:val="28"/>
      </w:rPr>
      <w:tblPr/>
      <w:tcPr>
        <w:tcBorders>
          <w:tl2br w:val="none" w:sz="0" w:space="0" w:color="auto"/>
          <w:tr2bl w:val="none" w:sz="0" w:space="0" w:color="auto"/>
        </w:tcBorders>
        <w:shd w:val="solid" w:color="000000" w:fill="FFFFFF"/>
      </w:tcPr>
    </w:tblStylePr>
  </w:style>
  <w:style w:type="table" w:customStyle="1" w:styleId="TablefaL1320">
    <w:name w:val="Table fa = L 1320"/>
    <w:basedOn w:val="TableProfessional"/>
    <w:rsid w:val="00B04BCC"/>
    <w:pPr>
      <w:tabs>
        <w:tab w:val="left" w:pos="113"/>
      </w:tabs>
      <w:jc w:val="left"/>
    </w:pPr>
    <w:rPr>
      <w:rFonts w:eastAsia="Batang"/>
      <w:szCs w:val="26"/>
    </w:rPr>
    <w:tblPr>
      <w:tblStyleRowBandSize w:val="1"/>
      <w:tblStyleColBandSize w:val="1"/>
    </w:tblPr>
    <w:tcPr>
      <w:shd w:val="clear" w:color="auto" w:fill="auto"/>
    </w:tcPr>
    <w:tblStylePr w:type="firstRow">
      <w:rPr>
        <w:rFonts w:ascii="Times New Roman" w:hAnsi="Times New Roman" w:cs="Cambria"/>
        <w:b/>
        <w:bCs/>
        <w:i w:val="0"/>
        <w:iCs w:val="0"/>
        <w:caps/>
        <w:color w:val="auto"/>
        <w:sz w:val="20"/>
        <w:szCs w:val="22"/>
      </w:rPr>
      <w:tblPr/>
      <w:tcPr>
        <w:tcBorders>
          <w:tl2br w:val="none" w:sz="0" w:space="0" w:color="auto"/>
          <w:tr2bl w:val="none" w:sz="0" w:space="0" w:color="auto"/>
        </w:tcBorders>
        <w:shd w:val="solid" w:color="000000" w:fill="FFFFFF"/>
      </w:tcPr>
    </w:tblStylePr>
    <w:tblStylePr w:type="lastRow">
      <w:rPr>
        <w:rFonts w:cs="Arial Unicode MS"/>
        <w:bCs/>
        <w:szCs w:val="26"/>
      </w:rPr>
    </w:tblStylePr>
    <w:tblStylePr w:type="firstCol">
      <w:pPr>
        <w:tabs>
          <w:tab w:val="clear" w:pos="113"/>
          <w:tab w:val="left" w:pos="567"/>
          <w:tab w:val="left" w:pos="1134"/>
        </w:tabs>
      </w:pPr>
      <w:rPr>
        <w:rFonts w:cs="Arial Unicode MS"/>
        <w:bCs/>
        <w:szCs w:val="26"/>
      </w:rPr>
    </w:tblStylePr>
    <w:tblStylePr w:type="lastCol">
      <w:rPr>
        <w:rFonts w:cs="Arial Unicode MS"/>
        <w:szCs w:val="26"/>
      </w:rPr>
    </w:tblStylePr>
    <w:tblStylePr w:type="band1Vert">
      <w:rPr>
        <w:rFonts w:cs="Arial Unicode MS"/>
        <w:bCs/>
        <w:iCs w:val="0"/>
        <w:szCs w:val="26"/>
      </w:rPr>
    </w:tblStylePr>
    <w:tblStylePr w:type="band2Vert">
      <w:rPr>
        <w:rFonts w:cs="Arial Unicode MS"/>
        <w:bCs/>
        <w:iCs w:val="0"/>
        <w:szCs w:val="26"/>
      </w:rPr>
    </w:tblStylePr>
    <w:tblStylePr w:type="band1Horz">
      <w:rPr>
        <w:rFonts w:cs="Arial Unicode MS"/>
        <w:color w:val="auto"/>
        <w:szCs w:val="26"/>
      </w:rPr>
    </w:tblStylePr>
    <w:tblStylePr w:type="band2Horz">
      <w:rPr>
        <w:rFonts w:cs="Arial Unicode MS"/>
        <w:bCs/>
        <w:iCs w:val="0"/>
        <w:color w:val="auto"/>
        <w:szCs w:val="26"/>
      </w:rPr>
    </w:tblStylePr>
    <w:tblStylePr w:type="neCell">
      <w:rPr>
        <w:rFonts w:cs="Arial Unicode MS"/>
        <w:bCs/>
        <w:iCs w:val="0"/>
        <w:szCs w:val="26"/>
      </w:rPr>
    </w:tblStylePr>
    <w:tblStylePr w:type="nwCell">
      <w:rPr>
        <w:rFonts w:cs="Arial Unicode MS"/>
        <w:bCs/>
        <w:iCs w:val="0"/>
      </w:rPr>
    </w:tblStylePr>
    <w:tblStylePr w:type="swCell">
      <w:rPr>
        <w:rFonts w:cs="Arial Unicode MS"/>
        <w:bCs/>
        <w:iCs w:val="0"/>
        <w:szCs w:val="26"/>
      </w:rPr>
    </w:tblStylePr>
  </w:style>
  <w:style w:type="numbering" w:customStyle="1" w:styleId="1111115">
    <w:name w:val="1 / 1.1 / 1.1.15"/>
    <w:basedOn w:val="NoList"/>
    <w:next w:val="111111"/>
    <w:unhideWhenUsed/>
    <w:rsid w:val="00B04BCC"/>
  </w:style>
  <w:style w:type="table" w:customStyle="1" w:styleId="Tablesade5">
    <w:name w:val="Table sade5"/>
    <w:basedOn w:val="TableNormal"/>
    <w:rsid w:val="00B04BCC"/>
    <w:pPr>
      <w:tabs>
        <w:tab w:val="left" w:pos="113"/>
      </w:tabs>
      <w:spacing w:after="0" w:line="240" w:lineRule="auto"/>
      <w:jc w:val="center"/>
    </w:pPr>
    <w:rPr>
      <w:rFonts w:ascii="Times New Roman" w:eastAsia="Batang" w:hAnsi="Times New Roman" w:cs="B Nazanin"/>
      <w:sz w:val="20"/>
      <w:szCs w:val="28"/>
    </w:rPr>
    <w:tblPr>
      <w:jc w:val="right"/>
      <w:tblBorders>
        <w:top w:val="single" w:sz="6" w:space="0" w:color="auto"/>
        <w:left w:val="single" w:sz="6" w:space="0" w:color="auto"/>
        <w:bottom w:val="single" w:sz="6" w:space="0" w:color="auto"/>
        <w:right w:val="single" w:sz="6" w:space="0" w:color="auto"/>
      </w:tblBorders>
    </w:tblPr>
    <w:trPr>
      <w:jc w:val="right"/>
    </w:trPr>
    <w:tcPr>
      <w:shd w:val="clear" w:color="auto" w:fill="auto"/>
      <w:vAlign w:val="center"/>
    </w:tcPr>
  </w:style>
  <w:style w:type="numbering" w:customStyle="1" w:styleId="1ai5">
    <w:name w:val="1 / a / i5"/>
    <w:basedOn w:val="NoList"/>
    <w:next w:val="1ai"/>
    <w:rsid w:val="00B04BCC"/>
  </w:style>
  <w:style w:type="numbering" w:customStyle="1" w:styleId="NoList111">
    <w:name w:val="No List111"/>
    <w:next w:val="NoList"/>
    <w:semiHidden/>
    <w:rsid w:val="00B04BCC"/>
  </w:style>
  <w:style w:type="table" w:customStyle="1" w:styleId="TableGrid2101">
    <w:name w:val="Table Grid210"/>
    <w:basedOn w:val="TableNormal"/>
    <w:next w:val="TableGrid"/>
    <w:rsid w:val="00B04BCC"/>
    <w:pPr>
      <w:bidi/>
      <w:spacing w:after="0" w:line="240" w:lineRule="auto"/>
      <w:jc w:val="lowKashida"/>
    </w:pPr>
    <w:rPr>
      <w:rFonts w:ascii="Times New Roman" w:eastAsia="Times New Roman" w:hAnsi="Times New Roman" w:cs="B Lotus"/>
      <w:bCs/>
      <w:sz w:val="20"/>
      <w:szCs w:val="20"/>
    </w:rPr>
    <w:tblP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
  </w:style>
  <w:style w:type="numbering" w:customStyle="1" w:styleId="ArticleSection110">
    <w:name w:val="Article / Section110"/>
    <w:basedOn w:val="NoList"/>
    <w:next w:val="ArticleSection"/>
    <w:rsid w:val="00B04BCC"/>
  </w:style>
  <w:style w:type="table" w:customStyle="1" w:styleId="Table3Deffects1110">
    <w:name w:val="Table 3D effects 1110"/>
    <w:basedOn w:val="TableList8"/>
    <w:next w:val="Table3Deffects1"/>
    <w:rsid w:val="00B04BCC"/>
    <w:tblPr/>
    <w:tcPr>
      <w:shd w:val="solid" w:color="C0C0C0" w:fill="FFFFFF"/>
    </w:tcPr>
    <w:tblStylePr w:type="firstRow">
      <w:rPr>
        <w:b/>
        <w:bCs/>
        <w:i/>
        <w:iCs/>
        <w:color w:val="800080"/>
      </w:rPr>
      <w:tblPr/>
      <w:tcPr>
        <w:tcBorders>
          <w:bottom w:val="single" w:sz="6" w:space="0" w:color="808080"/>
          <w:tl2br w:val="none" w:sz="0" w:space="0" w:color="auto"/>
          <w:tr2bl w:val="none" w:sz="0" w:space="0" w:color="auto"/>
        </w:tcBorders>
        <w:shd w:val="solid" w:color="FFFF00" w:fill="FFFFFF"/>
      </w:tcPr>
    </w:tblStylePr>
    <w:tblStylePr w:type="lastRow">
      <w:rPr>
        <w:b/>
        <w:bCs/>
      </w:rPr>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rPr>
        <w:b/>
        <w:bCs/>
      </w:rPr>
      <w:tblPr/>
      <w:tcPr>
        <w:tcBorders>
          <w:left w:val="single" w:sz="6" w:space="0" w:color="FFFFFF"/>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Table3Deffects2110">
    <w:name w:val="Table 3D effects 2110"/>
    <w:basedOn w:val="TableNormal"/>
    <w:next w:val="Table3Deffects2"/>
    <w:rsid w:val="00B04BCC"/>
    <w:pPr>
      <w:bidi/>
      <w:spacing w:after="0" w:line="240" w:lineRule="auto"/>
      <w:jc w:val="lowKashida"/>
    </w:pPr>
    <w:rPr>
      <w:rFonts w:ascii="Times New Roman" w:eastAsia="Times New Roman" w:hAnsi="Times New Roman" w:cs="B Lotus"/>
      <w:bCs/>
      <w:sz w:val="20"/>
      <w:szCs w:val="20"/>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3Deffects3110">
    <w:name w:val="Table 3D effects 3110"/>
    <w:basedOn w:val="TableNormal"/>
    <w:next w:val="Table3Deffects3"/>
    <w:rsid w:val="00B04BCC"/>
    <w:pPr>
      <w:bidi/>
      <w:spacing w:after="0" w:line="240" w:lineRule="auto"/>
      <w:jc w:val="right"/>
    </w:pPr>
    <w:rPr>
      <w:rFonts w:ascii="Times New Roman" w:eastAsia="Times New Roman" w:hAnsi="Times New Roman" w:cs="B Lotus"/>
      <w:bCs/>
      <w:sz w:val="20"/>
      <w:szCs w:val="20"/>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lassic1110">
    <w:name w:val="Table Classic 1110"/>
    <w:basedOn w:val="TableNormal"/>
    <w:next w:val="TableClassic1"/>
    <w:rsid w:val="00B04BCC"/>
    <w:pPr>
      <w:bidi/>
      <w:spacing w:after="0" w:line="240" w:lineRule="auto"/>
      <w:jc w:val="lowKashida"/>
    </w:pPr>
    <w:rPr>
      <w:rFonts w:ascii="Times New Roman" w:eastAsia="Times New Roman" w:hAnsi="Times New Roman" w:cs="B Lotus"/>
      <w:bCs/>
      <w:sz w:val="20"/>
      <w:szCs w:val="20"/>
    </w:r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lassic2110">
    <w:name w:val="Table Classic 2110"/>
    <w:basedOn w:val="TableNormal"/>
    <w:next w:val="TableClassic2"/>
    <w:rsid w:val="00B04BCC"/>
    <w:pPr>
      <w:bidi/>
      <w:spacing w:after="0" w:line="240" w:lineRule="auto"/>
      <w:jc w:val="lowKashida"/>
    </w:pPr>
    <w:rPr>
      <w:rFonts w:ascii="Times New Roman" w:eastAsia="Times New Roman" w:hAnsi="Times New Roman" w:cs="B Lotus"/>
      <w:bCs/>
      <w:sz w:val="20"/>
      <w:szCs w:val="20"/>
    </w:r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customStyle="1" w:styleId="TableClassic3110">
    <w:name w:val="Table Classic 3110"/>
    <w:basedOn w:val="TableNormal"/>
    <w:next w:val="TableClassic3"/>
    <w:rsid w:val="00B04BCC"/>
    <w:pPr>
      <w:bidi/>
      <w:spacing w:after="0" w:line="240" w:lineRule="auto"/>
      <w:jc w:val="lowKashida"/>
    </w:pPr>
    <w:rPr>
      <w:rFonts w:ascii="Times New Roman" w:eastAsia="Times New Roman" w:hAnsi="Times New Roman" w:cs="B Lotus"/>
      <w:bCs/>
      <w:color w:val="000080"/>
      <w:sz w:val="20"/>
      <w:szCs w:val="2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customStyle="1" w:styleId="TableClassic4110">
    <w:name w:val="Table Classic 4110"/>
    <w:basedOn w:val="TableNormal"/>
    <w:next w:val="TableClassic4"/>
    <w:rsid w:val="00B04BCC"/>
    <w:pPr>
      <w:bidi/>
      <w:spacing w:after="0" w:line="240" w:lineRule="auto"/>
      <w:jc w:val="lowKashida"/>
    </w:pPr>
    <w:rPr>
      <w:rFonts w:ascii="Times New Roman" w:eastAsia="Times New Roman" w:hAnsi="Times New Roman" w:cs="B Lotus"/>
      <w:bCs/>
      <w:sz w:val="20"/>
      <w:szCs w:val="20"/>
    </w:r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customStyle="1" w:styleId="TableColorful1110">
    <w:name w:val="Table Colorful 1110"/>
    <w:basedOn w:val="TableNormal"/>
    <w:next w:val="TableColorful1"/>
    <w:rsid w:val="00B04BCC"/>
    <w:pPr>
      <w:bidi/>
      <w:spacing w:after="0" w:line="240" w:lineRule="auto"/>
      <w:jc w:val="lowKashida"/>
    </w:pPr>
    <w:rPr>
      <w:rFonts w:ascii="Times New Roman" w:eastAsia="Times New Roman" w:hAnsi="Times New Roman" w:cs="B Lotus"/>
      <w:bCs/>
      <w:color w:val="FFFFFF"/>
      <w:sz w:val="20"/>
      <w:szCs w:val="20"/>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customStyle="1" w:styleId="TableColorful2110">
    <w:name w:val="Table Colorful 2110"/>
    <w:basedOn w:val="TableNormal"/>
    <w:next w:val="TableColorful2"/>
    <w:rsid w:val="00B04BCC"/>
    <w:pPr>
      <w:bidi/>
      <w:spacing w:after="0" w:line="240" w:lineRule="auto"/>
      <w:jc w:val="lowKashida"/>
    </w:pPr>
    <w:rPr>
      <w:rFonts w:ascii="Times New Roman" w:eastAsia="Times New Roman" w:hAnsi="Times New Roman" w:cs="B Lotus"/>
      <w:bCs/>
      <w:sz w:val="20"/>
      <w:szCs w:val="20"/>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customStyle="1" w:styleId="TableColorful3110">
    <w:name w:val="Table Colorful 3110"/>
    <w:basedOn w:val="TableNormal"/>
    <w:next w:val="TableColorful3"/>
    <w:rsid w:val="00B04BCC"/>
    <w:pPr>
      <w:bidi/>
      <w:spacing w:after="0" w:line="240" w:lineRule="auto"/>
      <w:jc w:val="lowKashida"/>
    </w:pPr>
    <w:rPr>
      <w:rFonts w:ascii="Times New Roman" w:eastAsia="Times New Roman" w:hAnsi="Times New Roman" w:cs="B Lotus"/>
      <w:bCs/>
      <w:sz w:val="20"/>
      <w:szCs w:val="20"/>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customStyle="1" w:styleId="TableColumns1110">
    <w:name w:val="Table Columns 1110"/>
    <w:basedOn w:val="TableNormal"/>
    <w:next w:val="TableColumns1"/>
    <w:rsid w:val="00B04BCC"/>
    <w:pPr>
      <w:bidi/>
      <w:spacing w:after="0" w:line="240" w:lineRule="auto"/>
      <w:jc w:val="lowKashida"/>
    </w:pPr>
    <w:rPr>
      <w:rFonts w:ascii="Times New Roman" w:eastAsia="Times New Roman" w:hAnsi="Times New Roman" w:cs="B Lotus"/>
      <w:b/>
      <w:bCs/>
      <w:sz w:val="20"/>
      <w:szCs w:val="20"/>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olumns2110">
    <w:name w:val="Table Columns 2110"/>
    <w:basedOn w:val="TableNormal"/>
    <w:next w:val="TableColumns2"/>
    <w:rsid w:val="00B04BCC"/>
    <w:pPr>
      <w:bidi/>
      <w:spacing w:after="0" w:line="240" w:lineRule="auto"/>
      <w:jc w:val="lowKashida"/>
    </w:pPr>
    <w:rPr>
      <w:rFonts w:ascii="Times New Roman" w:eastAsia="Times New Roman" w:hAnsi="Times New Roman" w:cs="B Lotus"/>
      <w:b/>
      <w:bCs/>
      <w:sz w:val="20"/>
      <w:szCs w:val="20"/>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olumns3110">
    <w:name w:val="Table Columns 3110"/>
    <w:basedOn w:val="TableNormal"/>
    <w:next w:val="TableColumns3"/>
    <w:rsid w:val="00B04BCC"/>
    <w:pPr>
      <w:bidi/>
      <w:spacing w:after="0" w:line="240" w:lineRule="auto"/>
      <w:jc w:val="lowKashida"/>
    </w:pPr>
    <w:rPr>
      <w:rFonts w:ascii="Times New Roman" w:eastAsia="Times New Roman" w:hAnsi="Times New Roman" w:cs="B Lotus"/>
      <w:b/>
      <w:bCs/>
      <w:sz w:val="20"/>
      <w:szCs w:val="20"/>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customStyle="1" w:styleId="TableColumns4110">
    <w:name w:val="Table Columns 4110"/>
    <w:basedOn w:val="TableNormal"/>
    <w:next w:val="TableColumns4"/>
    <w:rsid w:val="00B04BCC"/>
    <w:pPr>
      <w:bidi/>
      <w:spacing w:after="0" w:line="240" w:lineRule="auto"/>
      <w:jc w:val="lowKashida"/>
    </w:pPr>
    <w:rPr>
      <w:rFonts w:ascii="Times New Roman" w:eastAsia="Times New Roman" w:hAnsi="Times New Roman" w:cs="B Lotus"/>
      <w:bCs/>
      <w:sz w:val="20"/>
      <w:szCs w:val="20"/>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customStyle="1" w:styleId="TableColumns5110">
    <w:name w:val="Table Columns 5110"/>
    <w:basedOn w:val="TableNormal"/>
    <w:next w:val="TableColumns5"/>
    <w:rsid w:val="00B04BCC"/>
    <w:pPr>
      <w:bidi/>
      <w:spacing w:after="0" w:line="240" w:lineRule="auto"/>
      <w:jc w:val="lowKashida"/>
    </w:pPr>
    <w:rPr>
      <w:rFonts w:ascii="Times New Roman" w:eastAsia="Times New Roman" w:hAnsi="Times New Roman" w:cs="B Lotus"/>
      <w:bCs/>
      <w:sz w:val="20"/>
      <w:szCs w:val="20"/>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customStyle="1" w:styleId="TableContemporary110">
    <w:name w:val="Table Contemporary110"/>
    <w:basedOn w:val="TableNormal"/>
    <w:next w:val="TableContemporary"/>
    <w:rsid w:val="00B04BCC"/>
    <w:pPr>
      <w:bidi/>
      <w:spacing w:after="0" w:line="240" w:lineRule="auto"/>
      <w:jc w:val="lowKashida"/>
    </w:pPr>
    <w:rPr>
      <w:rFonts w:ascii="Times New Roman" w:eastAsia="Times New Roman" w:hAnsi="Times New Roman" w:cs="B Lotus"/>
      <w:bCs/>
      <w:sz w:val="20"/>
      <w:szCs w:val="20"/>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TableElegant110">
    <w:name w:val="Table Elegant110"/>
    <w:basedOn w:val="TableNormal"/>
    <w:next w:val="TableElegant"/>
    <w:rsid w:val="00B04BCC"/>
    <w:pPr>
      <w:bidi/>
      <w:spacing w:after="0" w:line="240" w:lineRule="auto"/>
      <w:jc w:val="lowKashida"/>
    </w:pPr>
    <w:rPr>
      <w:rFonts w:ascii="Times New Roman" w:eastAsia="Times New Roman" w:hAnsi="Times New Roman" w:cs="B Lotus"/>
      <w:bCs/>
      <w:sz w:val="20"/>
      <w:szCs w:val="20"/>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customStyle="1" w:styleId="TableGrid11100">
    <w:name w:val="Table Grid 1110"/>
    <w:basedOn w:val="TableNormal"/>
    <w:next w:val="TableGrid1"/>
    <w:rsid w:val="00B04BCC"/>
    <w:pPr>
      <w:bidi/>
      <w:spacing w:after="0" w:line="240" w:lineRule="auto"/>
      <w:jc w:val="lowKashida"/>
    </w:pPr>
    <w:rPr>
      <w:rFonts w:ascii="Times New Roman" w:eastAsia="Times New Roman" w:hAnsi="Times New Roman" w:cs="B Lotus"/>
      <w:bCs/>
      <w:sz w:val="20"/>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TableGrid2110">
    <w:name w:val="Table Grid 2110"/>
    <w:basedOn w:val="TableNormal"/>
    <w:next w:val="TableGrid2"/>
    <w:rsid w:val="00B04BCC"/>
    <w:pPr>
      <w:bidi/>
      <w:spacing w:after="0" w:line="240" w:lineRule="auto"/>
      <w:jc w:val="lowKashida"/>
    </w:pPr>
    <w:rPr>
      <w:rFonts w:ascii="Times New Roman" w:eastAsia="Times New Roman" w:hAnsi="Times New Roman" w:cs="B Lotus"/>
      <w:bCs/>
      <w:sz w:val="20"/>
      <w:szCs w:val="20"/>
    </w:r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TableGrid3110">
    <w:name w:val="Table Grid 3110"/>
    <w:basedOn w:val="TableNormal"/>
    <w:next w:val="TableGrid3"/>
    <w:rsid w:val="00B04BCC"/>
    <w:pPr>
      <w:bidi/>
      <w:spacing w:after="0" w:line="240" w:lineRule="auto"/>
      <w:jc w:val="lowKashida"/>
    </w:pPr>
    <w:rPr>
      <w:rFonts w:ascii="Times New Roman" w:eastAsia="Times New Roman" w:hAnsi="Times New Roman" w:cs="B Lotus"/>
      <w:bCs/>
      <w:sz w:val="20"/>
      <w:szCs w:val="20"/>
    </w:r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TableGrid4110">
    <w:name w:val="Table Grid 4110"/>
    <w:basedOn w:val="TableNormal"/>
    <w:next w:val="TableGrid4"/>
    <w:rsid w:val="00B04BCC"/>
    <w:pPr>
      <w:bidi/>
      <w:spacing w:after="0" w:line="240" w:lineRule="auto"/>
      <w:jc w:val="lowKashida"/>
    </w:pPr>
    <w:rPr>
      <w:rFonts w:ascii="Times New Roman" w:eastAsia="Times New Roman" w:hAnsi="Times New Roman" w:cs="B Lotus"/>
      <w:bCs/>
      <w:sz w:val="20"/>
      <w:szCs w:val="20"/>
    </w:r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customStyle="1" w:styleId="TableGrid5110">
    <w:name w:val="Table Grid 5110"/>
    <w:basedOn w:val="TableNormal"/>
    <w:next w:val="TableGrid5"/>
    <w:rsid w:val="00B04BCC"/>
    <w:pPr>
      <w:bidi/>
      <w:spacing w:after="0" w:line="240" w:lineRule="auto"/>
      <w:jc w:val="lowKashida"/>
    </w:pPr>
    <w:rPr>
      <w:rFonts w:ascii="Times New Roman" w:eastAsia="Times New Roman" w:hAnsi="Times New Roman" w:cs="B Lotus"/>
      <w:bCs/>
      <w:sz w:val="20"/>
      <w:szCs w:val="20"/>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6110">
    <w:name w:val="Table Grid 6110"/>
    <w:basedOn w:val="TableNormal"/>
    <w:next w:val="TableGrid6"/>
    <w:rsid w:val="00B04BCC"/>
    <w:pPr>
      <w:bidi/>
      <w:spacing w:after="0" w:line="240" w:lineRule="auto"/>
      <w:jc w:val="lowKashida"/>
    </w:pPr>
    <w:rPr>
      <w:rFonts w:ascii="Times New Roman" w:eastAsia="Times New Roman" w:hAnsi="Times New Roman" w:cs="B Lotus"/>
      <w:bCs/>
      <w:sz w:val="20"/>
      <w:szCs w:val="20"/>
    </w:r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7110">
    <w:name w:val="Table Grid 7110"/>
    <w:basedOn w:val="TableNormal"/>
    <w:next w:val="TableGrid7"/>
    <w:rsid w:val="00B04BCC"/>
    <w:pPr>
      <w:bidi/>
      <w:spacing w:after="0" w:line="240" w:lineRule="auto"/>
      <w:jc w:val="lowKashida"/>
    </w:pPr>
    <w:rPr>
      <w:rFonts w:ascii="Times New Roman" w:eastAsia="Times New Roman" w:hAnsi="Times New Roman" w:cs="B Lotus"/>
      <w:b/>
      <w:bCs/>
      <w:sz w:val="20"/>
      <w:szCs w:val="20"/>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8110">
    <w:name w:val="Table Grid 8110"/>
    <w:basedOn w:val="TableNormal"/>
    <w:next w:val="TableGrid8"/>
    <w:rsid w:val="00B04BCC"/>
    <w:pPr>
      <w:bidi/>
      <w:spacing w:after="0" w:line="240" w:lineRule="auto"/>
      <w:jc w:val="lowKashida"/>
    </w:pPr>
    <w:rPr>
      <w:rFonts w:ascii="Times New Roman" w:eastAsia="Times New Roman" w:hAnsi="Times New Roman" w:cs="B Lotus"/>
      <w:bCs/>
      <w:sz w:val="20"/>
      <w:szCs w:val="20"/>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TableList1110">
    <w:name w:val="Table List 1110"/>
    <w:basedOn w:val="TableNormal"/>
    <w:next w:val="TableList1"/>
    <w:rsid w:val="00B04BCC"/>
    <w:pPr>
      <w:bidi/>
      <w:spacing w:after="0" w:line="240" w:lineRule="auto"/>
      <w:jc w:val="lowKashida"/>
    </w:pPr>
    <w:rPr>
      <w:rFonts w:ascii="Times New Roman" w:eastAsia="Times New Roman" w:hAnsi="Times New Roman" w:cs="B Lotus"/>
      <w:bCs/>
      <w:szCs w:val="20"/>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List2110">
    <w:name w:val="Table List 2110"/>
    <w:basedOn w:val="TableNormal"/>
    <w:next w:val="TableList2"/>
    <w:rsid w:val="00B04BCC"/>
    <w:pPr>
      <w:bidi/>
      <w:spacing w:after="0" w:line="240" w:lineRule="auto"/>
      <w:jc w:val="lowKashida"/>
    </w:pPr>
    <w:rPr>
      <w:rFonts w:ascii="Times New Roman" w:eastAsia="Times New Roman" w:hAnsi="Times New Roman" w:cs="B Lotus"/>
      <w:bCs/>
      <w:sz w:val="20"/>
      <w:szCs w:val="20"/>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List3110">
    <w:name w:val="Table List 3110"/>
    <w:basedOn w:val="TableNormal"/>
    <w:next w:val="TableList3"/>
    <w:rsid w:val="00B04BCC"/>
    <w:pPr>
      <w:bidi/>
      <w:spacing w:after="0" w:line="240" w:lineRule="auto"/>
      <w:jc w:val="lowKashida"/>
    </w:pPr>
    <w:rPr>
      <w:rFonts w:ascii="Times New Roman" w:eastAsia="Times New Roman" w:hAnsi="Times New Roman" w:cs="B Lotus"/>
      <w:bCs/>
      <w:sz w:val="20"/>
      <w:szCs w:val="20"/>
    </w:r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customStyle="1" w:styleId="TableList4110">
    <w:name w:val="Table List 4110"/>
    <w:basedOn w:val="TableNormal"/>
    <w:next w:val="TableList4"/>
    <w:rsid w:val="00B04BCC"/>
    <w:pPr>
      <w:bidi/>
      <w:spacing w:after="0" w:line="240" w:lineRule="auto"/>
      <w:jc w:val="lowKashida"/>
    </w:pPr>
    <w:rPr>
      <w:rFonts w:ascii="Times New Roman" w:eastAsia="Times New Roman" w:hAnsi="Times New Roman" w:cs="B Lotus"/>
      <w:bCs/>
      <w:sz w:val="20"/>
      <w:szCs w:val="20"/>
    </w:r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customStyle="1" w:styleId="TableList5110">
    <w:name w:val="Table List 5110"/>
    <w:basedOn w:val="TableNormal"/>
    <w:next w:val="TableList5"/>
    <w:rsid w:val="00B04BCC"/>
    <w:pPr>
      <w:bidi/>
      <w:spacing w:after="0" w:line="240" w:lineRule="auto"/>
      <w:jc w:val="lowKashida"/>
    </w:pPr>
    <w:rPr>
      <w:rFonts w:ascii="Times New Roman" w:eastAsia="Times New Roman" w:hAnsi="Times New Roman" w:cs="B Lotus"/>
      <w:bCs/>
      <w:sz w:val="20"/>
      <w:szCs w:val="20"/>
    </w:r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customStyle="1" w:styleId="TableList6110">
    <w:name w:val="Table List 6110"/>
    <w:basedOn w:val="TableNormal"/>
    <w:next w:val="TableList6"/>
    <w:rsid w:val="00B04BCC"/>
    <w:pPr>
      <w:bidi/>
      <w:spacing w:after="0" w:line="240" w:lineRule="auto"/>
      <w:jc w:val="lowKashida"/>
    </w:pPr>
    <w:rPr>
      <w:rFonts w:ascii="Times New Roman" w:eastAsia="Times New Roman" w:hAnsi="Times New Roman" w:cs="B Lotus"/>
      <w:bCs/>
      <w:sz w:val="20"/>
      <w:szCs w:val="20"/>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customStyle="1" w:styleId="TableList7110">
    <w:name w:val="Table List 7110"/>
    <w:basedOn w:val="TableNormal"/>
    <w:next w:val="TableList7"/>
    <w:rsid w:val="00B04BCC"/>
    <w:pPr>
      <w:bidi/>
      <w:spacing w:after="0" w:line="240" w:lineRule="auto"/>
      <w:jc w:val="lowKashida"/>
    </w:pPr>
    <w:rPr>
      <w:rFonts w:ascii="Times New Roman" w:eastAsia="Times New Roman" w:hAnsi="Times New Roman" w:cs="B Lotus"/>
      <w:bCs/>
      <w:sz w:val="20"/>
      <w:szCs w:val="20"/>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customStyle="1" w:styleId="TableList8110">
    <w:name w:val="Table List 8110"/>
    <w:basedOn w:val="TableNormal"/>
    <w:next w:val="TableList8"/>
    <w:rsid w:val="00B04BCC"/>
    <w:pPr>
      <w:bidi/>
      <w:spacing w:after="0" w:line="240" w:lineRule="auto"/>
      <w:jc w:val="lowKashida"/>
    </w:pPr>
    <w:rPr>
      <w:rFonts w:ascii="Times New Roman" w:eastAsia="Times New Roman" w:hAnsi="Times New Roman" w:cs="B Lotus"/>
      <w:bCs/>
      <w:sz w:val="20"/>
      <w:szCs w:val="20"/>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customStyle="1" w:styleId="TableProfessional110">
    <w:name w:val="Table Professional110"/>
    <w:basedOn w:val="TableNormal"/>
    <w:next w:val="TableProfessional"/>
    <w:rsid w:val="00B04BCC"/>
    <w:pPr>
      <w:bidi/>
      <w:spacing w:after="0" w:line="240" w:lineRule="auto"/>
      <w:jc w:val="lowKashida"/>
    </w:pPr>
    <w:rPr>
      <w:rFonts w:ascii="Times New Roman" w:eastAsia="Times New Roman" w:hAnsi="Times New Roman" w:cs="B Lotus"/>
      <w:bCs/>
      <w:sz w:val="20"/>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customStyle="1" w:styleId="TableSimple1110">
    <w:name w:val="Table Simple 1110"/>
    <w:basedOn w:val="TableNormal"/>
    <w:next w:val="TableSimple1"/>
    <w:rsid w:val="00B04BCC"/>
    <w:pPr>
      <w:bidi/>
      <w:spacing w:after="0" w:line="240" w:lineRule="auto"/>
      <w:jc w:val="lowKashida"/>
    </w:pPr>
    <w:rPr>
      <w:rFonts w:ascii="Times New Roman" w:eastAsia="Times New Roman" w:hAnsi="Times New Roman" w:cs="B Lotus"/>
      <w:bCs/>
      <w:sz w:val="20"/>
      <w:szCs w:val="20"/>
    </w:r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customStyle="1" w:styleId="TableSimple2110">
    <w:name w:val="Table Simple 2110"/>
    <w:basedOn w:val="TableNormal"/>
    <w:next w:val="TableSimple2"/>
    <w:rsid w:val="00B04BCC"/>
    <w:pPr>
      <w:bidi/>
      <w:spacing w:after="0" w:line="240" w:lineRule="auto"/>
      <w:jc w:val="lowKashida"/>
    </w:pPr>
    <w:rPr>
      <w:rFonts w:ascii="Times New Roman" w:eastAsia="Times New Roman" w:hAnsi="Times New Roman" w:cs="B Lotus"/>
      <w:bCs/>
      <w:sz w:val="20"/>
      <w:szCs w:val="20"/>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customStyle="1" w:styleId="TableSimple3110">
    <w:name w:val="Table Simple 3110"/>
    <w:basedOn w:val="TableNormal"/>
    <w:next w:val="TableSimple3"/>
    <w:rsid w:val="00B04BCC"/>
    <w:pPr>
      <w:bidi/>
      <w:spacing w:after="0" w:line="240" w:lineRule="auto"/>
      <w:jc w:val="lowKashida"/>
    </w:pPr>
    <w:rPr>
      <w:rFonts w:ascii="Times New Roman" w:eastAsia="Times New Roman" w:hAnsi="Times New Roman" w:cs="B Lotus"/>
      <w:bCs/>
      <w:sz w:val="20"/>
      <w:szCs w:val="20"/>
    </w:r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customStyle="1" w:styleId="TableSubtle1110">
    <w:name w:val="Table Subtle 1110"/>
    <w:basedOn w:val="TableNormal"/>
    <w:next w:val="TableSubtle1"/>
    <w:rsid w:val="00B04BCC"/>
    <w:pPr>
      <w:bidi/>
      <w:spacing w:after="0" w:line="240" w:lineRule="auto"/>
      <w:jc w:val="lowKashida"/>
    </w:pPr>
    <w:rPr>
      <w:rFonts w:ascii="Times New Roman" w:eastAsia="Times New Roman" w:hAnsi="Times New Roman" w:cs="B Lotus"/>
      <w:bCs/>
      <w:sz w:val="20"/>
      <w:szCs w:val="20"/>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Subtle2110">
    <w:name w:val="Table Subtle 2110"/>
    <w:basedOn w:val="TableNormal"/>
    <w:next w:val="TableSubtle2"/>
    <w:rsid w:val="00B04BCC"/>
    <w:pPr>
      <w:bidi/>
      <w:spacing w:after="0" w:line="240" w:lineRule="auto"/>
      <w:jc w:val="lowKashida"/>
    </w:pPr>
    <w:rPr>
      <w:rFonts w:ascii="Times New Roman" w:eastAsia="Times New Roman" w:hAnsi="Times New Roman" w:cs="B Lotus"/>
      <w:bCs/>
      <w:sz w:val="20"/>
      <w:szCs w:val="20"/>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Theme110">
    <w:name w:val="Table Theme110"/>
    <w:basedOn w:val="TableNormal"/>
    <w:next w:val="TableTheme"/>
    <w:rsid w:val="00B04BCC"/>
    <w:pPr>
      <w:bidi/>
      <w:spacing w:after="0" w:line="240" w:lineRule="auto"/>
      <w:jc w:val="lowKashida"/>
    </w:pPr>
    <w:rPr>
      <w:rFonts w:ascii="Times New Roman" w:eastAsia="Times New Roman" w:hAnsi="Times New Roman" w:cs="B Lotus"/>
      <w:bCs/>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Web1110">
    <w:name w:val="Table Web 1110"/>
    <w:basedOn w:val="TableNormal"/>
    <w:next w:val="TableWeb1"/>
    <w:rsid w:val="00B04BCC"/>
    <w:pPr>
      <w:bidi/>
      <w:spacing w:after="0" w:line="240" w:lineRule="auto"/>
      <w:jc w:val="lowKashida"/>
    </w:pPr>
    <w:rPr>
      <w:rFonts w:ascii="Times New Roman" w:eastAsia="Times New Roman" w:hAnsi="Times New Roman" w:cs="B Lotus"/>
      <w:bCs/>
      <w:sz w:val="20"/>
      <w:szCs w:val="20"/>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Web2110">
    <w:name w:val="Table Web 2110"/>
    <w:basedOn w:val="TableNormal"/>
    <w:next w:val="TableWeb2"/>
    <w:rsid w:val="00B04BCC"/>
    <w:pPr>
      <w:bidi/>
      <w:spacing w:after="0" w:line="240" w:lineRule="auto"/>
      <w:jc w:val="lowKashida"/>
    </w:pPr>
    <w:rPr>
      <w:rFonts w:ascii="Times New Roman" w:eastAsia="Times New Roman" w:hAnsi="Times New Roman" w:cs="B Lotus"/>
      <w:bCs/>
      <w:sz w:val="20"/>
      <w:szCs w:val="20"/>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Web3110">
    <w:name w:val="Table Web 3110"/>
    <w:basedOn w:val="TableNormal"/>
    <w:next w:val="TableWeb3"/>
    <w:rsid w:val="00B04BCC"/>
    <w:pPr>
      <w:bidi/>
      <w:spacing w:after="0" w:line="240" w:lineRule="auto"/>
      <w:jc w:val="lowKashida"/>
    </w:pPr>
    <w:rPr>
      <w:rFonts w:ascii="Times New Roman" w:eastAsia="Times New Roman" w:hAnsi="Times New Roman" w:cs="B Lotus"/>
      <w:bCs/>
      <w:sz w:val="20"/>
      <w:szCs w:val="20"/>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elAbi110">
    <w:name w:val="Tabel Abi110"/>
    <w:basedOn w:val="TableProfessional"/>
    <w:rsid w:val="00B04BCC"/>
    <w:rPr>
      <w:rFonts w:ascii="Times" w:eastAsia="MS Mincho" w:hAnsi="Times"/>
    </w:rPr>
    <w:tblPr>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Pr>
    <w:trPr>
      <w:jc w:val="right"/>
    </w:trPr>
    <w:tcPr>
      <w:shd w:val="clear" w:color="auto" w:fill="EBF5FF"/>
    </w:tcPr>
    <w:tblStylePr w:type="firstRow">
      <w:rPr>
        <w:b/>
        <w:bCs/>
        <w:color w:val="auto"/>
      </w:rPr>
      <w:tblPr/>
      <w:tcPr>
        <w:tcBorders>
          <w:tl2br w:val="none" w:sz="0" w:space="0" w:color="auto"/>
          <w:tr2bl w:val="none" w:sz="0" w:space="0" w:color="auto"/>
        </w:tcBorders>
        <w:shd w:val="clear" w:color="auto" w:fill="C5D8FF"/>
      </w:tcPr>
    </w:tblStylePr>
  </w:style>
  <w:style w:type="table" w:customStyle="1" w:styleId="G110">
    <w:name w:val="G110"/>
    <w:basedOn w:val="TableProfessional"/>
    <w:rsid w:val="00B04BCC"/>
    <w:rPr>
      <w:rFonts w:ascii="Times" w:eastAsia="MS Mincho" w:hAnsi="Times"/>
    </w:rPr>
    <w:tblPr>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Pr>
    <w:trPr>
      <w:jc w:val="right"/>
    </w:trPr>
    <w:tcPr>
      <w:shd w:val="clear" w:color="auto" w:fill="EBF5FF"/>
    </w:tcPr>
    <w:tblStylePr w:type="firstRow">
      <w:rPr>
        <w:b/>
        <w:bCs/>
        <w:color w:val="auto"/>
      </w:rPr>
      <w:tblPr/>
      <w:tcPr>
        <w:tcBorders>
          <w:top w:val="nil"/>
          <w:left w:val="nil"/>
          <w:bottom w:val="nil"/>
          <w:right w:val="nil"/>
          <w:insideH w:val="nil"/>
          <w:insideV w:val="nil"/>
          <w:tl2br w:val="nil"/>
          <w:tr2bl w:val="nil"/>
        </w:tcBorders>
        <w:shd w:val="clear" w:color="auto" w:fill="EBF5FF"/>
      </w:tcPr>
    </w:tblStylePr>
  </w:style>
  <w:style w:type="table" w:customStyle="1" w:styleId="GadvalAbi2color110">
    <w:name w:val="Gadval Abi (2 color)110"/>
    <w:basedOn w:val="TableProfessional"/>
    <w:rsid w:val="00B04BCC"/>
    <w:rPr>
      <w:rFonts w:ascii="Times" w:eastAsia="MS Mincho" w:hAnsi="Times"/>
    </w:rPr>
    <w:tblPr>
      <w:tblStyleColBandSize w:val="1"/>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Pr>
    <w:trPr>
      <w:jc w:val="right"/>
    </w:trPr>
    <w:tcPr>
      <w:shd w:val="clear" w:color="auto" w:fill="EBF5FF"/>
    </w:tcPr>
    <w:tblStylePr w:type="firstRow">
      <w:rPr>
        <w:b/>
        <w:bCs/>
        <w:color w:val="auto"/>
      </w:rPr>
      <w:tblPr/>
      <w:tcPr>
        <w:tcBorders>
          <w:tl2br w:val="none" w:sz="0" w:space="0" w:color="auto"/>
          <w:tr2bl w:val="none" w:sz="0" w:space="0" w:color="auto"/>
        </w:tcBorders>
        <w:shd w:val="clear" w:color="auto" w:fill="C5D8FF"/>
      </w:tcPr>
    </w:tblStylePr>
    <w:tblStylePr w:type="band1Vert">
      <w:tblPr/>
      <w:tcPr>
        <w:tcBorders>
          <w:top w:val="nil"/>
          <w:left w:val="nil"/>
          <w:bottom w:val="nil"/>
          <w:right w:val="nil"/>
          <w:insideH w:val="nil"/>
          <w:insideV w:val="nil"/>
          <w:tl2br w:val="nil"/>
          <w:tr2bl w:val="nil"/>
        </w:tcBorders>
        <w:shd w:val="clear" w:color="auto" w:fill="EBF5FF"/>
      </w:tcPr>
    </w:tblStylePr>
  </w:style>
  <w:style w:type="table" w:customStyle="1" w:styleId="G1Color110">
    <w:name w:val="G (1 Color)110"/>
    <w:basedOn w:val="TableProfessional"/>
    <w:rsid w:val="00B04BCC"/>
    <w:rPr>
      <w:rFonts w:ascii="Times" w:eastAsia="MS Mincho" w:hAnsi="Times"/>
    </w:rPr>
    <w:tblPr>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Pr>
    <w:trPr>
      <w:jc w:val="right"/>
    </w:trPr>
    <w:tcPr>
      <w:shd w:val="clear" w:color="auto" w:fill="EBF5FF"/>
    </w:tcPr>
    <w:tblStylePr w:type="firstRow">
      <w:rPr>
        <w:b/>
        <w:bCs/>
        <w:color w:val="auto"/>
      </w:rPr>
      <w:tblPr/>
      <w:tcPr>
        <w:tcBorders>
          <w:top w:val="nil"/>
          <w:left w:val="nil"/>
          <w:bottom w:val="nil"/>
          <w:right w:val="nil"/>
          <w:insideH w:val="nil"/>
          <w:insideV w:val="nil"/>
          <w:tl2br w:val="nil"/>
          <w:tr2bl w:val="nil"/>
        </w:tcBorders>
        <w:shd w:val="clear" w:color="auto" w:fill="EBF5FF"/>
      </w:tcPr>
    </w:tblStylePr>
  </w:style>
  <w:style w:type="table" w:customStyle="1" w:styleId="TableFa110">
    <w:name w:val="Table Fa110"/>
    <w:basedOn w:val="TableProfessional"/>
    <w:rsid w:val="00B04BCC"/>
    <w:rPr>
      <w:szCs w:val="28"/>
    </w:rPr>
    <w:tblPr/>
    <w:tcPr>
      <w:shd w:val="clear" w:color="auto" w:fill="auto"/>
    </w:tcPr>
    <w:tblStylePr w:type="firstRow">
      <w:pPr>
        <w:wordWrap/>
      </w:pPr>
      <w:rPr>
        <w:rFonts w:ascii="Times New Roman" w:hAnsi="Times New Roman" w:cs="Arial Unicode MS"/>
        <w:b w:val="0"/>
        <w:bCs/>
        <w:i w:val="0"/>
        <w:iCs w:val="0"/>
        <w:color w:val="auto"/>
        <w:sz w:val="20"/>
        <w:szCs w:val="28"/>
      </w:rPr>
      <w:tblPr/>
      <w:tcPr>
        <w:tcBorders>
          <w:tl2br w:val="none" w:sz="0" w:space="0" w:color="auto"/>
          <w:tr2bl w:val="none" w:sz="0" w:space="0" w:color="auto"/>
        </w:tcBorders>
        <w:shd w:val="solid" w:color="000000" w:fill="FFFFFF"/>
      </w:tcPr>
    </w:tblStylePr>
  </w:style>
  <w:style w:type="table" w:customStyle="1" w:styleId="TableB110">
    <w:name w:val="Table B110"/>
    <w:basedOn w:val="TableElegant"/>
    <w:rsid w:val="00B04BCC"/>
    <w:rPr>
      <w:rFonts w:ascii="Times" w:eastAsia="MS Mincho" w:hAnsi="Times"/>
      <w:szCs w:val="24"/>
    </w:rPr>
    <w:tblPr>
      <w:jc w:val="right"/>
      <w:tblBorders>
        <w:top w:val="single" w:sz="6" w:space="0" w:color="000000"/>
        <w:left w:val="single" w:sz="6" w:space="0" w:color="000000"/>
        <w:bottom w:val="single" w:sz="6" w:space="0" w:color="000000"/>
        <w:right w:val="single" w:sz="6" w:space="0" w:color="000000"/>
        <w:insideH w:val="single" w:sz="4" w:space="0" w:color="000000"/>
        <w:insideV w:val="single" w:sz="4" w:space="0" w:color="000000"/>
      </w:tblBorders>
    </w:tblPr>
    <w:trPr>
      <w:jc w:val="right"/>
    </w:trPr>
    <w:tcPr>
      <w:shd w:val="clear" w:color="auto" w:fill="auto"/>
    </w:tcPr>
    <w:tblStylePr w:type="firstRow">
      <w:pPr>
        <w:jc w:val="center"/>
      </w:pPr>
      <w:rPr>
        <w:rFonts w:ascii="Times New Roman" w:hAnsi="Times New Roman" w:cs="Cambria"/>
        <w:caps/>
        <w:color w:val="auto"/>
        <w:sz w:val="22"/>
        <w:szCs w:val="22"/>
      </w:rPr>
      <w:tblPr/>
      <w:tcPr>
        <w:tcBorders>
          <w:top w:val="nil"/>
          <w:left w:val="nil"/>
          <w:bottom w:val="nil"/>
          <w:right w:val="nil"/>
          <w:insideH w:val="nil"/>
          <w:insideV w:val="nil"/>
          <w:tl2br w:val="nil"/>
          <w:tr2bl w:val="nil"/>
        </w:tcBorders>
        <w:shd w:val="clear" w:color="auto" w:fill="auto"/>
      </w:tcPr>
    </w:tblStylePr>
    <w:tblStylePr w:type="lastRow">
      <w:pPr>
        <w:wordWrap/>
      </w:pPr>
    </w:tblStylePr>
  </w:style>
  <w:style w:type="table" w:customStyle="1" w:styleId="TablefaL13110">
    <w:name w:val="Table fa = L 13110"/>
    <w:basedOn w:val="TableProfessional"/>
    <w:rsid w:val="00B04BCC"/>
    <w:pPr>
      <w:tabs>
        <w:tab w:val="left" w:pos="113"/>
      </w:tabs>
      <w:jc w:val="left"/>
    </w:pPr>
    <w:rPr>
      <w:szCs w:val="26"/>
    </w:rPr>
    <w:tblPr>
      <w:tblStyleRowBandSize w:val="1"/>
      <w:tblStyleColBandSize w:val="1"/>
    </w:tblPr>
    <w:tcPr>
      <w:shd w:val="clear" w:color="auto" w:fill="auto"/>
    </w:tcPr>
    <w:tblStylePr w:type="firstRow">
      <w:rPr>
        <w:rFonts w:ascii="Times New Roman" w:hAnsi="Times New Roman" w:cs="Cambria"/>
        <w:b/>
        <w:bCs/>
        <w:i w:val="0"/>
        <w:iCs w:val="0"/>
        <w:caps/>
        <w:color w:val="auto"/>
        <w:sz w:val="20"/>
        <w:szCs w:val="22"/>
      </w:rPr>
      <w:tblPr/>
      <w:tcPr>
        <w:tcBorders>
          <w:tl2br w:val="none" w:sz="0" w:space="0" w:color="auto"/>
          <w:tr2bl w:val="none" w:sz="0" w:space="0" w:color="auto"/>
        </w:tcBorders>
        <w:shd w:val="solid" w:color="000000" w:fill="FFFFFF"/>
      </w:tcPr>
    </w:tblStylePr>
    <w:tblStylePr w:type="lastRow">
      <w:rPr>
        <w:rFonts w:cs="Arial Unicode MS"/>
        <w:bCs/>
        <w:szCs w:val="26"/>
      </w:rPr>
    </w:tblStylePr>
    <w:tblStylePr w:type="firstCol">
      <w:pPr>
        <w:tabs>
          <w:tab w:val="clear" w:pos="113"/>
          <w:tab w:val="left" w:pos="567"/>
          <w:tab w:val="left" w:pos="1134"/>
        </w:tabs>
      </w:pPr>
      <w:rPr>
        <w:rFonts w:cs="Arial Unicode MS"/>
        <w:bCs/>
        <w:szCs w:val="26"/>
      </w:rPr>
    </w:tblStylePr>
    <w:tblStylePr w:type="lastCol">
      <w:rPr>
        <w:rFonts w:cs="Arial Unicode MS"/>
        <w:szCs w:val="26"/>
      </w:rPr>
    </w:tblStylePr>
    <w:tblStylePr w:type="band1Vert">
      <w:rPr>
        <w:rFonts w:cs="Arial Unicode MS"/>
        <w:bCs/>
        <w:iCs w:val="0"/>
        <w:szCs w:val="26"/>
      </w:rPr>
    </w:tblStylePr>
    <w:tblStylePr w:type="band2Vert">
      <w:rPr>
        <w:rFonts w:cs="Arial Unicode MS"/>
        <w:bCs/>
        <w:iCs w:val="0"/>
        <w:szCs w:val="26"/>
      </w:rPr>
    </w:tblStylePr>
    <w:tblStylePr w:type="band1Horz">
      <w:rPr>
        <w:rFonts w:cs="Arial Unicode MS"/>
        <w:color w:val="auto"/>
        <w:szCs w:val="26"/>
      </w:rPr>
    </w:tblStylePr>
    <w:tblStylePr w:type="band2Horz">
      <w:rPr>
        <w:rFonts w:cs="Arial Unicode MS"/>
        <w:bCs/>
        <w:iCs w:val="0"/>
        <w:color w:val="auto"/>
        <w:szCs w:val="26"/>
      </w:rPr>
    </w:tblStylePr>
    <w:tblStylePr w:type="neCell">
      <w:rPr>
        <w:rFonts w:cs="Arial Unicode MS"/>
        <w:bCs/>
        <w:iCs w:val="0"/>
        <w:szCs w:val="26"/>
      </w:rPr>
    </w:tblStylePr>
    <w:tblStylePr w:type="nwCell">
      <w:rPr>
        <w:rFonts w:cs="Arial Unicode MS"/>
        <w:bCs/>
        <w:iCs w:val="0"/>
      </w:rPr>
    </w:tblStylePr>
    <w:tblStylePr w:type="swCell">
      <w:rPr>
        <w:rFonts w:cs="Arial Unicode MS"/>
        <w:bCs/>
        <w:iCs w:val="0"/>
        <w:szCs w:val="26"/>
      </w:rPr>
    </w:tblStylePr>
  </w:style>
  <w:style w:type="table" w:customStyle="1" w:styleId="TableBase110">
    <w:name w:val="Table Base110"/>
    <w:basedOn w:val="TableProfessional"/>
    <w:rsid w:val="00B04BCC"/>
    <w:pPr>
      <w:tabs>
        <w:tab w:val="left" w:pos="113"/>
      </w:tabs>
    </w:pPr>
    <w:tblPr>
      <w:tblStyleRowBandSize w:val="1"/>
      <w:tblStyleColBandSize w:val="1"/>
    </w:tblPr>
    <w:tcPr>
      <w:shd w:val="clear" w:color="auto" w:fill="auto"/>
    </w:tcPr>
    <w:tblStylePr w:type="firstRow">
      <w:pPr>
        <w:tabs>
          <w:tab w:val="clear" w:pos="113"/>
        </w:tabs>
      </w:pPr>
      <w:rPr>
        <w:rFonts w:ascii="Times New Roman" w:hAnsi="Times New Roman" w:cs="Cambria"/>
        <w:b/>
        <w:bCs/>
        <w:i w:val="0"/>
        <w:color w:val="auto"/>
        <w:szCs w:val="22"/>
      </w:rPr>
      <w:tblPr/>
      <w:tcPr>
        <w:tcBorders>
          <w:tl2br w:val="none" w:sz="0" w:space="0" w:color="auto"/>
          <w:tr2bl w:val="none" w:sz="0" w:space="0" w:color="auto"/>
        </w:tcBorders>
        <w:shd w:val="solid" w:color="000000" w:fill="FFFFFF"/>
      </w:tcPr>
    </w:tblStylePr>
    <w:tblStylePr w:type="lastRow">
      <w:pPr>
        <w:wordWrap/>
        <w:jc w:val="left"/>
      </w:pPr>
      <w:rPr>
        <w:rFonts w:ascii="Times New Roman" w:hAnsi="Times New Roman" w:cs="Arial Unicode MS"/>
        <w:szCs w:val="26"/>
      </w:rPr>
    </w:tblStylePr>
    <w:tblStylePr w:type="firstCol">
      <w:pPr>
        <w:tabs>
          <w:tab w:val="clear" w:pos="113"/>
          <w:tab w:val="left" w:pos="567"/>
          <w:tab w:val="left" w:pos="1134"/>
        </w:tabs>
      </w:pPr>
      <w:rPr>
        <w:rFonts w:ascii="Times New Roman" w:hAnsi="Times New Roman" w:cs="Arial Unicode MS"/>
        <w:szCs w:val="26"/>
      </w:rPr>
    </w:tblStylePr>
    <w:tblStylePr w:type="lastCol">
      <w:pPr>
        <w:wordWrap/>
        <w:jc w:val="left"/>
      </w:pPr>
      <w:rPr>
        <w:rFonts w:ascii="Times New Roman" w:hAnsi="Times New Roman" w:cs="Arial Unicode MS"/>
        <w:szCs w:val="26"/>
      </w:rPr>
    </w:tblStylePr>
    <w:tblStylePr w:type="band1Vert">
      <w:rPr>
        <w:rFonts w:ascii="Times New Roman" w:hAnsi="Times New Roman" w:cs="Arial Unicode MS"/>
        <w:szCs w:val="26"/>
      </w:rPr>
    </w:tblStylePr>
    <w:tblStylePr w:type="band2Vert">
      <w:rPr>
        <w:rFonts w:ascii="Times New Roman" w:hAnsi="Times New Roman" w:cs="Arial Unicode MS"/>
        <w:szCs w:val="26"/>
      </w:rPr>
    </w:tblStylePr>
    <w:tblStylePr w:type="band1Horz">
      <w:rPr>
        <w:rFonts w:ascii="Times New Roman" w:hAnsi="Times New Roman" w:cs="Arial Unicode MS"/>
        <w:szCs w:val="26"/>
      </w:rPr>
    </w:tblStylePr>
    <w:tblStylePr w:type="band2Horz">
      <w:rPr>
        <w:rFonts w:ascii="Times New Roman" w:hAnsi="Times New Roman" w:cs="Arial Unicode MS"/>
        <w:szCs w:val="26"/>
      </w:rPr>
    </w:tblStylePr>
  </w:style>
  <w:style w:type="table" w:customStyle="1" w:styleId="TableAsli110">
    <w:name w:val="Table Asli110"/>
    <w:basedOn w:val="TableBase"/>
    <w:rsid w:val="00B04BCC"/>
    <w:pPr>
      <w:jc w:val="center"/>
    </w:pPr>
    <w:rPr>
      <w:rFonts w:cs="B Zar"/>
    </w:rPr>
    <w:tblPr/>
    <w:tcPr>
      <w:shd w:val="clear" w:color="auto" w:fill="auto"/>
      <w:vAlign w:val="center"/>
    </w:tcPr>
    <w:tblStylePr w:type="firstRow">
      <w:pPr>
        <w:tabs>
          <w:tab w:val="clear" w:pos="113"/>
        </w:tabs>
        <w:wordWrap/>
        <w:jc w:val="center"/>
      </w:pPr>
      <w:rPr>
        <w:rFonts w:ascii="Times New Roman" w:hAnsi="Times New Roman" w:cs="Cambria"/>
        <w:b/>
        <w:bCs/>
        <w:i w:val="0"/>
        <w:color w:val="auto"/>
        <w:szCs w:val="22"/>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l2br w:val="nil"/>
          <w:tr2bl w:val="nil"/>
        </w:tcBorders>
        <w:shd w:val="solid" w:color="000000" w:fill="FFFFFF"/>
        <w:vAlign w:val="center"/>
      </w:tcPr>
    </w:tblStylePr>
    <w:tblStylePr w:type="lastRow">
      <w:pPr>
        <w:wordWrap/>
        <w:jc w:val="left"/>
      </w:pPr>
      <w:rPr>
        <w:rFonts w:ascii="Times New Roman" w:hAnsi="Times New Roman" w:cs="Arial Unicode MS"/>
        <w:szCs w:val="26"/>
      </w:rPr>
    </w:tblStylePr>
    <w:tblStylePr w:type="firstCol">
      <w:pPr>
        <w:tabs>
          <w:tab w:val="clear" w:pos="113"/>
          <w:tab w:val="left" w:pos="567"/>
          <w:tab w:val="left" w:pos="1134"/>
        </w:tabs>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l2br w:val="nil"/>
          <w:tr2bl w:val="nil"/>
        </w:tcBorders>
        <w:shd w:val="clear" w:color="auto" w:fill="auto"/>
      </w:tcPr>
    </w:tblStylePr>
    <w:tblStylePr w:type="lastCol">
      <w:pPr>
        <w:wordWrap/>
        <w:jc w:val="left"/>
      </w:pPr>
      <w:rPr>
        <w:rFonts w:ascii="Times New Roman" w:hAnsi="Times New Roman" w:cs="Arial Unicode MS"/>
        <w:szCs w:val="26"/>
      </w:rPr>
    </w:tblStylePr>
    <w:tblStylePr w:type="band1Vert">
      <w:pPr>
        <w:wordWrap/>
        <w:jc w:val="left"/>
      </w:pPr>
      <w:rPr>
        <w:rFonts w:ascii="Times New Roman" w:hAnsi="Times New Roman" w:cs="Arial Unicode MS"/>
        <w:szCs w:val="26"/>
      </w:rPr>
    </w:tblStylePr>
    <w:tblStylePr w:type="band2Vert">
      <w:pPr>
        <w:wordWrap/>
        <w:jc w:val="left"/>
      </w:pPr>
      <w:rPr>
        <w:rFonts w:ascii="Times New Roman" w:hAnsi="Times New Roman" w:cs="Arial Unicode MS"/>
        <w:szCs w:val="26"/>
      </w:rPr>
    </w:tblStylePr>
    <w:tblStylePr w:type="band1Horz">
      <w:pPr>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l2br w:val="nil"/>
          <w:tr2bl w:val="nil"/>
        </w:tcBorders>
        <w:shd w:val="clear" w:color="auto" w:fill="auto"/>
      </w:tcPr>
    </w:tblStylePr>
    <w:tblStylePr w:type="band2Horz">
      <w:pPr>
        <w:wordWrap/>
        <w:jc w:val="left"/>
      </w:pPr>
      <w:rPr>
        <w:rFonts w:ascii="Times New Roman" w:hAnsi="Times New Roman" w:cs="Arial Unicode MS"/>
        <w:szCs w:val="26"/>
      </w:rPr>
    </w:tblStylePr>
    <w:tblStylePr w:type="seCell">
      <w:tblPr/>
      <w:tcPr>
        <w:tcBorders>
          <w:top w:val="single" w:sz="6" w:space="0" w:color="000000"/>
          <w:left w:val="single" w:sz="6" w:space="0" w:color="000000"/>
          <w:bottom w:val="single" w:sz="6" w:space="0" w:color="000000"/>
          <w:right w:val="single" w:sz="6" w:space="0" w:color="000000"/>
          <w:insideH w:val="nil"/>
          <w:insideV w:val="nil"/>
          <w:tl2br w:val="nil"/>
          <w:tr2bl w:val="nil"/>
        </w:tcBorders>
      </w:tcPr>
    </w:tblStylePr>
  </w:style>
  <w:style w:type="table" w:customStyle="1" w:styleId="Norm-Table1110">
    <w:name w:val="Norm-Table1110"/>
    <w:basedOn w:val="TableAsli"/>
    <w:rsid w:val="00B04BCC"/>
    <w:tblPr/>
    <w:tcPr>
      <w:shd w:val="clear" w:color="auto" w:fill="auto"/>
    </w:tcPr>
    <w:tblStylePr w:type="firstRow">
      <w:pPr>
        <w:tabs>
          <w:tab w:val="clear" w:pos="113"/>
        </w:tabs>
        <w:wordWrap/>
        <w:jc w:val="center"/>
      </w:pPr>
      <w:rPr>
        <w:rFonts w:ascii="Times New Roman" w:hAnsi="Times New Roman" w:cs="Cambria"/>
        <w:b/>
        <w:bCs/>
        <w:i w:val="0"/>
        <w:color w:val="auto"/>
        <w:szCs w:val="22"/>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l2br w:val="nil"/>
          <w:tr2bl w:val="nil"/>
        </w:tcBorders>
        <w:shd w:val="clear" w:color="auto" w:fill="auto"/>
        <w:vAlign w:val="center"/>
      </w:tcPr>
    </w:tblStylePr>
    <w:tblStylePr w:type="lastRow">
      <w:pPr>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val="clear" w:color="auto" w:fill="auto"/>
      </w:tcPr>
    </w:tblStylePr>
    <w:tblStylePr w:type="firstCol">
      <w:pPr>
        <w:tabs>
          <w:tab w:val="clear" w:pos="113"/>
          <w:tab w:val="left" w:pos="567"/>
          <w:tab w:val="left" w:pos="1134"/>
        </w:tabs>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l2br w:val="nil"/>
          <w:tr2bl w:val="nil"/>
        </w:tcBorders>
        <w:shd w:val="clear" w:color="auto" w:fill="auto"/>
      </w:tcPr>
    </w:tblStylePr>
    <w:tblStylePr w:type="lastCol">
      <w:pPr>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val="clear" w:color="auto" w:fill="auto"/>
      </w:tcPr>
    </w:tblStylePr>
    <w:tblStylePr w:type="band1Vert">
      <w:pPr>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val="clear" w:color="auto" w:fill="auto"/>
      </w:tcPr>
    </w:tblStylePr>
    <w:tblStylePr w:type="band2Vert">
      <w:pPr>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val="clear" w:color="auto" w:fill="auto"/>
      </w:tcPr>
    </w:tblStylePr>
    <w:tblStylePr w:type="band1Horz">
      <w:pPr>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l2br w:val="nil"/>
          <w:tr2bl w:val="nil"/>
        </w:tcBorders>
        <w:shd w:val="clear" w:color="auto" w:fill="auto"/>
      </w:tcPr>
    </w:tblStylePr>
    <w:tblStylePr w:type="band2Horz">
      <w:pPr>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val="clear" w:color="auto" w:fill="auto"/>
      </w:tcPr>
    </w:tblStylePr>
    <w:tblStylePr w:type="seCell">
      <w:tblPr/>
      <w:tcPr>
        <w:tcBorders>
          <w:top w:val="single" w:sz="6" w:space="0" w:color="000000"/>
          <w:left w:val="single" w:sz="6" w:space="0" w:color="000000"/>
          <w:bottom w:val="single" w:sz="6" w:space="0" w:color="000000"/>
          <w:right w:val="single" w:sz="6" w:space="0" w:color="000000"/>
          <w:insideH w:val="nil"/>
          <w:insideV w:val="nil"/>
          <w:tl2br w:val="nil"/>
          <w:tr2bl w:val="nil"/>
        </w:tcBorders>
      </w:tcPr>
    </w:tblStylePr>
  </w:style>
  <w:style w:type="table" w:customStyle="1" w:styleId="TAbiHeader110">
    <w:name w:val="T = Abi + Header110"/>
    <w:basedOn w:val="TableNormal"/>
    <w:rsid w:val="00B04BCC"/>
    <w:pPr>
      <w:spacing w:after="0" w:line="240" w:lineRule="auto"/>
    </w:pPr>
    <w:rPr>
      <w:rFonts w:ascii="Times New Roman" w:eastAsia="Times New Roman" w:hAnsi="Times New Roman" w:cs="Times New Roman"/>
      <w:sz w:val="20"/>
      <w:szCs w:val="20"/>
    </w:rPr>
    <w:tblPr>
      <w:tblInd w:w="113" w:type="dxa"/>
    </w:tblPr>
    <w:tcPr>
      <w:shd w:val="clear" w:color="auto" w:fill="EBF5FF"/>
    </w:tcPr>
    <w:tblStylePr w:type="firstRow">
      <w:tblPr/>
      <w:tcPr>
        <w:shd w:val="clear" w:color="auto" w:fill="C5D8FF"/>
      </w:tcPr>
    </w:tblStylePr>
  </w:style>
  <w:style w:type="table" w:customStyle="1" w:styleId="TAbiNoHeader110">
    <w:name w:val="T = Abi   No Header110"/>
    <w:basedOn w:val="TableProfessional"/>
    <w:rsid w:val="00B04BCC"/>
    <w:tblPr>
      <w:tblInd w:w="11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42" w:type="dxa"/>
        <w:right w:w="142" w:type="dxa"/>
      </w:tblCellMar>
    </w:tblPr>
    <w:tcPr>
      <w:shd w:val="clear" w:color="auto" w:fill="EBF5FF"/>
    </w:tcPr>
    <w:tblStylePr w:type="firstRow">
      <w:rPr>
        <w:b/>
        <w:bCs/>
        <w:color w:val="auto"/>
      </w:rPr>
      <w:tblPr/>
      <w:tcPr>
        <w:tcBorders>
          <w:tl2br w:val="none" w:sz="0" w:space="0" w:color="auto"/>
          <w:tr2bl w:val="none" w:sz="0" w:space="0" w:color="auto"/>
        </w:tcBorders>
        <w:shd w:val="clear" w:color="auto" w:fill="EBF5FF"/>
      </w:tcPr>
    </w:tblStylePr>
    <w:tblStylePr w:type="lastRow">
      <w:rPr>
        <w:bCs w:val="0"/>
      </w:rPr>
    </w:tblStylePr>
  </w:style>
  <w:style w:type="table" w:customStyle="1" w:styleId="TableSadeh110">
    <w:name w:val="Table Sadeh110"/>
    <w:basedOn w:val="TableProfessional"/>
    <w:rsid w:val="00B04BCC"/>
    <w:tblPr>
      <w:tblInd w:w="11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Pr>
    <w:tcPr>
      <w:shd w:val="clear" w:color="auto" w:fill="EBF5FF"/>
    </w:tcPr>
    <w:tblStylePr w:type="firstRow">
      <w:rPr>
        <w:b/>
        <w:bCs/>
        <w:color w:val="auto"/>
      </w:rPr>
      <w:tblPr/>
      <w:tcPr>
        <w:tcBorders>
          <w:tl2br w:val="none" w:sz="0" w:space="0" w:color="auto"/>
          <w:tr2bl w:val="none" w:sz="0" w:space="0" w:color="auto"/>
        </w:tcBorders>
        <w:shd w:val="clear" w:color="auto" w:fill="EBF5FF"/>
      </w:tcPr>
    </w:tblStylePr>
  </w:style>
  <w:style w:type="numbering" w:customStyle="1" w:styleId="NoList21">
    <w:name w:val="No List21"/>
    <w:next w:val="NoList"/>
    <w:semiHidden/>
    <w:rsid w:val="007E453F"/>
  </w:style>
  <w:style w:type="table" w:customStyle="1" w:styleId="TableGrid300">
    <w:name w:val="Table Grid30"/>
    <w:basedOn w:val="TableNormal"/>
    <w:next w:val="TableGrid"/>
    <w:uiPriority w:val="59"/>
    <w:rsid w:val="007E453F"/>
    <w:pPr>
      <w:bidi/>
      <w:spacing w:after="0" w:line="240" w:lineRule="auto"/>
      <w:jc w:val="lowKashida"/>
    </w:pPr>
    <w:rPr>
      <w:rFonts w:ascii="Times New Roman" w:eastAsia="Batang"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rticleSection21">
    <w:name w:val="Article / Section21"/>
    <w:basedOn w:val="NoList"/>
    <w:next w:val="ArticleSection"/>
    <w:rsid w:val="007E453F"/>
  </w:style>
  <w:style w:type="table" w:customStyle="1" w:styleId="Table3Deffects121">
    <w:name w:val="Table 3D effects 121"/>
    <w:basedOn w:val="TableList8"/>
    <w:next w:val="Table3Deffects1"/>
    <w:rsid w:val="007E453F"/>
    <w:rPr>
      <w:rFonts w:eastAsia="Batang"/>
    </w:rPr>
    <w:tblPr/>
    <w:tcPr>
      <w:shd w:val="solid" w:color="C0C0C0" w:fill="FFFFFF"/>
    </w:tcPr>
    <w:tblStylePr w:type="firstRow">
      <w:rPr>
        <w:b/>
        <w:bCs/>
        <w:i/>
        <w:iCs/>
        <w:color w:val="800080"/>
      </w:rPr>
      <w:tblPr/>
      <w:tcPr>
        <w:tcBorders>
          <w:bottom w:val="single" w:sz="6" w:space="0" w:color="808080"/>
          <w:tl2br w:val="none" w:sz="0" w:space="0" w:color="auto"/>
          <w:tr2bl w:val="none" w:sz="0" w:space="0" w:color="auto"/>
        </w:tcBorders>
        <w:shd w:val="solid" w:color="FFFF00" w:fill="FFFFFF"/>
      </w:tcPr>
    </w:tblStylePr>
    <w:tblStylePr w:type="lastRow">
      <w:rPr>
        <w:b/>
        <w:bCs/>
      </w:rPr>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rPr>
        <w:b/>
        <w:bCs/>
      </w:rPr>
      <w:tblPr/>
      <w:tcPr>
        <w:tcBorders>
          <w:left w:val="single" w:sz="6" w:space="0" w:color="FFFFFF"/>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Table3Deffects220">
    <w:name w:val="Table 3D effects 220"/>
    <w:basedOn w:val="TableNormal"/>
    <w:next w:val="Table3Deffects2"/>
    <w:rsid w:val="007E453F"/>
    <w:pPr>
      <w:bidi/>
      <w:spacing w:after="0" w:line="240" w:lineRule="auto"/>
      <w:jc w:val="lowKashida"/>
    </w:pPr>
    <w:rPr>
      <w:rFonts w:ascii="Times New Roman" w:eastAsia="Batang" w:hAnsi="Times New Roman" w:cs="B Lotus"/>
      <w:bCs/>
      <w:sz w:val="20"/>
      <w:szCs w:val="20"/>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3Deffects320">
    <w:name w:val="Table 3D effects 320"/>
    <w:basedOn w:val="TableNormal"/>
    <w:next w:val="Table3Deffects3"/>
    <w:rsid w:val="007E453F"/>
    <w:pPr>
      <w:bidi/>
      <w:spacing w:after="0" w:line="240" w:lineRule="auto"/>
      <w:jc w:val="right"/>
    </w:pPr>
    <w:rPr>
      <w:rFonts w:ascii="Times New Roman" w:eastAsia="Batang" w:hAnsi="Times New Roman" w:cs="B Lotus"/>
      <w:bCs/>
      <w:sz w:val="20"/>
      <w:szCs w:val="20"/>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lassic120">
    <w:name w:val="Table Classic 120"/>
    <w:basedOn w:val="TableNormal"/>
    <w:next w:val="TableClassic1"/>
    <w:rsid w:val="007E453F"/>
    <w:pPr>
      <w:bidi/>
      <w:spacing w:after="0" w:line="240" w:lineRule="auto"/>
      <w:jc w:val="lowKashida"/>
    </w:pPr>
    <w:rPr>
      <w:rFonts w:ascii="Times New Roman" w:eastAsia="Batang" w:hAnsi="Times New Roman" w:cs="B Lotus"/>
      <w:bCs/>
      <w:sz w:val="20"/>
      <w:szCs w:val="20"/>
    </w:r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lassic220">
    <w:name w:val="Table Classic 220"/>
    <w:basedOn w:val="TableNormal"/>
    <w:next w:val="TableClassic2"/>
    <w:rsid w:val="007E453F"/>
    <w:pPr>
      <w:bidi/>
      <w:spacing w:after="0" w:line="240" w:lineRule="auto"/>
      <w:jc w:val="lowKashida"/>
    </w:pPr>
    <w:rPr>
      <w:rFonts w:ascii="Times New Roman" w:eastAsia="Batang" w:hAnsi="Times New Roman" w:cs="B Lotus"/>
      <w:bCs/>
      <w:sz w:val="20"/>
      <w:szCs w:val="20"/>
    </w:r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customStyle="1" w:styleId="TableClassic320">
    <w:name w:val="Table Classic 320"/>
    <w:basedOn w:val="TableNormal"/>
    <w:next w:val="TableClassic3"/>
    <w:rsid w:val="007E453F"/>
    <w:pPr>
      <w:bidi/>
      <w:spacing w:after="0" w:line="240" w:lineRule="auto"/>
      <w:jc w:val="lowKashida"/>
    </w:pPr>
    <w:rPr>
      <w:rFonts w:ascii="Times New Roman" w:eastAsia="Batang" w:hAnsi="Times New Roman" w:cs="B Lotus"/>
      <w:bCs/>
      <w:color w:val="000080"/>
      <w:sz w:val="20"/>
      <w:szCs w:val="2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customStyle="1" w:styleId="TableClassic420">
    <w:name w:val="Table Classic 420"/>
    <w:basedOn w:val="TableNormal"/>
    <w:next w:val="TableClassic4"/>
    <w:rsid w:val="007E453F"/>
    <w:pPr>
      <w:bidi/>
      <w:spacing w:after="0" w:line="240" w:lineRule="auto"/>
      <w:jc w:val="lowKashida"/>
    </w:pPr>
    <w:rPr>
      <w:rFonts w:ascii="Times New Roman" w:eastAsia="Batang" w:hAnsi="Times New Roman" w:cs="B Lotus"/>
      <w:bCs/>
      <w:sz w:val="20"/>
      <w:szCs w:val="20"/>
    </w:r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customStyle="1" w:styleId="TableColorful120">
    <w:name w:val="Table Colorful 120"/>
    <w:basedOn w:val="TableNormal"/>
    <w:next w:val="TableColorful1"/>
    <w:rsid w:val="007E453F"/>
    <w:pPr>
      <w:bidi/>
      <w:spacing w:after="0" w:line="240" w:lineRule="auto"/>
      <w:jc w:val="lowKashida"/>
    </w:pPr>
    <w:rPr>
      <w:rFonts w:ascii="Times New Roman" w:eastAsia="Batang" w:hAnsi="Times New Roman" w:cs="B Lotus"/>
      <w:bCs/>
      <w:color w:val="FFFFFF"/>
      <w:sz w:val="20"/>
      <w:szCs w:val="20"/>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customStyle="1" w:styleId="TableColorful220">
    <w:name w:val="Table Colorful 220"/>
    <w:basedOn w:val="TableNormal"/>
    <w:next w:val="TableColorful2"/>
    <w:rsid w:val="007E453F"/>
    <w:pPr>
      <w:bidi/>
      <w:spacing w:after="0" w:line="240" w:lineRule="auto"/>
      <w:jc w:val="lowKashida"/>
    </w:pPr>
    <w:rPr>
      <w:rFonts w:ascii="Times New Roman" w:eastAsia="Batang" w:hAnsi="Times New Roman" w:cs="B Lotus"/>
      <w:bCs/>
      <w:sz w:val="20"/>
      <w:szCs w:val="20"/>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customStyle="1" w:styleId="TableColorful320">
    <w:name w:val="Table Colorful 320"/>
    <w:basedOn w:val="TableNormal"/>
    <w:next w:val="TableColorful3"/>
    <w:rsid w:val="007E453F"/>
    <w:pPr>
      <w:bidi/>
      <w:spacing w:after="0" w:line="240" w:lineRule="auto"/>
      <w:jc w:val="lowKashida"/>
    </w:pPr>
    <w:rPr>
      <w:rFonts w:ascii="Times New Roman" w:eastAsia="Batang" w:hAnsi="Times New Roman" w:cs="B Lotus"/>
      <w:bCs/>
      <w:sz w:val="20"/>
      <w:szCs w:val="20"/>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customStyle="1" w:styleId="TableColumns120">
    <w:name w:val="Table Columns 120"/>
    <w:basedOn w:val="TableNormal"/>
    <w:next w:val="TableColumns1"/>
    <w:rsid w:val="007E453F"/>
    <w:pPr>
      <w:bidi/>
      <w:spacing w:after="0" w:line="240" w:lineRule="auto"/>
      <w:jc w:val="lowKashida"/>
    </w:pPr>
    <w:rPr>
      <w:rFonts w:ascii="Times New Roman" w:eastAsia="Batang" w:hAnsi="Times New Roman" w:cs="B Lotus"/>
      <w:b/>
      <w:bCs/>
      <w:sz w:val="20"/>
      <w:szCs w:val="20"/>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olumns220">
    <w:name w:val="Table Columns 220"/>
    <w:basedOn w:val="TableNormal"/>
    <w:next w:val="TableColumns2"/>
    <w:rsid w:val="007E453F"/>
    <w:pPr>
      <w:bidi/>
      <w:spacing w:after="0" w:line="240" w:lineRule="auto"/>
      <w:jc w:val="lowKashida"/>
    </w:pPr>
    <w:rPr>
      <w:rFonts w:ascii="Times New Roman" w:eastAsia="Batang" w:hAnsi="Times New Roman" w:cs="B Lotus"/>
      <w:b/>
      <w:bCs/>
      <w:sz w:val="20"/>
      <w:szCs w:val="20"/>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olumns320">
    <w:name w:val="Table Columns 320"/>
    <w:basedOn w:val="TableNormal"/>
    <w:next w:val="TableColumns3"/>
    <w:rsid w:val="007E453F"/>
    <w:pPr>
      <w:bidi/>
      <w:spacing w:after="0" w:line="240" w:lineRule="auto"/>
      <w:jc w:val="lowKashida"/>
    </w:pPr>
    <w:rPr>
      <w:rFonts w:ascii="Times New Roman" w:eastAsia="Batang" w:hAnsi="Times New Roman" w:cs="B Lotus"/>
      <w:b/>
      <w:bCs/>
      <w:sz w:val="20"/>
      <w:szCs w:val="20"/>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customStyle="1" w:styleId="TableColumns420">
    <w:name w:val="Table Columns 420"/>
    <w:basedOn w:val="TableNormal"/>
    <w:next w:val="TableColumns4"/>
    <w:rsid w:val="007E453F"/>
    <w:pPr>
      <w:bidi/>
      <w:spacing w:after="0" w:line="240" w:lineRule="auto"/>
      <w:jc w:val="lowKashida"/>
    </w:pPr>
    <w:rPr>
      <w:rFonts w:ascii="Times New Roman" w:eastAsia="Batang" w:hAnsi="Times New Roman" w:cs="B Lotus"/>
      <w:bCs/>
      <w:sz w:val="20"/>
      <w:szCs w:val="20"/>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customStyle="1" w:styleId="TableColumns520">
    <w:name w:val="Table Columns 520"/>
    <w:basedOn w:val="TableNormal"/>
    <w:next w:val="TableColumns5"/>
    <w:rsid w:val="007E453F"/>
    <w:pPr>
      <w:bidi/>
      <w:spacing w:after="0" w:line="240" w:lineRule="auto"/>
      <w:jc w:val="lowKashida"/>
    </w:pPr>
    <w:rPr>
      <w:rFonts w:ascii="Times New Roman" w:eastAsia="Batang" w:hAnsi="Times New Roman" w:cs="B Lotus"/>
      <w:bCs/>
      <w:sz w:val="20"/>
      <w:szCs w:val="20"/>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customStyle="1" w:styleId="TableContemporary20">
    <w:name w:val="Table Contemporary20"/>
    <w:basedOn w:val="TableNormal"/>
    <w:next w:val="TableContemporary"/>
    <w:rsid w:val="007E453F"/>
    <w:pPr>
      <w:bidi/>
      <w:spacing w:after="0" w:line="240" w:lineRule="auto"/>
      <w:jc w:val="lowKashida"/>
    </w:pPr>
    <w:rPr>
      <w:rFonts w:ascii="Times New Roman" w:eastAsia="Batang" w:hAnsi="Times New Roman" w:cs="B Lotus"/>
      <w:bCs/>
      <w:sz w:val="20"/>
      <w:szCs w:val="20"/>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TableElegant20">
    <w:name w:val="Table Elegant20"/>
    <w:basedOn w:val="TableNormal"/>
    <w:next w:val="TableElegant"/>
    <w:rsid w:val="007E453F"/>
    <w:pPr>
      <w:bidi/>
      <w:spacing w:after="0" w:line="240" w:lineRule="auto"/>
      <w:jc w:val="lowKashida"/>
    </w:pPr>
    <w:rPr>
      <w:rFonts w:ascii="Times New Roman" w:eastAsia="Batang" w:hAnsi="Times New Roman" w:cs="B Lotus"/>
      <w:bCs/>
      <w:sz w:val="20"/>
      <w:szCs w:val="20"/>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customStyle="1" w:styleId="TableGrid1200">
    <w:name w:val="Table Grid 120"/>
    <w:basedOn w:val="TableNormal"/>
    <w:next w:val="TableGrid1"/>
    <w:rsid w:val="007E453F"/>
    <w:pPr>
      <w:bidi/>
      <w:spacing w:after="0" w:line="240" w:lineRule="auto"/>
      <w:jc w:val="lowKashida"/>
    </w:pPr>
    <w:rPr>
      <w:rFonts w:ascii="Times New Roman" w:eastAsia="Batang" w:hAnsi="Times New Roman" w:cs="B Lotus"/>
      <w:bCs/>
      <w:sz w:val="20"/>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TableGrid2200">
    <w:name w:val="Table Grid 220"/>
    <w:basedOn w:val="TableNormal"/>
    <w:next w:val="TableGrid2"/>
    <w:rsid w:val="007E453F"/>
    <w:pPr>
      <w:bidi/>
      <w:spacing w:after="0" w:line="240" w:lineRule="auto"/>
      <w:jc w:val="lowKashida"/>
    </w:pPr>
    <w:rPr>
      <w:rFonts w:ascii="Times New Roman" w:eastAsia="Batang" w:hAnsi="Times New Roman" w:cs="B Lotus"/>
      <w:bCs/>
      <w:sz w:val="20"/>
      <w:szCs w:val="20"/>
    </w:r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TableGrid320">
    <w:name w:val="Table Grid 320"/>
    <w:basedOn w:val="TableNormal"/>
    <w:next w:val="TableGrid3"/>
    <w:rsid w:val="007E453F"/>
    <w:pPr>
      <w:bidi/>
      <w:spacing w:after="0" w:line="240" w:lineRule="auto"/>
      <w:jc w:val="lowKashida"/>
    </w:pPr>
    <w:rPr>
      <w:rFonts w:ascii="Times New Roman" w:eastAsia="Batang" w:hAnsi="Times New Roman" w:cs="B Lotus"/>
      <w:bCs/>
      <w:sz w:val="20"/>
      <w:szCs w:val="20"/>
    </w:r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TableGrid420">
    <w:name w:val="Table Grid 420"/>
    <w:basedOn w:val="TableNormal"/>
    <w:next w:val="TableGrid4"/>
    <w:rsid w:val="007E453F"/>
    <w:pPr>
      <w:bidi/>
      <w:spacing w:after="0" w:line="240" w:lineRule="auto"/>
      <w:jc w:val="lowKashida"/>
    </w:pPr>
    <w:rPr>
      <w:rFonts w:ascii="Times New Roman" w:eastAsia="Batang" w:hAnsi="Times New Roman" w:cs="B Lotus"/>
      <w:bCs/>
      <w:sz w:val="20"/>
      <w:szCs w:val="20"/>
    </w:r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customStyle="1" w:styleId="TableGrid520">
    <w:name w:val="Table Grid 520"/>
    <w:basedOn w:val="TableNormal"/>
    <w:next w:val="TableGrid5"/>
    <w:rsid w:val="007E453F"/>
    <w:pPr>
      <w:bidi/>
      <w:spacing w:after="0" w:line="240" w:lineRule="auto"/>
      <w:jc w:val="lowKashida"/>
    </w:pPr>
    <w:rPr>
      <w:rFonts w:ascii="Times New Roman" w:eastAsia="Batang" w:hAnsi="Times New Roman" w:cs="B Lotus"/>
      <w:bCs/>
      <w:sz w:val="20"/>
      <w:szCs w:val="20"/>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620">
    <w:name w:val="Table Grid 620"/>
    <w:basedOn w:val="TableNormal"/>
    <w:next w:val="TableGrid6"/>
    <w:rsid w:val="007E453F"/>
    <w:pPr>
      <w:bidi/>
      <w:spacing w:after="0" w:line="240" w:lineRule="auto"/>
      <w:jc w:val="lowKashida"/>
    </w:pPr>
    <w:rPr>
      <w:rFonts w:ascii="Times New Roman" w:eastAsia="Batang" w:hAnsi="Times New Roman" w:cs="B Lotus"/>
      <w:bCs/>
      <w:sz w:val="20"/>
      <w:szCs w:val="20"/>
    </w:r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720">
    <w:name w:val="Table Grid 720"/>
    <w:basedOn w:val="TableNormal"/>
    <w:next w:val="TableGrid7"/>
    <w:rsid w:val="007E453F"/>
    <w:pPr>
      <w:bidi/>
      <w:spacing w:after="0" w:line="240" w:lineRule="auto"/>
      <w:jc w:val="lowKashida"/>
    </w:pPr>
    <w:rPr>
      <w:rFonts w:ascii="Times New Roman" w:eastAsia="Batang" w:hAnsi="Times New Roman" w:cs="B Lotus"/>
      <w:b/>
      <w:bCs/>
      <w:sz w:val="20"/>
      <w:szCs w:val="20"/>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820">
    <w:name w:val="Table Grid 820"/>
    <w:basedOn w:val="TableNormal"/>
    <w:next w:val="TableGrid8"/>
    <w:rsid w:val="007E453F"/>
    <w:pPr>
      <w:bidi/>
      <w:spacing w:after="0" w:line="240" w:lineRule="auto"/>
      <w:jc w:val="lowKashida"/>
    </w:pPr>
    <w:rPr>
      <w:rFonts w:ascii="Times New Roman" w:eastAsia="Batang" w:hAnsi="Times New Roman" w:cs="B Lotus"/>
      <w:bCs/>
      <w:sz w:val="20"/>
      <w:szCs w:val="20"/>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TableList120">
    <w:name w:val="Table List 120"/>
    <w:basedOn w:val="TableNormal"/>
    <w:next w:val="TableList1"/>
    <w:rsid w:val="007E453F"/>
    <w:pPr>
      <w:bidi/>
      <w:spacing w:after="0" w:line="240" w:lineRule="auto"/>
      <w:jc w:val="lowKashida"/>
    </w:pPr>
    <w:rPr>
      <w:rFonts w:ascii="Times New Roman" w:eastAsia="Batang" w:hAnsi="Times New Roman" w:cs="B Lotus"/>
      <w:bCs/>
      <w:szCs w:val="20"/>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List220">
    <w:name w:val="Table List 220"/>
    <w:basedOn w:val="TableNormal"/>
    <w:next w:val="TableList2"/>
    <w:rsid w:val="007E453F"/>
    <w:pPr>
      <w:bidi/>
      <w:spacing w:after="0" w:line="240" w:lineRule="auto"/>
      <w:jc w:val="lowKashida"/>
    </w:pPr>
    <w:rPr>
      <w:rFonts w:ascii="Times New Roman" w:eastAsia="Batang" w:hAnsi="Times New Roman" w:cs="B Lotus"/>
      <w:bCs/>
      <w:sz w:val="20"/>
      <w:szCs w:val="20"/>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List320">
    <w:name w:val="Table List 320"/>
    <w:basedOn w:val="TableNormal"/>
    <w:next w:val="TableList3"/>
    <w:rsid w:val="007E453F"/>
    <w:pPr>
      <w:bidi/>
      <w:spacing w:after="0" w:line="240" w:lineRule="auto"/>
      <w:jc w:val="lowKashida"/>
    </w:pPr>
    <w:rPr>
      <w:rFonts w:ascii="Times New Roman" w:eastAsia="Batang" w:hAnsi="Times New Roman" w:cs="B Lotus"/>
      <w:bCs/>
      <w:sz w:val="20"/>
      <w:szCs w:val="20"/>
    </w:r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customStyle="1" w:styleId="TableList420">
    <w:name w:val="Table List 420"/>
    <w:basedOn w:val="TableNormal"/>
    <w:next w:val="TableList4"/>
    <w:rsid w:val="007E453F"/>
    <w:pPr>
      <w:bidi/>
      <w:spacing w:after="0" w:line="240" w:lineRule="auto"/>
      <w:jc w:val="lowKashida"/>
    </w:pPr>
    <w:rPr>
      <w:rFonts w:ascii="Times New Roman" w:eastAsia="Batang" w:hAnsi="Times New Roman" w:cs="B Lotus"/>
      <w:bCs/>
      <w:sz w:val="20"/>
      <w:szCs w:val="20"/>
    </w:r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customStyle="1" w:styleId="TableList520">
    <w:name w:val="Table List 520"/>
    <w:basedOn w:val="TableNormal"/>
    <w:next w:val="TableList5"/>
    <w:rsid w:val="007E453F"/>
    <w:pPr>
      <w:bidi/>
      <w:spacing w:after="0" w:line="240" w:lineRule="auto"/>
      <w:jc w:val="lowKashida"/>
    </w:pPr>
    <w:rPr>
      <w:rFonts w:ascii="Times New Roman" w:eastAsia="Batang" w:hAnsi="Times New Roman" w:cs="B Lotus"/>
      <w:bCs/>
      <w:sz w:val="20"/>
      <w:szCs w:val="20"/>
    </w:r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customStyle="1" w:styleId="TableList620">
    <w:name w:val="Table List 620"/>
    <w:basedOn w:val="TableNormal"/>
    <w:next w:val="TableList6"/>
    <w:rsid w:val="007E453F"/>
    <w:pPr>
      <w:bidi/>
      <w:spacing w:after="0" w:line="240" w:lineRule="auto"/>
      <w:jc w:val="lowKashida"/>
    </w:pPr>
    <w:rPr>
      <w:rFonts w:ascii="Times New Roman" w:eastAsia="Batang" w:hAnsi="Times New Roman" w:cs="B Lotus"/>
      <w:bCs/>
      <w:sz w:val="20"/>
      <w:szCs w:val="20"/>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customStyle="1" w:styleId="TableList720">
    <w:name w:val="Table List 720"/>
    <w:basedOn w:val="TableNormal"/>
    <w:next w:val="TableList7"/>
    <w:rsid w:val="007E453F"/>
    <w:pPr>
      <w:bidi/>
      <w:spacing w:after="0" w:line="240" w:lineRule="auto"/>
      <w:jc w:val="lowKashida"/>
    </w:pPr>
    <w:rPr>
      <w:rFonts w:ascii="Times New Roman" w:eastAsia="Batang" w:hAnsi="Times New Roman" w:cs="B Lotus"/>
      <w:bCs/>
      <w:sz w:val="20"/>
      <w:szCs w:val="20"/>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customStyle="1" w:styleId="TableList820">
    <w:name w:val="Table List 820"/>
    <w:basedOn w:val="TableNormal"/>
    <w:next w:val="TableList8"/>
    <w:rsid w:val="007E453F"/>
    <w:pPr>
      <w:bidi/>
      <w:spacing w:after="0" w:line="240" w:lineRule="auto"/>
      <w:jc w:val="lowKashida"/>
    </w:pPr>
    <w:rPr>
      <w:rFonts w:ascii="Times New Roman" w:eastAsia="Batang" w:hAnsi="Times New Roman" w:cs="B Lotus"/>
      <w:bCs/>
      <w:sz w:val="20"/>
      <w:szCs w:val="20"/>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customStyle="1" w:styleId="TableProfessional20">
    <w:name w:val="Table Professional20"/>
    <w:basedOn w:val="TableNormal"/>
    <w:next w:val="TableProfessional"/>
    <w:rsid w:val="007E453F"/>
    <w:pPr>
      <w:bidi/>
      <w:spacing w:after="0" w:line="240" w:lineRule="auto"/>
      <w:jc w:val="lowKashida"/>
    </w:pPr>
    <w:rPr>
      <w:rFonts w:ascii="Times New Roman" w:eastAsia="Batang" w:hAnsi="Times New Roman" w:cs="B Lotus"/>
      <w:bCs/>
      <w:sz w:val="20"/>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customStyle="1" w:styleId="TableSimple120">
    <w:name w:val="Table Simple 120"/>
    <w:basedOn w:val="TableNormal"/>
    <w:next w:val="TableSimple1"/>
    <w:rsid w:val="007E453F"/>
    <w:pPr>
      <w:bidi/>
      <w:spacing w:after="0" w:line="240" w:lineRule="auto"/>
      <w:jc w:val="lowKashida"/>
    </w:pPr>
    <w:rPr>
      <w:rFonts w:ascii="Times New Roman" w:eastAsia="Batang" w:hAnsi="Times New Roman" w:cs="B Lotus"/>
      <w:bCs/>
      <w:sz w:val="20"/>
      <w:szCs w:val="20"/>
    </w:r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customStyle="1" w:styleId="TableSimple220">
    <w:name w:val="Table Simple 220"/>
    <w:basedOn w:val="TableNormal"/>
    <w:next w:val="TableSimple2"/>
    <w:rsid w:val="007E453F"/>
    <w:pPr>
      <w:bidi/>
      <w:spacing w:after="0" w:line="240" w:lineRule="auto"/>
      <w:jc w:val="lowKashida"/>
    </w:pPr>
    <w:rPr>
      <w:rFonts w:ascii="Times New Roman" w:eastAsia="Batang" w:hAnsi="Times New Roman" w:cs="B Lotus"/>
      <w:bCs/>
      <w:sz w:val="20"/>
      <w:szCs w:val="20"/>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customStyle="1" w:styleId="TableSimple320">
    <w:name w:val="Table Simple 320"/>
    <w:basedOn w:val="TableNormal"/>
    <w:next w:val="TableSimple3"/>
    <w:rsid w:val="007E453F"/>
    <w:pPr>
      <w:bidi/>
      <w:spacing w:after="0" w:line="240" w:lineRule="auto"/>
      <w:jc w:val="lowKashida"/>
    </w:pPr>
    <w:rPr>
      <w:rFonts w:ascii="Times New Roman" w:eastAsia="Batang" w:hAnsi="Times New Roman" w:cs="B Lotus"/>
      <w:bCs/>
      <w:sz w:val="20"/>
      <w:szCs w:val="20"/>
    </w:r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customStyle="1" w:styleId="TableSubtle120">
    <w:name w:val="Table Subtle 120"/>
    <w:basedOn w:val="TableNormal"/>
    <w:next w:val="TableSubtle1"/>
    <w:rsid w:val="007E453F"/>
    <w:pPr>
      <w:bidi/>
      <w:spacing w:after="0" w:line="240" w:lineRule="auto"/>
      <w:jc w:val="lowKashida"/>
    </w:pPr>
    <w:rPr>
      <w:rFonts w:ascii="Times New Roman" w:eastAsia="Batang" w:hAnsi="Times New Roman" w:cs="B Lotus"/>
      <w:bCs/>
      <w:sz w:val="20"/>
      <w:szCs w:val="20"/>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Subtle220">
    <w:name w:val="Table Subtle 220"/>
    <w:basedOn w:val="TableNormal"/>
    <w:next w:val="TableSubtle2"/>
    <w:rsid w:val="007E453F"/>
    <w:pPr>
      <w:bidi/>
      <w:spacing w:after="0" w:line="240" w:lineRule="auto"/>
      <w:jc w:val="lowKashida"/>
    </w:pPr>
    <w:rPr>
      <w:rFonts w:ascii="Times New Roman" w:eastAsia="Batang" w:hAnsi="Times New Roman" w:cs="B Lotus"/>
      <w:bCs/>
      <w:sz w:val="20"/>
      <w:szCs w:val="20"/>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Theme20">
    <w:name w:val="Table Theme20"/>
    <w:basedOn w:val="TableNormal"/>
    <w:next w:val="TableTheme"/>
    <w:rsid w:val="007E453F"/>
    <w:pPr>
      <w:bidi/>
      <w:spacing w:after="0" w:line="240" w:lineRule="auto"/>
      <w:jc w:val="lowKashida"/>
    </w:pPr>
    <w:rPr>
      <w:rFonts w:ascii="Times New Roman" w:eastAsia="Batang" w:hAnsi="Times New Roman" w:cs="B Lotus"/>
      <w:bCs/>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Web120">
    <w:name w:val="Table Web 120"/>
    <w:basedOn w:val="TableNormal"/>
    <w:next w:val="TableWeb1"/>
    <w:rsid w:val="007E453F"/>
    <w:pPr>
      <w:bidi/>
      <w:spacing w:after="0" w:line="240" w:lineRule="auto"/>
      <w:jc w:val="lowKashida"/>
    </w:pPr>
    <w:rPr>
      <w:rFonts w:ascii="Times New Roman" w:eastAsia="Batang" w:hAnsi="Times New Roman" w:cs="B Lotus"/>
      <w:bCs/>
      <w:sz w:val="20"/>
      <w:szCs w:val="20"/>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Web220">
    <w:name w:val="Table Web 220"/>
    <w:basedOn w:val="TableNormal"/>
    <w:next w:val="TableWeb2"/>
    <w:rsid w:val="007E453F"/>
    <w:pPr>
      <w:bidi/>
      <w:spacing w:after="0" w:line="240" w:lineRule="auto"/>
      <w:jc w:val="lowKashida"/>
    </w:pPr>
    <w:rPr>
      <w:rFonts w:ascii="Times New Roman" w:eastAsia="Batang" w:hAnsi="Times New Roman" w:cs="B Lotus"/>
      <w:bCs/>
      <w:sz w:val="20"/>
      <w:szCs w:val="20"/>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Web320">
    <w:name w:val="Table Web 320"/>
    <w:basedOn w:val="TableNormal"/>
    <w:next w:val="TableWeb3"/>
    <w:rsid w:val="007E453F"/>
    <w:pPr>
      <w:bidi/>
      <w:spacing w:after="0" w:line="240" w:lineRule="auto"/>
      <w:jc w:val="lowKashida"/>
    </w:pPr>
    <w:rPr>
      <w:rFonts w:ascii="Times New Roman" w:eastAsia="Batang" w:hAnsi="Times New Roman" w:cs="B Lotus"/>
      <w:bCs/>
      <w:sz w:val="20"/>
      <w:szCs w:val="20"/>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T15">
    <w:name w:val="TT15"/>
    <w:basedOn w:val="TableNormal"/>
    <w:rsid w:val="007E453F"/>
    <w:pPr>
      <w:spacing w:after="0" w:line="240" w:lineRule="auto"/>
    </w:pPr>
    <w:rPr>
      <w:rFonts w:ascii="Times New Roman" w:eastAsia="MS Mincho" w:hAnsi="Times New Roman" w:cs="Times New Roman"/>
      <w:sz w:val="20"/>
      <w:szCs w:val="20"/>
    </w:rPr>
    <w:tblPr/>
    <w:tcPr>
      <w:shd w:val="clear" w:color="auto" w:fill="EBF5FF"/>
    </w:tcPr>
    <w:tblStylePr w:type="firstRow">
      <w:rPr>
        <w:rFonts w:cs="___WRD_EMBED_SUB_463"/>
      </w:rPr>
      <w:tblPr/>
      <w:tcPr>
        <w:shd w:val="clear" w:color="auto" w:fill="C5D8FF"/>
      </w:tcPr>
    </w:tblStylePr>
    <w:tblStylePr w:type="firstCol">
      <w:tblPr/>
      <w:tcPr>
        <w:tcBorders>
          <w:top w:val="nil"/>
          <w:left w:val="nil"/>
          <w:bottom w:val="nil"/>
          <w:right w:val="nil"/>
          <w:insideH w:val="nil"/>
          <w:insideV w:val="nil"/>
          <w:tl2br w:val="nil"/>
          <w:tr2bl w:val="nil"/>
        </w:tcBorders>
        <w:shd w:val="clear" w:color="auto" w:fill="EBF5FF"/>
      </w:tcPr>
    </w:tblStylePr>
  </w:style>
  <w:style w:type="table" w:customStyle="1" w:styleId="TabelAbi21">
    <w:name w:val="Tabel Abi21"/>
    <w:basedOn w:val="TableProfessional"/>
    <w:rsid w:val="007E453F"/>
    <w:rPr>
      <w:rFonts w:ascii="Times" w:eastAsia="MS Mincho" w:hAnsi="Times"/>
    </w:rPr>
    <w:tblPr>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Pr>
    <w:trPr>
      <w:jc w:val="right"/>
    </w:trPr>
    <w:tcPr>
      <w:shd w:val="clear" w:color="auto" w:fill="EBF5FF"/>
    </w:tcPr>
    <w:tblStylePr w:type="firstRow">
      <w:rPr>
        <w:b/>
        <w:bCs/>
        <w:color w:val="auto"/>
      </w:rPr>
      <w:tblPr/>
      <w:tcPr>
        <w:tcBorders>
          <w:tl2br w:val="none" w:sz="0" w:space="0" w:color="auto"/>
          <w:tr2bl w:val="none" w:sz="0" w:space="0" w:color="auto"/>
        </w:tcBorders>
        <w:shd w:val="clear" w:color="auto" w:fill="C5D8FF"/>
      </w:tcPr>
    </w:tblStylePr>
  </w:style>
  <w:style w:type="table" w:customStyle="1" w:styleId="G20">
    <w:name w:val="G20"/>
    <w:basedOn w:val="TableNormal"/>
    <w:rsid w:val="007E453F"/>
    <w:pPr>
      <w:spacing w:after="0" w:line="240" w:lineRule="auto"/>
    </w:pPr>
    <w:rPr>
      <w:rFonts w:ascii="Times New Roman" w:eastAsia="MS Mincho" w:hAnsi="Times New Roman" w:cs="Times New Roman"/>
      <w:sz w:val="20"/>
      <w:szCs w:val="20"/>
    </w:rPr>
    <w:tblPr/>
    <w:tcPr>
      <w:shd w:val="clear" w:color="auto" w:fill="EBF5FF"/>
    </w:tcPr>
  </w:style>
  <w:style w:type="table" w:customStyle="1" w:styleId="GadvalAbi2color21">
    <w:name w:val="Gadval Abi (2 color)21"/>
    <w:basedOn w:val="TableProfessional"/>
    <w:rsid w:val="007E453F"/>
    <w:rPr>
      <w:rFonts w:ascii="Times" w:eastAsia="MS Mincho" w:hAnsi="Times"/>
    </w:rPr>
    <w:tblPr>
      <w:tblStyleColBandSize w:val="1"/>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Pr>
    <w:trPr>
      <w:jc w:val="right"/>
    </w:trPr>
    <w:tcPr>
      <w:shd w:val="clear" w:color="auto" w:fill="EBF5FF"/>
    </w:tcPr>
    <w:tblStylePr w:type="firstRow">
      <w:rPr>
        <w:b/>
        <w:bCs/>
        <w:color w:val="auto"/>
      </w:rPr>
      <w:tblPr/>
      <w:tcPr>
        <w:tcBorders>
          <w:tl2br w:val="none" w:sz="0" w:space="0" w:color="auto"/>
          <w:tr2bl w:val="none" w:sz="0" w:space="0" w:color="auto"/>
        </w:tcBorders>
        <w:shd w:val="clear" w:color="auto" w:fill="C5D8FF"/>
      </w:tcPr>
    </w:tblStylePr>
    <w:tblStylePr w:type="band1Vert">
      <w:tblPr/>
      <w:tcPr>
        <w:tcBorders>
          <w:top w:val="nil"/>
          <w:left w:val="nil"/>
          <w:bottom w:val="nil"/>
          <w:right w:val="nil"/>
          <w:insideH w:val="nil"/>
          <w:insideV w:val="nil"/>
          <w:tl2br w:val="nil"/>
          <w:tr2bl w:val="nil"/>
        </w:tcBorders>
        <w:shd w:val="clear" w:color="auto" w:fill="EBF5FF"/>
      </w:tcPr>
    </w:tblStylePr>
  </w:style>
  <w:style w:type="table" w:customStyle="1" w:styleId="G1Color21">
    <w:name w:val="G (1 Color)21"/>
    <w:basedOn w:val="TableProfessional"/>
    <w:rsid w:val="007E453F"/>
    <w:rPr>
      <w:rFonts w:ascii="Times" w:eastAsia="MS Mincho" w:hAnsi="Times"/>
    </w:rPr>
    <w:tblPr>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Pr>
    <w:trPr>
      <w:jc w:val="right"/>
    </w:trPr>
    <w:tcPr>
      <w:shd w:val="clear" w:color="auto" w:fill="EBF5FF"/>
    </w:tcPr>
    <w:tblStylePr w:type="firstRow">
      <w:rPr>
        <w:b/>
        <w:bCs/>
        <w:color w:val="auto"/>
      </w:rPr>
      <w:tblPr/>
      <w:tcPr>
        <w:tcBorders>
          <w:top w:val="nil"/>
          <w:left w:val="nil"/>
          <w:bottom w:val="nil"/>
          <w:right w:val="nil"/>
          <w:insideH w:val="nil"/>
          <w:insideV w:val="nil"/>
          <w:tl2br w:val="nil"/>
          <w:tr2bl w:val="nil"/>
        </w:tcBorders>
        <w:shd w:val="clear" w:color="auto" w:fill="EBF5FF"/>
      </w:tcPr>
    </w:tblStylePr>
  </w:style>
  <w:style w:type="table" w:customStyle="1" w:styleId="TAbiHeader20">
    <w:name w:val="T = Abi + Header20"/>
    <w:basedOn w:val="TableNormal"/>
    <w:rsid w:val="007E453F"/>
    <w:pPr>
      <w:spacing w:after="0" w:line="240" w:lineRule="auto"/>
    </w:pPr>
    <w:rPr>
      <w:rFonts w:ascii="Times New Roman" w:eastAsia="Batang" w:hAnsi="Times New Roman" w:cs="Times New Roman"/>
      <w:sz w:val="20"/>
      <w:szCs w:val="20"/>
    </w:rPr>
    <w:tblPr>
      <w:tblInd w:w="113" w:type="dxa"/>
    </w:tblPr>
    <w:tcPr>
      <w:shd w:val="clear" w:color="auto" w:fill="EBF5FF"/>
    </w:tcPr>
    <w:tblStylePr w:type="firstRow">
      <w:tblPr/>
      <w:tcPr>
        <w:shd w:val="clear" w:color="auto" w:fill="C5D8FF"/>
      </w:tcPr>
    </w:tblStylePr>
  </w:style>
  <w:style w:type="table" w:customStyle="1" w:styleId="TAbiNoHeader21">
    <w:name w:val="T = Abi   No Header21"/>
    <w:basedOn w:val="TableProfessional"/>
    <w:rsid w:val="007E453F"/>
    <w:rPr>
      <w:rFonts w:eastAsia="Batang"/>
    </w:rPr>
    <w:tblPr>
      <w:tblInd w:w="11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42" w:type="dxa"/>
        <w:right w:w="142" w:type="dxa"/>
      </w:tblCellMar>
    </w:tblPr>
    <w:tcPr>
      <w:shd w:val="clear" w:color="auto" w:fill="EBF5FF"/>
    </w:tcPr>
    <w:tblStylePr w:type="firstRow">
      <w:rPr>
        <w:b/>
        <w:bCs/>
        <w:color w:val="auto"/>
      </w:rPr>
      <w:tblPr/>
      <w:tcPr>
        <w:tcBorders>
          <w:tl2br w:val="none" w:sz="0" w:space="0" w:color="auto"/>
          <w:tr2bl w:val="none" w:sz="0" w:space="0" w:color="auto"/>
        </w:tcBorders>
        <w:shd w:val="clear" w:color="auto" w:fill="EBF5FF"/>
      </w:tcPr>
    </w:tblStylePr>
    <w:tblStylePr w:type="lastRow">
      <w:rPr>
        <w:bCs w:val="0"/>
      </w:rPr>
    </w:tblStylePr>
  </w:style>
  <w:style w:type="table" w:customStyle="1" w:styleId="TableSadeh21">
    <w:name w:val="Table Sadeh21"/>
    <w:basedOn w:val="TableProfessional"/>
    <w:rsid w:val="007E453F"/>
    <w:rPr>
      <w:rFonts w:eastAsia="Batang"/>
    </w:rPr>
    <w:tblPr>
      <w:tblInd w:w="11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Pr>
    <w:tcPr>
      <w:shd w:val="clear" w:color="auto" w:fill="EBF5FF"/>
    </w:tcPr>
    <w:tblStylePr w:type="firstRow">
      <w:rPr>
        <w:b/>
        <w:bCs/>
        <w:color w:val="auto"/>
      </w:rPr>
      <w:tblPr/>
      <w:tcPr>
        <w:tcBorders>
          <w:tl2br w:val="none" w:sz="0" w:space="0" w:color="auto"/>
          <w:tr2bl w:val="none" w:sz="0" w:space="0" w:color="auto"/>
        </w:tcBorders>
        <w:shd w:val="clear" w:color="auto" w:fill="EBF5FF"/>
      </w:tcPr>
    </w:tblStylePr>
  </w:style>
  <w:style w:type="table" w:customStyle="1" w:styleId="TAbi115">
    <w:name w:val="T =  Abi 115"/>
    <w:basedOn w:val="TableGrid"/>
    <w:rsid w:val="007E453F"/>
    <w:rPr>
      <w:rFonts w:eastAsia="Batang" w:cs="B Lotus"/>
      <w:bCs/>
    </w:rPr>
    <w:tblPr>
      <w:tblInd w:w="11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Pr>
    <w:tcPr>
      <w:shd w:val="clear" w:color="auto" w:fill="EBF5FF"/>
    </w:tcPr>
    <w:tblStylePr w:type="firstRow">
      <w:tblPr/>
      <w:tcPr>
        <w:shd w:val="clear" w:color="auto" w:fill="BED8FF"/>
      </w:tcPr>
    </w:tblStylePr>
  </w:style>
  <w:style w:type="table" w:customStyle="1" w:styleId="TAbi215">
    <w:name w:val="T =  Abi 215"/>
    <w:basedOn w:val="TableGrid"/>
    <w:rsid w:val="007E453F"/>
    <w:rPr>
      <w:rFonts w:eastAsia="Batang" w:cs="B Lotus"/>
      <w:bCs/>
    </w:rPr>
    <w:tblPr>
      <w:tblInd w:w="11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Pr>
    <w:tcPr>
      <w:shd w:val="clear" w:color="auto" w:fill="EBF5FF"/>
    </w:tcPr>
    <w:tblStylePr w:type="firstRow">
      <w:pPr>
        <w:jc w:val="center"/>
      </w:pPr>
      <w:tblPr/>
      <w:tcPr>
        <w:shd w:val="clear" w:color="auto" w:fill="BED8FF"/>
        <w:vAlign w:val="center"/>
      </w:tcPr>
    </w:tblStylePr>
  </w:style>
  <w:style w:type="table" w:customStyle="1" w:styleId="TableAbi16115">
    <w:name w:val="Table Abi =  1.6 = 115"/>
    <w:basedOn w:val="TableNormal"/>
    <w:rsid w:val="007E453F"/>
    <w:pPr>
      <w:spacing w:after="0" w:line="240" w:lineRule="auto"/>
    </w:pPr>
    <w:rPr>
      <w:rFonts w:ascii="Times New Roman" w:eastAsia="Batang" w:hAnsi="Times New Roman" w:cs="B Lotus"/>
      <w:bCs/>
      <w:sz w:val="20"/>
      <w:szCs w:val="20"/>
    </w:rPr>
    <w:tblPr>
      <w:tblInd w:w="907" w:type="dxa"/>
    </w:tblPr>
    <w:tcPr>
      <w:shd w:val="clear" w:color="auto" w:fill="EBF5FF"/>
    </w:tcPr>
  </w:style>
  <w:style w:type="table" w:customStyle="1" w:styleId="TableAbi16215">
    <w:name w:val="Table Abi =  1.6 = 215"/>
    <w:basedOn w:val="TableAbi161"/>
    <w:rsid w:val="007E453F"/>
    <w:rPr>
      <w:rFonts w:eastAsia="Batang"/>
      <w:bCs w:val="0"/>
    </w:rPr>
    <w:tblPr/>
    <w:tcPr>
      <w:shd w:val="clear" w:color="auto" w:fill="EBF5FF"/>
    </w:tcPr>
  </w:style>
  <w:style w:type="table" w:customStyle="1" w:styleId="TableAbi115cm15">
    <w:name w:val="Table Abi = 1  =  15 cm15"/>
    <w:basedOn w:val="TableNormal"/>
    <w:rsid w:val="007E453F"/>
    <w:pPr>
      <w:spacing w:after="0" w:line="240" w:lineRule="auto"/>
    </w:pPr>
    <w:rPr>
      <w:rFonts w:ascii="Times New Roman" w:eastAsia="Batang" w:hAnsi="Times New Roman" w:cs="B Lotus"/>
      <w:sz w:val="20"/>
      <w:szCs w:val="20"/>
    </w:rPr>
    <w:tblPr>
      <w:tblInd w:w="113" w:type="dxa"/>
    </w:tblPr>
    <w:tcPr>
      <w:shd w:val="clear" w:color="auto" w:fill="EBF5FF"/>
    </w:tcPr>
    <w:tblStylePr w:type="firstRow">
      <w:tblPr/>
      <w:tcPr>
        <w:shd w:val="clear" w:color="auto" w:fill="BED8FF"/>
      </w:tcPr>
    </w:tblStylePr>
  </w:style>
  <w:style w:type="table" w:customStyle="1" w:styleId="TableAbi114cm16">
    <w:name w:val="Table Abi = 1  =  14 cm16"/>
    <w:basedOn w:val="TableAbi115cm"/>
    <w:rsid w:val="007E453F"/>
    <w:rPr>
      <w:rFonts w:eastAsia="Batang"/>
    </w:rPr>
    <w:tblPr>
      <w:tblInd w:w="680" w:type="dxa"/>
    </w:tblPr>
    <w:tcPr>
      <w:shd w:val="clear" w:color="auto" w:fill="EBF5FF"/>
    </w:tcPr>
    <w:tblStylePr w:type="firstRow">
      <w:tblPr/>
      <w:tcPr>
        <w:shd w:val="clear" w:color="auto" w:fill="BED8FF"/>
      </w:tcPr>
    </w:tblStylePr>
  </w:style>
  <w:style w:type="table" w:customStyle="1" w:styleId="TableAbi215cm16">
    <w:name w:val="Table Abi = 2  =  15 cm16"/>
    <w:basedOn w:val="TableAbi115cm"/>
    <w:rsid w:val="007E453F"/>
    <w:rPr>
      <w:rFonts w:eastAsia="Batang"/>
      <w:bCs/>
    </w:rPr>
    <w:tblPr/>
    <w:tcPr>
      <w:shd w:val="clear" w:color="auto" w:fill="EBF5FF"/>
    </w:tcPr>
    <w:tblStylePr w:type="firstRow">
      <w:tblPr/>
      <w:tcPr>
        <w:shd w:val="clear" w:color="auto" w:fill="BED8FF"/>
      </w:tcPr>
    </w:tblStylePr>
  </w:style>
  <w:style w:type="table" w:customStyle="1" w:styleId="TableAbi214cm16">
    <w:name w:val="Table Abi = 2  =  14 cm16"/>
    <w:basedOn w:val="TableAbi215cm"/>
    <w:rsid w:val="007E453F"/>
    <w:rPr>
      <w:rFonts w:eastAsia="Batang"/>
    </w:rPr>
    <w:tblPr>
      <w:tblInd w:w="680" w:type="dxa"/>
    </w:tblPr>
    <w:tcPr>
      <w:shd w:val="clear" w:color="auto" w:fill="EBF5FF"/>
    </w:tcPr>
    <w:tblStylePr w:type="firstRow">
      <w:tblPr/>
      <w:tcPr>
        <w:shd w:val="clear" w:color="auto" w:fill="BED8FF"/>
      </w:tcPr>
    </w:tblStylePr>
  </w:style>
  <w:style w:type="table" w:customStyle="1" w:styleId="TableGrid1150">
    <w:name w:val="Table Grid115"/>
    <w:basedOn w:val="TableNormal"/>
    <w:next w:val="TableGrid"/>
    <w:rsid w:val="007E453F"/>
    <w:pPr>
      <w:bidi/>
      <w:spacing w:after="0" w:line="240" w:lineRule="auto"/>
      <w:jc w:val="lowKashida"/>
    </w:pPr>
    <w:rPr>
      <w:rFonts w:ascii="Times New Roman" w:eastAsia="Batang" w:hAnsi="Times New Roman" w:cs="B Lotus"/>
      <w:bCs/>
      <w:sz w:val="20"/>
      <w:szCs w:val="20"/>
    </w:rPr>
    <w:tblP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
  </w:style>
  <w:style w:type="table" w:customStyle="1" w:styleId="TableBase21">
    <w:name w:val="Table Base21"/>
    <w:basedOn w:val="TableProfessional"/>
    <w:rsid w:val="007E453F"/>
    <w:pPr>
      <w:tabs>
        <w:tab w:val="left" w:pos="113"/>
      </w:tabs>
    </w:pPr>
    <w:rPr>
      <w:rFonts w:eastAsia="Batang"/>
    </w:rPr>
    <w:tblPr>
      <w:tblStyleRowBandSize w:val="1"/>
      <w:tblStyleColBandSize w:val="1"/>
    </w:tblPr>
    <w:tcPr>
      <w:shd w:val="clear" w:color="auto" w:fill="auto"/>
    </w:tcPr>
    <w:tblStylePr w:type="firstRow">
      <w:pPr>
        <w:tabs>
          <w:tab w:val="clear" w:pos="113"/>
        </w:tabs>
      </w:pPr>
      <w:rPr>
        <w:rFonts w:ascii="Times New Roman" w:hAnsi="Times New Roman" w:cs="Cambria"/>
        <w:b/>
        <w:bCs/>
        <w:i w:val="0"/>
        <w:color w:val="auto"/>
        <w:szCs w:val="22"/>
      </w:rPr>
      <w:tblPr/>
      <w:tcPr>
        <w:tcBorders>
          <w:tl2br w:val="none" w:sz="0" w:space="0" w:color="auto"/>
          <w:tr2bl w:val="none" w:sz="0" w:space="0" w:color="auto"/>
        </w:tcBorders>
        <w:shd w:val="solid" w:color="000000" w:fill="FFFFFF"/>
      </w:tcPr>
    </w:tblStylePr>
    <w:tblStylePr w:type="lastRow">
      <w:pPr>
        <w:wordWrap/>
        <w:jc w:val="left"/>
      </w:pPr>
      <w:rPr>
        <w:rFonts w:ascii="Times New Roman" w:hAnsi="Times New Roman" w:cs="Arial Unicode MS"/>
        <w:szCs w:val="26"/>
      </w:rPr>
    </w:tblStylePr>
    <w:tblStylePr w:type="firstCol">
      <w:pPr>
        <w:tabs>
          <w:tab w:val="clear" w:pos="113"/>
          <w:tab w:val="left" w:pos="567"/>
          <w:tab w:val="left" w:pos="1134"/>
        </w:tabs>
      </w:pPr>
      <w:rPr>
        <w:rFonts w:ascii="Times New Roman" w:hAnsi="Times New Roman" w:cs="Arial Unicode MS"/>
        <w:szCs w:val="26"/>
      </w:rPr>
    </w:tblStylePr>
    <w:tblStylePr w:type="lastCol">
      <w:pPr>
        <w:wordWrap/>
        <w:jc w:val="left"/>
      </w:pPr>
      <w:rPr>
        <w:rFonts w:ascii="Times New Roman" w:hAnsi="Times New Roman" w:cs="Arial Unicode MS"/>
        <w:szCs w:val="26"/>
      </w:rPr>
    </w:tblStylePr>
    <w:tblStylePr w:type="band1Vert">
      <w:rPr>
        <w:rFonts w:ascii="Times New Roman" w:hAnsi="Times New Roman" w:cs="Arial Unicode MS"/>
        <w:szCs w:val="26"/>
      </w:rPr>
    </w:tblStylePr>
    <w:tblStylePr w:type="band2Vert">
      <w:rPr>
        <w:rFonts w:ascii="Times New Roman" w:hAnsi="Times New Roman" w:cs="Arial Unicode MS"/>
        <w:szCs w:val="26"/>
      </w:rPr>
    </w:tblStylePr>
    <w:tblStylePr w:type="band1Horz">
      <w:rPr>
        <w:rFonts w:ascii="Times New Roman" w:hAnsi="Times New Roman" w:cs="Arial Unicode MS"/>
        <w:szCs w:val="26"/>
      </w:rPr>
    </w:tblStylePr>
    <w:tblStylePr w:type="band2Horz">
      <w:rPr>
        <w:rFonts w:ascii="Times New Roman" w:hAnsi="Times New Roman" w:cs="Arial Unicode MS"/>
        <w:szCs w:val="26"/>
      </w:rPr>
    </w:tblStylePr>
  </w:style>
  <w:style w:type="table" w:customStyle="1" w:styleId="TableAsli21">
    <w:name w:val="Table Asli21"/>
    <w:basedOn w:val="TableBase"/>
    <w:rsid w:val="007E453F"/>
    <w:pPr>
      <w:jc w:val="center"/>
    </w:pPr>
    <w:rPr>
      <w:rFonts w:eastAsia="Batang" w:cs="B Zar"/>
    </w:rPr>
    <w:tblPr/>
    <w:tcPr>
      <w:shd w:val="clear" w:color="auto" w:fill="auto"/>
      <w:vAlign w:val="center"/>
    </w:tcPr>
    <w:tblStylePr w:type="firstRow">
      <w:pPr>
        <w:tabs>
          <w:tab w:val="clear" w:pos="113"/>
        </w:tabs>
        <w:wordWrap/>
        <w:jc w:val="center"/>
      </w:pPr>
      <w:rPr>
        <w:rFonts w:ascii="Times New Roman" w:hAnsi="Times New Roman" w:cs="Cambria"/>
        <w:b/>
        <w:bCs/>
        <w:i w:val="0"/>
        <w:color w:val="auto"/>
        <w:szCs w:val="22"/>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l2br w:val="nil"/>
          <w:tr2bl w:val="nil"/>
        </w:tcBorders>
        <w:shd w:val="solid" w:color="000000" w:fill="FFFFFF"/>
        <w:vAlign w:val="center"/>
      </w:tcPr>
    </w:tblStylePr>
    <w:tblStylePr w:type="lastRow">
      <w:pPr>
        <w:wordWrap/>
        <w:jc w:val="left"/>
      </w:pPr>
      <w:rPr>
        <w:rFonts w:ascii="Times New Roman" w:hAnsi="Times New Roman" w:cs="Arial Unicode MS"/>
        <w:szCs w:val="26"/>
      </w:rPr>
    </w:tblStylePr>
    <w:tblStylePr w:type="firstCol">
      <w:pPr>
        <w:tabs>
          <w:tab w:val="clear" w:pos="113"/>
          <w:tab w:val="left" w:pos="567"/>
          <w:tab w:val="left" w:pos="1134"/>
        </w:tabs>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l2br w:val="nil"/>
          <w:tr2bl w:val="nil"/>
        </w:tcBorders>
        <w:shd w:val="clear" w:color="auto" w:fill="auto"/>
      </w:tcPr>
    </w:tblStylePr>
    <w:tblStylePr w:type="lastCol">
      <w:pPr>
        <w:wordWrap/>
        <w:jc w:val="left"/>
      </w:pPr>
      <w:rPr>
        <w:rFonts w:ascii="Times New Roman" w:hAnsi="Times New Roman" w:cs="Arial Unicode MS"/>
        <w:szCs w:val="26"/>
      </w:rPr>
    </w:tblStylePr>
    <w:tblStylePr w:type="band1Vert">
      <w:pPr>
        <w:wordWrap/>
        <w:jc w:val="left"/>
      </w:pPr>
      <w:rPr>
        <w:rFonts w:ascii="Times New Roman" w:hAnsi="Times New Roman" w:cs="Arial Unicode MS"/>
        <w:szCs w:val="26"/>
      </w:rPr>
    </w:tblStylePr>
    <w:tblStylePr w:type="band2Vert">
      <w:pPr>
        <w:wordWrap/>
        <w:jc w:val="left"/>
      </w:pPr>
      <w:rPr>
        <w:rFonts w:ascii="Times New Roman" w:hAnsi="Times New Roman" w:cs="Arial Unicode MS"/>
        <w:szCs w:val="26"/>
      </w:rPr>
    </w:tblStylePr>
    <w:tblStylePr w:type="band1Horz">
      <w:pPr>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l2br w:val="nil"/>
          <w:tr2bl w:val="nil"/>
        </w:tcBorders>
        <w:shd w:val="clear" w:color="auto" w:fill="auto"/>
      </w:tcPr>
    </w:tblStylePr>
    <w:tblStylePr w:type="band2Horz">
      <w:pPr>
        <w:wordWrap/>
        <w:jc w:val="left"/>
      </w:pPr>
      <w:rPr>
        <w:rFonts w:ascii="Times New Roman" w:hAnsi="Times New Roman" w:cs="Arial Unicode MS"/>
        <w:szCs w:val="26"/>
      </w:rPr>
    </w:tblStylePr>
    <w:tblStylePr w:type="seCell">
      <w:tblPr/>
      <w:tcPr>
        <w:tcBorders>
          <w:top w:val="single" w:sz="6" w:space="0" w:color="000000"/>
          <w:left w:val="single" w:sz="6" w:space="0" w:color="000000"/>
          <w:bottom w:val="single" w:sz="6" w:space="0" w:color="000000"/>
          <w:right w:val="single" w:sz="6" w:space="0" w:color="000000"/>
          <w:insideH w:val="nil"/>
          <w:insideV w:val="nil"/>
          <w:tl2br w:val="nil"/>
          <w:tr2bl w:val="nil"/>
        </w:tcBorders>
      </w:tcPr>
    </w:tblStylePr>
  </w:style>
  <w:style w:type="table" w:customStyle="1" w:styleId="Norm-Table121">
    <w:name w:val="Norm-Table121"/>
    <w:basedOn w:val="TableAsli"/>
    <w:rsid w:val="007E453F"/>
    <w:rPr>
      <w:rFonts w:eastAsia="Batang"/>
    </w:rPr>
    <w:tblPr/>
    <w:tcPr>
      <w:shd w:val="clear" w:color="auto" w:fill="auto"/>
    </w:tcPr>
    <w:tblStylePr w:type="firstRow">
      <w:pPr>
        <w:tabs>
          <w:tab w:val="clear" w:pos="113"/>
        </w:tabs>
        <w:wordWrap/>
        <w:jc w:val="center"/>
      </w:pPr>
      <w:rPr>
        <w:rFonts w:ascii="Times New Roman" w:hAnsi="Times New Roman" w:cs="Cambria"/>
        <w:b/>
        <w:bCs/>
        <w:i w:val="0"/>
        <w:color w:val="auto"/>
        <w:szCs w:val="22"/>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l2br w:val="nil"/>
          <w:tr2bl w:val="nil"/>
        </w:tcBorders>
        <w:shd w:val="clear" w:color="auto" w:fill="auto"/>
        <w:vAlign w:val="center"/>
      </w:tcPr>
    </w:tblStylePr>
    <w:tblStylePr w:type="lastRow">
      <w:pPr>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val="clear" w:color="auto" w:fill="auto"/>
      </w:tcPr>
    </w:tblStylePr>
    <w:tblStylePr w:type="firstCol">
      <w:pPr>
        <w:tabs>
          <w:tab w:val="clear" w:pos="113"/>
          <w:tab w:val="left" w:pos="567"/>
          <w:tab w:val="left" w:pos="1134"/>
        </w:tabs>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l2br w:val="nil"/>
          <w:tr2bl w:val="nil"/>
        </w:tcBorders>
        <w:shd w:val="clear" w:color="auto" w:fill="auto"/>
      </w:tcPr>
    </w:tblStylePr>
    <w:tblStylePr w:type="lastCol">
      <w:pPr>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val="clear" w:color="auto" w:fill="auto"/>
      </w:tcPr>
    </w:tblStylePr>
    <w:tblStylePr w:type="band1Vert">
      <w:pPr>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val="clear" w:color="auto" w:fill="auto"/>
      </w:tcPr>
    </w:tblStylePr>
    <w:tblStylePr w:type="band2Vert">
      <w:pPr>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val="clear" w:color="auto" w:fill="auto"/>
      </w:tcPr>
    </w:tblStylePr>
    <w:tblStylePr w:type="band1Horz">
      <w:pPr>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l2br w:val="nil"/>
          <w:tr2bl w:val="nil"/>
        </w:tcBorders>
        <w:shd w:val="clear" w:color="auto" w:fill="auto"/>
      </w:tcPr>
    </w:tblStylePr>
    <w:tblStylePr w:type="band2Horz">
      <w:pPr>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val="clear" w:color="auto" w:fill="auto"/>
      </w:tcPr>
    </w:tblStylePr>
    <w:tblStylePr w:type="seCell">
      <w:tblPr/>
      <w:tcPr>
        <w:tcBorders>
          <w:top w:val="single" w:sz="6" w:space="0" w:color="000000"/>
          <w:left w:val="single" w:sz="6" w:space="0" w:color="000000"/>
          <w:bottom w:val="single" w:sz="6" w:space="0" w:color="000000"/>
          <w:right w:val="single" w:sz="6" w:space="0" w:color="000000"/>
          <w:insideH w:val="nil"/>
          <w:insideV w:val="nil"/>
          <w:tl2br w:val="nil"/>
          <w:tr2bl w:val="nil"/>
        </w:tcBorders>
      </w:tcPr>
    </w:tblStylePr>
  </w:style>
  <w:style w:type="table" w:customStyle="1" w:styleId="TableB21">
    <w:name w:val="Table B21"/>
    <w:basedOn w:val="TableElegant"/>
    <w:rsid w:val="007E453F"/>
    <w:rPr>
      <w:rFonts w:ascii="Times" w:eastAsia="MS Mincho" w:hAnsi="Times"/>
      <w:szCs w:val="24"/>
    </w:rPr>
    <w:tblPr>
      <w:jc w:val="right"/>
      <w:tblBorders>
        <w:top w:val="single" w:sz="6" w:space="0" w:color="000000"/>
        <w:left w:val="single" w:sz="6" w:space="0" w:color="000000"/>
        <w:bottom w:val="single" w:sz="6" w:space="0" w:color="000000"/>
        <w:right w:val="single" w:sz="6" w:space="0" w:color="000000"/>
        <w:insideH w:val="single" w:sz="4" w:space="0" w:color="000000"/>
        <w:insideV w:val="single" w:sz="4" w:space="0" w:color="000000"/>
      </w:tblBorders>
    </w:tblPr>
    <w:trPr>
      <w:jc w:val="right"/>
    </w:trPr>
    <w:tcPr>
      <w:shd w:val="clear" w:color="auto" w:fill="auto"/>
    </w:tcPr>
    <w:tblStylePr w:type="firstRow">
      <w:pPr>
        <w:jc w:val="center"/>
      </w:pPr>
      <w:rPr>
        <w:rFonts w:ascii="Times New Roman" w:hAnsi="Times New Roman" w:cs="Cambria"/>
        <w:caps/>
        <w:color w:val="auto"/>
        <w:sz w:val="22"/>
        <w:szCs w:val="22"/>
      </w:rPr>
      <w:tblPr/>
      <w:tcPr>
        <w:tcBorders>
          <w:top w:val="nil"/>
          <w:left w:val="nil"/>
          <w:bottom w:val="nil"/>
          <w:right w:val="nil"/>
          <w:insideH w:val="nil"/>
          <w:insideV w:val="nil"/>
          <w:tl2br w:val="nil"/>
          <w:tr2bl w:val="nil"/>
        </w:tcBorders>
        <w:shd w:val="clear" w:color="auto" w:fill="auto"/>
      </w:tcPr>
    </w:tblStylePr>
    <w:tblStylePr w:type="lastRow">
      <w:pPr>
        <w:wordWrap/>
      </w:pPr>
    </w:tblStylePr>
  </w:style>
  <w:style w:type="table" w:customStyle="1" w:styleId="TableFa21">
    <w:name w:val="Table Fa21"/>
    <w:basedOn w:val="TableProfessional"/>
    <w:rsid w:val="007E453F"/>
    <w:rPr>
      <w:rFonts w:eastAsia="Batang"/>
      <w:szCs w:val="28"/>
    </w:rPr>
    <w:tblPr/>
    <w:tcPr>
      <w:shd w:val="clear" w:color="auto" w:fill="auto"/>
    </w:tcPr>
    <w:tblStylePr w:type="firstRow">
      <w:pPr>
        <w:wordWrap/>
      </w:pPr>
      <w:rPr>
        <w:rFonts w:ascii="Times New Roman" w:hAnsi="Times New Roman" w:cs="Arial Unicode MS"/>
        <w:b w:val="0"/>
        <w:bCs/>
        <w:i w:val="0"/>
        <w:iCs w:val="0"/>
        <w:color w:val="auto"/>
        <w:sz w:val="20"/>
        <w:szCs w:val="28"/>
      </w:rPr>
      <w:tblPr/>
      <w:tcPr>
        <w:tcBorders>
          <w:tl2br w:val="none" w:sz="0" w:space="0" w:color="auto"/>
          <w:tr2bl w:val="none" w:sz="0" w:space="0" w:color="auto"/>
        </w:tcBorders>
        <w:shd w:val="solid" w:color="000000" w:fill="FFFFFF"/>
      </w:tcPr>
    </w:tblStylePr>
  </w:style>
  <w:style w:type="table" w:customStyle="1" w:styleId="TablefaL1321">
    <w:name w:val="Table fa = L 1321"/>
    <w:basedOn w:val="TableProfessional"/>
    <w:rsid w:val="007E453F"/>
    <w:pPr>
      <w:tabs>
        <w:tab w:val="left" w:pos="113"/>
      </w:tabs>
      <w:jc w:val="left"/>
    </w:pPr>
    <w:rPr>
      <w:rFonts w:eastAsia="Batang"/>
      <w:szCs w:val="26"/>
    </w:rPr>
    <w:tblPr>
      <w:tblStyleRowBandSize w:val="1"/>
      <w:tblStyleColBandSize w:val="1"/>
    </w:tblPr>
    <w:tcPr>
      <w:shd w:val="clear" w:color="auto" w:fill="auto"/>
    </w:tcPr>
    <w:tblStylePr w:type="firstRow">
      <w:rPr>
        <w:rFonts w:ascii="Times New Roman" w:hAnsi="Times New Roman" w:cs="Cambria"/>
        <w:b/>
        <w:bCs/>
        <w:i w:val="0"/>
        <w:iCs w:val="0"/>
        <w:caps/>
        <w:color w:val="auto"/>
        <w:sz w:val="20"/>
        <w:szCs w:val="22"/>
      </w:rPr>
      <w:tblPr/>
      <w:tcPr>
        <w:tcBorders>
          <w:tl2br w:val="none" w:sz="0" w:space="0" w:color="auto"/>
          <w:tr2bl w:val="none" w:sz="0" w:space="0" w:color="auto"/>
        </w:tcBorders>
        <w:shd w:val="solid" w:color="000000" w:fill="FFFFFF"/>
      </w:tcPr>
    </w:tblStylePr>
    <w:tblStylePr w:type="lastRow">
      <w:rPr>
        <w:rFonts w:cs="Arial Unicode MS"/>
        <w:bCs/>
        <w:szCs w:val="26"/>
      </w:rPr>
    </w:tblStylePr>
    <w:tblStylePr w:type="firstCol">
      <w:pPr>
        <w:tabs>
          <w:tab w:val="clear" w:pos="113"/>
          <w:tab w:val="left" w:pos="567"/>
          <w:tab w:val="left" w:pos="1134"/>
        </w:tabs>
      </w:pPr>
      <w:rPr>
        <w:rFonts w:cs="Arial Unicode MS"/>
        <w:bCs/>
        <w:szCs w:val="26"/>
      </w:rPr>
    </w:tblStylePr>
    <w:tblStylePr w:type="lastCol">
      <w:rPr>
        <w:rFonts w:cs="Arial Unicode MS"/>
        <w:szCs w:val="26"/>
      </w:rPr>
    </w:tblStylePr>
    <w:tblStylePr w:type="band1Vert">
      <w:rPr>
        <w:rFonts w:cs="Arial Unicode MS"/>
        <w:bCs/>
        <w:iCs w:val="0"/>
        <w:szCs w:val="26"/>
      </w:rPr>
    </w:tblStylePr>
    <w:tblStylePr w:type="band2Vert">
      <w:rPr>
        <w:rFonts w:cs="Arial Unicode MS"/>
        <w:bCs/>
        <w:iCs w:val="0"/>
        <w:szCs w:val="26"/>
      </w:rPr>
    </w:tblStylePr>
    <w:tblStylePr w:type="band1Horz">
      <w:rPr>
        <w:rFonts w:cs="Arial Unicode MS"/>
        <w:color w:val="auto"/>
        <w:szCs w:val="26"/>
      </w:rPr>
    </w:tblStylePr>
    <w:tblStylePr w:type="band2Horz">
      <w:rPr>
        <w:rFonts w:cs="Arial Unicode MS"/>
        <w:bCs/>
        <w:iCs w:val="0"/>
        <w:color w:val="auto"/>
        <w:szCs w:val="26"/>
      </w:rPr>
    </w:tblStylePr>
    <w:tblStylePr w:type="neCell">
      <w:rPr>
        <w:rFonts w:cs="Arial Unicode MS"/>
        <w:bCs/>
        <w:iCs w:val="0"/>
        <w:szCs w:val="26"/>
      </w:rPr>
    </w:tblStylePr>
    <w:tblStylePr w:type="nwCell">
      <w:rPr>
        <w:rFonts w:cs="Arial Unicode MS"/>
        <w:bCs/>
        <w:iCs w:val="0"/>
      </w:rPr>
    </w:tblStylePr>
    <w:tblStylePr w:type="swCell">
      <w:rPr>
        <w:rFonts w:cs="Arial Unicode MS"/>
        <w:bCs/>
        <w:iCs w:val="0"/>
        <w:szCs w:val="26"/>
      </w:rPr>
    </w:tblStylePr>
  </w:style>
  <w:style w:type="numbering" w:customStyle="1" w:styleId="1111116">
    <w:name w:val="1 / 1.1 / 1.1.16"/>
    <w:basedOn w:val="NoList"/>
    <w:next w:val="111111"/>
    <w:unhideWhenUsed/>
    <w:rsid w:val="007E453F"/>
  </w:style>
  <w:style w:type="table" w:customStyle="1" w:styleId="Tablesade6">
    <w:name w:val="Table sade6"/>
    <w:basedOn w:val="TableNormal"/>
    <w:rsid w:val="007E453F"/>
    <w:pPr>
      <w:tabs>
        <w:tab w:val="left" w:pos="113"/>
      </w:tabs>
      <w:spacing w:after="0" w:line="240" w:lineRule="auto"/>
      <w:jc w:val="center"/>
    </w:pPr>
    <w:rPr>
      <w:rFonts w:ascii="Times New Roman" w:eastAsia="Batang" w:hAnsi="Times New Roman" w:cs="B Nazanin"/>
      <w:sz w:val="20"/>
      <w:szCs w:val="28"/>
    </w:rPr>
    <w:tblPr>
      <w:jc w:val="right"/>
      <w:tblBorders>
        <w:top w:val="single" w:sz="6" w:space="0" w:color="auto"/>
        <w:left w:val="single" w:sz="6" w:space="0" w:color="auto"/>
        <w:bottom w:val="single" w:sz="6" w:space="0" w:color="auto"/>
        <w:right w:val="single" w:sz="6" w:space="0" w:color="auto"/>
      </w:tblBorders>
    </w:tblPr>
    <w:trPr>
      <w:jc w:val="right"/>
    </w:trPr>
    <w:tcPr>
      <w:shd w:val="clear" w:color="auto" w:fill="auto"/>
      <w:vAlign w:val="center"/>
    </w:tcPr>
  </w:style>
  <w:style w:type="numbering" w:customStyle="1" w:styleId="1ai6">
    <w:name w:val="1 / a / i6"/>
    <w:basedOn w:val="NoList"/>
    <w:next w:val="1ai"/>
    <w:rsid w:val="007E453F"/>
  </w:style>
  <w:style w:type="numbering" w:customStyle="1" w:styleId="NoList112">
    <w:name w:val="No List112"/>
    <w:next w:val="NoList"/>
    <w:semiHidden/>
    <w:rsid w:val="007E453F"/>
  </w:style>
  <w:style w:type="table" w:customStyle="1" w:styleId="TableGrid2111">
    <w:name w:val="Table Grid211"/>
    <w:basedOn w:val="TableNormal"/>
    <w:next w:val="TableGrid"/>
    <w:rsid w:val="007E453F"/>
    <w:pPr>
      <w:bidi/>
      <w:spacing w:after="0" w:line="240" w:lineRule="auto"/>
      <w:jc w:val="lowKashida"/>
    </w:pPr>
    <w:rPr>
      <w:rFonts w:ascii="Times New Roman" w:eastAsia="Times New Roman" w:hAnsi="Times New Roman" w:cs="B Lotus"/>
      <w:bCs/>
      <w:sz w:val="20"/>
      <w:szCs w:val="20"/>
    </w:rPr>
    <w:tblP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
  </w:style>
  <w:style w:type="numbering" w:customStyle="1" w:styleId="ArticleSection111">
    <w:name w:val="Article / Section111"/>
    <w:basedOn w:val="NoList"/>
    <w:next w:val="ArticleSection"/>
    <w:rsid w:val="007E453F"/>
  </w:style>
  <w:style w:type="table" w:customStyle="1" w:styleId="Table3Deffects1111">
    <w:name w:val="Table 3D effects 1111"/>
    <w:basedOn w:val="TableList8"/>
    <w:next w:val="Table3Deffects1"/>
    <w:rsid w:val="007E453F"/>
    <w:tblPr/>
    <w:tcPr>
      <w:shd w:val="solid" w:color="C0C0C0" w:fill="FFFFFF"/>
    </w:tcPr>
    <w:tblStylePr w:type="firstRow">
      <w:rPr>
        <w:b/>
        <w:bCs/>
        <w:i/>
        <w:iCs/>
        <w:color w:val="800080"/>
      </w:rPr>
      <w:tblPr/>
      <w:tcPr>
        <w:tcBorders>
          <w:bottom w:val="single" w:sz="6" w:space="0" w:color="808080"/>
          <w:tl2br w:val="none" w:sz="0" w:space="0" w:color="auto"/>
          <w:tr2bl w:val="none" w:sz="0" w:space="0" w:color="auto"/>
        </w:tcBorders>
        <w:shd w:val="solid" w:color="FFFF00" w:fill="FFFFFF"/>
      </w:tcPr>
    </w:tblStylePr>
    <w:tblStylePr w:type="lastRow">
      <w:rPr>
        <w:b/>
        <w:bCs/>
      </w:rPr>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rPr>
        <w:b/>
        <w:bCs/>
      </w:rPr>
      <w:tblPr/>
      <w:tcPr>
        <w:tcBorders>
          <w:left w:val="single" w:sz="6" w:space="0" w:color="FFFFFF"/>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Table3Deffects2111">
    <w:name w:val="Table 3D effects 2111"/>
    <w:basedOn w:val="TableNormal"/>
    <w:next w:val="Table3Deffects2"/>
    <w:rsid w:val="007E453F"/>
    <w:pPr>
      <w:bidi/>
      <w:spacing w:after="0" w:line="240" w:lineRule="auto"/>
      <w:jc w:val="lowKashida"/>
    </w:pPr>
    <w:rPr>
      <w:rFonts w:ascii="Times New Roman" w:eastAsia="Times New Roman" w:hAnsi="Times New Roman" w:cs="B Lotus"/>
      <w:bCs/>
      <w:sz w:val="20"/>
      <w:szCs w:val="20"/>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3Deffects3111">
    <w:name w:val="Table 3D effects 3111"/>
    <w:basedOn w:val="TableNormal"/>
    <w:next w:val="Table3Deffects3"/>
    <w:rsid w:val="007E453F"/>
    <w:pPr>
      <w:bidi/>
      <w:spacing w:after="0" w:line="240" w:lineRule="auto"/>
      <w:jc w:val="right"/>
    </w:pPr>
    <w:rPr>
      <w:rFonts w:ascii="Times New Roman" w:eastAsia="Times New Roman" w:hAnsi="Times New Roman" w:cs="B Lotus"/>
      <w:bCs/>
      <w:sz w:val="20"/>
      <w:szCs w:val="20"/>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lassic1111">
    <w:name w:val="Table Classic 1111"/>
    <w:basedOn w:val="TableNormal"/>
    <w:next w:val="TableClassic1"/>
    <w:rsid w:val="007E453F"/>
    <w:pPr>
      <w:bidi/>
      <w:spacing w:after="0" w:line="240" w:lineRule="auto"/>
      <w:jc w:val="lowKashida"/>
    </w:pPr>
    <w:rPr>
      <w:rFonts w:ascii="Times New Roman" w:eastAsia="Times New Roman" w:hAnsi="Times New Roman" w:cs="B Lotus"/>
      <w:bCs/>
      <w:sz w:val="20"/>
      <w:szCs w:val="20"/>
    </w:r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lassic2111">
    <w:name w:val="Table Classic 2111"/>
    <w:basedOn w:val="TableNormal"/>
    <w:next w:val="TableClassic2"/>
    <w:rsid w:val="007E453F"/>
    <w:pPr>
      <w:bidi/>
      <w:spacing w:after="0" w:line="240" w:lineRule="auto"/>
      <w:jc w:val="lowKashida"/>
    </w:pPr>
    <w:rPr>
      <w:rFonts w:ascii="Times New Roman" w:eastAsia="Times New Roman" w:hAnsi="Times New Roman" w:cs="B Lotus"/>
      <w:bCs/>
      <w:sz w:val="20"/>
      <w:szCs w:val="20"/>
    </w:r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customStyle="1" w:styleId="TableClassic3111">
    <w:name w:val="Table Classic 3111"/>
    <w:basedOn w:val="TableNormal"/>
    <w:next w:val="TableClassic3"/>
    <w:rsid w:val="007E453F"/>
    <w:pPr>
      <w:bidi/>
      <w:spacing w:after="0" w:line="240" w:lineRule="auto"/>
      <w:jc w:val="lowKashida"/>
    </w:pPr>
    <w:rPr>
      <w:rFonts w:ascii="Times New Roman" w:eastAsia="Times New Roman" w:hAnsi="Times New Roman" w:cs="B Lotus"/>
      <w:bCs/>
      <w:color w:val="000080"/>
      <w:sz w:val="20"/>
      <w:szCs w:val="2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customStyle="1" w:styleId="TableClassic4111">
    <w:name w:val="Table Classic 4111"/>
    <w:basedOn w:val="TableNormal"/>
    <w:next w:val="TableClassic4"/>
    <w:rsid w:val="007E453F"/>
    <w:pPr>
      <w:bidi/>
      <w:spacing w:after="0" w:line="240" w:lineRule="auto"/>
      <w:jc w:val="lowKashida"/>
    </w:pPr>
    <w:rPr>
      <w:rFonts w:ascii="Times New Roman" w:eastAsia="Times New Roman" w:hAnsi="Times New Roman" w:cs="B Lotus"/>
      <w:bCs/>
      <w:sz w:val="20"/>
      <w:szCs w:val="20"/>
    </w:r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customStyle="1" w:styleId="TableColorful1111">
    <w:name w:val="Table Colorful 1111"/>
    <w:basedOn w:val="TableNormal"/>
    <w:next w:val="TableColorful1"/>
    <w:rsid w:val="007E453F"/>
    <w:pPr>
      <w:bidi/>
      <w:spacing w:after="0" w:line="240" w:lineRule="auto"/>
      <w:jc w:val="lowKashida"/>
    </w:pPr>
    <w:rPr>
      <w:rFonts w:ascii="Times New Roman" w:eastAsia="Times New Roman" w:hAnsi="Times New Roman" w:cs="B Lotus"/>
      <w:bCs/>
      <w:color w:val="FFFFFF"/>
      <w:sz w:val="20"/>
      <w:szCs w:val="20"/>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customStyle="1" w:styleId="TableColorful2111">
    <w:name w:val="Table Colorful 2111"/>
    <w:basedOn w:val="TableNormal"/>
    <w:next w:val="TableColorful2"/>
    <w:rsid w:val="007E453F"/>
    <w:pPr>
      <w:bidi/>
      <w:spacing w:after="0" w:line="240" w:lineRule="auto"/>
      <w:jc w:val="lowKashida"/>
    </w:pPr>
    <w:rPr>
      <w:rFonts w:ascii="Times New Roman" w:eastAsia="Times New Roman" w:hAnsi="Times New Roman" w:cs="B Lotus"/>
      <w:bCs/>
      <w:sz w:val="20"/>
      <w:szCs w:val="20"/>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customStyle="1" w:styleId="TableColorful3111">
    <w:name w:val="Table Colorful 3111"/>
    <w:basedOn w:val="TableNormal"/>
    <w:next w:val="TableColorful3"/>
    <w:rsid w:val="007E453F"/>
    <w:pPr>
      <w:bidi/>
      <w:spacing w:after="0" w:line="240" w:lineRule="auto"/>
      <w:jc w:val="lowKashida"/>
    </w:pPr>
    <w:rPr>
      <w:rFonts w:ascii="Times New Roman" w:eastAsia="Times New Roman" w:hAnsi="Times New Roman" w:cs="B Lotus"/>
      <w:bCs/>
      <w:sz w:val="20"/>
      <w:szCs w:val="20"/>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customStyle="1" w:styleId="TableColumns1111">
    <w:name w:val="Table Columns 1111"/>
    <w:basedOn w:val="TableNormal"/>
    <w:next w:val="TableColumns1"/>
    <w:rsid w:val="007E453F"/>
    <w:pPr>
      <w:bidi/>
      <w:spacing w:after="0" w:line="240" w:lineRule="auto"/>
      <w:jc w:val="lowKashida"/>
    </w:pPr>
    <w:rPr>
      <w:rFonts w:ascii="Times New Roman" w:eastAsia="Times New Roman" w:hAnsi="Times New Roman" w:cs="B Lotus"/>
      <w:b/>
      <w:bCs/>
      <w:sz w:val="20"/>
      <w:szCs w:val="20"/>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olumns2111">
    <w:name w:val="Table Columns 2111"/>
    <w:basedOn w:val="TableNormal"/>
    <w:next w:val="TableColumns2"/>
    <w:rsid w:val="007E453F"/>
    <w:pPr>
      <w:bidi/>
      <w:spacing w:after="0" w:line="240" w:lineRule="auto"/>
      <w:jc w:val="lowKashida"/>
    </w:pPr>
    <w:rPr>
      <w:rFonts w:ascii="Times New Roman" w:eastAsia="Times New Roman" w:hAnsi="Times New Roman" w:cs="B Lotus"/>
      <w:b/>
      <w:bCs/>
      <w:sz w:val="20"/>
      <w:szCs w:val="20"/>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olumns3111">
    <w:name w:val="Table Columns 3111"/>
    <w:basedOn w:val="TableNormal"/>
    <w:next w:val="TableColumns3"/>
    <w:rsid w:val="007E453F"/>
    <w:pPr>
      <w:bidi/>
      <w:spacing w:after="0" w:line="240" w:lineRule="auto"/>
      <w:jc w:val="lowKashida"/>
    </w:pPr>
    <w:rPr>
      <w:rFonts w:ascii="Times New Roman" w:eastAsia="Times New Roman" w:hAnsi="Times New Roman" w:cs="B Lotus"/>
      <w:b/>
      <w:bCs/>
      <w:sz w:val="20"/>
      <w:szCs w:val="20"/>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customStyle="1" w:styleId="TableColumns4111">
    <w:name w:val="Table Columns 4111"/>
    <w:basedOn w:val="TableNormal"/>
    <w:next w:val="TableColumns4"/>
    <w:rsid w:val="007E453F"/>
    <w:pPr>
      <w:bidi/>
      <w:spacing w:after="0" w:line="240" w:lineRule="auto"/>
      <w:jc w:val="lowKashida"/>
    </w:pPr>
    <w:rPr>
      <w:rFonts w:ascii="Times New Roman" w:eastAsia="Times New Roman" w:hAnsi="Times New Roman" w:cs="B Lotus"/>
      <w:bCs/>
      <w:sz w:val="20"/>
      <w:szCs w:val="20"/>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customStyle="1" w:styleId="TableColumns5111">
    <w:name w:val="Table Columns 5111"/>
    <w:basedOn w:val="TableNormal"/>
    <w:next w:val="TableColumns5"/>
    <w:rsid w:val="007E453F"/>
    <w:pPr>
      <w:bidi/>
      <w:spacing w:after="0" w:line="240" w:lineRule="auto"/>
      <w:jc w:val="lowKashida"/>
    </w:pPr>
    <w:rPr>
      <w:rFonts w:ascii="Times New Roman" w:eastAsia="Times New Roman" w:hAnsi="Times New Roman" w:cs="B Lotus"/>
      <w:bCs/>
      <w:sz w:val="20"/>
      <w:szCs w:val="20"/>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customStyle="1" w:styleId="TableContemporary111">
    <w:name w:val="Table Contemporary111"/>
    <w:basedOn w:val="TableNormal"/>
    <w:next w:val="TableContemporary"/>
    <w:rsid w:val="007E453F"/>
    <w:pPr>
      <w:bidi/>
      <w:spacing w:after="0" w:line="240" w:lineRule="auto"/>
      <w:jc w:val="lowKashida"/>
    </w:pPr>
    <w:rPr>
      <w:rFonts w:ascii="Times New Roman" w:eastAsia="Times New Roman" w:hAnsi="Times New Roman" w:cs="B Lotus"/>
      <w:bCs/>
      <w:sz w:val="20"/>
      <w:szCs w:val="20"/>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TableElegant111">
    <w:name w:val="Table Elegant111"/>
    <w:basedOn w:val="TableNormal"/>
    <w:next w:val="TableElegant"/>
    <w:rsid w:val="007E453F"/>
    <w:pPr>
      <w:bidi/>
      <w:spacing w:after="0" w:line="240" w:lineRule="auto"/>
      <w:jc w:val="lowKashida"/>
    </w:pPr>
    <w:rPr>
      <w:rFonts w:ascii="Times New Roman" w:eastAsia="Times New Roman" w:hAnsi="Times New Roman" w:cs="B Lotus"/>
      <w:bCs/>
      <w:sz w:val="20"/>
      <w:szCs w:val="20"/>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customStyle="1" w:styleId="TableGrid1111">
    <w:name w:val="Table Grid 1111"/>
    <w:basedOn w:val="TableNormal"/>
    <w:next w:val="TableGrid1"/>
    <w:rsid w:val="007E453F"/>
    <w:pPr>
      <w:bidi/>
      <w:spacing w:after="0" w:line="240" w:lineRule="auto"/>
      <w:jc w:val="lowKashida"/>
    </w:pPr>
    <w:rPr>
      <w:rFonts w:ascii="Times New Roman" w:eastAsia="Times New Roman" w:hAnsi="Times New Roman" w:cs="B Lotus"/>
      <w:bCs/>
      <w:sz w:val="20"/>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TableGrid21110">
    <w:name w:val="Table Grid 2111"/>
    <w:basedOn w:val="TableNormal"/>
    <w:next w:val="TableGrid2"/>
    <w:rsid w:val="007E453F"/>
    <w:pPr>
      <w:bidi/>
      <w:spacing w:after="0" w:line="240" w:lineRule="auto"/>
      <w:jc w:val="lowKashida"/>
    </w:pPr>
    <w:rPr>
      <w:rFonts w:ascii="Times New Roman" w:eastAsia="Times New Roman" w:hAnsi="Times New Roman" w:cs="B Lotus"/>
      <w:bCs/>
      <w:sz w:val="20"/>
      <w:szCs w:val="20"/>
    </w:r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TableGrid3111">
    <w:name w:val="Table Grid 3111"/>
    <w:basedOn w:val="TableNormal"/>
    <w:next w:val="TableGrid3"/>
    <w:rsid w:val="007E453F"/>
    <w:pPr>
      <w:bidi/>
      <w:spacing w:after="0" w:line="240" w:lineRule="auto"/>
      <w:jc w:val="lowKashida"/>
    </w:pPr>
    <w:rPr>
      <w:rFonts w:ascii="Times New Roman" w:eastAsia="Times New Roman" w:hAnsi="Times New Roman" w:cs="B Lotus"/>
      <w:bCs/>
      <w:sz w:val="20"/>
      <w:szCs w:val="20"/>
    </w:r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TableGrid4111">
    <w:name w:val="Table Grid 4111"/>
    <w:basedOn w:val="TableNormal"/>
    <w:next w:val="TableGrid4"/>
    <w:rsid w:val="007E453F"/>
    <w:pPr>
      <w:bidi/>
      <w:spacing w:after="0" w:line="240" w:lineRule="auto"/>
      <w:jc w:val="lowKashida"/>
    </w:pPr>
    <w:rPr>
      <w:rFonts w:ascii="Times New Roman" w:eastAsia="Times New Roman" w:hAnsi="Times New Roman" w:cs="B Lotus"/>
      <w:bCs/>
      <w:sz w:val="20"/>
      <w:szCs w:val="20"/>
    </w:r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customStyle="1" w:styleId="TableGrid5111">
    <w:name w:val="Table Grid 5111"/>
    <w:basedOn w:val="TableNormal"/>
    <w:next w:val="TableGrid5"/>
    <w:rsid w:val="007E453F"/>
    <w:pPr>
      <w:bidi/>
      <w:spacing w:after="0" w:line="240" w:lineRule="auto"/>
      <w:jc w:val="lowKashida"/>
    </w:pPr>
    <w:rPr>
      <w:rFonts w:ascii="Times New Roman" w:eastAsia="Times New Roman" w:hAnsi="Times New Roman" w:cs="B Lotus"/>
      <w:bCs/>
      <w:sz w:val="20"/>
      <w:szCs w:val="20"/>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6111">
    <w:name w:val="Table Grid 6111"/>
    <w:basedOn w:val="TableNormal"/>
    <w:next w:val="TableGrid6"/>
    <w:rsid w:val="007E453F"/>
    <w:pPr>
      <w:bidi/>
      <w:spacing w:after="0" w:line="240" w:lineRule="auto"/>
      <w:jc w:val="lowKashida"/>
    </w:pPr>
    <w:rPr>
      <w:rFonts w:ascii="Times New Roman" w:eastAsia="Times New Roman" w:hAnsi="Times New Roman" w:cs="B Lotus"/>
      <w:bCs/>
      <w:sz w:val="20"/>
      <w:szCs w:val="20"/>
    </w:r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7111">
    <w:name w:val="Table Grid 7111"/>
    <w:basedOn w:val="TableNormal"/>
    <w:next w:val="TableGrid7"/>
    <w:rsid w:val="007E453F"/>
    <w:pPr>
      <w:bidi/>
      <w:spacing w:after="0" w:line="240" w:lineRule="auto"/>
      <w:jc w:val="lowKashida"/>
    </w:pPr>
    <w:rPr>
      <w:rFonts w:ascii="Times New Roman" w:eastAsia="Times New Roman" w:hAnsi="Times New Roman" w:cs="B Lotus"/>
      <w:b/>
      <w:bCs/>
      <w:sz w:val="20"/>
      <w:szCs w:val="20"/>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8111">
    <w:name w:val="Table Grid 8111"/>
    <w:basedOn w:val="TableNormal"/>
    <w:next w:val="TableGrid8"/>
    <w:rsid w:val="007E453F"/>
    <w:pPr>
      <w:bidi/>
      <w:spacing w:after="0" w:line="240" w:lineRule="auto"/>
      <w:jc w:val="lowKashida"/>
    </w:pPr>
    <w:rPr>
      <w:rFonts w:ascii="Times New Roman" w:eastAsia="Times New Roman" w:hAnsi="Times New Roman" w:cs="B Lotus"/>
      <w:bCs/>
      <w:sz w:val="20"/>
      <w:szCs w:val="20"/>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TableList1111">
    <w:name w:val="Table List 1111"/>
    <w:basedOn w:val="TableNormal"/>
    <w:next w:val="TableList1"/>
    <w:rsid w:val="007E453F"/>
    <w:pPr>
      <w:bidi/>
      <w:spacing w:after="0" w:line="240" w:lineRule="auto"/>
      <w:jc w:val="lowKashida"/>
    </w:pPr>
    <w:rPr>
      <w:rFonts w:ascii="Times New Roman" w:eastAsia="Times New Roman" w:hAnsi="Times New Roman" w:cs="B Lotus"/>
      <w:bCs/>
      <w:szCs w:val="20"/>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List2111">
    <w:name w:val="Table List 2111"/>
    <w:basedOn w:val="TableNormal"/>
    <w:next w:val="TableList2"/>
    <w:rsid w:val="007E453F"/>
    <w:pPr>
      <w:bidi/>
      <w:spacing w:after="0" w:line="240" w:lineRule="auto"/>
      <w:jc w:val="lowKashida"/>
    </w:pPr>
    <w:rPr>
      <w:rFonts w:ascii="Times New Roman" w:eastAsia="Times New Roman" w:hAnsi="Times New Roman" w:cs="B Lotus"/>
      <w:bCs/>
      <w:sz w:val="20"/>
      <w:szCs w:val="20"/>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List3111">
    <w:name w:val="Table List 3111"/>
    <w:basedOn w:val="TableNormal"/>
    <w:next w:val="TableList3"/>
    <w:rsid w:val="007E453F"/>
    <w:pPr>
      <w:bidi/>
      <w:spacing w:after="0" w:line="240" w:lineRule="auto"/>
      <w:jc w:val="lowKashida"/>
    </w:pPr>
    <w:rPr>
      <w:rFonts w:ascii="Times New Roman" w:eastAsia="Times New Roman" w:hAnsi="Times New Roman" w:cs="B Lotus"/>
      <w:bCs/>
      <w:sz w:val="20"/>
      <w:szCs w:val="20"/>
    </w:r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customStyle="1" w:styleId="TableList4111">
    <w:name w:val="Table List 4111"/>
    <w:basedOn w:val="TableNormal"/>
    <w:next w:val="TableList4"/>
    <w:rsid w:val="007E453F"/>
    <w:pPr>
      <w:bidi/>
      <w:spacing w:after="0" w:line="240" w:lineRule="auto"/>
      <w:jc w:val="lowKashida"/>
    </w:pPr>
    <w:rPr>
      <w:rFonts w:ascii="Times New Roman" w:eastAsia="Times New Roman" w:hAnsi="Times New Roman" w:cs="B Lotus"/>
      <w:bCs/>
      <w:sz w:val="20"/>
      <w:szCs w:val="20"/>
    </w:r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customStyle="1" w:styleId="TableList5111">
    <w:name w:val="Table List 5111"/>
    <w:basedOn w:val="TableNormal"/>
    <w:next w:val="TableList5"/>
    <w:rsid w:val="007E453F"/>
    <w:pPr>
      <w:bidi/>
      <w:spacing w:after="0" w:line="240" w:lineRule="auto"/>
      <w:jc w:val="lowKashida"/>
    </w:pPr>
    <w:rPr>
      <w:rFonts w:ascii="Times New Roman" w:eastAsia="Times New Roman" w:hAnsi="Times New Roman" w:cs="B Lotus"/>
      <w:bCs/>
      <w:sz w:val="20"/>
      <w:szCs w:val="20"/>
    </w:r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customStyle="1" w:styleId="TableList6111">
    <w:name w:val="Table List 6111"/>
    <w:basedOn w:val="TableNormal"/>
    <w:next w:val="TableList6"/>
    <w:rsid w:val="007E453F"/>
    <w:pPr>
      <w:bidi/>
      <w:spacing w:after="0" w:line="240" w:lineRule="auto"/>
      <w:jc w:val="lowKashida"/>
    </w:pPr>
    <w:rPr>
      <w:rFonts w:ascii="Times New Roman" w:eastAsia="Times New Roman" w:hAnsi="Times New Roman" w:cs="B Lotus"/>
      <w:bCs/>
      <w:sz w:val="20"/>
      <w:szCs w:val="20"/>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customStyle="1" w:styleId="TableList7111">
    <w:name w:val="Table List 7111"/>
    <w:basedOn w:val="TableNormal"/>
    <w:next w:val="TableList7"/>
    <w:rsid w:val="007E453F"/>
    <w:pPr>
      <w:bidi/>
      <w:spacing w:after="0" w:line="240" w:lineRule="auto"/>
      <w:jc w:val="lowKashida"/>
    </w:pPr>
    <w:rPr>
      <w:rFonts w:ascii="Times New Roman" w:eastAsia="Times New Roman" w:hAnsi="Times New Roman" w:cs="B Lotus"/>
      <w:bCs/>
      <w:sz w:val="20"/>
      <w:szCs w:val="20"/>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customStyle="1" w:styleId="TableList8111">
    <w:name w:val="Table List 8111"/>
    <w:basedOn w:val="TableNormal"/>
    <w:next w:val="TableList8"/>
    <w:rsid w:val="007E453F"/>
    <w:pPr>
      <w:bidi/>
      <w:spacing w:after="0" w:line="240" w:lineRule="auto"/>
      <w:jc w:val="lowKashida"/>
    </w:pPr>
    <w:rPr>
      <w:rFonts w:ascii="Times New Roman" w:eastAsia="Times New Roman" w:hAnsi="Times New Roman" w:cs="B Lotus"/>
      <w:bCs/>
      <w:sz w:val="20"/>
      <w:szCs w:val="20"/>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customStyle="1" w:styleId="TableProfessional111">
    <w:name w:val="Table Professional111"/>
    <w:basedOn w:val="TableNormal"/>
    <w:next w:val="TableProfessional"/>
    <w:rsid w:val="007E453F"/>
    <w:pPr>
      <w:bidi/>
      <w:spacing w:after="0" w:line="240" w:lineRule="auto"/>
      <w:jc w:val="lowKashida"/>
    </w:pPr>
    <w:rPr>
      <w:rFonts w:ascii="Times New Roman" w:eastAsia="Times New Roman" w:hAnsi="Times New Roman" w:cs="B Lotus"/>
      <w:bCs/>
      <w:sz w:val="20"/>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customStyle="1" w:styleId="TableSimple1111">
    <w:name w:val="Table Simple 1111"/>
    <w:basedOn w:val="TableNormal"/>
    <w:next w:val="TableSimple1"/>
    <w:rsid w:val="007E453F"/>
    <w:pPr>
      <w:bidi/>
      <w:spacing w:after="0" w:line="240" w:lineRule="auto"/>
      <w:jc w:val="lowKashida"/>
    </w:pPr>
    <w:rPr>
      <w:rFonts w:ascii="Times New Roman" w:eastAsia="Times New Roman" w:hAnsi="Times New Roman" w:cs="B Lotus"/>
      <w:bCs/>
      <w:sz w:val="20"/>
      <w:szCs w:val="20"/>
    </w:r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customStyle="1" w:styleId="TableSimple2111">
    <w:name w:val="Table Simple 2111"/>
    <w:basedOn w:val="TableNormal"/>
    <w:next w:val="TableSimple2"/>
    <w:rsid w:val="007E453F"/>
    <w:pPr>
      <w:bidi/>
      <w:spacing w:after="0" w:line="240" w:lineRule="auto"/>
      <w:jc w:val="lowKashida"/>
    </w:pPr>
    <w:rPr>
      <w:rFonts w:ascii="Times New Roman" w:eastAsia="Times New Roman" w:hAnsi="Times New Roman" w:cs="B Lotus"/>
      <w:bCs/>
      <w:sz w:val="20"/>
      <w:szCs w:val="20"/>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customStyle="1" w:styleId="TableSimple3111">
    <w:name w:val="Table Simple 3111"/>
    <w:basedOn w:val="TableNormal"/>
    <w:next w:val="TableSimple3"/>
    <w:rsid w:val="007E453F"/>
    <w:pPr>
      <w:bidi/>
      <w:spacing w:after="0" w:line="240" w:lineRule="auto"/>
      <w:jc w:val="lowKashida"/>
    </w:pPr>
    <w:rPr>
      <w:rFonts w:ascii="Times New Roman" w:eastAsia="Times New Roman" w:hAnsi="Times New Roman" w:cs="B Lotus"/>
      <w:bCs/>
      <w:sz w:val="20"/>
      <w:szCs w:val="20"/>
    </w:r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customStyle="1" w:styleId="TableSubtle1111">
    <w:name w:val="Table Subtle 1111"/>
    <w:basedOn w:val="TableNormal"/>
    <w:next w:val="TableSubtle1"/>
    <w:rsid w:val="007E453F"/>
    <w:pPr>
      <w:bidi/>
      <w:spacing w:after="0" w:line="240" w:lineRule="auto"/>
      <w:jc w:val="lowKashida"/>
    </w:pPr>
    <w:rPr>
      <w:rFonts w:ascii="Times New Roman" w:eastAsia="Times New Roman" w:hAnsi="Times New Roman" w:cs="B Lotus"/>
      <w:bCs/>
      <w:sz w:val="20"/>
      <w:szCs w:val="20"/>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Subtle2111">
    <w:name w:val="Table Subtle 2111"/>
    <w:basedOn w:val="TableNormal"/>
    <w:next w:val="TableSubtle2"/>
    <w:rsid w:val="007E453F"/>
    <w:pPr>
      <w:bidi/>
      <w:spacing w:after="0" w:line="240" w:lineRule="auto"/>
      <w:jc w:val="lowKashida"/>
    </w:pPr>
    <w:rPr>
      <w:rFonts w:ascii="Times New Roman" w:eastAsia="Times New Roman" w:hAnsi="Times New Roman" w:cs="B Lotus"/>
      <w:bCs/>
      <w:sz w:val="20"/>
      <w:szCs w:val="20"/>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Theme111">
    <w:name w:val="Table Theme111"/>
    <w:basedOn w:val="TableNormal"/>
    <w:next w:val="TableTheme"/>
    <w:rsid w:val="007E453F"/>
    <w:pPr>
      <w:bidi/>
      <w:spacing w:after="0" w:line="240" w:lineRule="auto"/>
      <w:jc w:val="lowKashida"/>
    </w:pPr>
    <w:rPr>
      <w:rFonts w:ascii="Times New Roman" w:eastAsia="Times New Roman" w:hAnsi="Times New Roman" w:cs="B Lotus"/>
      <w:bCs/>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Web1111">
    <w:name w:val="Table Web 1111"/>
    <w:basedOn w:val="TableNormal"/>
    <w:next w:val="TableWeb1"/>
    <w:rsid w:val="007E453F"/>
    <w:pPr>
      <w:bidi/>
      <w:spacing w:after="0" w:line="240" w:lineRule="auto"/>
      <w:jc w:val="lowKashida"/>
    </w:pPr>
    <w:rPr>
      <w:rFonts w:ascii="Times New Roman" w:eastAsia="Times New Roman" w:hAnsi="Times New Roman" w:cs="B Lotus"/>
      <w:bCs/>
      <w:sz w:val="20"/>
      <w:szCs w:val="20"/>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Web2111">
    <w:name w:val="Table Web 2111"/>
    <w:basedOn w:val="TableNormal"/>
    <w:next w:val="TableWeb2"/>
    <w:rsid w:val="007E453F"/>
    <w:pPr>
      <w:bidi/>
      <w:spacing w:after="0" w:line="240" w:lineRule="auto"/>
      <w:jc w:val="lowKashida"/>
    </w:pPr>
    <w:rPr>
      <w:rFonts w:ascii="Times New Roman" w:eastAsia="Times New Roman" w:hAnsi="Times New Roman" w:cs="B Lotus"/>
      <w:bCs/>
      <w:sz w:val="20"/>
      <w:szCs w:val="20"/>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Web3111">
    <w:name w:val="Table Web 3111"/>
    <w:basedOn w:val="TableNormal"/>
    <w:next w:val="TableWeb3"/>
    <w:rsid w:val="007E453F"/>
    <w:pPr>
      <w:bidi/>
      <w:spacing w:after="0" w:line="240" w:lineRule="auto"/>
      <w:jc w:val="lowKashida"/>
    </w:pPr>
    <w:rPr>
      <w:rFonts w:ascii="Times New Roman" w:eastAsia="Times New Roman" w:hAnsi="Times New Roman" w:cs="B Lotus"/>
      <w:bCs/>
      <w:sz w:val="20"/>
      <w:szCs w:val="20"/>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elAbi111">
    <w:name w:val="Tabel Abi111"/>
    <w:basedOn w:val="TableProfessional"/>
    <w:rsid w:val="007E453F"/>
    <w:rPr>
      <w:rFonts w:ascii="Times" w:eastAsia="MS Mincho" w:hAnsi="Times"/>
    </w:rPr>
    <w:tblPr>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Pr>
    <w:trPr>
      <w:jc w:val="right"/>
    </w:trPr>
    <w:tcPr>
      <w:shd w:val="clear" w:color="auto" w:fill="EBF5FF"/>
    </w:tcPr>
    <w:tblStylePr w:type="firstRow">
      <w:rPr>
        <w:b/>
        <w:bCs/>
        <w:color w:val="auto"/>
      </w:rPr>
      <w:tblPr/>
      <w:tcPr>
        <w:tcBorders>
          <w:tl2br w:val="none" w:sz="0" w:space="0" w:color="auto"/>
          <w:tr2bl w:val="none" w:sz="0" w:space="0" w:color="auto"/>
        </w:tcBorders>
        <w:shd w:val="clear" w:color="auto" w:fill="C5D8FF"/>
      </w:tcPr>
    </w:tblStylePr>
  </w:style>
  <w:style w:type="table" w:customStyle="1" w:styleId="G111">
    <w:name w:val="G111"/>
    <w:basedOn w:val="TableProfessional"/>
    <w:rsid w:val="007E453F"/>
    <w:rPr>
      <w:rFonts w:ascii="Times" w:eastAsia="MS Mincho" w:hAnsi="Times"/>
    </w:rPr>
    <w:tblPr>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Pr>
    <w:trPr>
      <w:jc w:val="right"/>
    </w:trPr>
    <w:tcPr>
      <w:shd w:val="clear" w:color="auto" w:fill="EBF5FF"/>
    </w:tcPr>
    <w:tblStylePr w:type="firstRow">
      <w:rPr>
        <w:b/>
        <w:bCs/>
        <w:color w:val="auto"/>
      </w:rPr>
      <w:tblPr/>
      <w:tcPr>
        <w:tcBorders>
          <w:top w:val="nil"/>
          <w:left w:val="nil"/>
          <w:bottom w:val="nil"/>
          <w:right w:val="nil"/>
          <w:insideH w:val="nil"/>
          <w:insideV w:val="nil"/>
          <w:tl2br w:val="nil"/>
          <w:tr2bl w:val="nil"/>
        </w:tcBorders>
        <w:shd w:val="clear" w:color="auto" w:fill="EBF5FF"/>
      </w:tcPr>
    </w:tblStylePr>
  </w:style>
  <w:style w:type="table" w:customStyle="1" w:styleId="GadvalAbi2color111">
    <w:name w:val="Gadval Abi (2 color)111"/>
    <w:basedOn w:val="TableProfessional"/>
    <w:rsid w:val="007E453F"/>
    <w:rPr>
      <w:rFonts w:ascii="Times" w:eastAsia="MS Mincho" w:hAnsi="Times"/>
    </w:rPr>
    <w:tblPr>
      <w:tblStyleColBandSize w:val="1"/>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Pr>
    <w:trPr>
      <w:jc w:val="right"/>
    </w:trPr>
    <w:tcPr>
      <w:shd w:val="clear" w:color="auto" w:fill="EBF5FF"/>
    </w:tcPr>
    <w:tblStylePr w:type="firstRow">
      <w:rPr>
        <w:b/>
        <w:bCs/>
        <w:color w:val="auto"/>
      </w:rPr>
      <w:tblPr/>
      <w:tcPr>
        <w:tcBorders>
          <w:tl2br w:val="none" w:sz="0" w:space="0" w:color="auto"/>
          <w:tr2bl w:val="none" w:sz="0" w:space="0" w:color="auto"/>
        </w:tcBorders>
        <w:shd w:val="clear" w:color="auto" w:fill="C5D8FF"/>
      </w:tcPr>
    </w:tblStylePr>
    <w:tblStylePr w:type="band1Vert">
      <w:tblPr/>
      <w:tcPr>
        <w:tcBorders>
          <w:top w:val="nil"/>
          <w:left w:val="nil"/>
          <w:bottom w:val="nil"/>
          <w:right w:val="nil"/>
          <w:insideH w:val="nil"/>
          <w:insideV w:val="nil"/>
          <w:tl2br w:val="nil"/>
          <w:tr2bl w:val="nil"/>
        </w:tcBorders>
        <w:shd w:val="clear" w:color="auto" w:fill="EBF5FF"/>
      </w:tcPr>
    </w:tblStylePr>
  </w:style>
  <w:style w:type="table" w:customStyle="1" w:styleId="G1Color111">
    <w:name w:val="G (1 Color)111"/>
    <w:basedOn w:val="TableProfessional"/>
    <w:rsid w:val="007E453F"/>
    <w:rPr>
      <w:rFonts w:ascii="Times" w:eastAsia="MS Mincho" w:hAnsi="Times"/>
    </w:rPr>
    <w:tblPr>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Pr>
    <w:trPr>
      <w:jc w:val="right"/>
    </w:trPr>
    <w:tcPr>
      <w:shd w:val="clear" w:color="auto" w:fill="EBF5FF"/>
    </w:tcPr>
    <w:tblStylePr w:type="firstRow">
      <w:rPr>
        <w:b/>
        <w:bCs/>
        <w:color w:val="auto"/>
      </w:rPr>
      <w:tblPr/>
      <w:tcPr>
        <w:tcBorders>
          <w:top w:val="nil"/>
          <w:left w:val="nil"/>
          <w:bottom w:val="nil"/>
          <w:right w:val="nil"/>
          <w:insideH w:val="nil"/>
          <w:insideV w:val="nil"/>
          <w:tl2br w:val="nil"/>
          <w:tr2bl w:val="nil"/>
        </w:tcBorders>
        <w:shd w:val="clear" w:color="auto" w:fill="EBF5FF"/>
      </w:tcPr>
    </w:tblStylePr>
  </w:style>
  <w:style w:type="table" w:customStyle="1" w:styleId="TableFa111">
    <w:name w:val="Table Fa111"/>
    <w:basedOn w:val="TableProfessional"/>
    <w:rsid w:val="007E453F"/>
    <w:rPr>
      <w:szCs w:val="28"/>
    </w:rPr>
    <w:tblPr/>
    <w:tcPr>
      <w:shd w:val="clear" w:color="auto" w:fill="auto"/>
    </w:tcPr>
    <w:tblStylePr w:type="firstRow">
      <w:pPr>
        <w:wordWrap/>
      </w:pPr>
      <w:rPr>
        <w:rFonts w:ascii="Times New Roman" w:hAnsi="Times New Roman" w:cs="Arial Unicode MS"/>
        <w:b w:val="0"/>
        <w:bCs/>
        <w:i w:val="0"/>
        <w:iCs w:val="0"/>
        <w:color w:val="auto"/>
        <w:sz w:val="20"/>
        <w:szCs w:val="28"/>
      </w:rPr>
      <w:tblPr/>
      <w:tcPr>
        <w:tcBorders>
          <w:tl2br w:val="none" w:sz="0" w:space="0" w:color="auto"/>
          <w:tr2bl w:val="none" w:sz="0" w:space="0" w:color="auto"/>
        </w:tcBorders>
        <w:shd w:val="solid" w:color="000000" w:fill="FFFFFF"/>
      </w:tcPr>
    </w:tblStylePr>
  </w:style>
  <w:style w:type="table" w:customStyle="1" w:styleId="TableB111">
    <w:name w:val="Table B111"/>
    <w:basedOn w:val="TableElegant"/>
    <w:rsid w:val="007E453F"/>
    <w:rPr>
      <w:rFonts w:ascii="Times" w:eastAsia="MS Mincho" w:hAnsi="Times"/>
      <w:szCs w:val="24"/>
    </w:rPr>
    <w:tblPr>
      <w:jc w:val="right"/>
      <w:tblBorders>
        <w:top w:val="single" w:sz="6" w:space="0" w:color="000000"/>
        <w:left w:val="single" w:sz="6" w:space="0" w:color="000000"/>
        <w:bottom w:val="single" w:sz="6" w:space="0" w:color="000000"/>
        <w:right w:val="single" w:sz="6" w:space="0" w:color="000000"/>
        <w:insideH w:val="single" w:sz="4" w:space="0" w:color="000000"/>
        <w:insideV w:val="single" w:sz="4" w:space="0" w:color="000000"/>
      </w:tblBorders>
    </w:tblPr>
    <w:trPr>
      <w:jc w:val="right"/>
    </w:trPr>
    <w:tcPr>
      <w:shd w:val="clear" w:color="auto" w:fill="auto"/>
    </w:tcPr>
    <w:tblStylePr w:type="firstRow">
      <w:pPr>
        <w:jc w:val="center"/>
      </w:pPr>
      <w:rPr>
        <w:rFonts w:ascii="Times New Roman" w:hAnsi="Times New Roman" w:cs="Cambria"/>
        <w:caps/>
        <w:color w:val="auto"/>
        <w:sz w:val="22"/>
        <w:szCs w:val="22"/>
      </w:rPr>
      <w:tblPr/>
      <w:tcPr>
        <w:tcBorders>
          <w:top w:val="nil"/>
          <w:left w:val="nil"/>
          <w:bottom w:val="nil"/>
          <w:right w:val="nil"/>
          <w:insideH w:val="nil"/>
          <w:insideV w:val="nil"/>
          <w:tl2br w:val="nil"/>
          <w:tr2bl w:val="nil"/>
        </w:tcBorders>
        <w:shd w:val="clear" w:color="auto" w:fill="auto"/>
      </w:tcPr>
    </w:tblStylePr>
    <w:tblStylePr w:type="lastRow">
      <w:pPr>
        <w:wordWrap/>
      </w:pPr>
    </w:tblStylePr>
  </w:style>
  <w:style w:type="table" w:customStyle="1" w:styleId="TablefaL13111">
    <w:name w:val="Table fa = L 13111"/>
    <w:basedOn w:val="TableProfessional"/>
    <w:rsid w:val="007E453F"/>
    <w:pPr>
      <w:tabs>
        <w:tab w:val="left" w:pos="113"/>
      </w:tabs>
      <w:jc w:val="left"/>
    </w:pPr>
    <w:rPr>
      <w:szCs w:val="26"/>
    </w:rPr>
    <w:tblPr>
      <w:tblStyleRowBandSize w:val="1"/>
      <w:tblStyleColBandSize w:val="1"/>
    </w:tblPr>
    <w:tcPr>
      <w:shd w:val="clear" w:color="auto" w:fill="auto"/>
    </w:tcPr>
    <w:tblStylePr w:type="firstRow">
      <w:rPr>
        <w:rFonts w:ascii="Times New Roman" w:hAnsi="Times New Roman" w:cs="Cambria"/>
        <w:b/>
        <w:bCs/>
        <w:i w:val="0"/>
        <w:iCs w:val="0"/>
        <w:caps/>
        <w:color w:val="auto"/>
        <w:sz w:val="20"/>
        <w:szCs w:val="22"/>
      </w:rPr>
      <w:tblPr/>
      <w:tcPr>
        <w:tcBorders>
          <w:tl2br w:val="none" w:sz="0" w:space="0" w:color="auto"/>
          <w:tr2bl w:val="none" w:sz="0" w:space="0" w:color="auto"/>
        </w:tcBorders>
        <w:shd w:val="solid" w:color="000000" w:fill="FFFFFF"/>
      </w:tcPr>
    </w:tblStylePr>
    <w:tblStylePr w:type="lastRow">
      <w:rPr>
        <w:rFonts w:cs="Arial Unicode MS"/>
        <w:bCs/>
        <w:szCs w:val="26"/>
      </w:rPr>
    </w:tblStylePr>
    <w:tblStylePr w:type="firstCol">
      <w:pPr>
        <w:tabs>
          <w:tab w:val="clear" w:pos="113"/>
          <w:tab w:val="left" w:pos="567"/>
          <w:tab w:val="left" w:pos="1134"/>
        </w:tabs>
      </w:pPr>
      <w:rPr>
        <w:rFonts w:cs="Arial Unicode MS"/>
        <w:bCs/>
        <w:szCs w:val="26"/>
      </w:rPr>
    </w:tblStylePr>
    <w:tblStylePr w:type="lastCol">
      <w:rPr>
        <w:rFonts w:cs="Arial Unicode MS"/>
        <w:szCs w:val="26"/>
      </w:rPr>
    </w:tblStylePr>
    <w:tblStylePr w:type="band1Vert">
      <w:rPr>
        <w:rFonts w:cs="Arial Unicode MS"/>
        <w:bCs/>
        <w:iCs w:val="0"/>
        <w:szCs w:val="26"/>
      </w:rPr>
    </w:tblStylePr>
    <w:tblStylePr w:type="band2Vert">
      <w:rPr>
        <w:rFonts w:cs="Arial Unicode MS"/>
        <w:bCs/>
        <w:iCs w:val="0"/>
        <w:szCs w:val="26"/>
      </w:rPr>
    </w:tblStylePr>
    <w:tblStylePr w:type="band1Horz">
      <w:rPr>
        <w:rFonts w:cs="Arial Unicode MS"/>
        <w:color w:val="auto"/>
        <w:szCs w:val="26"/>
      </w:rPr>
    </w:tblStylePr>
    <w:tblStylePr w:type="band2Horz">
      <w:rPr>
        <w:rFonts w:cs="Arial Unicode MS"/>
        <w:bCs/>
        <w:iCs w:val="0"/>
        <w:color w:val="auto"/>
        <w:szCs w:val="26"/>
      </w:rPr>
    </w:tblStylePr>
    <w:tblStylePr w:type="neCell">
      <w:rPr>
        <w:rFonts w:cs="Arial Unicode MS"/>
        <w:bCs/>
        <w:iCs w:val="0"/>
        <w:szCs w:val="26"/>
      </w:rPr>
    </w:tblStylePr>
    <w:tblStylePr w:type="nwCell">
      <w:rPr>
        <w:rFonts w:cs="Arial Unicode MS"/>
        <w:bCs/>
        <w:iCs w:val="0"/>
      </w:rPr>
    </w:tblStylePr>
    <w:tblStylePr w:type="swCell">
      <w:rPr>
        <w:rFonts w:cs="Arial Unicode MS"/>
        <w:bCs/>
        <w:iCs w:val="0"/>
        <w:szCs w:val="26"/>
      </w:rPr>
    </w:tblStylePr>
  </w:style>
  <w:style w:type="table" w:customStyle="1" w:styleId="TableBase111">
    <w:name w:val="Table Base111"/>
    <w:basedOn w:val="TableProfessional"/>
    <w:rsid w:val="007E453F"/>
    <w:pPr>
      <w:tabs>
        <w:tab w:val="left" w:pos="113"/>
      </w:tabs>
    </w:pPr>
    <w:tblPr>
      <w:tblStyleRowBandSize w:val="1"/>
      <w:tblStyleColBandSize w:val="1"/>
    </w:tblPr>
    <w:tcPr>
      <w:shd w:val="clear" w:color="auto" w:fill="auto"/>
    </w:tcPr>
    <w:tblStylePr w:type="firstRow">
      <w:pPr>
        <w:tabs>
          <w:tab w:val="clear" w:pos="113"/>
        </w:tabs>
      </w:pPr>
      <w:rPr>
        <w:rFonts w:ascii="Times New Roman" w:hAnsi="Times New Roman" w:cs="Cambria"/>
        <w:b/>
        <w:bCs/>
        <w:i w:val="0"/>
        <w:color w:val="auto"/>
        <w:szCs w:val="22"/>
      </w:rPr>
      <w:tblPr/>
      <w:tcPr>
        <w:tcBorders>
          <w:tl2br w:val="none" w:sz="0" w:space="0" w:color="auto"/>
          <w:tr2bl w:val="none" w:sz="0" w:space="0" w:color="auto"/>
        </w:tcBorders>
        <w:shd w:val="solid" w:color="000000" w:fill="FFFFFF"/>
      </w:tcPr>
    </w:tblStylePr>
    <w:tblStylePr w:type="lastRow">
      <w:pPr>
        <w:wordWrap/>
        <w:jc w:val="left"/>
      </w:pPr>
      <w:rPr>
        <w:rFonts w:ascii="Times New Roman" w:hAnsi="Times New Roman" w:cs="Arial Unicode MS"/>
        <w:szCs w:val="26"/>
      </w:rPr>
    </w:tblStylePr>
    <w:tblStylePr w:type="firstCol">
      <w:pPr>
        <w:tabs>
          <w:tab w:val="clear" w:pos="113"/>
          <w:tab w:val="left" w:pos="567"/>
          <w:tab w:val="left" w:pos="1134"/>
        </w:tabs>
      </w:pPr>
      <w:rPr>
        <w:rFonts w:ascii="Times New Roman" w:hAnsi="Times New Roman" w:cs="Arial Unicode MS"/>
        <w:szCs w:val="26"/>
      </w:rPr>
    </w:tblStylePr>
    <w:tblStylePr w:type="lastCol">
      <w:pPr>
        <w:wordWrap/>
        <w:jc w:val="left"/>
      </w:pPr>
      <w:rPr>
        <w:rFonts w:ascii="Times New Roman" w:hAnsi="Times New Roman" w:cs="Arial Unicode MS"/>
        <w:szCs w:val="26"/>
      </w:rPr>
    </w:tblStylePr>
    <w:tblStylePr w:type="band1Vert">
      <w:rPr>
        <w:rFonts w:ascii="Times New Roman" w:hAnsi="Times New Roman" w:cs="Arial Unicode MS"/>
        <w:szCs w:val="26"/>
      </w:rPr>
    </w:tblStylePr>
    <w:tblStylePr w:type="band2Vert">
      <w:rPr>
        <w:rFonts w:ascii="Times New Roman" w:hAnsi="Times New Roman" w:cs="Arial Unicode MS"/>
        <w:szCs w:val="26"/>
      </w:rPr>
    </w:tblStylePr>
    <w:tblStylePr w:type="band1Horz">
      <w:rPr>
        <w:rFonts w:ascii="Times New Roman" w:hAnsi="Times New Roman" w:cs="Arial Unicode MS"/>
        <w:szCs w:val="26"/>
      </w:rPr>
    </w:tblStylePr>
    <w:tblStylePr w:type="band2Horz">
      <w:rPr>
        <w:rFonts w:ascii="Times New Roman" w:hAnsi="Times New Roman" w:cs="Arial Unicode MS"/>
        <w:szCs w:val="26"/>
      </w:rPr>
    </w:tblStylePr>
  </w:style>
  <w:style w:type="table" w:customStyle="1" w:styleId="TableAsli111">
    <w:name w:val="Table Asli111"/>
    <w:basedOn w:val="TableBase"/>
    <w:rsid w:val="007E453F"/>
    <w:pPr>
      <w:jc w:val="center"/>
    </w:pPr>
    <w:rPr>
      <w:rFonts w:cs="B Zar"/>
    </w:rPr>
    <w:tblPr/>
    <w:tcPr>
      <w:shd w:val="clear" w:color="auto" w:fill="auto"/>
      <w:vAlign w:val="center"/>
    </w:tcPr>
    <w:tblStylePr w:type="firstRow">
      <w:pPr>
        <w:tabs>
          <w:tab w:val="clear" w:pos="113"/>
        </w:tabs>
        <w:wordWrap/>
        <w:jc w:val="center"/>
      </w:pPr>
      <w:rPr>
        <w:rFonts w:ascii="Times New Roman" w:hAnsi="Times New Roman" w:cs="Cambria"/>
        <w:b/>
        <w:bCs/>
        <w:i w:val="0"/>
        <w:color w:val="auto"/>
        <w:szCs w:val="22"/>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l2br w:val="nil"/>
          <w:tr2bl w:val="nil"/>
        </w:tcBorders>
        <w:shd w:val="solid" w:color="000000" w:fill="FFFFFF"/>
        <w:vAlign w:val="center"/>
      </w:tcPr>
    </w:tblStylePr>
    <w:tblStylePr w:type="lastRow">
      <w:pPr>
        <w:wordWrap/>
        <w:jc w:val="left"/>
      </w:pPr>
      <w:rPr>
        <w:rFonts w:ascii="Times New Roman" w:hAnsi="Times New Roman" w:cs="Arial Unicode MS"/>
        <w:szCs w:val="26"/>
      </w:rPr>
    </w:tblStylePr>
    <w:tblStylePr w:type="firstCol">
      <w:pPr>
        <w:tabs>
          <w:tab w:val="clear" w:pos="113"/>
          <w:tab w:val="left" w:pos="567"/>
          <w:tab w:val="left" w:pos="1134"/>
        </w:tabs>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l2br w:val="nil"/>
          <w:tr2bl w:val="nil"/>
        </w:tcBorders>
        <w:shd w:val="clear" w:color="auto" w:fill="auto"/>
      </w:tcPr>
    </w:tblStylePr>
    <w:tblStylePr w:type="lastCol">
      <w:pPr>
        <w:wordWrap/>
        <w:jc w:val="left"/>
      </w:pPr>
      <w:rPr>
        <w:rFonts w:ascii="Times New Roman" w:hAnsi="Times New Roman" w:cs="Arial Unicode MS"/>
        <w:szCs w:val="26"/>
      </w:rPr>
    </w:tblStylePr>
    <w:tblStylePr w:type="band1Vert">
      <w:pPr>
        <w:wordWrap/>
        <w:jc w:val="left"/>
      </w:pPr>
      <w:rPr>
        <w:rFonts w:ascii="Times New Roman" w:hAnsi="Times New Roman" w:cs="Arial Unicode MS"/>
        <w:szCs w:val="26"/>
      </w:rPr>
    </w:tblStylePr>
    <w:tblStylePr w:type="band2Vert">
      <w:pPr>
        <w:wordWrap/>
        <w:jc w:val="left"/>
      </w:pPr>
      <w:rPr>
        <w:rFonts w:ascii="Times New Roman" w:hAnsi="Times New Roman" w:cs="Arial Unicode MS"/>
        <w:szCs w:val="26"/>
      </w:rPr>
    </w:tblStylePr>
    <w:tblStylePr w:type="band1Horz">
      <w:pPr>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l2br w:val="nil"/>
          <w:tr2bl w:val="nil"/>
        </w:tcBorders>
        <w:shd w:val="clear" w:color="auto" w:fill="auto"/>
      </w:tcPr>
    </w:tblStylePr>
    <w:tblStylePr w:type="band2Horz">
      <w:pPr>
        <w:wordWrap/>
        <w:jc w:val="left"/>
      </w:pPr>
      <w:rPr>
        <w:rFonts w:ascii="Times New Roman" w:hAnsi="Times New Roman" w:cs="Arial Unicode MS"/>
        <w:szCs w:val="26"/>
      </w:rPr>
    </w:tblStylePr>
    <w:tblStylePr w:type="seCell">
      <w:tblPr/>
      <w:tcPr>
        <w:tcBorders>
          <w:top w:val="single" w:sz="6" w:space="0" w:color="000000"/>
          <w:left w:val="single" w:sz="6" w:space="0" w:color="000000"/>
          <w:bottom w:val="single" w:sz="6" w:space="0" w:color="000000"/>
          <w:right w:val="single" w:sz="6" w:space="0" w:color="000000"/>
          <w:insideH w:val="nil"/>
          <w:insideV w:val="nil"/>
          <w:tl2br w:val="nil"/>
          <w:tr2bl w:val="nil"/>
        </w:tcBorders>
      </w:tcPr>
    </w:tblStylePr>
  </w:style>
  <w:style w:type="table" w:customStyle="1" w:styleId="Norm-Table1111">
    <w:name w:val="Norm-Table1111"/>
    <w:basedOn w:val="TableAsli"/>
    <w:rsid w:val="007E453F"/>
    <w:tblPr/>
    <w:tcPr>
      <w:shd w:val="clear" w:color="auto" w:fill="auto"/>
    </w:tcPr>
    <w:tblStylePr w:type="firstRow">
      <w:pPr>
        <w:tabs>
          <w:tab w:val="clear" w:pos="113"/>
        </w:tabs>
        <w:wordWrap/>
        <w:jc w:val="center"/>
      </w:pPr>
      <w:rPr>
        <w:rFonts w:ascii="Times New Roman" w:hAnsi="Times New Roman" w:cs="Cambria"/>
        <w:b/>
        <w:bCs/>
        <w:i w:val="0"/>
        <w:color w:val="auto"/>
        <w:szCs w:val="22"/>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l2br w:val="nil"/>
          <w:tr2bl w:val="nil"/>
        </w:tcBorders>
        <w:shd w:val="clear" w:color="auto" w:fill="auto"/>
        <w:vAlign w:val="center"/>
      </w:tcPr>
    </w:tblStylePr>
    <w:tblStylePr w:type="lastRow">
      <w:pPr>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val="clear" w:color="auto" w:fill="auto"/>
      </w:tcPr>
    </w:tblStylePr>
    <w:tblStylePr w:type="firstCol">
      <w:pPr>
        <w:tabs>
          <w:tab w:val="clear" w:pos="113"/>
          <w:tab w:val="left" w:pos="567"/>
          <w:tab w:val="left" w:pos="1134"/>
        </w:tabs>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l2br w:val="nil"/>
          <w:tr2bl w:val="nil"/>
        </w:tcBorders>
        <w:shd w:val="clear" w:color="auto" w:fill="auto"/>
      </w:tcPr>
    </w:tblStylePr>
    <w:tblStylePr w:type="lastCol">
      <w:pPr>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val="clear" w:color="auto" w:fill="auto"/>
      </w:tcPr>
    </w:tblStylePr>
    <w:tblStylePr w:type="band1Vert">
      <w:pPr>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val="clear" w:color="auto" w:fill="auto"/>
      </w:tcPr>
    </w:tblStylePr>
    <w:tblStylePr w:type="band2Vert">
      <w:pPr>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val="clear" w:color="auto" w:fill="auto"/>
      </w:tcPr>
    </w:tblStylePr>
    <w:tblStylePr w:type="band1Horz">
      <w:pPr>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l2br w:val="nil"/>
          <w:tr2bl w:val="nil"/>
        </w:tcBorders>
        <w:shd w:val="clear" w:color="auto" w:fill="auto"/>
      </w:tcPr>
    </w:tblStylePr>
    <w:tblStylePr w:type="band2Horz">
      <w:pPr>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val="clear" w:color="auto" w:fill="auto"/>
      </w:tcPr>
    </w:tblStylePr>
    <w:tblStylePr w:type="seCell">
      <w:tblPr/>
      <w:tcPr>
        <w:tcBorders>
          <w:top w:val="single" w:sz="6" w:space="0" w:color="000000"/>
          <w:left w:val="single" w:sz="6" w:space="0" w:color="000000"/>
          <w:bottom w:val="single" w:sz="6" w:space="0" w:color="000000"/>
          <w:right w:val="single" w:sz="6" w:space="0" w:color="000000"/>
          <w:insideH w:val="nil"/>
          <w:insideV w:val="nil"/>
          <w:tl2br w:val="nil"/>
          <w:tr2bl w:val="nil"/>
        </w:tcBorders>
      </w:tcPr>
    </w:tblStylePr>
  </w:style>
  <w:style w:type="table" w:customStyle="1" w:styleId="TAbiHeader111">
    <w:name w:val="T = Abi + Header111"/>
    <w:basedOn w:val="TableNormal"/>
    <w:rsid w:val="007E453F"/>
    <w:pPr>
      <w:spacing w:after="0" w:line="240" w:lineRule="auto"/>
    </w:pPr>
    <w:rPr>
      <w:rFonts w:ascii="Times New Roman" w:eastAsia="Times New Roman" w:hAnsi="Times New Roman" w:cs="Times New Roman"/>
      <w:sz w:val="20"/>
      <w:szCs w:val="20"/>
    </w:rPr>
    <w:tblPr>
      <w:tblInd w:w="113" w:type="dxa"/>
    </w:tblPr>
    <w:tcPr>
      <w:shd w:val="clear" w:color="auto" w:fill="EBF5FF"/>
    </w:tcPr>
    <w:tblStylePr w:type="firstRow">
      <w:tblPr/>
      <w:tcPr>
        <w:shd w:val="clear" w:color="auto" w:fill="C5D8FF"/>
      </w:tcPr>
    </w:tblStylePr>
  </w:style>
  <w:style w:type="table" w:customStyle="1" w:styleId="TAbiNoHeader111">
    <w:name w:val="T = Abi   No Header111"/>
    <w:basedOn w:val="TableProfessional"/>
    <w:rsid w:val="007E453F"/>
    <w:tblPr>
      <w:tblInd w:w="11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42" w:type="dxa"/>
        <w:right w:w="142" w:type="dxa"/>
      </w:tblCellMar>
    </w:tblPr>
    <w:tcPr>
      <w:shd w:val="clear" w:color="auto" w:fill="EBF5FF"/>
    </w:tcPr>
    <w:tblStylePr w:type="firstRow">
      <w:rPr>
        <w:b/>
        <w:bCs/>
        <w:color w:val="auto"/>
      </w:rPr>
      <w:tblPr/>
      <w:tcPr>
        <w:tcBorders>
          <w:tl2br w:val="none" w:sz="0" w:space="0" w:color="auto"/>
          <w:tr2bl w:val="none" w:sz="0" w:space="0" w:color="auto"/>
        </w:tcBorders>
        <w:shd w:val="clear" w:color="auto" w:fill="EBF5FF"/>
      </w:tcPr>
    </w:tblStylePr>
    <w:tblStylePr w:type="lastRow">
      <w:rPr>
        <w:bCs w:val="0"/>
      </w:rPr>
    </w:tblStylePr>
  </w:style>
  <w:style w:type="table" w:customStyle="1" w:styleId="TableSadeh111">
    <w:name w:val="Table Sadeh111"/>
    <w:basedOn w:val="TableProfessional"/>
    <w:rsid w:val="007E453F"/>
    <w:tblPr>
      <w:tblInd w:w="11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Pr>
    <w:tcPr>
      <w:shd w:val="clear" w:color="auto" w:fill="EBF5FF"/>
    </w:tcPr>
    <w:tblStylePr w:type="firstRow">
      <w:rPr>
        <w:b/>
        <w:bCs/>
        <w:color w:val="auto"/>
      </w:rPr>
      <w:tblPr/>
      <w:tcPr>
        <w:tcBorders>
          <w:tl2br w:val="none" w:sz="0" w:space="0" w:color="auto"/>
          <w:tr2bl w:val="none" w:sz="0" w:space="0" w:color="auto"/>
        </w:tcBorders>
        <w:shd w:val="clear" w:color="auto" w:fill="EBF5FF"/>
      </w:tcPr>
    </w:tblStylePr>
  </w:style>
  <w:style w:type="numbering" w:customStyle="1" w:styleId="NoList22">
    <w:name w:val="No List22"/>
    <w:next w:val="NoList"/>
    <w:semiHidden/>
    <w:rsid w:val="00E8702C"/>
  </w:style>
  <w:style w:type="table" w:customStyle="1" w:styleId="TableGrid31a">
    <w:name w:val="Table Grid31"/>
    <w:basedOn w:val="TableNormal"/>
    <w:next w:val="TableGrid"/>
    <w:uiPriority w:val="59"/>
    <w:rsid w:val="00E8702C"/>
    <w:pPr>
      <w:bidi/>
      <w:spacing w:after="0" w:line="240" w:lineRule="auto"/>
      <w:jc w:val="lowKashida"/>
    </w:pPr>
    <w:rPr>
      <w:rFonts w:ascii="Times New Roman" w:eastAsia="Batang"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rticleSection22">
    <w:name w:val="Article / Section22"/>
    <w:basedOn w:val="NoList"/>
    <w:next w:val="ArticleSection"/>
    <w:rsid w:val="00E8702C"/>
  </w:style>
  <w:style w:type="table" w:customStyle="1" w:styleId="Table3Deffects122">
    <w:name w:val="Table 3D effects 122"/>
    <w:basedOn w:val="TableList8"/>
    <w:next w:val="Table3Deffects1"/>
    <w:rsid w:val="00E8702C"/>
    <w:rPr>
      <w:rFonts w:eastAsia="Batang"/>
    </w:rPr>
    <w:tblPr/>
    <w:tcPr>
      <w:shd w:val="solid" w:color="C0C0C0" w:fill="FFFFFF"/>
    </w:tcPr>
    <w:tblStylePr w:type="firstRow">
      <w:rPr>
        <w:b/>
        <w:bCs/>
        <w:i/>
        <w:iCs/>
        <w:color w:val="800080"/>
      </w:rPr>
      <w:tblPr/>
      <w:tcPr>
        <w:tcBorders>
          <w:bottom w:val="single" w:sz="6" w:space="0" w:color="808080"/>
          <w:tl2br w:val="none" w:sz="0" w:space="0" w:color="auto"/>
          <w:tr2bl w:val="none" w:sz="0" w:space="0" w:color="auto"/>
        </w:tcBorders>
        <w:shd w:val="solid" w:color="FFFF00" w:fill="FFFFFF"/>
      </w:tcPr>
    </w:tblStylePr>
    <w:tblStylePr w:type="lastRow">
      <w:rPr>
        <w:b/>
        <w:bCs/>
      </w:rPr>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rPr>
        <w:b/>
        <w:bCs/>
      </w:rPr>
      <w:tblPr/>
      <w:tcPr>
        <w:tcBorders>
          <w:left w:val="single" w:sz="6" w:space="0" w:color="FFFFFF"/>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Table3Deffects221">
    <w:name w:val="Table 3D effects 221"/>
    <w:basedOn w:val="TableNormal"/>
    <w:next w:val="Table3Deffects2"/>
    <w:rsid w:val="00E8702C"/>
    <w:pPr>
      <w:bidi/>
      <w:spacing w:after="0" w:line="240" w:lineRule="auto"/>
      <w:jc w:val="lowKashida"/>
    </w:pPr>
    <w:rPr>
      <w:rFonts w:ascii="Times New Roman" w:eastAsia="Batang" w:hAnsi="Times New Roman" w:cs="B Lotus"/>
      <w:bCs/>
      <w:sz w:val="20"/>
      <w:szCs w:val="20"/>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3Deffects321">
    <w:name w:val="Table 3D effects 321"/>
    <w:basedOn w:val="TableNormal"/>
    <w:next w:val="Table3Deffects3"/>
    <w:rsid w:val="00E8702C"/>
    <w:pPr>
      <w:bidi/>
      <w:spacing w:after="0" w:line="240" w:lineRule="auto"/>
      <w:jc w:val="right"/>
    </w:pPr>
    <w:rPr>
      <w:rFonts w:ascii="Times New Roman" w:eastAsia="Batang" w:hAnsi="Times New Roman" w:cs="B Lotus"/>
      <w:bCs/>
      <w:sz w:val="20"/>
      <w:szCs w:val="20"/>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lassic121">
    <w:name w:val="Table Classic 121"/>
    <w:basedOn w:val="TableNormal"/>
    <w:next w:val="TableClassic1"/>
    <w:rsid w:val="00E8702C"/>
    <w:pPr>
      <w:bidi/>
      <w:spacing w:after="0" w:line="240" w:lineRule="auto"/>
      <w:jc w:val="lowKashida"/>
    </w:pPr>
    <w:rPr>
      <w:rFonts w:ascii="Times New Roman" w:eastAsia="Batang" w:hAnsi="Times New Roman" w:cs="B Lotus"/>
      <w:bCs/>
      <w:sz w:val="20"/>
      <w:szCs w:val="20"/>
    </w:r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lassic221">
    <w:name w:val="Table Classic 221"/>
    <w:basedOn w:val="TableNormal"/>
    <w:next w:val="TableClassic2"/>
    <w:rsid w:val="00E8702C"/>
    <w:pPr>
      <w:bidi/>
      <w:spacing w:after="0" w:line="240" w:lineRule="auto"/>
      <w:jc w:val="lowKashida"/>
    </w:pPr>
    <w:rPr>
      <w:rFonts w:ascii="Times New Roman" w:eastAsia="Batang" w:hAnsi="Times New Roman" w:cs="B Lotus"/>
      <w:bCs/>
      <w:sz w:val="20"/>
      <w:szCs w:val="20"/>
    </w:r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customStyle="1" w:styleId="TableClassic321">
    <w:name w:val="Table Classic 321"/>
    <w:basedOn w:val="TableNormal"/>
    <w:next w:val="TableClassic3"/>
    <w:rsid w:val="00E8702C"/>
    <w:pPr>
      <w:bidi/>
      <w:spacing w:after="0" w:line="240" w:lineRule="auto"/>
      <w:jc w:val="lowKashida"/>
    </w:pPr>
    <w:rPr>
      <w:rFonts w:ascii="Times New Roman" w:eastAsia="Batang" w:hAnsi="Times New Roman" w:cs="B Lotus"/>
      <w:bCs/>
      <w:color w:val="000080"/>
      <w:sz w:val="20"/>
      <w:szCs w:val="2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customStyle="1" w:styleId="TableClassic421">
    <w:name w:val="Table Classic 421"/>
    <w:basedOn w:val="TableNormal"/>
    <w:next w:val="TableClassic4"/>
    <w:rsid w:val="00E8702C"/>
    <w:pPr>
      <w:bidi/>
      <w:spacing w:after="0" w:line="240" w:lineRule="auto"/>
      <w:jc w:val="lowKashida"/>
    </w:pPr>
    <w:rPr>
      <w:rFonts w:ascii="Times New Roman" w:eastAsia="Batang" w:hAnsi="Times New Roman" w:cs="B Lotus"/>
      <w:bCs/>
      <w:sz w:val="20"/>
      <w:szCs w:val="20"/>
    </w:r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customStyle="1" w:styleId="TableColorful121">
    <w:name w:val="Table Colorful 121"/>
    <w:basedOn w:val="TableNormal"/>
    <w:next w:val="TableColorful1"/>
    <w:rsid w:val="00E8702C"/>
    <w:pPr>
      <w:bidi/>
      <w:spacing w:after="0" w:line="240" w:lineRule="auto"/>
      <w:jc w:val="lowKashida"/>
    </w:pPr>
    <w:rPr>
      <w:rFonts w:ascii="Times New Roman" w:eastAsia="Batang" w:hAnsi="Times New Roman" w:cs="B Lotus"/>
      <w:bCs/>
      <w:color w:val="FFFFFF"/>
      <w:sz w:val="20"/>
      <w:szCs w:val="20"/>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customStyle="1" w:styleId="TableColorful221">
    <w:name w:val="Table Colorful 221"/>
    <w:basedOn w:val="TableNormal"/>
    <w:next w:val="TableColorful2"/>
    <w:rsid w:val="00E8702C"/>
    <w:pPr>
      <w:bidi/>
      <w:spacing w:after="0" w:line="240" w:lineRule="auto"/>
      <w:jc w:val="lowKashida"/>
    </w:pPr>
    <w:rPr>
      <w:rFonts w:ascii="Times New Roman" w:eastAsia="Batang" w:hAnsi="Times New Roman" w:cs="B Lotus"/>
      <w:bCs/>
      <w:sz w:val="20"/>
      <w:szCs w:val="20"/>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customStyle="1" w:styleId="TableColorful321">
    <w:name w:val="Table Colorful 321"/>
    <w:basedOn w:val="TableNormal"/>
    <w:next w:val="TableColorful3"/>
    <w:rsid w:val="00E8702C"/>
    <w:pPr>
      <w:bidi/>
      <w:spacing w:after="0" w:line="240" w:lineRule="auto"/>
      <w:jc w:val="lowKashida"/>
    </w:pPr>
    <w:rPr>
      <w:rFonts w:ascii="Times New Roman" w:eastAsia="Batang" w:hAnsi="Times New Roman" w:cs="B Lotus"/>
      <w:bCs/>
      <w:sz w:val="20"/>
      <w:szCs w:val="20"/>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customStyle="1" w:styleId="TableColumns121">
    <w:name w:val="Table Columns 121"/>
    <w:basedOn w:val="TableNormal"/>
    <w:next w:val="TableColumns1"/>
    <w:rsid w:val="00E8702C"/>
    <w:pPr>
      <w:bidi/>
      <w:spacing w:after="0" w:line="240" w:lineRule="auto"/>
      <w:jc w:val="lowKashida"/>
    </w:pPr>
    <w:rPr>
      <w:rFonts w:ascii="Times New Roman" w:eastAsia="Batang" w:hAnsi="Times New Roman" w:cs="B Lotus"/>
      <w:b/>
      <w:bCs/>
      <w:sz w:val="20"/>
      <w:szCs w:val="20"/>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olumns221">
    <w:name w:val="Table Columns 221"/>
    <w:basedOn w:val="TableNormal"/>
    <w:next w:val="TableColumns2"/>
    <w:rsid w:val="00E8702C"/>
    <w:pPr>
      <w:bidi/>
      <w:spacing w:after="0" w:line="240" w:lineRule="auto"/>
      <w:jc w:val="lowKashida"/>
    </w:pPr>
    <w:rPr>
      <w:rFonts w:ascii="Times New Roman" w:eastAsia="Batang" w:hAnsi="Times New Roman" w:cs="B Lotus"/>
      <w:b/>
      <w:bCs/>
      <w:sz w:val="20"/>
      <w:szCs w:val="20"/>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olumns321">
    <w:name w:val="Table Columns 321"/>
    <w:basedOn w:val="TableNormal"/>
    <w:next w:val="TableColumns3"/>
    <w:rsid w:val="00E8702C"/>
    <w:pPr>
      <w:bidi/>
      <w:spacing w:after="0" w:line="240" w:lineRule="auto"/>
      <w:jc w:val="lowKashida"/>
    </w:pPr>
    <w:rPr>
      <w:rFonts w:ascii="Times New Roman" w:eastAsia="Batang" w:hAnsi="Times New Roman" w:cs="B Lotus"/>
      <w:b/>
      <w:bCs/>
      <w:sz w:val="20"/>
      <w:szCs w:val="20"/>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customStyle="1" w:styleId="TableColumns421">
    <w:name w:val="Table Columns 421"/>
    <w:basedOn w:val="TableNormal"/>
    <w:next w:val="TableColumns4"/>
    <w:rsid w:val="00E8702C"/>
    <w:pPr>
      <w:bidi/>
      <w:spacing w:after="0" w:line="240" w:lineRule="auto"/>
      <w:jc w:val="lowKashida"/>
    </w:pPr>
    <w:rPr>
      <w:rFonts w:ascii="Times New Roman" w:eastAsia="Batang" w:hAnsi="Times New Roman" w:cs="B Lotus"/>
      <w:bCs/>
      <w:sz w:val="20"/>
      <w:szCs w:val="20"/>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customStyle="1" w:styleId="TableColumns521">
    <w:name w:val="Table Columns 521"/>
    <w:basedOn w:val="TableNormal"/>
    <w:next w:val="TableColumns5"/>
    <w:rsid w:val="00E8702C"/>
    <w:pPr>
      <w:bidi/>
      <w:spacing w:after="0" w:line="240" w:lineRule="auto"/>
      <w:jc w:val="lowKashida"/>
    </w:pPr>
    <w:rPr>
      <w:rFonts w:ascii="Times New Roman" w:eastAsia="Batang" w:hAnsi="Times New Roman" w:cs="B Lotus"/>
      <w:bCs/>
      <w:sz w:val="20"/>
      <w:szCs w:val="20"/>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customStyle="1" w:styleId="TableContemporary21">
    <w:name w:val="Table Contemporary21"/>
    <w:basedOn w:val="TableNormal"/>
    <w:next w:val="TableContemporary"/>
    <w:rsid w:val="00E8702C"/>
    <w:pPr>
      <w:bidi/>
      <w:spacing w:after="0" w:line="240" w:lineRule="auto"/>
      <w:jc w:val="lowKashida"/>
    </w:pPr>
    <w:rPr>
      <w:rFonts w:ascii="Times New Roman" w:eastAsia="Batang" w:hAnsi="Times New Roman" w:cs="B Lotus"/>
      <w:bCs/>
      <w:sz w:val="20"/>
      <w:szCs w:val="20"/>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TableElegant21">
    <w:name w:val="Table Elegant21"/>
    <w:basedOn w:val="TableNormal"/>
    <w:next w:val="TableElegant"/>
    <w:rsid w:val="00E8702C"/>
    <w:pPr>
      <w:bidi/>
      <w:spacing w:after="0" w:line="240" w:lineRule="auto"/>
      <w:jc w:val="lowKashida"/>
    </w:pPr>
    <w:rPr>
      <w:rFonts w:ascii="Times New Roman" w:eastAsia="Batang" w:hAnsi="Times New Roman" w:cs="B Lotus"/>
      <w:bCs/>
      <w:sz w:val="20"/>
      <w:szCs w:val="20"/>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customStyle="1" w:styleId="TableGrid121">
    <w:name w:val="Table Grid 121"/>
    <w:basedOn w:val="TableNormal"/>
    <w:next w:val="TableGrid1"/>
    <w:rsid w:val="00E8702C"/>
    <w:pPr>
      <w:bidi/>
      <w:spacing w:after="0" w:line="240" w:lineRule="auto"/>
      <w:jc w:val="lowKashida"/>
    </w:pPr>
    <w:rPr>
      <w:rFonts w:ascii="Times New Roman" w:eastAsia="Batang" w:hAnsi="Times New Roman" w:cs="B Lotus"/>
      <w:bCs/>
      <w:sz w:val="20"/>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TableGrid221">
    <w:name w:val="Table Grid 221"/>
    <w:basedOn w:val="TableNormal"/>
    <w:next w:val="TableGrid2"/>
    <w:rsid w:val="00E8702C"/>
    <w:pPr>
      <w:bidi/>
      <w:spacing w:after="0" w:line="240" w:lineRule="auto"/>
      <w:jc w:val="lowKashida"/>
    </w:pPr>
    <w:rPr>
      <w:rFonts w:ascii="Times New Roman" w:eastAsia="Batang" w:hAnsi="Times New Roman" w:cs="B Lotus"/>
      <w:bCs/>
      <w:sz w:val="20"/>
      <w:szCs w:val="20"/>
    </w:r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TableGrid321">
    <w:name w:val="Table Grid 321"/>
    <w:basedOn w:val="TableNormal"/>
    <w:next w:val="TableGrid3"/>
    <w:rsid w:val="00E8702C"/>
    <w:pPr>
      <w:bidi/>
      <w:spacing w:after="0" w:line="240" w:lineRule="auto"/>
      <w:jc w:val="lowKashida"/>
    </w:pPr>
    <w:rPr>
      <w:rFonts w:ascii="Times New Roman" w:eastAsia="Batang" w:hAnsi="Times New Roman" w:cs="B Lotus"/>
      <w:bCs/>
      <w:sz w:val="20"/>
      <w:szCs w:val="20"/>
    </w:r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TableGrid421">
    <w:name w:val="Table Grid 421"/>
    <w:basedOn w:val="TableNormal"/>
    <w:next w:val="TableGrid4"/>
    <w:rsid w:val="00E8702C"/>
    <w:pPr>
      <w:bidi/>
      <w:spacing w:after="0" w:line="240" w:lineRule="auto"/>
      <w:jc w:val="lowKashida"/>
    </w:pPr>
    <w:rPr>
      <w:rFonts w:ascii="Times New Roman" w:eastAsia="Batang" w:hAnsi="Times New Roman" w:cs="B Lotus"/>
      <w:bCs/>
      <w:sz w:val="20"/>
      <w:szCs w:val="20"/>
    </w:r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customStyle="1" w:styleId="TableGrid521">
    <w:name w:val="Table Grid 521"/>
    <w:basedOn w:val="TableNormal"/>
    <w:next w:val="TableGrid5"/>
    <w:rsid w:val="00E8702C"/>
    <w:pPr>
      <w:bidi/>
      <w:spacing w:after="0" w:line="240" w:lineRule="auto"/>
      <w:jc w:val="lowKashida"/>
    </w:pPr>
    <w:rPr>
      <w:rFonts w:ascii="Times New Roman" w:eastAsia="Batang" w:hAnsi="Times New Roman" w:cs="B Lotus"/>
      <w:bCs/>
      <w:sz w:val="20"/>
      <w:szCs w:val="20"/>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621">
    <w:name w:val="Table Grid 621"/>
    <w:basedOn w:val="TableNormal"/>
    <w:next w:val="TableGrid6"/>
    <w:rsid w:val="00E8702C"/>
    <w:pPr>
      <w:bidi/>
      <w:spacing w:after="0" w:line="240" w:lineRule="auto"/>
      <w:jc w:val="lowKashida"/>
    </w:pPr>
    <w:rPr>
      <w:rFonts w:ascii="Times New Roman" w:eastAsia="Batang" w:hAnsi="Times New Roman" w:cs="B Lotus"/>
      <w:bCs/>
      <w:sz w:val="20"/>
      <w:szCs w:val="20"/>
    </w:r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721">
    <w:name w:val="Table Grid 721"/>
    <w:basedOn w:val="TableNormal"/>
    <w:next w:val="TableGrid7"/>
    <w:rsid w:val="00E8702C"/>
    <w:pPr>
      <w:bidi/>
      <w:spacing w:after="0" w:line="240" w:lineRule="auto"/>
      <w:jc w:val="lowKashida"/>
    </w:pPr>
    <w:rPr>
      <w:rFonts w:ascii="Times New Roman" w:eastAsia="Batang" w:hAnsi="Times New Roman" w:cs="B Lotus"/>
      <w:b/>
      <w:bCs/>
      <w:sz w:val="20"/>
      <w:szCs w:val="20"/>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821">
    <w:name w:val="Table Grid 821"/>
    <w:basedOn w:val="TableNormal"/>
    <w:next w:val="TableGrid8"/>
    <w:rsid w:val="00E8702C"/>
    <w:pPr>
      <w:bidi/>
      <w:spacing w:after="0" w:line="240" w:lineRule="auto"/>
      <w:jc w:val="lowKashida"/>
    </w:pPr>
    <w:rPr>
      <w:rFonts w:ascii="Times New Roman" w:eastAsia="Batang" w:hAnsi="Times New Roman" w:cs="B Lotus"/>
      <w:bCs/>
      <w:sz w:val="20"/>
      <w:szCs w:val="20"/>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TableList121">
    <w:name w:val="Table List 121"/>
    <w:basedOn w:val="TableNormal"/>
    <w:next w:val="TableList1"/>
    <w:rsid w:val="00E8702C"/>
    <w:pPr>
      <w:bidi/>
      <w:spacing w:after="0" w:line="240" w:lineRule="auto"/>
      <w:jc w:val="lowKashida"/>
    </w:pPr>
    <w:rPr>
      <w:rFonts w:ascii="Times New Roman" w:eastAsia="Batang" w:hAnsi="Times New Roman" w:cs="B Lotus"/>
      <w:bCs/>
      <w:szCs w:val="20"/>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List221">
    <w:name w:val="Table List 221"/>
    <w:basedOn w:val="TableNormal"/>
    <w:next w:val="TableList2"/>
    <w:rsid w:val="00E8702C"/>
    <w:pPr>
      <w:bidi/>
      <w:spacing w:after="0" w:line="240" w:lineRule="auto"/>
      <w:jc w:val="lowKashida"/>
    </w:pPr>
    <w:rPr>
      <w:rFonts w:ascii="Times New Roman" w:eastAsia="Batang" w:hAnsi="Times New Roman" w:cs="B Lotus"/>
      <w:bCs/>
      <w:sz w:val="20"/>
      <w:szCs w:val="20"/>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List321">
    <w:name w:val="Table List 321"/>
    <w:basedOn w:val="TableNormal"/>
    <w:next w:val="TableList3"/>
    <w:rsid w:val="00E8702C"/>
    <w:pPr>
      <w:bidi/>
      <w:spacing w:after="0" w:line="240" w:lineRule="auto"/>
      <w:jc w:val="lowKashida"/>
    </w:pPr>
    <w:rPr>
      <w:rFonts w:ascii="Times New Roman" w:eastAsia="Batang" w:hAnsi="Times New Roman" w:cs="B Lotus"/>
      <w:bCs/>
      <w:sz w:val="20"/>
      <w:szCs w:val="20"/>
    </w:r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customStyle="1" w:styleId="TableList421">
    <w:name w:val="Table List 421"/>
    <w:basedOn w:val="TableNormal"/>
    <w:next w:val="TableList4"/>
    <w:rsid w:val="00E8702C"/>
    <w:pPr>
      <w:bidi/>
      <w:spacing w:after="0" w:line="240" w:lineRule="auto"/>
      <w:jc w:val="lowKashida"/>
    </w:pPr>
    <w:rPr>
      <w:rFonts w:ascii="Times New Roman" w:eastAsia="Batang" w:hAnsi="Times New Roman" w:cs="B Lotus"/>
      <w:bCs/>
      <w:sz w:val="20"/>
      <w:szCs w:val="20"/>
    </w:r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customStyle="1" w:styleId="TableList521">
    <w:name w:val="Table List 521"/>
    <w:basedOn w:val="TableNormal"/>
    <w:next w:val="TableList5"/>
    <w:rsid w:val="00E8702C"/>
    <w:pPr>
      <w:bidi/>
      <w:spacing w:after="0" w:line="240" w:lineRule="auto"/>
      <w:jc w:val="lowKashida"/>
    </w:pPr>
    <w:rPr>
      <w:rFonts w:ascii="Times New Roman" w:eastAsia="Batang" w:hAnsi="Times New Roman" w:cs="B Lotus"/>
      <w:bCs/>
      <w:sz w:val="20"/>
      <w:szCs w:val="20"/>
    </w:r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customStyle="1" w:styleId="TableList621">
    <w:name w:val="Table List 621"/>
    <w:basedOn w:val="TableNormal"/>
    <w:next w:val="TableList6"/>
    <w:rsid w:val="00E8702C"/>
    <w:pPr>
      <w:bidi/>
      <w:spacing w:after="0" w:line="240" w:lineRule="auto"/>
      <w:jc w:val="lowKashida"/>
    </w:pPr>
    <w:rPr>
      <w:rFonts w:ascii="Times New Roman" w:eastAsia="Batang" w:hAnsi="Times New Roman" w:cs="B Lotus"/>
      <w:bCs/>
      <w:sz w:val="20"/>
      <w:szCs w:val="20"/>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customStyle="1" w:styleId="TableList721">
    <w:name w:val="Table List 721"/>
    <w:basedOn w:val="TableNormal"/>
    <w:next w:val="TableList7"/>
    <w:rsid w:val="00E8702C"/>
    <w:pPr>
      <w:bidi/>
      <w:spacing w:after="0" w:line="240" w:lineRule="auto"/>
      <w:jc w:val="lowKashida"/>
    </w:pPr>
    <w:rPr>
      <w:rFonts w:ascii="Times New Roman" w:eastAsia="Batang" w:hAnsi="Times New Roman" w:cs="B Lotus"/>
      <w:bCs/>
      <w:sz w:val="20"/>
      <w:szCs w:val="20"/>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customStyle="1" w:styleId="TableList821">
    <w:name w:val="Table List 821"/>
    <w:basedOn w:val="TableNormal"/>
    <w:next w:val="TableList8"/>
    <w:rsid w:val="00E8702C"/>
    <w:pPr>
      <w:bidi/>
      <w:spacing w:after="0" w:line="240" w:lineRule="auto"/>
      <w:jc w:val="lowKashida"/>
    </w:pPr>
    <w:rPr>
      <w:rFonts w:ascii="Times New Roman" w:eastAsia="Batang" w:hAnsi="Times New Roman" w:cs="B Lotus"/>
      <w:bCs/>
      <w:sz w:val="20"/>
      <w:szCs w:val="20"/>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customStyle="1" w:styleId="TableProfessional21">
    <w:name w:val="Table Professional21"/>
    <w:basedOn w:val="TableNormal"/>
    <w:next w:val="TableProfessional"/>
    <w:rsid w:val="00E8702C"/>
    <w:pPr>
      <w:bidi/>
      <w:spacing w:after="0" w:line="240" w:lineRule="auto"/>
      <w:jc w:val="lowKashida"/>
    </w:pPr>
    <w:rPr>
      <w:rFonts w:ascii="Times New Roman" w:eastAsia="Batang" w:hAnsi="Times New Roman" w:cs="B Lotus"/>
      <w:bCs/>
      <w:sz w:val="20"/>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customStyle="1" w:styleId="TableSimple121">
    <w:name w:val="Table Simple 121"/>
    <w:basedOn w:val="TableNormal"/>
    <w:next w:val="TableSimple1"/>
    <w:rsid w:val="00E8702C"/>
    <w:pPr>
      <w:bidi/>
      <w:spacing w:after="0" w:line="240" w:lineRule="auto"/>
      <w:jc w:val="lowKashida"/>
    </w:pPr>
    <w:rPr>
      <w:rFonts w:ascii="Times New Roman" w:eastAsia="Batang" w:hAnsi="Times New Roman" w:cs="B Lotus"/>
      <w:bCs/>
      <w:sz w:val="20"/>
      <w:szCs w:val="20"/>
    </w:r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customStyle="1" w:styleId="TableSimple221">
    <w:name w:val="Table Simple 221"/>
    <w:basedOn w:val="TableNormal"/>
    <w:next w:val="TableSimple2"/>
    <w:rsid w:val="00E8702C"/>
    <w:pPr>
      <w:bidi/>
      <w:spacing w:after="0" w:line="240" w:lineRule="auto"/>
      <w:jc w:val="lowKashida"/>
    </w:pPr>
    <w:rPr>
      <w:rFonts w:ascii="Times New Roman" w:eastAsia="Batang" w:hAnsi="Times New Roman" w:cs="B Lotus"/>
      <w:bCs/>
      <w:sz w:val="20"/>
      <w:szCs w:val="20"/>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customStyle="1" w:styleId="TableSimple321">
    <w:name w:val="Table Simple 321"/>
    <w:basedOn w:val="TableNormal"/>
    <w:next w:val="TableSimple3"/>
    <w:rsid w:val="00E8702C"/>
    <w:pPr>
      <w:bidi/>
      <w:spacing w:after="0" w:line="240" w:lineRule="auto"/>
      <w:jc w:val="lowKashida"/>
    </w:pPr>
    <w:rPr>
      <w:rFonts w:ascii="Times New Roman" w:eastAsia="Batang" w:hAnsi="Times New Roman" w:cs="B Lotus"/>
      <w:bCs/>
      <w:sz w:val="20"/>
      <w:szCs w:val="20"/>
    </w:r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customStyle="1" w:styleId="TableSubtle121">
    <w:name w:val="Table Subtle 121"/>
    <w:basedOn w:val="TableNormal"/>
    <w:next w:val="TableSubtle1"/>
    <w:rsid w:val="00E8702C"/>
    <w:pPr>
      <w:bidi/>
      <w:spacing w:after="0" w:line="240" w:lineRule="auto"/>
      <w:jc w:val="lowKashida"/>
    </w:pPr>
    <w:rPr>
      <w:rFonts w:ascii="Times New Roman" w:eastAsia="Batang" w:hAnsi="Times New Roman" w:cs="B Lotus"/>
      <w:bCs/>
      <w:sz w:val="20"/>
      <w:szCs w:val="20"/>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Subtle221">
    <w:name w:val="Table Subtle 221"/>
    <w:basedOn w:val="TableNormal"/>
    <w:next w:val="TableSubtle2"/>
    <w:rsid w:val="00E8702C"/>
    <w:pPr>
      <w:bidi/>
      <w:spacing w:after="0" w:line="240" w:lineRule="auto"/>
      <w:jc w:val="lowKashida"/>
    </w:pPr>
    <w:rPr>
      <w:rFonts w:ascii="Times New Roman" w:eastAsia="Batang" w:hAnsi="Times New Roman" w:cs="B Lotus"/>
      <w:bCs/>
      <w:sz w:val="20"/>
      <w:szCs w:val="20"/>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Theme21">
    <w:name w:val="Table Theme21"/>
    <w:basedOn w:val="TableNormal"/>
    <w:next w:val="TableTheme"/>
    <w:rsid w:val="00E8702C"/>
    <w:pPr>
      <w:bidi/>
      <w:spacing w:after="0" w:line="240" w:lineRule="auto"/>
      <w:jc w:val="lowKashida"/>
    </w:pPr>
    <w:rPr>
      <w:rFonts w:ascii="Times New Roman" w:eastAsia="Batang" w:hAnsi="Times New Roman" w:cs="B Lotus"/>
      <w:bCs/>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Web121">
    <w:name w:val="Table Web 121"/>
    <w:basedOn w:val="TableNormal"/>
    <w:next w:val="TableWeb1"/>
    <w:rsid w:val="00E8702C"/>
    <w:pPr>
      <w:bidi/>
      <w:spacing w:after="0" w:line="240" w:lineRule="auto"/>
      <w:jc w:val="lowKashida"/>
    </w:pPr>
    <w:rPr>
      <w:rFonts w:ascii="Times New Roman" w:eastAsia="Batang" w:hAnsi="Times New Roman" w:cs="B Lotus"/>
      <w:bCs/>
      <w:sz w:val="20"/>
      <w:szCs w:val="20"/>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Web221">
    <w:name w:val="Table Web 221"/>
    <w:basedOn w:val="TableNormal"/>
    <w:next w:val="TableWeb2"/>
    <w:rsid w:val="00E8702C"/>
    <w:pPr>
      <w:bidi/>
      <w:spacing w:after="0" w:line="240" w:lineRule="auto"/>
      <w:jc w:val="lowKashida"/>
    </w:pPr>
    <w:rPr>
      <w:rFonts w:ascii="Times New Roman" w:eastAsia="Batang" w:hAnsi="Times New Roman" w:cs="B Lotus"/>
      <w:bCs/>
      <w:sz w:val="20"/>
      <w:szCs w:val="20"/>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Web321">
    <w:name w:val="Table Web 321"/>
    <w:basedOn w:val="TableNormal"/>
    <w:next w:val="TableWeb3"/>
    <w:rsid w:val="00E8702C"/>
    <w:pPr>
      <w:bidi/>
      <w:spacing w:after="0" w:line="240" w:lineRule="auto"/>
      <w:jc w:val="lowKashida"/>
    </w:pPr>
    <w:rPr>
      <w:rFonts w:ascii="Times New Roman" w:eastAsia="Batang" w:hAnsi="Times New Roman" w:cs="B Lotus"/>
      <w:bCs/>
      <w:sz w:val="20"/>
      <w:szCs w:val="20"/>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T16">
    <w:name w:val="TT16"/>
    <w:basedOn w:val="TableNormal"/>
    <w:rsid w:val="00E8702C"/>
    <w:pPr>
      <w:spacing w:after="0" w:line="240" w:lineRule="auto"/>
    </w:pPr>
    <w:rPr>
      <w:rFonts w:ascii="Times New Roman" w:eastAsia="MS Mincho" w:hAnsi="Times New Roman" w:cs="Times New Roman"/>
      <w:sz w:val="20"/>
      <w:szCs w:val="20"/>
    </w:rPr>
    <w:tblPr/>
    <w:tcPr>
      <w:shd w:val="clear" w:color="auto" w:fill="EBF5FF"/>
    </w:tcPr>
    <w:tblStylePr w:type="firstRow">
      <w:rPr>
        <w:rFonts w:cs="___WRD_EMBED_SUB_463"/>
      </w:rPr>
      <w:tblPr/>
      <w:tcPr>
        <w:shd w:val="clear" w:color="auto" w:fill="C5D8FF"/>
      </w:tcPr>
    </w:tblStylePr>
    <w:tblStylePr w:type="firstCol">
      <w:tblPr/>
      <w:tcPr>
        <w:tcBorders>
          <w:top w:val="nil"/>
          <w:left w:val="nil"/>
          <w:bottom w:val="nil"/>
          <w:right w:val="nil"/>
          <w:insideH w:val="nil"/>
          <w:insideV w:val="nil"/>
          <w:tl2br w:val="nil"/>
          <w:tr2bl w:val="nil"/>
        </w:tcBorders>
        <w:shd w:val="clear" w:color="auto" w:fill="EBF5FF"/>
      </w:tcPr>
    </w:tblStylePr>
  </w:style>
  <w:style w:type="table" w:customStyle="1" w:styleId="TabelAbi22">
    <w:name w:val="Tabel Abi22"/>
    <w:basedOn w:val="TableProfessional"/>
    <w:rsid w:val="00E8702C"/>
    <w:rPr>
      <w:rFonts w:ascii="Times" w:eastAsia="MS Mincho" w:hAnsi="Times"/>
    </w:rPr>
    <w:tblPr>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Pr>
    <w:trPr>
      <w:jc w:val="right"/>
    </w:trPr>
    <w:tcPr>
      <w:shd w:val="clear" w:color="auto" w:fill="EBF5FF"/>
    </w:tcPr>
    <w:tblStylePr w:type="firstRow">
      <w:rPr>
        <w:b/>
        <w:bCs/>
        <w:color w:val="auto"/>
      </w:rPr>
      <w:tblPr/>
      <w:tcPr>
        <w:tcBorders>
          <w:tl2br w:val="none" w:sz="0" w:space="0" w:color="auto"/>
          <w:tr2bl w:val="none" w:sz="0" w:space="0" w:color="auto"/>
        </w:tcBorders>
        <w:shd w:val="clear" w:color="auto" w:fill="C5D8FF"/>
      </w:tcPr>
    </w:tblStylePr>
  </w:style>
  <w:style w:type="table" w:customStyle="1" w:styleId="G21">
    <w:name w:val="G21"/>
    <w:basedOn w:val="TableNormal"/>
    <w:rsid w:val="00E8702C"/>
    <w:pPr>
      <w:spacing w:after="0" w:line="240" w:lineRule="auto"/>
    </w:pPr>
    <w:rPr>
      <w:rFonts w:ascii="Times New Roman" w:eastAsia="MS Mincho" w:hAnsi="Times New Roman" w:cs="Times New Roman"/>
      <w:sz w:val="20"/>
      <w:szCs w:val="20"/>
    </w:rPr>
    <w:tblPr/>
    <w:tcPr>
      <w:shd w:val="clear" w:color="auto" w:fill="EBF5FF"/>
    </w:tcPr>
  </w:style>
  <w:style w:type="table" w:customStyle="1" w:styleId="GadvalAbi2color22">
    <w:name w:val="Gadval Abi (2 color)22"/>
    <w:basedOn w:val="TableProfessional"/>
    <w:rsid w:val="00E8702C"/>
    <w:rPr>
      <w:rFonts w:ascii="Times" w:eastAsia="MS Mincho" w:hAnsi="Times"/>
    </w:rPr>
    <w:tblPr>
      <w:tblStyleColBandSize w:val="1"/>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Pr>
    <w:trPr>
      <w:jc w:val="right"/>
    </w:trPr>
    <w:tcPr>
      <w:shd w:val="clear" w:color="auto" w:fill="EBF5FF"/>
    </w:tcPr>
    <w:tblStylePr w:type="firstRow">
      <w:rPr>
        <w:b/>
        <w:bCs/>
        <w:color w:val="auto"/>
      </w:rPr>
      <w:tblPr/>
      <w:tcPr>
        <w:tcBorders>
          <w:tl2br w:val="none" w:sz="0" w:space="0" w:color="auto"/>
          <w:tr2bl w:val="none" w:sz="0" w:space="0" w:color="auto"/>
        </w:tcBorders>
        <w:shd w:val="clear" w:color="auto" w:fill="C5D8FF"/>
      </w:tcPr>
    </w:tblStylePr>
    <w:tblStylePr w:type="band1Vert">
      <w:tblPr/>
      <w:tcPr>
        <w:tcBorders>
          <w:top w:val="nil"/>
          <w:left w:val="nil"/>
          <w:bottom w:val="nil"/>
          <w:right w:val="nil"/>
          <w:insideH w:val="nil"/>
          <w:insideV w:val="nil"/>
          <w:tl2br w:val="nil"/>
          <w:tr2bl w:val="nil"/>
        </w:tcBorders>
        <w:shd w:val="clear" w:color="auto" w:fill="EBF5FF"/>
      </w:tcPr>
    </w:tblStylePr>
  </w:style>
  <w:style w:type="table" w:customStyle="1" w:styleId="G1Color22">
    <w:name w:val="G (1 Color)22"/>
    <w:basedOn w:val="TableProfessional"/>
    <w:rsid w:val="00E8702C"/>
    <w:rPr>
      <w:rFonts w:ascii="Times" w:eastAsia="MS Mincho" w:hAnsi="Times"/>
    </w:rPr>
    <w:tblPr>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Pr>
    <w:trPr>
      <w:jc w:val="right"/>
    </w:trPr>
    <w:tcPr>
      <w:shd w:val="clear" w:color="auto" w:fill="EBF5FF"/>
    </w:tcPr>
    <w:tblStylePr w:type="firstRow">
      <w:rPr>
        <w:b/>
        <w:bCs/>
        <w:color w:val="auto"/>
      </w:rPr>
      <w:tblPr/>
      <w:tcPr>
        <w:tcBorders>
          <w:top w:val="nil"/>
          <w:left w:val="nil"/>
          <w:bottom w:val="nil"/>
          <w:right w:val="nil"/>
          <w:insideH w:val="nil"/>
          <w:insideV w:val="nil"/>
          <w:tl2br w:val="nil"/>
          <w:tr2bl w:val="nil"/>
        </w:tcBorders>
        <w:shd w:val="clear" w:color="auto" w:fill="EBF5FF"/>
      </w:tcPr>
    </w:tblStylePr>
  </w:style>
  <w:style w:type="table" w:customStyle="1" w:styleId="TAbiHeader21">
    <w:name w:val="T = Abi + Header21"/>
    <w:basedOn w:val="TableNormal"/>
    <w:rsid w:val="00E8702C"/>
    <w:pPr>
      <w:spacing w:after="0" w:line="240" w:lineRule="auto"/>
    </w:pPr>
    <w:rPr>
      <w:rFonts w:ascii="Times New Roman" w:eastAsia="Batang" w:hAnsi="Times New Roman" w:cs="Times New Roman"/>
      <w:sz w:val="20"/>
      <w:szCs w:val="20"/>
    </w:rPr>
    <w:tblPr>
      <w:tblInd w:w="113" w:type="dxa"/>
    </w:tblPr>
    <w:tcPr>
      <w:shd w:val="clear" w:color="auto" w:fill="EBF5FF"/>
    </w:tcPr>
    <w:tblStylePr w:type="firstRow">
      <w:tblPr/>
      <w:tcPr>
        <w:shd w:val="clear" w:color="auto" w:fill="C5D8FF"/>
      </w:tcPr>
    </w:tblStylePr>
  </w:style>
  <w:style w:type="table" w:customStyle="1" w:styleId="TAbiNoHeader22">
    <w:name w:val="T = Abi   No Header22"/>
    <w:basedOn w:val="TableProfessional"/>
    <w:rsid w:val="00E8702C"/>
    <w:rPr>
      <w:rFonts w:eastAsia="Batang"/>
    </w:rPr>
    <w:tblPr>
      <w:tblInd w:w="11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42" w:type="dxa"/>
        <w:right w:w="142" w:type="dxa"/>
      </w:tblCellMar>
    </w:tblPr>
    <w:tcPr>
      <w:shd w:val="clear" w:color="auto" w:fill="EBF5FF"/>
    </w:tcPr>
    <w:tblStylePr w:type="firstRow">
      <w:rPr>
        <w:b/>
        <w:bCs/>
        <w:color w:val="auto"/>
      </w:rPr>
      <w:tblPr/>
      <w:tcPr>
        <w:tcBorders>
          <w:tl2br w:val="none" w:sz="0" w:space="0" w:color="auto"/>
          <w:tr2bl w:val="none" w:sz="0" w:space="0" w:color="auto"/>
        </w:tcBorders>
        <w:shd w:val="clear" w:color="auto" w:fill="EBF5FF"/>
      </w:tcPr>
    </w:tblStylePr>
    <w:tblStylePr w:type="lastRow">
      <w:rPr>
        <w:bCs w:val="0"/>
      </w:rPr>
    </w:tblStylePr>
  </w:style>
  <w:style w:type="table" w:customStyle="1" w:styleId="TableSadeh22">
    <w:name w:val="Table Sadeh22"/>
    <w:basedOn w:val="TableProfessional"/>
    <w:rsid w:val="00E8702C"/>
    <w:rPr>
      <w:rFonts w:eastAsia="Batang"/>
    </w:rPr>
    <w:tblPr>
      <w:tblInd w:w="11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Pr>
    <w:tcPr>
      <w:shd w:val="clear" w:color="auto" w:fill="EBF5FF"/>
    </w:tcPr>
    <w:tblStylePr w:type="firstRow">
      <w:rPr>
        <w:b/>
        <w:bCs/>
        <w:color w:val="auto"/>
      </w:rPr>
      <w:tblPr/>
      <w:tcPr>
        <w:tcBorders>
          <w:tl2br w:val="none" w:sz="0" w:space="0" w:color="auto"/>
          <w:tr2bl w:val="none" w:sz="0" w:space="0" w:color="auto"/>
        </w:tcBorders>
        <w:shd w:val="clear" w:color="auto" w:fill="EBF5FF"/>
      </w:tcPr>
    </w:tblStylePr>
  </w:style>
  <w:style w:type="table" w:customStyle="1" w:styleId="TAbi116">
    <w:name w:val="T =  Abi 116"/>
    <w:basedOn w:val="TableGrid"/>
    <w:rsid w:val="00E8702C"/>
    <w:rPr>
      <w:rFonts w:eastAsia="Batang" w:cs="B Lotus"/>
      <w:bCs/>
    </w:rPr>
    <w:tblPr>
      <w:tblInd w:w="11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Pr>
    <w:tcPr>
      <w:shd w:val="clear" w:color="auto" w:fill="EBF5FF"/>
    </w:tcPr>
    <w:tblStylePr w:type="firstRow">
      <w:tblPr/>
      <w:tcPr>
        <w:shd w:val="clear" w:color="auto" w:fill="BED8FF"/>
      </w:tcPr>
    </w:tblStylePr>
  </w:style>
  <w:style w:type="table" w:customStyle="1" w:styleId="TAbi216">
    <w:name w:val="T =  Abi 216"/>
    <w:basedOn w:val="TableGrid"/>
    <w:rsid w:val="00E8702C"/>
    <w:rPr>
      <w:rFonts w:eastAsia="Batang" w:cs="B Lotus"/>
      <w:bCs/>
    </w:rPr>
    <w:tblPr>
      <w:tblInd w:w="11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Pr>
    <w:tcPr>
      <w:shd w:val="clear" w:color="auto" w:fill="EBF5FF"/>
    </w:tcPr>
    <w:tblStylePr w:type="firstRow">
      <w:pPr>
        <w:jc w:val="center"/>
      </w:pPr>
      <w:tblPr/>
      <w:tcPr>
        <w:shd w:val="clear" w:color="auto" w:fill="BED8FF"/>
        <w:vAlign w:val="center"/>
      </w:tcPr>
    </w:tblStylePr>
  </w:style>
  <w:style w:type="table" w:customStyle="1" w:styleId="TableAbi16116">
    <w:name w:val="Table Abi =  1.6 = 116"/>
    <w:basedOn w:val="TableNormal"/>
    <w:rsid w:val="00E8702C"/>
    <w:pPr>
      <w:spacing w:after="0" w:line="240" w:lineRule="auto"/>
    </w:pPr>
    <w:rPr>
      <w:rFonts w:ascii="Times New Roman" w:eastAsia="Batang" w:hAnsi="Times New Roman" w:cs="B Lotus"/>
      <w:bCs/>
      <w:sz w:val="20"/>
      <w:szCs w:val="20"/>
    </w:rPr>
    <w:tblPr>
      <w:tblInd w:w="907" w:type="dxa"/>
    </w:tblPr>
    <w:tcPr>
      <w:shd w:val="clear" w:color="auto" w:fill="EBF5FF"/>
    </w:tcPr>
  </w:style>
  <w:style w:type="table" w:customStyle="1" w:styleId="TableAbi16216">
    <w:name w:val="Table Abi =  1.6 = 216"/>
    <w:basedOn w:val="TableAbi161"/>
    <w:rsid w:val="00E8702C"/>
    <w:rPr>
      <w:rFonts w:eastAsia="Batang"/>
      <w:bCs w:val="0"/>
    </w:rPr>
    <w:tblPr/>
    <w:tcPr>
      <w:shd w:val="clear" w:color="auto" w:fill="EBF5FF"/>
    </w:tcPr>
  </w:style>
  <w:style w:type="table" w:customStyle="1" w:styleId="TableAbi115cm16">
    <w:name w:val="Table Abi = 1  =  15 cm16"/>
    <w:basedOn w:val="TableNormal"/>
    <w:rsid w:val="00E8702C"/>
    <w:pPr>
      <w:spacing w:after="0" w:line="240" w:lineRule="auto"/>
    </w:pPr>
    <w:rPr>
      <w:rFonts w:ascii="Times New Roman" w:eastAsia="Batang" w:hAnsi="Times New Roman" w:cs="B Lotus"/>
      <w:sz w:val="20"/>
      <w:szCs w:val="20"/>
    </w:rPr>
    <w:tblPr>
      <w:tblInd w:w="113" w:type="dxa"/>
    </w:tblPr>
    <w:tcPr>
      <w:shd w:val="clear" w:color="auto" w:fill="EBF5FF"/>
    </w:tcPr>
    <w:tblStylePr w:type="firstRow">
      <w:tblPr/>
      <w:tcPr>
        <w:shd w:val="clear" w:color="auto" w:fill="BED8FF"/>
      </w:tcPr>
    </w:tblStylePr>
  </w:style>
  <w:style w:type="table" w:customStyle="1" w:styleId="TableAbi114cm17">
    <w:name w:val="Table Abi = 1  =  14 cm17"/>
    <w:basedOn w:val="TableAbi115cm"/>
    <w:rsid w:val="00E8702C"/>
    <w:rPr>
      <w:rFonts w:eastAsia="Batang"/>
    </w:rPr>
    <w:tblPr>
      <w:tblInd w:w="680" w:type="dxa"/>
    </w:tblPr>
    <w:tcPr>
      <w:shd w:val="clear" w:color="auto" w:fill="EBF5FF"/>
    </w:tcPr>
    <w:tblStylePr w:type="firstRow">
      <w:tblPr/>
      <w:tcPr>
        <w:shd w:val="clear" w:color="auto" w:fill="BED8FF"/>
      </w:tcPr>
    </w:tblStylePr>
  </w:style>
  <w:style w:type="table" w:customStyle="1" w:styleId="TableAbi215cm17">
    <w:name w:val="Table Abi = 2  =  15 cm17"/>
    <w:basedOn w:val="TableAbi115cm"/>
    <w:rsid w:val="00E8702C"/>
    <w:rPr>
      <w:rFonts w:eastAsia="Batang"/>
      <w:bCs/>
    </w:rPr>
    <w:tblPr/>
    <w:tcPr>
      <w:shd w:val="clear" w:color="auto" w:fill="EBF5FF"/>
    </w:tcPr>
    <w:tblStylePr w:type="firstRow">
      <w:tblPr/>
      <w:tcPr>
        <w:shd w:val="clear" w:color="auto" w:fill="BED8FF"/>
      </w:tcPr>
    </w:tblStylePr>
  </w:style>
  <w:style w:type="table" w:customStyle="1" w:styleId="TableAbi214cm17">
    <w:name w:val="Table Abi = 2  =  14 cm17"/>
    <w:basedOn w:val="TableAbi215cm"/>
    <w:rsid w:val="00E8702C"/>
    <w:rPr>
      <w:rFonts w:eastAsia="Batang"/>
    </w:rPr>
    <w:tblPr>
      <w:tblInd w:w="680" w:type="dxa"/>
    </w:tblPr>
    <w:tcPr>
      <w:shd w:val="clear" w:color="auto" w:fill="EBF5FF"/>
    </w:tcPr>
    <w:tblStylePr w:type="firstRow">
      <w:tblPr/>
      <w:tcPr>
        <w:shd w:val="clear" w:color="auto" w:fill="BED8FF"/>
      </w:tcPr>
    </w:tblStylePr>
  </w:style>
  <w:style w:type="table" w:customStyle="1" w:styleId="TableGrid1160">
    <w:name w:val="Table Grid116"/>
    <w:basedOn w:val="TableNormal"/>
    <w:next w:val="TableGrid"/>
    <w:rsid w:val="00E8702C"/>
    <w:pPr>
      <w:bidi/>
      <w:spacing w:after="0" w:line="240" w:lineRule="auto"/>
      <w:jc w:val="lowKashida"/>
    </w:pPr>
    <w:rPr>
      <w:rFonts w:ascii="Times New Roman" w:eastAsia="Batang" w:hAnsi="Times New Roman" w:cs="B Lotus"/>
      <w:bCs/>
      <w:sz w:val="20"/>
      <w:szCs w:val="20"/>
    </w:rPr>
    <w:tblP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
  </w:style>
  <w:style w:type="table" w:customStyle="1" w:styleId="TableBase22">
    <w:name w:val="Table Base22"/>
    <w:basedOn w:val="TableProfessional"/>
    <w:rsid w:val="00E8702C"/>
    <w:pPr>
      <w:tabs>
        <w:tab w:val="left" w:pos="113"/>
      </w:tabs>
    </w:pPr>
    <w:rPr>
      <w:rFonts w:eastAsia="Batang"/>
    </w:rPr>
    <w:tblPr>
      <w:tblStyleRowBandSize w:val="1"/>
      <w:tblStyleColBandSize w:val="1"/>
    </w:tblPr>
    <w:tcPr>
      <w:shd w:val="clear" w:color="auto" w:fill="auto"/>
    </w:tcPr>
    <w:tblStylePr w:type="firstRow">
      <w:pPr>
        <w:tabs>
          <w:tab w:val="clear" w:pos="113"/>
        </w:tabs>
      </w:pPr>
      <w:rPr>
        <w:rFonts w:ascii="Times New Roman" w:hAnsi="Times New Roman" w:cs="Cambria"/>
        <w:b/>
        <w:bCs/>
        <w:i w:val="0"/>
        <w:color w:val="auto"/>
        <w:szCs w:val="22"/>
      </w:rPr>
      <w:tblPr/>
      <w:tcPr>
        <w:tcBorders>
          <w:tl2br w:val="none" w:sz="0" w:space="0" w:color="auto"/>
          <w:tr2bl w:val="none" w:sz="0" w:space="0" w:color="auto"/>
        </w:tcBorders>
        <w:shd w:val="solid" w:color="000000" w:fill="FFFFFF"/>
      </w:tcPr>
    </w:tblStylePr>
    <w:tblStylePr w:type="lastRow">
      <w:pPr>
        <w:wordWrap/>
        <w:jc w:val="left"/>
      </w:pPr>
      <w:rPr>
        <w:rFonts w:ascii="Times New Roman" w:hAnsi="Times New Roman" w:cs="Arial Unicode MS"/>
        <w:szCs w:val="26"/>
      </w:rPr>
    </w:tblStylePr>
    <w:tblStylePr w:type="firstCol">
      <w:pPr>
        <w:tabs>
          <w:tab w:val="clear" w:pos="113"/>
          <w:tab w:val="left" w:pos="567"/>
          <w:tab w:val="left" w:pos="1134"/>
        </w:tabs>
      </w:pPr>
      <w:rPr>
        <w:rFonts w:ascii="Times New Roman" w:hAnsi="Times New Roman" w:cs="Arial Unicode MS"/>
        <w:szCs w:val="26"/>
      </w:rPr>
    </w:tblStylePr>
    <w:tblStylePr w:type="lastCol">
      <w:pPr>
        <w:wordWrap/>
        <w:jc w:val="left"/>
      </w:pPr>
      <w:rPr>
        <w:rFonts w:ascii="Times New Roman" w:hAnsi="Times New Roman" w:cs="Arial Unicode MS"/>
        <w:szCs w:val="26"/>
      </w:rPr>
    </w:tblStylePr>
    <w:tblStylePr w:type="band1Vert">
      <w:rPr>
        <w:rFonts w:ascii="Times New Roman" w:hAnsi="Times New Roman" w:cs="Arial Unicode MS"/>
        <w:szCs w:val="26"/>
      </w:rPr>
    </w:tblStylePr>
    <w:tblStylePr w:type="band2Vert">
      <w:rPr>
        <w:rFonts w:ascii="Times New Roman" w:hAnsi="Times New Roman" w:cs="Arial Unicode MS"/>
        <w:szCs w:val="26"/>
      </w:rPr>
    </w:tblStylePr>
    <w:tblStylePr w:type="band1Horz">
      <w:rPr>
        <w:rFonts w:ascii="Times New Roman" w:hAnsi="Times New Roman" w:cs="Arial Unicode MS"/>
        <w:szCs w:val="26"/>
      </w:rPr>
    </w:tblStylePr>
    <w:tblStylePr w:type="band2Horz">
      <w:rPr>
        <w:rFonts w:ascii="Times New Roman" w:hAnsi="Times New Roman" w:cs="Arial Unicode MS"/>
        <w:szCs w:val="26"/>
      </w:rPr>
    </w:tblStylePr>
  </w:style>
  <w:style w:type="table" w:customStyle="1" w:styleId="TableAsli22">
    <w:name w:val="Table Asli22"/>
    <w:basedOn w:val="TableBase"/>
    <w:rsid w:val="00E8702C"/>
    <w:pPr>
      <w:jc w:val="center"/>
    </w:pPr>
    <w:rPr>
      <w:rFonts w:eastAsia="Batang" w:cs="B Zar"/>
    </w:rPr>
    <w:tblPr/>
    <w:tcPr>
      <w:shd w:val="clear" w:color="auto" w:fill="auto"/>
      <w:vAlign w:val="center"/>
    </w:tcPr>
    <w:tblStylePr w:type="firstRow">
      <w:pPr>
        <w:tabs>
          <w:tab w:val="clear" w:pos="113"/>
        </w:tabs>
        <w:wordWrap/>
        <w:jc w:val="center"/>
      </w:pPr>
      <w:rPr>
        <w:rFonts w:ascii="Times New Roman" w:hAnsi="Times New Roman" w:cs="Cambria"/>
        <w:b/>
        <w:bCs/>
        <w:i w:val="0"/>
        <w:color w:val="auto"/>
        <w:szCs w:val="22"/>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l2br w:val="nil"/>
          <w:tr2bl w:val="nil"/>
        </w:tcBorders>
        <w:shd w:val="solid" w:color="000000" w:fill="FFFFFF"/>
        <w:vAlign w:val="center"/>
      </w:tcPr>
    </w:tblStylePr>
    <w:tblStylePr w:type="lastRow">
      <w:pPr>
        <w:wordWrap/>
        <w:jc w:val="left"/>
      </w:pPr>
      <w:rPr>
        <w:rFonts w:ascii="Times New Roman" w:hAnsi="Times New Roman" w:cs="Arial Unicode MS"/>
        <w:szCs w:val="26"/>
      </w:rPr>
    </w:tblStylePr>
    <w:tblStylePr w:type="firstCol">
      <w:pPr>
        <w:tabs>
          <w:tab w:val="clear" w:pos="113"/>
          <w:tab w:val="left" w:pos="567"/>
          <w:tab w:val="left" w:pos="1134"/>
        </w:tabs>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l2br w:val="nil"/>
          <w:tr2bl w:val="nil"/>
        </w:tcBorders>
        <w:shd w:val="clear" w:color="auto" w:fill="auto"/>
      </w:tcPr>
    </w:tblStylePr>
    <w:tblStylePr w:type="lastCol">
      <w:pPr>
        <w:wordWrap/>
        <w:jc w:val="left"/>
      </w:pPr>
      <w:rPr>
        <w:rFonts w:ascii="Times New Roman" w:hAnsi="Times New Roman" w:cs="Arial Unicode MS"/>
        <w:szCs w:val="26"/>
      </w:rPr>
    </w:tblStylePr>
    <w:tblStylePr w:type="band1Vert">
      <w:pPr>
        <w:wordWrap/>
        <w:jc w:val="left"/>
      </w:pPr>
      <w:rPr>
        <w:rFonts w:ascii="Times New Roman" w:hAnsi="Times New Roman" w:cs="Arial Unicode MS"/>
        <w:szCs w:val="26"/>
      </w:rPr>
    </w:tblStylePr>
    <w:tblStylePr w:type="band2Vert">
      <w:pPr>
        <w:wordWrap/>
        <w:jc w:val="left"/>
      </w:pPr>
      <w:rPr>
        <w:rFonts w:ascii="Times New Roman" w:hAnsi="Times New Roman" w:cs="Arial Unicode MS"/>
        <w:szCs w:val="26"/>
      </w:rPr>
    </w:tblStylePr>
    <w:tblStylePr w:type="band1Horz">
      <w:pPr>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l2br w:val="nil"/>
          <w:tr2bl w:val="nil"/>
        </w:tcBorders>
        <w:shd w:val="clear" w:color="auto" w:fill="auto"/>
      </w:tcPr>
    </w:tblStylePr>
    <w:tblStylePr w:type="band2Horz">
      <w:pPr>
        <w:wordWrap/>
        <w:jc w:val="left"/>
      </w:pPr>
      <w:rPr>
        <w:rFonts w:ascii="Times New Roman" w:hAnsi="Times New Roman" w:cs="Arial Unicode MS"/>
        <w:szCs w:val="26"/>
      </w:rPr>
    </w:tblStylePr>
    <w:tblStylePr w:type="seCell">
      <w:tblPr/>
      <w:tcPr>
        <w:tcBorders>
          <w:top w:val="single" w:sz="6" w:space="0" w:color="000000"/>
          <w:left w:val="single" w:sz="6" w:space="0" w:color="000000"/>
          <w:bottom w:val="single" w:sz="6" w:space="0" w:color="000000"/>
          <w:right w:val="single" w:sz="6" w:space="0" w:color="000000"/>
          <w:insideH w:val="nil"/>
          <w:insideV w:val="nil"/>
          <w:tl2br w:val="nil"/>
          <w:tr2bl w:val="nil"/>
        </w:tcBorders>
      </w:tcPr>
    </w:tblStylePr>
  </w:style>
  <w:style w:type="table" w:customStyle="1" w:styleId="Norm-Table122">
    <w:name w:val="Norm-Table122"/>
    <w:basedOn w:val="TableAsli"/>
    <w:rsid w:val="00E8702C"/>
    <w:rPr>
      <w:rFonts w:eastAsia="Batang"/>
    </w:rPr>
    <w:tblPr/>
    <w:tcPr>
      <w:shd w:val="clear" w:color="auto" w:fill="auto"/>
    </w:tcPr>
    <w:tblStylePr w:type="firstRow">
      <w:pPr>
        <w:tabs>
          <w:tab w:val="clear" w:pos="113"/>
        </w:tabs>
        <w:wordWrap/>
        <w:jc w:val="center"/>
      </w:pPr>
      <w:rPr>
        <w:rFonts w:ascii="Times New Roman" w:hAnsi="Times New Roman" w:cs="Cambria"/>
        <w:b/>
        <w:bCs/>
        <w:i w:val="0"/>
        <w:color w:val="auto"/>
        <w:szCs w:val="22"/>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l2br w:val="nil"/>
          <w:tr2bl w:val="nil"/>
        </w:tcBorders>
        <w:shd w:val="clear" w:color="auto" w:fill="auto"/>
        <w:vAlign w:val="center"/>
      </w:tcPr>
    </w:tblStylePr>
    <w:tblStylePr w:type="lastRow">
      <w:pPr>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val="clear" w:color="auto" w:fill="auto"/>
      </w:tcPr>
    </w:tblStylePr>
    <w:tblStylePr w:type="firstCol">
      <w:pPr>
        <w:tabs>
          <w:tab w:val="clear" w:pos="113"/>
          <w:tab w:val="left" w:pos="567"/>
          <w:tab w:val="left" w:pos="1134"/>
        </w:tabs>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l2br w:val="nil"/>
          <w:tr2bl w:val="nil"/>
        </w:tcBorders>
        <w:shd w:val="clear" w:color="auto" w:fill="auto"/>
      </w:tcPr>
    </w:tblStylePr>
    <w:tblStylePr w:type="lastCol">
      <w:pPr>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val="clear" w:color="auto" w:fill="auto"/>
      </w:tcPr>
    </w:tblStylePr>
    <w:tblStylePr w:type="band1Vert">
      <w:pPr>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val="clear" w:color="auto" w:fill="auto"/>
      </w:tcPr>
    </w:tblStylePr>
    <w:tblStylePr w:type="band2Vert">
      <w:pPr>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val="clear" w:color="auto" w:fill="auto"/>
      </w:tcPr>
    </w:tblStylePr>
    <w:tblStylePr w:type="band1Horz">
      <w:pPr>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l2br w:val="nil"/>
          <w:tr2bl w:val="nil"/>
        </w:tcBorders>
        <w:shd w:val="clear" w:color="auto" w:fill="auto"/>
      </w:tcPr>
    </w:tblStylePr>
    <w:tblStylePr w:type="band2Horz">
      <w:pPr>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val="clear" w:color="auto" w:fill="auto"/>
      </w:tcPr>
    </w:tblStylePr>
    <w:tblStylePr w:type="seCell">
      <w:tblPr/>
      <w:tcPr>
        <w:tcBorders>
          <w:top w:val="single" w:sz="6" w:space="0" w:color="000000"/>
          <w:left w:val="single" w:sz="6" w:space="0" w:color="000000"/>
          <w:bottom w:val="single" w:sz="6" w:space="0" w:color="000000"/>
          <w:right w:val="single" w:sz="6" w:space="0" w:color="000000"/>
          <w:insideH w:val="nil"/>
          <w:insideV w:val="nil"/>
          <w:tl2br w:val="nil"/>
          <w:tr2bl w:val="nil"/>
        </w:tcBorders>
      </w:tcPr>
    </w:tblStylePr>
  </w:style>
  <w:style w:type="table" w:customStyle="1" w:styleId="TableB22">
    <w:name w:val="Table B22"/>
    <w:basedOn w:val="TableElegant"/>
    <w:rsid w:val="00E8702C"/>
    <w:rPr>
      <w:rFonts w:ascii="Times" w:eastAsia="MS Mincho" w:hAnsi="Times"/>
      <w:szCs w:val="24"/>
    </w:rPr>
    <w:tblPr>
      <w:jc w:val="right"/>
      <w:tblBorders>
        <w:top w:val="single" w:sz="6" w:space="0" w:color="000000"/>
        <w:left w:val="single" w:sz="6" w:space="0" w:color="000000"/>
        <w:bottom w:val="single" w:sz="6" w:space="0" w:color="000000"/>
        <w:right w:val="single" w:sz="6" w:space="0" w:color="000000"/>
        <w:insideH w:val="single" w:sz="4" w:space="0" w:color="000000"/>
        <w:insideV w:val="single" w:sz="4" w:space="0" w:color="000000"/>
      </w:tblBorders>
    </w:tblPr>
    <w:trPr>
      <w:jc w:val="right"/>
    </w:trPr>
    <w:tcPr>
      <w:shd w:val="clear" w:color="auto" w:fill="auto"/>
    </w:tcPr>
    <w:tblStylePr w:type="firstRow">
      <w:pPr>
        <w:jc w:val="center"/>
      </w:pPr>
      <w:rPr>
        <w:rFonts w:ascii="Times New Roman" w:hAnsi="Times New Roman" w:cs="Cambria"/>
        <w:caps/>
        <w:color w:val="auto"/>
        <w:sz w:val="22"/>
        <w:szCs w:val="22"/>
      </w:rPr>
      <w:tblPr/>
      <w:tcPr>
        <w:tcBorders>
          <w:top w:val="nil"/>
          <w:left w:val="nil"/>
          <w:bottom w:val="nil"/>
          <w:right w:val="nil"/>
          <w:insideH w:val="nil"/>
          <w:insideV w:val="nil"/>
          <w:tl2br w:val="nil"/>
          <w:tr2bl w:val="nil"/>
        </w:tcBorders>
        <w:shd w:val="clear" w:color="auto" w:fill="auto"/>
      </w:tcPr>
    </w:tblStylePr>
    <w:tblStylePr w:type="lastRow">
      <w:pPr>
        <w:wordWrap/>
      </w:pPr>
    </w:tblStylePr>
  </w:style>
  <w:style w:type="table" w:customStyle="1" w:styleId="TableFa22">
    <w:name w:val="Table Fa22"/>
    <w:basedOn w:val="TableProfessional"/>
    <w:rsid w:val="00E8702C"/>
    <w:rPr>
      <w:rFonts w:eastAsia="Batang"/>
      <w:szCs w:val="28"/>
    </w:rPr>
    <w:tblPr/>
    <w:tcPr>
      <w:shd w:val="clear" w:color="auto" w:fill="auto"/>
    </w:tcPr>
    <w:tblStylePr w:type="firstRow">
      <w:pPr>
        <w:wordWrap/>
      </w:pPr>
      <w:rPr>
        <w:rFonts w:ascii="Times New Roman" w:hAnsi="Times New Roman" w:cs="Arial Unicode MS"/>
        <w:b w:val="0"/>
        <w:bCs/>
        <w:i w:val="0"/>
        <w:iCs w:val="0"/>
        <w:color w:val="auto"/>
        <w:sz w:val="20"/>
        <w:szCs w:val="28"/>
      </w:rPr>
      <w:tblPr/>
      <w:tcPr>
        <w:tcBorders>
          <w:tl2br w:val="none" w:sz="0" w:space="0" w:color="auto"/>
          <w:tr2bl w:val="none" w:sz="0" w:space="0" w:color="auto"/>
        </w:tcBorders>
        <w:shd w:val="solid" w:color="000000" w:fill="FFFFFF"/>
      </w:tcPr>
    </w:tblStylePr>
  </w:style>
  <w:style w:type="table" w:customStyle="1" w:styleId="TablefaL1322">
    <w:name w:val="Table fa = L 1322"/>
    <w:basedOn w:val="TableProfessional"/>
    <w:rsid w:val="00E8702C"/>
    <w:pPr>
      <w:tabs>
        <w:tab w:val="left" w:pos="113"/>
      </w:tabs>
      <w:jc w:val="left"/>
    </w:pPr>
    <w:rPr>
      <w:rFonts w:eastAsia="Batang"/>
      <w:szCs w:val="26"/>
    </w:rPr>
    <w:tblPr>
      <w:tblStyleRowBandSize w:val="1"/>
      <w:tblStyleColBandSize w:val="1"/>
    </w:tblPr>
    <w:tcPr>
      <w:shd w:val="clear" w:color="auto" w:fill="auto"/>
    </w:tcPr>
    <w:tblStylePr w:type="firstRow">
      <w:rPr>
        <w:rFonts w:ascii="Times New Roman" w:hAnsi="Times New Roman" w:cs="Cambria"/>
        <w:b/>
        <w:bCs/>
        <w:i w:val="0"/>
        <w:iCs w:val="0"/>
        <w:caps/>
        <w:color w:val="auto"/>
        <w:sz w:val="20"/>
        <w:szCs w:val="22"/>
      </w:rPr>
      <w:tblPr/>
      <w:tcPr>
        <w:tcBorders>
          <w:tl2br w:val="none" w:sz="0" w:space="0" w:color="auto"/>
          <w:tr2bl w:val="none" w:sz="0" w:space="0" w:color="auto"/>
        </w:tcBorders>
        <w:shd w:val="solid" w:color="000000" w:fill="FFFFFF"/>
      </w:tcPr>
    </w:tblStylePr>
    <w:tblStylePr w:type="lastRow">
      <w:rPr>
        <w:rFonts w:cs="Arial Unicode MS"/>
        <w:bCs/>
        <w:szCs w:val="26"/>
      </w:rPr>
    </w:tblStylePr>
    <w:tblStylePr w:type="firstCol">
      <w:pPr>
        <w:tabs>
          <w:tab w:val="clear" w:pos="113"/>
          <w:tab w:val="left" w:pos="567"/>
          <w:tab w:val="left" w:pos="1134"/>
        </w:tabs>
      </w:pPr>
      <w:rPr>
        <w:rFonts w:cs="Arial Unicode MS"/>
        <w:bCs/>
        <w:szCs w:val="26"/>
      </w:rPr>
    </w:tblStylePr>
    <w:tblStylePr w:type="lastCol">
      <w:rPr>
        <w:rFonts w:cs="Arial Unicode MS"/>
        <w:szCs w:val="26"/>
      </w:rPr>
    </w:tblStylePr>
    <w:tblStylePr w:type="band1Vert">
      <w:rPr>
        <w:rFonts w:cs="Arial Unicode MS"/>
        <w:bCs/>
        <w:iCs w:val="0"/>
        <w:szCs w:val="26"/>
      </w:rPr>
    </w:tblStylePr>
    <w:tblStylePr w:type="band2Vert">
      <w:rPr>
        <w:rFonts w:cs="Arial Unicode MS"/>
        <w:bCs/>
        <w:iCs w:val="0"/>
        <w:szCs w:val="26"/>
      </w:rPr>
    </w:tblStylePr>
    <w:tblStylePr w:type="band1Horz">
      <w:rPr>
        <w:rFonts w:cs="Arial Unicode MS"/>
        <w:color w:val="auto"/>
        <w:szCs w:val="26"/>
      </w:rPr>
    </w:tblStylePr>
    <w:tblStylePr w:type="band2Horz">
      <w:rPr>
        <w:rFonts w:cs="Arial Unicode MS"/>
        <w:bCs/>
        <w:iCs w:val="0"/>
        <w:color w:val="auto"/>
        <w:szCs w:val="26"/>
      </w:rPr>
    </w:tblStylePr>
    <w:tblStylePr w:type="neCell">
      <w:rPr>
        <w:rFonts w:cs="Arial Unicode MS"/>
        <w:bCs/>
        <w:iCs w:val="0"/>
        <w:szCs w:val="26"/>
      </w:rPr>
    </w:tblStylePr>
    <w:tblStylePr w:type="nwCell">
      <w:rPr>
        <w:rFonts w:cs="Arial Unicode MS"/>
        <w:bCs/>
        <w:iCs w:val="0"/>
      </w:rPr>
    </w:tblStylePr>
    <w:tblStylePr w:type="swCell">
      <w:rPr>
        <w:rFonts w:cs="Arial Unicode MS"/>
        <w:bCs/>
        <w:iCs w:val="0"/>
        <w:szCs w:val="26"/>
      </w:rPr>
    </w:tblStylePr>
  </w:style>
  <w:style w:type="numbering" w:customStyle="1" w:styleId="1111117">
    <w:name w:val="1 / 1.1 / 1.1.17"/>
    <w:basedOn w:val="NoList"/>
    <w:next w:val="111111"/>
    <w:unhideWhenUsed/>
    <w:rsid w:val="00E8702C"/>
    <w:pPr>
      <w:numPr>
        <w:numId w:val="47"/>
      </w:numPr>
    </w:pPr>
  </w:style>
  <w:style w:type="table" w:customStyle="1" w:styleId="Tablesade7">
    <w:name w:val="Table sade7"/>
    <w:basedOn w:val="TableNormal"/>
    <w:rsid w:val="00E8702C"/>
    <w:pPr>
      <w:tabs>
        <w:tab w:val="left" w:pos="113"/>
      </w:tabs>
      <w:spacing w:after="0" w:line="240" w:lineRule="auto"/>
      <w:jc w:val="center"/>
    </w:pPr>
    <w:rPr>
      <w:rFonts w:ascii="Times New Roman" w:eastAsia="Batang" w:hAnsi="Times New Roman" w:cs="B Nazanin"/>
      <w:sz w:val="20"/>
      <w:szCs w:val="28"/>
    </w:rPr>
    <w:tblPr>
      <w:jc w:val="right"/>
      <w:tblBorders>
        <w:top w:val="single" w:sz="6" w:space="0" w:color="auto"/>
        <w:left w:val="single" w:sz="6" w:space="0" w:color="auto"/>
        <w:bottom w:val="single" w:sz="6" w:space="0" w:color="auto"/>
        <w:right w:val="single" w:sz="6" w:space="0" w:color="auto"/>
      </w:tblBorders>
    </w:tblPr>
    <w:trPr>
      <w:jc w:val="right"/>
    </w:trPr>
    <w:tcPr>
      <w:shd w:val="clear" w:color="auto" w:fill="auto"/>
      <w:vAlign w:val="center"/>
    </w:tcPr>
  </w:style>
  <w:style w:type="numbering" w:customStyle="1" w:styleId="1ai7">
    <w:name w:val="1 / a / i7"/>
    <w:basedOn w:val="NoList"/>
    <w:next w:val="1ai"/>
    <w:rsid w:val="00E8702C"/>
    <w:pPr>
      <w:numPr>
        <w:numId w:val="50"/>
      </w:numPr>
    </w:pPr>
  </w:style>
  <w:style w:type="numbering" w:customStyle="1" w:styleId="NoList113">
    <w:name w:val="No List113"/>
    <w:next w:val="NoList"/>
    <w:semiHidden/>
    <w:rsid w:val="00E8702C"/>
  </w:style>
  <w:style w:type="table" w:customStyle="1" w:styleId="TableGrid2120">
    <w:name w:val="Table Grid212"/>
    <w:basedOn w:val="TableNormal"/>
    <w:next w:val="TableGrid"/>
    <w:rsid w:val="00E8702C"/>
    <w:pPr>
      <w:bidi/>
      <w:spacing w:after="0" w:line="240" w:lineRule="auto"/>
      <w:jc w:val="lowKashida"/>
    </w:pPr>
    <w:rPr>
      <w:rFonts w:ascii="Times New Roman" w:eastAsia="Times New Roman" w:hAnsi="Times New Roman" w:cs="B Lotus"/>
      <w:bCs/>
      <w:sz w:val="20"/>
      <w:szCs w:val="20"/>
    </w:rPr>
    <w:tblP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
  </w:style>
  <w:style w:type="numbering" w:customStyle="1" w:styleId="ArticleSection112">
    <w:name w:val="Article / Section112"/>
    <w:basedOn w:val="NoList"/>
    <w:next w:val="ArticleSection"/>
    <w:rsid w:val="00E8702C"/>
    <w:pPr>
      <w:numPr>
        <w:numId w:val="13"/>
      </w:numPr>
    </w:pPr>
  </w:style>
  <w:style w:type="table" w:customStyle="1" w:styleId="Table3Deffects1112">
    <w:name w:val="Table 3D effects 1112"/>
    <w:basedOn w:val="TableList8"/>
    <w:next w:val="Table3Deffects1"/>
    <w:rsid w:val="00E8702C"/>
    <w:tblPr/>
    <w:tcPr>
      <w:shd w:val="solid" w:color="C0C0C0" w:fill="FFFFFF"/>
    </w:tcPr>
    <w:tblStylePr w:type="firstRow">
      <w:rPr>
        <w:b/>
        <w:bCs/>
        <w:i/>
        <w:iCs/>
        <w:color w:val="800080"/>
      </w:rPr>
      <w:tblPr/>
      <w:tcPr>
        <w:tcBorders>
          <w:bottom w:val="single" w:sz="6" w:space="0" w:color="808080"/>
          <w:tl2br w:val="none" w:sz="0" w:space="0" w:color="auto"/>
          <w:tr2bl w:val="none" w:sz="0" w:space="0" w:color="auto"/>
        </w:tcBorders>
        <w:shd w:val="solid" w:color="FFFF00" w:fill="FFFFFF"/>
      </w:tcPr>
    </w:tblStylePr>
    <w:tblStylePr w:type="lastRow">
      <w:rPr>
        <w:b/>
        <w:bCs/>
      </w:rPr>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rPr>
        <w:b/>
        <w:bCs/>
      </w:rPr>
      <w:tblPr/>
      <w:tcPr>
        <w:tcBorders>
          <w:left w:val="single" w:sz="6" w:space="0" w:color="FFFFFF"/>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Table3Deffects2112">
    <w:name w:val="Table 3D effects 2112"/>
    <w:basedOn w:val="TableNormal"/>
    <w:next w:val="Table3Deffects2"/>
    <w:rsid w:val="00E8702C"/>
    <w:pPr>
      <w:bidi/>
      <w:spacing w:after="0" w:line="240" w:lineRule="auto"/>
      <w:jc w:val="lowKashida"/>
    </w:pPr>
    <w:rPr>
      <w:rFonts w:ascii="Times New Roman" w:eastAsia="Times New Roman" w:hAnsi="Times New Roman" w:cs="B Lotus"/>
      <w:bCs/>
      <w:sz w:val="20"/>
      <w:szCs w:val="20"/>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3Deffects3112">
    <w:name w:val="Table 3D effects 3112"/>
    <w:basedOn w:val="TableNormal"/>
    <w:next w:val="Table3Deffects3"/>
    <w:rsid w:val="00E8702C"/>
    <w:pPr>
      <w:bidi/>
      <w:spacing w:after="0" w:line="240" w:lineRule="auto"/>
      <w:jc w:val="right"/>
    </w:pPr>
    <w:rPr>
      <w:rFonts w:ascii="Times New Roman" w:eastAsia="Times New Roman" w:hAnsi="Times New Roman" w:cs="B Lotus"/>
      <w:bCs/>
      <w:sz w:val="20"/>
      <w:szCs w:val="20"/>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lassic1112">
    <w:name w:val="Table Classic 1112"/>
    <w:basedOn w:val="TableNormal"/>
    <w:next w:val="TableClassic1"/>
    <w:rsid w:val="00E8702C"/>
    <w:pPr>
      <w:bidi/>
      <w:spacing w:after="0" w:line="240" w:lineRule="auto"/>
      <w:jc w:val="lowKashida"/>
    </w:pPr>
    <w:rPr>
      <w:rFonts w:ascii="Times New Roman" w:eastAsia="Times New Roman" w:hAnsi="Times New Roman" w:cs="B Lotus"/>
      <w:bCs/>
      <w:sz w:val="20"/>
      <w:szCs w:val="20"/>
    </w:r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lassic2112">
    <w:name w:val="Table Classic 2112"/>
    <w:basedOn w:val="TableNormal"/>
    <w:next w:val="TableClassic2"/>
    <w:rsid w:val="00E8702C"/>
    <w:pPr>
      <w:bidi/>
      <w:spacing w:after="0" w:line="240" w:lineRule="auto"/>
      <w:jc w:val="lowKashida"/>
    </w:pPr>
    <w:rPr>
      <w:rFonts w:ascii="Times New Roman" w:eastAsia="Times New Roman" w:hAnsi="Times New Roman" w:cs="B Lotus"/>
      <w:bCs/>
      <w:sz w:val="20"/>
      <w:szCs w:val="20"/>
    </w:r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customStyle="1" w:styleId="TableClassic3112">
    <w:name w:val="Table Classic 3112"/>
    <w:basedOn w:val="TableNormal"/>
    <w:next w:val="TableClassic3"/>
    <w:rsid w:val="00E8702C"/>
    <w:pPr>
      <w:bidi/>
      <w:spacing w:after="0" w:line="240" w:lineRule="auto"/>
      <w:jc w:val="lowKashida"/>
    </w:pPr>
    <w:rPr>
      <w:rFonts w:ascii="Times New Roman" w:eastAsia="Times New Roman" w:hAnsi="Times New Roman" w:cs="B Lotus"/>
      <w:bCs/>
      <w:color w:val="000080"/>
      <w:sz w:val="20"/>
      <w:szCs w:val="2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customStyle="1" w:styleId="TableClassic4112">
    <w:name w:val="Table Classic 4112"/>
    <w:basedOn w:val="TableNormal"/>
    <w:next w:val="TableClassic4"/>
    <w:rsid w:val="00E8702C"/>
    <w:pPr>
      <w:bidi/>
      <w:spacing w:after="0" w:line="240" w:lineRule="auto"/>
      <w:jc w:val="lowKashida"/>
    </w:pPr>
    <w:rPr>
      <w:rFonts w:ascii="Times New Roman" w:eastAsia="Times New Roman" w:hAnsi="Times New Roman" w:cs="B Lotus"/>
      <w:bCs/>
      <w:sz w:val="20"/>
      <w:szCs w:val="20"/>
    </w:r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customStyle="1" w:styleId="TableColorful1112">
    <w:name w:val="Table Colorful 1112"/>
    <w:basedOn w:val="TableNormal"/>
    <w:next w:val="TableColorful1"/>
    <w:rsid w:val="00E8702C"/>
    <w:pPr>
      <w:bidi/>
      <w:spacing w:after="0" w:line="240" w:lineRule="auto"/>
      <w:jc w:val="lowKashida"/>
    </w:pPr>
    <w:rPr>
      <w:rFonts w:ascii="Times New Roman" w:eastAsia="Times New Roman" w:hAnsi="Times New Roman" w:cs="B Lotus"/>
      <w:bCs/>
      <w:color w:val="FFFFFF"/>
      <w:sz w:val="20"/>
      <w:szCs w:val="20"/>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customStyle="1" w:styleId="TableColorful2112">
    <w:name w:val="Table Colorful 2112"/>
    <w:basedOn w:val="TableNormal"/>
    <w:next w:val="TableColorful2"/>
    <w:rsid w:val="00E8702C"/>
    <w:pPr>
      <w:bidi/>
      <w:spacing w:after="0" w:line="240" w:lineRule="auto"/>
      <w:jc w:val="lowKashida"/>
    </w:pPr>
    <w:rPr>
      <w:rFonts w:ascii="Times New Roman" w:eastAsia="Times New Roman" w:hAnsi="Times New Roman" w:cs="B Lotus"/>
      <w:bCs/>
      <w:sz w:val="20"/>
      <w:szCs w:val="20"/>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customStyle="1" w:styleId="TableColorful3112">
    <w:name w:val="Table Colorful 3112"/>
    <w:basedOn w:val="TableNormal"/>
    <w:next w:val="TableColorful3"/>
    <w:rsid w:val="00E8702C"/>
    <w:pPr>
      <w:bidi/>
      <w:spacing w:after="0" w:line="240" w:lineRule="auto"/>
      <w:jc w:val="lowKashida"/>
    </w:pPr>
    <w:rPr>
      <w:rFonts w:ascii="Times New Roman" w:eastAsia="Times New Roman" w:hAnsi="Times New Roman" w:cs="B Lotus"/>
      <w:bCs/>
      <w:sz w:val="20"/>
      <w:szCs w:val="20"/>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customStyle="1" w:styleId="TableColumns1112">
    <w:name w:val="Table Columns 1112"/>
    <w:basedOn w:val="TableNormal"/>
    <w:next w:val="TableColumns1"/>
    <w:rsid w:val="00E8702C"/>
    <w:pPr>
      <w:bidi/>
      <w:spacing w:after="0" w:line="240" w:lineRule="auto"/>
      <w:jc w:val="lowKashida"/>
    </w:pPr>
    <w:rPr>
      <w:rFonts w:ascii="Times New Roman" w:eastAsia="Times New Roman" w:hAnsi="Times New Roman" w:cs="B Lotus"/>
      <w:b/>
      <w:bCs/>
      <w:sz w:val="20"/>
      <w:szCs w:val="20"/>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olumns2112">
    <w:name w:val="Table Columns 2112"/>
    <w:basedOn w:val="TableNormal"/>
    <w:next w:val="TableColumns2"/>
    <w:rsid w:val="00E8702C"/>
    <w:pPr>
      <w:bidi/>
      <w:spacing w:after="0" w:line="240" w:lineRule="auto"/>
      <w:jc w:val="lowKashida"/>
    </w:pPr>
    <w:rPr>
      <w:rFonts w:ascii="Times New Roman" w:eastAsia="Times New Roman" w:hAnsi="Times New Roman" w:cs="B Lotus"/>
      <w:b/>
      <w:bCs/>
      <w:sz w:val="20"/>
      <w:szCs w:val="20"/>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olumns3112">
    <w:name w:val="Table Columns 3112"/>
    <w:basedOn w:val="TableNormal"/>
    <w:next w:val="TableColumns3"/>
    <w:rsid w:val="00E8702C"/>
    <w:pPr>
      <w:bidi/>
      <w:spacing w:after="0" w:line="240" w:lineRule="auto"/>
      <w:jc w:val="lowKashida"/>
    </w:pPr>
    <w:rPr>
      <w:rFonts w:ascii="Times New Roman" w:eastAsia="Times New Roman" w:hAnsi="Times New Roman" w:cs="B Lotus"/>
      <w:b/>
      <w:bCs/>
      <w:sz w:val="20"/>
      <w:szCs w:val="20"/>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customStyle="1" w:styleId="TableColumns4112">
    <w:name w:val="Table Columns 4112"/>
    <w:basedOn w:val="TableNormal"/>
    <w:next w:val="TableColumns4"/>
    <w:rsid w:val="00E8702C"/>
    <w:pPr>
      <w:bidi/>
      <w:spacing w:after="0" w:line="240" w:lineRule="auto"/>
      <w:jc w:val="lowKashida"/>
    </w:pPr>
    <w:rPr>
      <w:rFonts w:ascii="Times New Roman" w:eastAsia="Times New Roman" w:hAnsi="Times New Roman" w:cs="B Lotus"/>
      <w:bCs/>
      <w:sz w:val="20"/>
      <w:szCs w:val="20"/>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customStyle="1" w:styleId="TableColumns5112">
    <w:name w:val="Table Columns 5112"/>
    <w:basedOn w:val="TableNormal"/>
    <w:next w:val="TableColumns5"/>
    <w:rsid w:val="00E8702C"/>
    <w:pPr>
      <w:bidi/>
      <w:spacing w:after="0" w:line="240" w:lineRule="auto"/>
      <w:jc w:val="lowKashida"/>
    </w:pPr>
    <w:rPr>
      <w:rFonts w:ascii="Times New Roman" w:eastAsia="Times New Roman" w:hAnsi="Times New Roman" w:cs="B Lotus"/>
      <w:bCs/>
      <w:sz w:val="20"/>
      <w:szCs w:val="20"/>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customStyle="1" w:styleId="TableContemporary112">
    <w:name w:val="Table Contemporary112"/>
    <w:basedOn w:val="TableNormal"/>
    <w:next w:val="TableContemporary"/>
    <w:rsid w:val="00E8702C"/>
    <w:pPr>
      <w:bidi/>
      <w:spacing w:after="0" w:line="240" w:lineRule="auto"/>
      <w:jc w:val="lowKashida"/>
    </w:pPr>
    <w:rPr>
      <w:rFonts w:ascii="Times New Roman" w:eastAsia="Times New Roman" w:hAnsi="Times New Roman" w:cs="B Lotus"/>
      <w:bCs/>
      <w:sz w:val="20"/>
      <w:szCs w:val="20"/>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TableElegant112">
    <w:name w:val="Table Elegant112"/>
    <w:basedOn w:val="TableNormal"/>
    <w:next w:val="TableElegant"/>
    <w:rsid w:val="00E8702C"/>
    <w:pPr>
      <w:bidi/>
      <w:spacing w:after="0" w:line="240" w:lineRule="auto"/>
      <w:jc w:val="lowKashida"/>
    </w:pPr>
    <w:rPr>
      <w:rFonts w:ascii="Times New Roman" w:eastAsia="Times New Roman" w:hAnsi="Times New Roman" w:cs="B Lotus"/>
      <w:bCs/>
      <w:sz w:val="20"/>
      <w:szCs w:val="20"/>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customStyle="1" w:styleId="TableGrid1112">
    <w:name w:val="Table Grid 1112"/>
    <w:basedOn w:val="TableNormal"/>
    <w:next w:val="TableGrid1"/>
    <w:rsid w:val="00E8702C"/>
    <w:pPr>
      <w:bidi/>
      <w:spacing w:after="0" w:line="240" w:lineRule="auto"/>
      <w:jc w:val="lowKashida"/>
    </w:pPr>
    <w:rPr>
      <w:rFonts w:ascii="Times New Roman" w:eastAsia="Times New Roman" w:hAnsi="Times New Roman" w:cs="B Lotus"/>
      <w:bCs/>
      <w:sz w:val="20"/>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TableGrid2112">
    <w:name w:val="Table Grid 2112"/>
    <w:basedOn w:val="TableNormal"/>
    <w:next w:val="TableGrid2"/>
    <w:rsid w:val="00E8702C"/>
    <w:pPr>
      <w:bidi/>
      <w:spacing w:after="0" w:line="240" w:lineRule="auto"/>
      <w:jc w:val="lowKashida"/>
    </w:pPr>
    <w:rPr>
      <w:rFonts w:ascii="Times New Roman" w:eastAsia="Times New Roman" w:hAnsi="Times New Roman" w:cs="B Lotus"/>
      <w:bCs/>
      <w:sz w:val="20"/>
      <w:szCs w:val="20"/>
    </w:r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TableGrid3112">
    <w:name w:val="Table Grid 3112"/>
    <w:basedOn w:val="TableNormal"/>
    <w:next w:val="TableGrid3"/>
    <w:rsid w:val="00E8702C"/>
    <w:pPr>
      <w:bidi/>
      <w:spacing w:after="0" w:line="240" w:lineRule="auto"/>
      <w:jc w:val="lowKashida"/>
    </w:pPr>
    <w:rPr>
      <w:rFonts w:ascii="Times New Roman" w:eastAsia="Times New Roman" w:hAnsi="Times New Roman" w:cs="B Lotus"/>
      <w:bCs/>
      <w:sz w:val="20"/>
      <w:szCs w:val="20"/>
    </w:r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TableGrid4112">
    <w:name w:val="Table Grid 4112"/>
    <w:basedOn w:val="TableNormal"/>
    <w:next w:val="TableGrid4"/>
    <w:rsid w:val="00E8702C"/>
    <w:pPr>
      <w:bidi/>
      <w:spacing w:after="0" w:line="240" w:lineRule="auto"/>
      <w:jc w:val="lowKashida"/>
    </w:pPr>
    <w:rPr>
      <w:rFonts w:ascii="Times New Roman" w:eastAsia="Times New Roman" w:hAnsi="Times New Roman" w:cs="B Lotus"/>
      <w:bCs/>
      <w:sz w:val="20"/>
      <w:szCs w:val="20"/>
    </w:r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customStyle="1" w:styleId="TableGrid5112">
    <w:name w:val="Table Grid 5112"/>
    <w:basedOn w:val="TableNormal"/>
    <w:next w:val="TableGrid5"/>
    <w:rsid w:val="00E8702C"/>
    <w:pPr>
      <w:bidi/>
      <w:spacing w:after="0" w:line="240" w:lineRule="auto"/>
      <w:jc w:val="lowKashida"/>
    </w:pPr>
    <w:rPr>
      <w:rFonts w:ascii="Times New Roman" w:eastAsia="Times New Roman" w:hAnsi="Times New Roman" w:cs="B Lotus"/>
      <w:bCs/>
      <w:sz w:val="20"/>
      <w:szCs w:val="20"/>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6112">
    <w:name w:val="Table Grid 6112"/>
    <w:basedOn w:val="TableNormal"/>
    <w:next w:val="TableGrid6"/>
    <w:rsid w:val="00E8702C"/>
    <w:pPr>
      <w:bidi/>
      <w:spacing w:after="0" w:line="240" w:lineRule="auto"/>
      <w:jc w:val="lowKashida"/>
    </w:pPr>
    <w:rPr>
      <w:rFonts w:ascii="Times New Roman" w:eastAsia="Times New Roman" w:hAnsi="Times New Roman" w:cs="B Lotus"/>
      <w:bCs/>
      <w:sz w:val="20"/>
      <w:szCs w:val="20"/>
    </w:r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7112">
    <w:name w:val="Table Grid 7112"/>
    <w:basedOn w:val="TableNormal"/>
    <w:next w:val="TableGrid7"/>
    <w:rsid w:val="00E8702C"/>
    <w:pPr>
      <w:bidi/>
      <w:spacing w:after="0" w:line="240" w:lineRule="auto"/>
      <w:jc w:val="lowKashida"/>
    </w:pPr>
    <w:rPr>
      <w:rFonts w:ascii="Times New Roman" w:eastAsia="Times New Roman" w:hAnsi="Times New Roman" w:cs="B Lotus"/>
      <w:b/>
      <w:bCs/>
      <w:sz w:val="20"/>
      <w:szCs w:val="20"/>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8112">
    <w:name w:val="Table Grid 8112"/>
    <w:basedOn w:val="TableNormal"/>
    <w:next w:val="TableGrid8"/>
    <w:rsid w:val="00E8702C"/>
    <w:pPr>
      <w:bidi/>
      <w:spacing w:after="0" w:line="240" w:lineRule="auto"/>
      <w:jc w:val="lowKashida"/>
    </w:pPr>
    <w:rPr>
      <w:rFonts w:ascii="Times New Roman" w:eastAsia="Times New Roman" w:hAnsi="Times New Roman" w:cs="B Lotus"/>
      <w:bCs/>
      <w:sz w:val="20"/>
      <w:szCs w:val="20"/>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TableList1112">
    <w:name w:val="Table List 1112"/>
    <w:basedOn w:val="TableNormal"/>
    <w:next w:val="TableList1"/>
    <w:rsid w:val="00E8702C"/>
    <w:pPr>
      <w:bidi/>
      <w:spacing w:after="0" w:line="240" w:lineRule="auto"/>
      <w:jc w:val="lowKashida"/>
    </w:pPr>
    <w:rPr>
      <w:rFonts w:ascii="Times New Roman" w:eastAsia="Times New Roman" w:hAnsi="Times New Roman" w:cs="B Lotus"/>
      <w:bCs/>
      <w:szCs w:val="20"/>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List2112">
    <w:name w:val="Table List 2112"/>
    <w:basedOn w:val="TableNormal"/>
    <w:next w:val="TableList2"/>
    <w:rsid w:val="00E8702C"/>
    <w:pPr>
      <w:bidi/>
      <w:spacing w:after="0" w:line="240" w:lineRule="auto"/>
      <w:jc w:val="lowKashida"/>
    </w:pPr>
    <w:rPr>
      <w:rFonts w:ascii="Times New Roman" w:eastAsia="Times New Roman" w:hAnsi="Times New Roman" w:cs="B Lotus"/>
      <w:bCs/>
      <w:sz w:val="20"/>
      <w:szCs w:val="20"/>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List3112">
    <w:name w:val="Table List 3112"/>
    <w:basedOn w:val="TableNormal"/>
    <w:next w:val="TableList3"/>
    <w:rsid w:val="00E8702C"/>
    <w:pPr>
      <w:bidi/>
      <w:spacing w:after="0" w:line="240" w:lineRule="auto"/>
      <w:jc w:val="lowKashida"/>
    </w:pPr>
    <w:rPr>
      <w:rFonts w:ascii="Times New Roman" w:eastAsia="Times New Roman" w:hAnsi="Times New Roman" w:cs="B Lotus"/>
      <w:bCs/>
      <w:sz w:val="20"/>
      <w:szCs w:val="20"/>
    </w:r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customStyle="1" w:styleId="TableList4112">
    <w:name w:val="Table List 4112"/>
    <w:basedOn w:val="TableNormal"/>
    <w:next w:val="TableList4"/>
    <w:rsid w:val="00E8702C"/>
    <w:pPr>
      <w:bidi/>
      <w:spacing w:after="0" w:line="240" w:lineRule="auto"/>
      <w:jc w:val="lowKashida"/>
    </w:pPr>
    <w:rPr>
      <w:rFonts w:ascii="Times New Roman" w:eastAsia="Times New Roman" w:hAnsi="Times New Roman" w:cs="B Lotus"/>
      <w:bCs/>
      <w:sz w:val="20"/>
      <w:szCs w:val="20"/>
    </w:r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customStyle="1" w:styleId="TableList5112">
    <w:name w:val="Table List 5112"/>
    <w:basedOn w:val="TableNormal"/>
    <w:next w:val="TableList5"/>
    <w:rsid w:val="00E8702C"/>
    <w:pPr>
      <w:bidi/>
      <w:spacing w:after="0" w:line="240" w:lineRule="auto"/>
      <w:jc w:val="lowKashida"/>
    </w:pPr>
    <w:rPr>
      <w:rFonts w:ascii="Times New Roman" w:eastAsia="Times New Roman" w:hAnsi="Times New Roman" w:cs="B Lotus"/>
      <w:bCs/>
      <w:sz w:val="20"/>
      <w:szCs w:val="20"/>
    </w:r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customStyle="1" w:styleId="TableList6112">
    <w:name w:val="Table List 6112"/>
    <w:basedOn w:val="TableNormal"/>
    <w:next w:val="TableList6"/>
    <w:rsid w:val="00E8702C"/>
    <w:pPr>
      <w:bidi/>
      <w:spacing w:after="0" w:line="240" w:lineRule="auto"/>
      <w:jc w:val="lowKashida"/>
    </w:pPr>
    <w:rPr>
      <w:rFonts w:ascii="Times New Roman" w:eastAsia="Times New Roman" w:hAnsi="Times New Roman" w:cs="B Lotus"/>
      <w:bCs/>
      <w:sz w:val="20"/>
      <w:szCs w:val="20"/>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customStyle="1" w:styleId="TableList7112">
    <w:name w:val="Table List 7112"/>
    <w:basedOn w:val="TableNormal"/>
    <w:next w:val="TableList7"/>
    <w:rsid w:val="00E8702C"/>
    <w:pPr>
      <w:bidi/>
      <w:spacing w:after="0" w:line="240" w:lineRule="auto"/>
      <w:jc w:val="lowKashida"/>
    </w:pPr>
    <w:rPr>
      <w:rFonts w:ascii="Times New Roman" w:eastAsia="Times New Roman" w:hAnsi="Times New Roman" w:cs="B Lotus"/>
      <w:bCs/>
      <w:sz w:val="20"/>
      <w:szCs w:val="20"/>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customStyle="1" w:styleId="TableList8112">
    <w:name w:val="Table List 8112"/>
    <w:basedOn w:val="TableNormal"/>
    <w:next w:val="TableList8"/>
    <w:rsid w:val="00E8702C"/>
    <w:pPr>
      <w:bidi/>
      <w:spacing w:after="0" w:line="240" w:lineRule="auto"/>
      <w:jc w:val="lowKashida"/>
    </w:pPr>
    <w:rPr>
      <w:rFonts w:ascii="Times New Roman" w:eastAsia="Times New Roman" w:hAnsi="Times New Roman" w:cs="B Lotus"/>
      <w:bCs/>
      <w:sz w:val="20"/>
      <w:szCs w:val="20"/>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customStyle="1" w:styleId="TableProfessional112">
    <w:name w:val="Table Professional112"/>
    <w:basedOn w:val="TableNormal"/>
    <w:next w:val="TableProfessional"/>
    <w:rsid w:val="00E8702C"/>
    <w:pPr>
      <w:bidi/>
      <w:spacing w:after="0" w:line="240" w:lineRule="auto"/>
      <w:jc w:val="lowKashida"/>
    </w:pPr>
    <w:rPr>
      <w:rFonts w:ascii="Times New Roman" w:eastAsia="Times New Roman" w:hAnsi="Times New Roman" w:cs="B Lotus"/>
      <w:bCs/>
      <w:sz w:val="20"/>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customStyle="1" w:styleId="TableSimple1112">
    <w:name w:val="Table Simple 1112"/>
    <w:basedOn w:val="TableNormal"/>
    <w:next w:val="TableSimple1"/>
    <w:rsid w:val="00E8702C"/>
    <w:pPr>
      <w:bidi/>
      <w:spacing w:after="0" w:line="240" w:lineRule="auto"/>
      <w:jc w:val="lowKashida"/>
    </w:pPr>
    <w:rPr>
      <w:rFonts w:ascii="Times New Roman" w:eastAsia="Times New Roman" w:hAnsi="Times New Roman" w:cs="B Lotus"/>
      <w:bCs/>
      <w:sz w:val="20"/>
      <w:szCs w:val="20"/>
    </w:r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customStyle="1" w:styleId="TableSimple2112">
    <w:name w:val="Table Simple 2112"/>
    <w:basedOn w:val="TableNormal"/>
    <w:next w:val="TableSimple2"/>
    <w:rsid w:val="00E8702C"/>
    <w:pPr>
      <w:bidi/>
      <w:spacing w:after="0" w:line="240" w:lineRule="auto"/>
      <w:jc w:val="lowKashida"/>
    </w:pPr>
    <w:rPr>
      <w:rFonts w:ascii="Times New Roman" w:eastAsia="Times New Roman" w:hAnsi="Times New Roman" w:cs="B Lotus"/>
      <w:bCs/>
      <w:sz w:val="20"/>
      <w:szCs w:val="20"/>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customStyle="1" w:styleId="TableSimple3112">
    <w:name w:val="Table Simple 3112"/>
    <w:basedOn w:val="TableNormal"/>
    <w:next w:val="TableSimple3"/>
    <w:rsid w:val="00E8702C"/>
    <w:pPr>
      <w:bidi/>
      <w:spacing w:after="0" w:line="240" w:lineRule="auto"/>
      <w:jc w:val="lowKashida"/>
    </w:pPr>
    <w:rPr>
      <w:rFonts w:ascii="Times New Roman" w:eastAsia="Times New Roman" w:hAnsi="Times New Roman" w:cs="B Lotus"/>
      <w:bCs/>
      <w:sz w:val="20"/>
      <w:szCs w:val="20"/>
    </w:r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customStyle="1" w:styleId="TableSubtle1112">
    <w:name w:val="Table Subtle 1112"/>
    <w:basedOn w:val="TableNormal"/>
    <w:next w:val="TableSubtle1"/>
    <w:rsid w:val="00E8702C"/>
    <w:pPr>
      <w:bidi/>
      <w:spacing w:after="0" w:line="240" w:lineRule="auto"/>
      <w:jc w:val="lowKashida"/>
    </w:pPr>
    <w:rPr>
      <w:rFonts w:ascii="Times New Roman" w:eastAsia="Times New Roman" w:hAnsi="Times New Roman" w:cs="B Lotus"/>
      <w:bCs/>
      <w:sz w:val="20"/>
      <w:szCs w:val="20"/>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Subtle2112">
    <w:name w:val="Table Subtle 2112"/>
    <w:basedOn w:val="TableNormal"/>
    <w:next w:val="TableSubtle2"/>
    <w:rsid w:val="00E8702C"/>
    <w:pPr>
      <w:bidi/>
      <w:spacing w:after="0" w:line="240" w:lineRule="auto"/>
      <w:jc w:val="lowKashida"/>
    </w:pPr>
    <w:rPr>
      <w:rFonts w:ascii="Times New Roman" w:eastAsia="Times New Roman" w:hAnsi="Times New Roman" w:cs="B Lotus"/>
      <w:bCs/>
      <w:sz w:val="20"/>
      <w:szCs w:val="20"/>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Theme112">
    <w:name w:val="Table Theme112"/>
    <w:basedOn w:val="TableNormal"/>
    <w:next w:val="TableTheme"/>
    <w:rsid w:val="00E8702C"/>
    <w:pPr>
      <w:bidi/>
      <w:spacing w:after="0" w:line="240" w:lineRule="auto"/>
      <w:jc w:val="lowKashida"/>
    </w:pPr>
    <w:rPr>
      <w:rFonts w:ascii="Times New Roman" w:eastAsia="Times New Roman" w:hAnsi="Times New Roman" w:cs="B Lotus"/>
      <w:bCs/>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Web1112">
    <w:name w:val="Table Web 1112"/>
    <w:basedOn w:val="TableNormal"/>
    <w:next w:val="TableWeb1"/>
    <w:rsid w:val="00E8702C"/>
    <w:pPr>
      <w:bidi/>
      <w:spacing w:after="0" w:line="240" w:lineRule="auto"/>
      <w:jc w:val="lowKashida"/>
    </w:pPr>
    <w:rPr>
      <w:rFonts w:ascii="Times New Roman" w:eastAsia="Times New Roman" w:hAnsi="Times New Roman" w:cs="B Lotus"/>
      <w:bCs/>
      <w:sz w:val="20"/>
      <w:szCs w:val="20"/>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Web2112">
    <w:name w:val="Table Web 2112"/>
    <w:basedOn w:val="TableNormal"/>
    <w:next w:val="TableWeb2"/>
    <w:rsid w:val="00E8702C"/>
    <w:pPr>
      <w:bidi/>
      <w:spacing w:after="0" w:line="240" w:lineRule="auto"/>
      <w:jc w:val="lowKashida"/>
    </w:pPr>
    <w:rPr>
      <w:rFonts w:ascii="Times New Roman" w:eastAsia="Times New Roman" w:hAnsi="Times New Roman" w:cs="B Lotus"/>
      <w:bCs/>
      <w:sz w:val="20"/>
      <w:szCs w:val="20"/>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Web3112">
    <w:name w:val="Table Web 3112"/>
    <w:basedOn w:val="TableNormal"/>
    <w:next w:val="TableWeb3"/>
    <w:rsid w:val="00E8702C"/>
    <w:pPr>
      <w:bidi/>
      <w:spacing w:after="0" w:line="240" w:lineRule="auto"/>
      <w:jc w:val="lowKashida"/>
    </w:pPr>
    <w:rPr>
      <w:rFonts w:ascii="Times New Roman" w:eastAsia="Times New Roman" w:hAnsi="Times New Roman" w:cs="B Lotus"/>
      <w:bCs/>
      <w:sz w:val="20"/>
      <w:szCs w:val="20"/>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elAbi112">
    <w:name w:val="Tabel Abi112"/>
    <w:basedOn w:val="TableProfessional"/>
    <w:rsid w:val="00E8702C"/>
    <w:rPr>
      <w:rFonts w:ascii="Times" w:eastAsia="MS Mincho" w:hAnsi="Times"/>
    </w:rPr>
    <w:tblPr>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Pr>
    <w:trPr>
      <w:jc w:val="right"/>
    </w:trPr>
    <w:tcPr>
      <w:shd w:val="clear" w:color="auto" w:fill="EBF5FF"/>
    </w:tcPr>
    <w:tblStylePr w:type="firstRow">
      <w:rPr>
        <w:b/>
        <w:bCs/>
        <w:color w:val="auto"/>
      </w:rPr>
      <w:tblPr/>
      <w:tcPr>
        <w:tcBorders>
          <w:tl2br w:val="none" w:sz="0" w:space="0" w:color="auto"/>
          <w:tr2bl w:val="none" w:sz="0" w:space="0" w:color="auto"/>
        </w:tcBorders>
        <w:shd w:val="clear" w:color="auto" w:fill="C5D8FF"/>
      </w:tcPr>
    </w:tblStylePr>
  </w:style>
  <w:style w:type="table" w:customStyle="1" w:styleId="G112">
    <w:name w:val="G112"/>
    <w:basedOn w:val="TableProfessional"/>
    <w:rsid w:val="00E8702C"/>
    <w:rPr>
      <w:rFonts w:ascii="Times" w:eastAsia="MS Mincho" w:hAnsi="Times"/>
    </w:rPr>
    <w:tblPr>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Pr>
    <w:trPr>
      <w:jc w:val="right"/>
    </w:trPr>
    <w:tcPr>
      <w:shd w:val="clear" w:color="auto" w:fill="EBF5FF"/>
    </w:tcPr>
    <w:tblStylePr w:type="firstRow">
      <w:rPr>
        <w:b/>
        <w:bCs/>
        <w:color w:val="auto"/>
      </w:rPr>
      <w:tblPr/>
      <w:tcPr>
        <w:tcBorders>
          <w:top w:val="nil"/>
          <w:left w:val="nil"/>
          <w:bottom w:val="nil"/>
          <w:right w:val="nil"/>
          <w:insideH w:val="nil"/>
          <w:insideV w:val="nil"/>
          <w:tl2br w:val="nil"/>
          <w:tr2bl w:val="nil"/>
        </w:tcBorders>
        <w:shd w:val="clear" w:color="auto" w:fill="EBF5FF"/>
      </w:tcPr>
    </w:tblStylePr>
  </w:style>
  <w:style w:type="table" w:customStyle="1" w:styleId="GadvalAbi2color112">
    <w:name w:val="Gadval Abi (2 color)112"/>
    <w:basedOn w:val="TableProfessional"/>
    <w:rsid w:val="00E8702C"/>
    <w:rPr>
      <w:rFonts w:ascii="Times" w:eastAsia="MS Mincho" w:hAnsi="Times"/>
    </w:rPr>
    <w:tblPr>
      <w:tblStyleColBandSize w:val="1"/>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Pr>
    <w:trPr>
      <w:jc w:val="right"/>
    </w:trPr>
    <w:tcPr>
      <w:shd w:val="clear" w:color="auto" w:fill="EBF5FF"/>
    </w:tcPr>
    <w:tblStylePr w:type="firstRow">
      <w:rPr>
        <w:b/>
        <w:bCs/>
        <w:color w:val="auto"/>
      </w:rPr>
      <w:tblPr/>
      <w:tcPr>
        <w:tcBorders>
          <w:tl2br w:val="none" w:sz="0" w:space="0" w:color="auto"/>
          <w:tr2bl w:val="none" w:sz="0" w:space="0" w:color="auto"/>
        </w:tcBorders>
        <w:shd w:val="clear" w:color="auto" w:fill="C5D8FF"/>
      </w:tcPr>
    </w:tblStylePr>
    <w:tblStylePr w:type="band1Vert">
      <w:tblPr/>
      <w:tcPr>
        <w:tcBorders>
          <w:top w:val="nil"/>
          <w:left w:val="nil"/>
          <w:bottom w:val="nil"/>
          <w:right w:val="nil"/>
          <w:insideH w:val="nil"/>
          <w:insideV w:val="nil"/>
          <w:tl2br w:val="nil"/>
          <w:tr2bl w:val="nil"/>
        </w:tcBorders>
        <w:shd w:val="clear" w:color="auto" w:fill="EBF5FF"/>
      </w:tcPr>
    </w:tblStylePr>
  </w:style>
  <w:style w:type="table" w:customStyle="1" w:styleId="G1Color112">
    <w:name w:val="G (1 Color)112"/>
    <w:basedOn w:val="TableProfessional"/>
    <w:rsid w:val="00E8702C"/>
    <w:rPr>
      <w:rFonts w:ascii="Times" w:eastAsia="MS Mincho" w:hAnsi="Times"/>
    </w:rPr>
    <w:tblPr>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Pr>
    <w:trPr>
      <w:jc w:val="right"/>
    </w:trPr>
    <w:tcPr>
      <w:shd w:val="clear" w:color="auto" w:fill="EBF5FF"/>
    </w:tcPr>
    <w:tblStylePr w:type="firstRow">
      <w:rPr>
        <w:b/>
        <w:bCs/>
        <w:color w:val="auto"/>
      </w:rPr>
      <w:tblPr/>
      <w:tcPr>
        <w:tcBorders>
          <w:top w:val="nil"/>
          <w:left w:val="nil"/>
          <w:bottom w:val="nil"/>
          <w:right w:val="nil"/>
          <w:insideH w:val="nil"/>
          <w:insideV w:val="nil"/>
          <w:tl2br w:val="nil"/>
          <w:tr2bl w:val="nil"/>
        </w:tcBorders>
        <w:shd w:val="clear" w:color="auto" w:fill="EBF5FF"/>
      </w:tcPr>
    </w:tblStylePr>
  </w:style>
  <w:style w:type="table" w:customStyle="1" w:styleId="TableFa112">
    <w:name w:val="Table Fa112"/>
    <w:basedOn w:val="TableProfessional"/>
    <w:rsid w:val="00E8702C"/>
    <w:rPr>
      <w:szCs w:val="28"/>
    </w:rPr>
    <w:tblPr/>
    <w:tcPr>
      <w:shd w:val="clear" w:color="auto" w:fill="auto"/>
    </w:tcPr>
    <w:tblStylePr w:type="firstRow">
      <w:pPr>
        <w:wordWrap/>
      </w:pPr>
      <w:rPr>
        <w:rFonts w:ascii="Times New Roman" w:hAnsi="Times New Roman" w:cs="Arial Unicode MS"/>
        <w:b w:val="0"/>
        <w:bCs/>
        <w:i w:val="0"/>
        <w:iCs w:val="0"/>
        <w:color w:val="auto"/>
        <w:sz w:val="20"/>
        <w:szCs w:val="28"/>
      </w:rPr>
      <w:tblPr/>
      <w:tcPr>
        <w:tcBorders>
          <w:tl2br w:val="none" w:sz="0" w:space="0" w:color="auto"/>
          <w:tr2bl w:val="none" w:sz="0" w:space="0" w:color="auto"/>
        </w:tcBorders>
        <w:shd w:val="solid" w:color="000000" w:fill="FFFFFF"/>
      </w:tcPr>
    </w:tblStylePr>
  </w:style>
  <w:style w:type="table" w:customStyle="1" w:styleId="TableB112">
    <w:name w:val="Table B112"/>
    <w:basedOn w:val="TableElegant"/>
    <w:rsid w:val="00E8702C"/>
    <w:rPr>
      <w:rFonts w:ascii="Times" w:eastAsia="MS Mincho" w:hAnsi="Times"/>
      <w:szCs w:val="24"/>
    </w:rPr>
    <w:tblPr>
      <w:jc w:val="right"/>
      <w:tblBorders>
        <w:top w:val="single" w:sz="6" w:space="0" w:color="000000"/>
        <w:left w:val="single" w:sz="6" w:space="0" w:color="000000"/>
        <w:bottom w:val="single" w:sz="6" w:space="0" w:color="000000"/>
        <w:right w:val="single" w:sz="6" w:space="0" w:color="000000"/>
        <w:insideH w:val="single" w:sz="4" w:space="0" w:color="000000"/>
        <w:insideV w:val="single" w:sz="4" w:space="0" w:color="000000"/>
      </w:tblBorders>
    </w:tblPr>
    <w:trPr>
      <w:jc w:val="right"/>
    </w:trPr>
    <w:tcPr>
      <w:shd w:val="clear" w:color="auto" w:fill="auto"/>
    </w:tcPr>
    <w:tblStylePr w:type="firstRow">
      <w:pPr>
        <w:jc w:val="center"/>
      </w:pPr>
      <w:rPr>
        <w:rFonts w:ascii="Times New Roman" w:hAnsi="Times New Roman" w:cs="Cambria"/>
        <w:caps/>
        <w:color w:val="auto"/>
        <w:sz w:val="22"/>
        <w:szCs w:val="22"/>
      </w:rPr>
      <w:tblPr/>
      <w:tcPr>
        <w:tcBorders>
          <w:top w:val="nil"/>
          <w:left w:val="nil"/>
          <w:bottom w:val="nil"/>
          <w:right w:val="nil"/>
          <w:insideH w:val="nil"/>
          <w:insideV w:val="nil"/>
          <w:tl2br w:val="nil"/>
          <w:tr2bl w:val="nil"/>
        </w:tcBorders>
        <w:shd w:val="clear" w:color="auto" w:fill="auto"/>
      </w:tcPr>
    </w:tblStylePr>
    <w:tblStylePr w:type="lastRow">
      <w:pPr>
        <w:wordWrap/>
      </w:pPr>
    </w:tblStylePr>
  </w:style>
  <w:style w:type="table" w:customStyle="1" w:styleId="TablefaL13112">
    <w:name w:val="Table fa = L 13112"/>
    <w:basedOn w:val="TableProfessional"/>
    <w:rsid w:val="00E8702C"/>
    <w:pPr>
      <w:tabs>
        <w:tab w:val="left" w:pos="113"/>
      </w:tabs>
      <w:jc w:val="left"/>
    </w:pPr>
    <w:rPr>
      <w:szCs w:val="26"/>
    </w:rPr>
    <w:tblPr>
      <w:tblStyleRowBandSize w:val="1"/>
      <w:tblStyleColBandSize w:val="1"/>
    </w:tblPr>
    <w:tcPr>
      <w:shd w:val="clear" w:color="auto" w:fill="auto"/>
    </w:tcPr>
    <w:tblStylePr w:type="firstRow">
      <w:rPr>
        <w:rFonts w:ascii="Times New Roman" w:hAnsi="Times New Roman" w:cs="Cambria"/>
        <w:b/>
        <w:bCs/>
        <w:i w:val="0"/>
        <w:iCs w:val="0"/>
        <w:caps/>
        <w:color w:val="auto"/>
        <w:sz w:val="20"/>
        <w:szCs w:val="22"/>
      </w:rPr>
      <w:tblPr/>
      <w:tcPr>
        <w:tcBorders>
          <w:tl2br w:val="none" w:sz="0" w:space="0" w:color="auto"/>
          <w:tr2bl w:val="none" w:sz="0" w:space="0" w:color="auto"/>
        </w:tcBorders>
        <w:shd w:val="solid" w:color="000000" w:fill="FFFFFF"/>
      </w:tcPr>
    </w:tblStylePr>
    <w:tblStylePr w:type="lastRow">
      <w:rPr>
        <w:rFonts w:cs="Arial Unicode MS"/>
        <w:bCs/>
        <w:szCs w:val="26"/>
      </w:rPr>
    </w:tblStylePr>
    <w:tblStylePr w:type="firstCol">
      <w:pPr>
        <w:tabs>
          <w:tab w:val="clear" w:pos="113"/>
          <w:tab w:val="left" w:pos="567"/>
          <w:tab w:val="left" w:pos="1134"/>
        </w:tabs>
      </w:pPr>
      <w:rPr>
        <w:rFonts w:cs="Arial Unicode MS"/>
        <w:bCs/>
        <w:szCs w:val="26"/>
      </w:rPr>
    </w:tblStylePr>
    <w:tblStylePr w:type="lastCol">
      <w:rPr>
        <w:rFonts w:cs="Arial Unicode MS"/>
        <w:szCs w:val="26"/>
      </w:rPr>
    </w:tblStylePr>
    <w:tblStylePr w:type="band1Vert">
      <w:rPr>
        <w:rFonts w:cs="Arial Unicode MS"/>
        <w:bCs/>
        <w:iCs w:val="0"/>
        <w:szCs w:val="26"/>
      </w:rPr>
    </w:tblStylePr>
    <w:tblStylePr w:type="band2Vert">
      <w:rPr>
        <w:rFonts w:cs="Arial Unicode MS"/>
        <w:bCs/>
        <w:iCs w:val="0"/>
        <w:szCs w:val="26"/>
      </w:rPr>
    </w:tblStylePr>
    <w:tblStylePr w:type="band1Horz">
      <w:rPr>
        <w:rFonts w:cs="Arial Unicode MS"/>
        <w:color w:val="auto"/>
        <w:szCs w:val="26"/>
      </w:rPr>
    </w:tblStylePr>
    <w:tblStylePr w:type="band2Horz">
      <w:rPr>
        <w:rFonts w:cs="Arial Unicode MS"/>
        <w:bCs/>
        <w:iCs w:val="0"/>
        <w:color w:val="auto"/>
        <w:szCs w:val="26"/>
      </w:rPr>
    </w:tblStylePr>
    <w:tblStylePr w:type="neCell">
      <w:rPr>
        <w:rFonts w:cs="Arial Unicode MS"/>
        <w:bCs/>
        <w:iCs w:val="0"/>
        <w:szCs w:val="26"/>
      </w:rPr>
    </w:tblStylePr>
    <w:tblStylePr w:type="nwCell">
      <w:rPr>
        <w:rFonts w:cs="Arial Unicode MS"/>
        <w:bCs/>
        <w:iCs w:val="0"/>
      </w:rPr>
    </w:tblStylePr>
    <w:tblStylePr w:type="swCell">
      <w:rPr>
        <w:rFonts w:cs="Arial Unicode MS"/>
        <w:bCs/>
        <w:iCs w:val="0"/>
        <w:szCs w:val="26"/>
      </w:rPr>
    </w:tblStylePr>
  </w:style>
  <w:style w:type="table" w:customStyle="1" w:styleId="TableBase112">
    <w:name w:val="Table Base112"/>
    <w:basedOn w:val="TableProfessional"/>
    <w:rsid w:val="00E8702C"/>
    <w:pPr>
      <w:tabs>
        <w:tab w:val="left" w:pos="113"/>
      </w:tabs>
    </w:pPr>
    <w:tblPr>
      <w:tblStyleRowBandSize w:val="1"/>
      <w:tblStyleColBandSize w:val="1"/>
    </w:tblPr>
    <w:tcPr>
      <w:shd w:val="clear" w:color="auto" w:fill="auto"/>
    </w:tcPr>
    <w:tblStylePr w:type="firstRow">
      <w:pPr>
        <w:tabs>
          <w:tab w:val="clear" w:pos="113"/>
        </w:tabs>
      </w:pPr>
      <w:rPr>
        <w:rFonts w:ascii="Times New Roman" w:hAnsi="Times New Roman" w:cs="Cambria"/>
        <w:b/>
        <w:bCs/>
        <w:i w:val="0"/>
        <w:color w:val="auto"/>
        <w:szCs w:val="22"/>
      </w:rPr>
      <w:tblPr/>
      <w:tcPr>
        <w:tcBorders>
          <w:tl2br w:val="none" w:sz="0" w:space="0" w:color="auto"/>
          <w:tr2bl w:val="none" w:sz="0" w:space="0" w:color="auto"/>
        </w:tcBorders>
        <w:shd w:val="solid" w:color="000000" w:fill="FFFFFF"/>
      </w:tcPr>
    </w:tblStylePr>
    <w:tblStylePr w:type="lastRow">
      <w:pPr>
        <w:wordWrap/>
        <w:jc w:val="left"/>
      </w:pPr>
      <w:rPr>
        <w:rFonts w:ascii="Times New Roman" w:hAnsi="Times New Roman" w:cs="Arial Unicode MS"/>
        <w:szCs w:val="26"/>
      </w:rPr>
    </w:tblStylePr>
    <w:tblStylePr w:type="firstCol">
      <w:pPr>
        <w:tabs>
          <w:tab w:val="clear" w:pos="113"/>
          <w:tab w:val="left" w:pos="567"/>
          <w:tab w:val="left" w:pos="1134"/>
        </w:tabs>
      </w:pPr>
      <w:rPr>
        <w:rFonts w:ascii="Times New Roman" w:hAnsi="Times New Roman" w:cs="Arial Unicode MS"/>
        <w:szCs w:val="26"/>
      </w:rPr>
    </w:tblStylePr>
    <w:tblStylePr w:type="lastCol">
      <w:pPr>
        <w:wordWrap/>
        <w:jc w:val="left"/>
      </w:pPr>
      <w:rPr>
        <w:rFonts w:ascii="Times New Roman" w:hAnsi="Times New Roman" w:cs="Arial Unicode MS"/>
        <w:szCs w:val="26"/>
      </w:rPr>
    </w:tblStylePr>
    <w:tblStylePr w:type="band1Vert">
      <w:rPr>
        <w:rFonts w:ascii="Times New Roman" w:hAnsi="Times New Roman" w:cs="Arial Unicode MS"/>
        <w:szCs w:val="26"/>
      </w:rPr>
    </w:tblStylePr>
    <w:tblStylePr w:type="band2Vert">
      <w:rPr>
        <w:rFonts w:ascii="Times New Roman" w:hAnsi="Times New Roman" w:cs="Arial Unicode MS"/>
        <w:szCs w:val="26"/>
      </w:rPr>
    </w:tblStylePr>
    <w:tblStylePr w:type="band1Horz">
      <w:rPr>
        <w:rFonts w:ascii="Times New Roman" w:hAnsi="Times New Roman" w:cs="Arial Unicode MS"/>
        <w:szCs w:val="26"/>
      </w:rPr>
    </w:tblStylePr>
    <w:tblStylePr w:type="band2Horz">
      <w:rPr>
        <w:rFonts w:ascii="Times New Roman" w:hAnsi="Times New Roman" w:cs="Arial Unicode MS"/>
        <w:szCs w:val="26"/>
      </w:rPr>
    </w:tblStylePr>
  </w:style>
  <w:style w:type="table" w:customStyle="1" w:styleId="TableAsli112">
    <w:name w:val="Table Asli112"/>
    <w:basedOn w:val="TableBase"/>
    <w:rsid w:val="00E8702C"/>
    <w:pPr>
      <w:jc w:val="center"/>
    </w:pPr>
    <w:rPr>
      <w:rFonts w:cs="B Zar"/>
    </w:rPr>
    <w:tblPr/>
    <w:tcPr>
      <w:shd w:val="clear" w:color="auto" w:fill="auto"/>
      <w:vAlign w:val="center"/>
    </w:tcPr>
    <w:tblStylePr w:type="firstRow">
      <w:pPr>
        <w:tabs>
          <w:tab w:val="clear" w:pos="113"/>
        </w:tabs>
        <w:wordWrap/>
        <w:jc w:val="center"/>
      </w:pPr>
      <w:rPr>
        <w:rFonts w:ascii="Times New Roman" w:hAnsi="Times New Roman" w:cs="Cambria"/>
        <w:b/>
        <w:bCs/>
        <w:i w:val="0"/>
        <w:color w:val="auto"/>
        <w:szCs w:val="22"/>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l2br w:val="nil"/>
          <w:tr2bl w:val="nil"/>
        </w:tcBorders>
        <w:shd w:val="solid" w:color="000000" w:fill="FFFFFF"/>
        <w:vAlign w:val="center"/>
      </w:tcPr>
    </w:tblStylePr>
    <w:tblStylePr w:type="lastRow">
      <w:pPr>
        <w:wordWrap/>
        <w:jc w:val="left"/>
      </w:pPr>
      <w:rPr>
        <w:rFonts w:ascii="Times New Roman" w:hAnsi="Times New Roman" w:cs="Arial Unicode MS"/>
        <w:szCs w:val="26"/>
      </w:rPr>
    </w:tblStylePr>
    <w:tblStylePr w:type="firstCol">
      <w:pPr>
        <w:tabs>
          <w:tab w:val="clear" w:pos="113"/>
          <w:tab w:val="left" w:pos="567"/>
          <w:tab w:val="left" w:pos="1134"/>
        </w:tabs>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l2br w:val="nil"/>
          <w:tr2bl w:val="nil"/>
        </w:tcBorders>
        <w:shd w:val="clear" w:color="auto" w:fill="auto"/>
      </w:tcPr>
    </w:tblStylePr>
    <w:tblStylePr w:type="lastCol">
      <w:pPr>
        <w:wordWrap/>
        <w:jc w:val="left"/>
      </w:pPr>
      <w:rPr>
        <w:rFonts w:ascii="Times New Roman" w:hAnsi="Times New Roman" w:cs="Arial Unicode MS"/>
        <w:szCs w:val="26"/>
      </w:rPr>
    </w:tblStylePr>
    <w:tblStylePr w:type="band1Vert">
      <w:pPr>
        <w:wordWrap/>
        <w:jc w:val="left"/>
      </w:pPr>
      <w:rPr>
        <w:rFonts w:ascii="Times New Roman" w:hAnsi="Times New Roman" w:cs="Arial Unicode MS"/>
        <w:szCs w:val="26"/>
      </w:rPr>
    </w:tblStylePr>
    <w:tblStylePr w:type="band2Vert">
      <w:pPr>
        <w:wordWrap/>
        <w:jc w:val="left"/>
      </w:pPr>
      <w:rPr>
        <w:rFonts w:ascii="Times New Roman" w:hAnsi="Times New Roman" w:cs="Arial Unicode MS"/>
        <w:szCs w:val="26"/>
      </w:rPr>
    </w:tblStylePr>
    <w:tblStylePr w:type="band1Horz">
      <w:pPr>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l2br w:val="nil"/>
          <w:tr2bl w:val="nil"/>
        </w:tcBorders>
        <w:shd w:val="clear" w:color="auto" w:fill="auto"/>
      </w:tcPr>
    </w:tblStylePr>
    <w:tblStylePr w:type="band2Horz">
      <w:pPr>
        <w:wordWrap/>
        <w:jc w:val="left"/>
      </w:pPr>
      <w:rPr>
        <w:rFonts w:ascii="Times New Roman" w:hAnsi="Times New Roman" w:cs="Arial Unicode MS"/>
        <w:szCs w:val="26"/>
      </w:rPr>
    </w:tblStylePr>
    <w:tblStylePr w:type="seCell">
      <w:tblPr/>
      <w:tcPr>
        <w:tcBorders>
          <w:top w:val="single" w:sz="6" w:space="0" w:color="000000"/>
          <w:left w:val="single" w:sz="6" w:space="0" w:color="000000"/>
          <w:bottom w:val="single" w:sz="6" w:space="0" w:color="000000"/>
          <w:right w:val="single" w:sz="6" w:space="0" w:color="000000"/>
          <w:insideH w:val="nil"/>
          <w:insideV w:val="nil"/>
          <w:tl2br w:val="nil"/>
          <w:tr2bl w:val="nil"/>
        </w:tcBorders>
      </w:tcPr>
    </w:tblStylePr>
  </w:style>
  <w:style w:type="table" w:customStyle="1" w:styleId="Norm-Table1112">
    <w:name w:val="Norm-Table1112"/>
    <w:basedOn w:val="TableAsli"/>
    <w:rsid w:val="00E8702C"/>
    <w:tblPr/>
    <w:tcPr>
      <w:shd w:val="clear" w:color="auto" w:fill="auto"/>
    </w:tcPr>
    <w:tblStylePr w:type="firstRow">
      <w:pPr>
        <w:tabs>
          <w:tab w:val="clear" w:pos="113"/>
        </w:tabs>
        <w:wordWrap/>
        <w:jc w:val="center"/>
      </w:pPr>
      <w:rPr>
        <w:rFonts w:ascii="Times New Roman" w:hAnsi="Times New Roman" w:cs="Cambria"/>
        <w:b/>
        <w:bCs/>
        <w:i w:val="0"/>
        <w:color w:val="auto"/>
        <w:szCs w:val="22"/>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l2br w:val="nil"/>
          <w:tr2bl w:val="nil"/>
        </w:tcBorders>
        <w:shd w:val="clear" w:color="auto" w:fill="auto"/>
        <w:vAlign w:val="center"/>
      </w:tcPr>
    </w:tblStylePr>
    <w:tblStylePr w:type="lastRow">
      <w:pPr>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val="clear" w:color="auto" w:fill="auto"/>
      </w:tcPr>
    </w:tblStylePr>
    <w:tblStylePr w:type="firstCol">
      <w:pPr>
        <w:tabs>
          <w:tab w:val="clear" w:pos="113"/>
          <w:tab w:val="left" w:pos="567"/>
          <w:tab w:val="left" w:pos="1134"/>
        </w:tabs>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l2br w:val="nil"/>
          <w:tr2bl w:val="nil"/>
        </w:tcBorders>
        <w:shd w:val="clear" w:color="auto" w:fill="auto"/>
      </w:tcPr>
    </w:tblStylePr>
    <w:tblStylePr w:type="lastCol">
      <w:pPr>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val="clear" w:color="auto" w:fill="auto"/>
      </w:tcPr>
    </w:tblStylePr>
    <w:tblStylePr w:type="band1Vert">
      <w:pPr>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val="clear" w:color="auto" w:fill="auto"/>
      </w:tcPr>
    </w:tblStylePr>
    <w:tblStylePr w:type="band2Vert">
      <w:pPr>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val="clear" w:color="auto" w:fill="auto"/>
      </w:tcPr>
    </w:tblStylePr>
    <w:tblStylePr w:type="band1Horz">
      <w:pPr>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l2br w:val="nil"/>
          <w:tr2bl w:val="nil"/>
        </w:tcBorders>
        <w:shd w:val="clear" w:color="auto" w:fill="auto"/>
      </w:tcPr>
    </w:tblStylePr>
    <w:tblStylePr w:type="band2Horz">
      <w:pPr>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val="clear" w:color="auto" w:fill="auto"/>
      </w:tcPr>
    </w:tblStylePr>
    <w:tblStylePr w:type="seCell">
      <w:tblPr/>
      <w:tcPr>
        <w:tcBorders>
          <w:top w:val="single" w:sz="6" w:space="0" w:color="000000"/>
          <w:left w:val="single" w:sz="6" w:space="0" w:color="000000"/>
          <w:bottom w:val="single" w:sz="6" w:space="0" w:color="000000"/>
          <w:right w:val="single" w:sz="6" w:space="0" w:color="000000"/>
          <w:insideH w:val="nil"/>
          <w:insideV w:val="nil"/>
          <w:tl2br w:val="nil"/>
          <w:tr2bl w:val="nil"/>
        </w:tcBorders>
      </w:tcPr>
    </w:tblStylePr>
  </w:style>
  <w:style w:type="table" w:customStyle="1" w:styleId="TAbiHeader112">
    <w:name w:val="T = Abi + Header112"/>
    <w:basedOn w:val="TableNormal"/>
    <w:rsid w:val="00E8702C"/>
    <w:pPr>
      <w:spacing w:after="0" w:line="240" w:lineRule="auto"/>
    </w:pPr>
    <w:rPr>
      <w:rFonts w:ascii="Times New Roman" w:eastAsia="Times New Roman" w:hAnsi="Times New Roman" w:cs="Times New Roman"/>
      <w:sz w:val="20"/>
      <w:szCs w:val="20"/>
    </w:rPr>
    <w:tblPr>
      <w:tblInd w:w="113" w:type="dxa"/>
    </w:tblPr>
    <w:tcPr>
      <w:shd w:val="clear" w:color="auto" w:fill="EBF5FF"/>
    </w:tcPr>
    <w:tblStylePr w:type="firstRow">
      <w:tblPr/>
      <w:tcPr>
        <w:shd w:val="clear" w:color="auto" w:fill="C5D8FF"/>
      </w:tcPr>
    </w:tblStylePr>
  </w:style>
  <w:style w:type="table" w:customStyle="1" w:styleId="TAbiNoHeader112">
    <w:name w:val="T = Abi   No Header112"/>
    <w:basedOn w:val="TableProfessional"/>
    <w:rsid w:val="00E8702C"/>
    <w:tblPr>
      <w:tblInd w:w="11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42" w:type="dxa"/>
        <w:right w:w="142" w:type="dxa"/>
      </w:tblCellMar>
    </w:tblPr>
    <w:tcPr>
      <w:shd w:val="clear" w:color="auto" w:fill="EBF5FF"/>
    </w:tcPr>
    <w:tblStylePr w:type="firstRow">
      <w:rPr>
        <w:b/>
        <w:bCs/>
        <w:color w:val="auto"/>
      </w:rPr>
      <w:tblPr/>
      <w:tcPr>
        <w:tcBorders>
          <w:tl2br w:val="none" w:sz="0" w:space="0" w:color="auto"/>
          <w:tr2bl w:val="none" w:sz="0" w:space="0" w:color="auto"/>
        </w:tcBorders>
        <w:shd w:val="clear" w:color="auto" w:fill="EBF5FF"/>
      </w:tcPr>
    </w:tblStylePr>
    <w:tblStylePr w:type="lastRow">
      <w:rPr>
        <w:bCs w:val="0"/>
      </w:rPr>
    </w:tblStylePr>
  </w:style>
  <w:style w:type="table" w:customStyle="1" w:styleId="TableSadeh112">
    <w:name w:val="Table Sadeh112"/>
    <w:basedOn w:val="TableProfessional"/>
    <w:rsid w:val="00E8702C"/>
    <w:tblPr>
      <w:tblInd w:w="11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Pr>
    <w:tcPr>
      <w:shd w:val="clear" w:color="auto" w:fill="EBF5FF"/>
    </w:tcPr>
    <w:tblStylePr w:type="firstRow">
      <w:rPr>
        <w:b/>
        <w:bCs/>
        <w:color w:val="auto"/>
      </w:rPr>
      <w:tblPr/>
      <w:tcPr>
        <w:tcBorders>
          <w:tl2br w:val="none" w:sz="0" w:space="0" w:color="auto"/>
          <w:tr2bl w:val="none" w:sz="0" w:space="0" w:color="auto"/>
        </w:tcBorders>
        <w:shd w:val="clear" w:color="auto" w:fill="EBF5FF"/>
      </w:tcPr>
    </w:tblStylePr>
  </w:style>
  <w:style w:type="numbering" w:customStyle="1" w:styleId="NoList23">
    <w:name w:val="No List23"/>
    <w:next w:val="NoList"/>
    <w:uiPriority w:val="99"/>
    <w:semiHidden/>
    <w:rsid w:val="00EC3C67"/>
  </w:style>
  <w:style w:type="table" w:customStyle="1" w:styleId="TableGrid322">
    <w:name w:val="Table Grid32"/>
    <w:basedOn w:val="TableNormal"/>
    <w:next w:val="TableGrid"/>
    <w:rsid w:val="00EC3C67"/>
    <w:pPr>
      <w:bidi/>
      <w:spacing w:after="0" w:line="240" w:lineRule="auto"/>
      <w:jc w:val="lowKashida"/>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rticleSection23">
    <w:name w:val="Article / Section23"/>
    <w:basedOn w:val="NoList"/>
    <w:next w:val="ArticleSection"/>
    <w:rsid w:val="00EC3C67"/>
    <w:pPr>
      <w:numPr>
        <w:numId w:val="28"/>
      </w:numPr>
    </w:pPr>
  </w:style>
  <w:style w:type="table" w:customStyle="1" w:styleId="Table3Deffects123">
    <w:name w:val="Table 3D effects 123"/>
    <w:basedOn w:val="TableList8"/>
    <w:next w:val="Table3Deffects1"/>
    <w:rsid w:val="00EC3C67"/>
    <w:tblPr/>
    <w:tcPr>
      <w:shd w:val="solid" w:color="C0C0C0" w:fill="FFFFFF"/>
    </w:tcPr>
    <w:tblStylePr w:type="firstRow">
      <w:rPr>
        <w:b/>
        <w:bCs/>
        <w:i/>
        <w:iCs/>
        <w:color w:val="800080"/>
      </w:rPr>
      <w:tblPr/>
      <w:tcPr>
        <w:tcBorders>
          <w:bottom w:val="single" w:sz="6" w:space="0" w:color="808080"/>
          <w:tl2br w:val="none" w:sz="0" w:space="0" w:color="auto"/>
          <w:tr2bl w:val="none" w:sz="0" w:space="0" w:color="auto"/>
        </w:tcBorders>
        <w:shd w:val="solid" w:color="FFFF00" w:fill="FFFFFF"/>
      </w:tcPr>
    </w:tblStylePr>
    <w:tblStylePr w:type="lastRow">
      <w:rPr>
        <w:b/>
        <w:bCs/>
      </w:rPr>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rPr>
        <w:b/>
        <w:bCs/>
      </w:rPr>
      <w:tblPr/>
      <w:tcPr>
        <w:tcBorders>
          <w:left w:val="single" w:sz="6" w:space="0" w:color="FFFFFF"/>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Table3Deffects222">
    <w:name w:val="Table 3D effects 222"/>
    <w:basedOn w:val="TableNormal"/>
    <w:next w:val="Table3Deffects2"/>
    <w:rsid w:val="00EC3C67"/>
    <w:pPr>
      <w:bidi/>
      <w:spacing w:after="0" w:line="240" w:lineRule="auto"/>
      <w:jc w:val="lowKashida"/>
    </w:pPr>
    <w:rPr>
      <w:rFonts w:ascii="Times New Roman" w:eastAsia="Times New Roman" w:hAnsi="Times New Roman" w:cs="B Lotus"/>
      <w:bCs/>
      <w:sz w:val="20"/>
      <w:szCs w:val="20"/>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3Deffects322">
    <w:name w:val="Table 3D effects 322"/>
    <w:basedOn w:val="TableNormal"/>
    <w:next w:val="Table3Deffects3"/>
    <w:rsid w:val="00EC3C67"/>
    <w:pPr>
      <w:bidi/>
      <w:spacing w:after="0" w:line="240" w:lineRule="auto"/>
      <w:jc w:val="right"/>
    </w:pPr>
    <w:rPr>
      <w:rFonts w:ascii="Times New Roman" w:eastAsia="Times New Roman" w:hAnsi="Times New Roman" w:cs="B Lotus"/>
      <w:bCs/>
      <w:sz w:val="20"/>
      <w:szCs w:val="20"/>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lassic122">
    <w:name w:val="Table Classic 122"/>
    <w:basedOn w:val="TableNormal"/>
    <w:next w:val="TableClassic1"/>
    <w:rsid w:val="00EC3C67"/>
    <w:pPr>
      <w:bidi/>
      <w:spacing w:after="0" w:line="240" w:lineRule="auto"/>
      <w:jc w:val="lowKashida"/>
    </w:pPr>
    <w:rPr>
      <w:rFonts w:ascii="Times New Roman" w:eastAsia="Times New Roman" w:hAnsi="Times New Roman" w:cs="B Lotus"/>
      <w:bCs/>
      <w:sz w:val="20"/>
      <w:szCs w:val="20"/>
    </w:r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lassic222">
    <w:name w:val="Table Classic 222"/>
    <w:basedOn w:val="TableNormal"/>
    <w:next w:val="TableClassic2"/>
    <w:rsid w:val="00EC3C67"/>
    <w:pPr>
      <w:bidi/>
      <w:spacing w:after="0" w:line="240" w:lineRule="auto"/>
      <w:jc w:val="lowKashida"/>
    </w:pPr>
    <w:rPr>
      <w:rFonts w:ascii="Times New Roman" w:eastAsia="Times New Roman" w:hAnsi="Times New Roman" w:cs="B Lotus"/>
      <w:bCs/>
      <w:sz w:val="20"/>
      <w:szCs w:val="20"/>
    </w:r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customStyle="1" w:styleId="TableClassic322">
    <w:name w:val="Table Classic 322"/>
    <w:basedOn w:val="TableNormal"/>
    <w:next w:val="TableClassic3"/>
    <w:rsid w:val="00EC3C67"/>
    <w:pPr>
      <w:bidi/>
      <w:spacing w:after="0" w:line="240" w:lineRule="auto"/>
      <w:jc w:val="lowKashida"/>
    </w:pPr>
    <w:rPr>
      <w:rFonts w:ascii="Times New Roman" w:eastAsia="Times New Roman" w:hAnsi="Times New Roman" w:cs="B Lotus"/>
      <w:bCs/>
      <w:color w:val="000080"/>
      <w:sz w:val="20"/>
      <w:szCs w:val="2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customStyle="1" w:styleId="TableClassic422">
    <w:name w:val="Table Classic 422"/>
    <w:basedOn w:val="TableNormal"/>
    <w:next w:val="TableClassic4"/>
    <w:rsid w:val="00EC3C67"/>
    <w:pPr>
      <w:bidi/>
      <w:spacing w:after="0" w:line="240" w:lineRule="auto"/>
      <w:jc w:val="lowKashida"/>
    </w:pPr>
    <w:rPr>
      <w:rFonts w:ascii="Times New Roman" w:eastAsia="Times New Roman" w:hAnsi="Times New Roman" w:cs="B Lotus"/>
      <w:bCs/>
      <w:sz w:val="20"/>
      <w:szCs w:val="20"/>
    </w:r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customStyle="1" w:styleId="TableColorful122">
    <w:name w:val="Table Colorful 122"/>
    <w:basedOn w:val="TableNormal"/>
    <w:next w:val="TableColorful1"/>
    <w:rsid w:val="00EC3C67"/>
    <w:pPr>
      <w:bidi/>
      <w:spacing w:after="0" w:line="240" w:lineRule="auto"/>
      <w:jc w:val="lowKashida"/>
    </w:pPr>
    <w:rPr>
      <w:rFonts w:ascii="Times New Roman" w:eastAsia="Times New Roman" w:hAnsi="Times New Roman" w:cs="B Lotus"/>
      <w:bCs/>
      <w:color w:val="FFFFFF"/>
      <w:sz w:val="20"/>
      <w:szCs w:val="20"/>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customStyle="1" w:styleId="TableColorful222">
    <w:name w:val="Table Colorful 222"/>
    <w:basedOn w:val="TableNormal"/>
    <w:next w:val="TableColorful2"/>
    <w:rsid w:val="00EC3C67"/>
    <w:pPr>
      <w:bidi/>
      <w:spacing w:after="0" w:line="240" w:lineRule="auto"/>
      <w:jc w:val="lowKashida"/>
    </w:pPr>
    <w:rPr>
      <w:rFonts w:ascii="Times New Roman" w:eastAsia="Times New Roman" w:hAnsi="Times New Roman" w:cs="B Lotus"/>
      <w:bCs/>
      <w:sz w:val="20"/>
      <w:szCs w:val="20"/>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customStyle="1" w:styleId="TableColorful322">
    <w:name w:val="Table Colorful 322"/>
    <w:basedOn w:val="TableNormal"/>
    <w:next w:val="TableColorful3"/>
    <w:rsid w:val="00EC3C67"/>
    <w:pPr>
      <w:bidi/>
      <w:spacing w:after="0" w:line="240" w:lineRule="auto"/>
      <w:jc w:val="lowKashida"/>
    </w:pPr>
    <w:rPr>
      <w:rFonts w:ascii="Times New Roman" w:eastAsia="Times New Roman" w:hAnsi="Times New Roman" w:cs="B Lotus"/>
      <w:bCs/>
      <w:sz w:val="20"/>
      <w:szCs w:val="20"/>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customStyle="1" w:styleId="TableColumns122">
    <w:name w:val="Table Columns 122"/>
    <w:basedOn w:val="TableNormal"/>
    <w:next w:val="TableColumns1"/>
    <w:rsid w:val="00EC3C67"/>
    <w:pPr>
      <w:bidi/>
      <w:spacing w:after="0" w:line="240" w:lineRule="auto"/>
      <w:jc w:val="lowKashida"/>
    </w:pPr>
    <w:rPr>
      <w:rFonts w:ascii="Times New Roman" w:eastAsia="Times New Roman" w:hAnsi="Times New Roman" w:cs="B Lotus"/>
      <w:b/>
      <w:bCs/>
      <w:sz w:val="20"/>
      <w:szCs w:val="20"/>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olumns222">
    <w:name w:val="Table Columns 222"/>
    <w:basedOn w:val="TableNormal"/>
    <w:next w:val="TableColumns2"/>
    <w:rsid w:val="00EC3C67"/>
    <w:pPr>
      <w:bidi/>
      <w:spacing w:after="0" w:line="240" w:lineRule="auto"/>
      <w:jc w:val="lowKashida"/>
    </w:pPr>
    <w:rPr>
      <w:rFonts w:ascii="Times New Roman" w:eastAsia="Times New Roman" w:hAnsi="Times New Roman" w:cs="B Lotus"/>
      <w:b/>
      <w:bCs/>
      <w:sz w:val="20"/>
      <w:szCs w:val="20"/>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olumns322">
    <w:name w:val="Table Columns 322"/>
    <w:basedOn w:val="TableNormal"/>
    <w:next w:val="TableColumns3"/>
    <w:rsid w:val="00EC3C67"/>
    <w:pPr>
      <w:bidi/>
      <w:spacing w:after="0" w:line="240" w:lineRule="auto"/>
      <w:jc w:val="lowKashida"/>
    </w:pPr>
    <w:rPr>
      <w:rFonts w:ascii="Times New Roman" w:eastAsia="Times New Roman" w:hAnsi="Times New Roman" w:cs="B Lotus"/>
      <w:b/>
      <w:bCs/>
      <w:sz w:val="20"/>
      <w:szCs w:val="20"/>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customStyle="1" w:styleId="TableColumns422">
    <w:name w:val="Table Columns 422"/>
    <w:basedOn w:val="TableNormal"/>
    <w:next w:val="TableColumns4"/>
    <w:rsid w:val="00EC3C67"/>
    <w:pPr>
      <w:bidi/>
      <w:spacing w:after="0" w:line="240" w:lineRule="auto"/>
      <w:jc w:val="lowKashida"/>
    </w:pPr>
    <w:rPr>
      <w:rFonts w:ascii="Times New Roman" w:eastAsia="Times New Roman" w:hAnsi="Times New Roman" w:cs="B Lotus"/>
      <w:bCs/>
      <w:sz w:val="20"/>
      <w:szCs w:val="20"/>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customStyle="1" w:styleId="TableColumns522">
    <w:name w:val="Table Columns 522"/>
    <w:basedOn w:val="TableNormal"/>
    <w:next w:val="TableColumns5"/>
    <w:rsid w:val="00EC3C67"/>
    <w:pPr>
      <w:bidi/>
      <w:spacing w:after="0" w:line="240" w:lineRule="auto"/>
      <w:jc w:val="lowKashida"/>
    </w:pPr>
    <w:rPr>
      <w:rFonts w:ascii="Times New Roman" w:eastAsia="Times New Roman" w:hAnsi="Times New Roman" w:cs="B Lotus"/>
      <w:bCs/>
      <w:sz w:val="20"/>
      <w:szCs w:val="20"/>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customStyle="1" w:styleId="TableContemporary22">
    <w:name w:val="Table Contemporary22"/>
    <w:basedOn w:val="TableNormal"/>
    <w:next w:val="TableContemporary"/>
    <w:rsid w:val="00EC3C67"/>
    <w:pPr>
      <w:bidi/>
      <w:spacing w:after="0" w:line="240" w:lineRule="auto"/>
      <w:jc w:val="lowKashida"/>
    </w:pPr>
    <w:rPr>
      <w:rFonts w:ascii="Times New Roman" w:eastAsia="Times New Roman" w:hAnsi="Times New Roman" w:cs="B Lotus"/>
      <w:bCs/>
      <w:sz w:val="20"/>
      <w:szCs w:val="20"/>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TableElegant22">
    <w:name w:val="Table Elegant22"/>
    <w:basedOn w:val="TableNormal"/>
    <w:next w:val="TableElegant"/>
    <w:rsid w:val="00EC3C67"/>
    <w:pPr>
      <w:bidi/>
      <w:spacing w:after="0" w:line="240" w:lineRule="auto"/>
      <w:jc w:val="lowKashida"/>
    </w:pPr>
    <w:rPr>
      <w:rFonts w:ascii="Times New Roman" w:eastAsia="Times New Roman" w:hAnsi="Times New Roman" w:cs="B Lotus"/>
      <w:bCs/>
      <w:sz w:val="20"/>
      <w:szCs w:val="20"/>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customStyle="1" w:styleId="TableGrid122">
    <w:name w:val="Table Grid 122"/>
    <w:basedOn w:val="TableNormal"/>
    <w:next w:val="TableGrid1"/>
    <w:rsid w:val="00EC3C67"/>
    <w:pPr>
      <w:bidi/>
      <w:spacing w:after="0" w:line="240" w:lineRule="auto"/>
      <w:jc w:val="lowKashida"/>
    </w:pPr>
    <w:rPr>
      <w:rFonts w:ascii="Times New Roman" w:eastAsia="Times New Roman" w:hAnsi="Times New Roman" w:cs="B Lotus"/>
      <w:bCs/>
      <w:sz w:val="20"/>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TableGrid222">
    <w:name w:val="Table Grid 222"/>
    <w:basedOn w:val="TableNormal"/>
    <w:next w:val="TableGrid2"/>
    <w:rsid w:val="00EC3C67"/>
    <w:pPr>
      <w:bidi/>
      <w:spacing w:after="0" w:line="240" w:lineRule="auto"/>
      <w:jc w:val="lowKashida"/>
    </w:pPr>
    <w:rPr>
      <w:rFonts w:ascii="Times New Roman" w:eastAsia="Times New Roman" w:hAnsi="Times New Roman" w:cs="B Lotus"/>
      <w:bCs/>
      <w:sz w:val="20"/>
      <w:szCs w:val="20"/>
    </w:r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TableGrid3220">
    <w:name w:val="Table Grid 322"/>
    <w:basedOn w:val="TableNormal"/>
    <w:next w:val="TableGrid3"/>
    <w:rsid w:val="00EC3C67"/>
    <w:pPr>
      <w:bidi/>
      <w:spacing w:after="0" w:line="240" w:lineRule="auto"/>
      <w:jc w:val="lowKashida"/>
    </w:pPr>
    <w:rPr>
      <w:rFonts w:ascii="Times New Roman" w:eastAsia="Times New Roman" w:hAnsi="Times New Roman" w:cs="B Lotus"/>
      <w:bCs/>
      <w:sz w:val="20"/>
      <w:szCs w:val="20"/>
    </w:r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TableGrid422">
    <w:name w:val="Table Grid 422"/>
    <w:basedOn w:val="TableNormal"/>
    <w:next w:val="TableGrid4"/>
    <w:rsid w:val="00EC3C67"/>
    <w:pPr>
      <w:bidi/>
      <w:spacing w:after="0" w:line="240" w:lineRule="auto"/>
      <w:jc w:val="lowKashida"/>
    </w:pPr>
    <w:rPr>
      <w:rFonts w:ascii="Times New Roman" w:eastAsia="Times New Roman" w:hAnsi="Times New Roman" w:cs="B Lotus"/>
      <w:bCs/>
      <w:sz w:val="20"/>
      <w:szCs w:val="20"/>
    </w:r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customStyle="1" w:styleId="TableGrid522">
    <w:name w:val="Table Grid 522"/>
    <w:basedOn w:val="TableNormal"/>
    <w:next w:val="TableGrid5"/>
    <w:rsid w:val="00EC3C67"/>
    <w:pPr>
      <w:bidi/>
      <w:spacing w:after="0" w:line="240" w:lineRule="auto"/>
      <w:jc w:val="lowKashida"/>
    </w:pPr>
    <w:rPr>
      <w:rFonts w:ascii="Times New Roman" w:eastAsia="Times New Roman" w:hAnsi="Times New Roman" w:cs="B Lotus"/>
      <w:bCs/>
      <w:sz w:val="20"/>
      <w:szCs w:val="20"/>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622">
    <w:name w:val="Table Grid 622"/>
    <w:basedOn w:val="TableNormal"/>
    <w:next w:val="TableGrid6"/>
    <w:rsid w:val="00EC3C67"/>
    <w:pPr>
      <w:bidi/>
      <w:spacing w:after="0" w:line="240" w:lineRule="auto"/>
      <w:jc w:val="lowKashida"/>
    </w:pPr>
    <w:rPr>
      <w:rFonts w:ascii="Times New Roman" w:eastAsia="Times New Roman" w:hAnsi="Times New Roman" w:cs="B Lotus"/>
      <w:bCs/>
      <w:sz w:val="20"/>
      <w:szCs w:val="20"/>
    </w:r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722">
    <w:name w:val="Table Grid 722"/>
    <w:basedOn w:val="TableNormal"/>
    <w:next w:val="TableGrid7"/>
    <w:rsid w:val="00EC3C67"/>
    <w:pPr>
      <w:bidi/>
      <w:spacing w:after="0" w:line="240" w:lineRule="auto"/>
      <w:jc w:val="lowKashida"/>
    </w:pPr>
    <w:rPr>
      <w:rFonts w:ascii="Times New Roman" w:eastAsia="Times New Roman" w:hAnsi="Times New Roman" w:cs="B Lotus"/>
      <w:b/>
      <w:bCs/>
      <w:sz w:val="20"/>
      <w:szCs w:val="20"/>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822">
    <w:name w:val="Table Grid 822"/>
    <w:basedOn w:val="TableNormal"/>
    <w:next w:val="TableGrid8"/>
    <w:rsid w:val="00EC3C67"/>
    <w:pPr>
      <w:bidi/>
      <w:spacing w:after="0" w:line="240" w:lineRule="auto"/>
      <w:jc w:val="lowKashida"/>
    </w:pPr>
    <w:rPr>
      <w:rFonts w:ascii="Times New Roman" w:eastAsia="Times New Roman" w:hAnsi="Times New Roman" w:cs="B Lotus"/>
      <w:bCs/>
      <w:sz w:val="20"/>
      <w:szCs w:val="20"/>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TableList122">
    <w:name w:val="Table List 122"/>
    <w:basedOn w:val="TableNormal"/>
    <w:next w:val="TableList1"/>
    <w:rsid w:val="00EC3C67"/>
    <w:pPr>
      <w:bidi/>
      <w:spacing w:after="0" w:line="240" w:lineRule="auto"/>
      <w:jc w:val="lowKashida"/>
    </w:pPr>
    <w:rPr>
      <w:rFonts w:ascii="Times New Roman" w:eastAsia="Times New Roman" w:hAnsi="Times New Roman" w:cs="B Lotus"/>
      <w:bCs/>
      <w:szCs w:val="20"/>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List222">
    <w:name w:val="Table List 222"/>
    <w:basedOn w:val="TableNormal"/>
    <w:next w:val="TableList2"/>
    <w:rsid w:val="00EC3C67"/>
    <w:pPr>
      <w:bidi/>
      <w:spacing w:after="0" w:line="240" w:lineRule="auto"/>
      <w:jc w:val="lowKashida"/>
    </w:pPr>
    <w:rPr>
      <w:rFonts w:ascii="Times New Roman" w:eastAsia="Times New Roman" w:hAnsi="Times New Roman" w:cs="B Lotus"/>
      <w:bCs/>
      <w:sz w:val="20"/>
      <w:szCs w:val="20"/>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List322">
    <w:name w:val="Table List 322"/>
    <w:basedOn w:val="TableNormal"/>
    <w:next w:val="TableList3"/>
    <w:rsid w:val="00EC3C67"/>
    <w:pPr>
      <w:bidi/>
      <w:spacing w:after="0" w:line="240" w:lineRule="auto"/>
      <w:jc w:val="lowKashida"/>
    </w:pPr>
    <w:rPr>
      <w:rFonts w:ascii="Times New Roman" w:eastAsia="Times New Roman" w:hAnsi="Times New Roman" w:cs="B Lotus"/>
      <w:bCs/>
      <w:sz w:val="20"/>
      <w:szCs w:val="20"/>
    </w:r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customStyle="1" w:styleId="TableList422">
    <w:name w:val="Table List 422"/>
    <w:basedOn w:val="TableNormal"/>
    <w:next w:val="TableList4"/>
    <w:rsid w:val="00EC3C67"/>
    <w:pPr>
      <w:bidi/>
      <w:spacing w:after="0" w:line="240" w:lineRule="auto"/>
      <w:jc w:val="lowKashida"/>
    </w:pPr>
    <w:rPr>
      <w:rFonts w:ascii="Times New Roman" w:eastAsia="Times New Roman" w:hAnsi="Times New Roman" w:cs="B Lotus"/>
      <w:bCs/>
      <w:sz w:val="20"/>
      <w:szCs w:val="20"/>
    </w:r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customStyle="1" w:styleId="TableList522">
    <w:name w:val="Table List 522"/>
    <w:basedOn w:val="TableNormal"/>
    <w:next w:val="TableList5"/>
    <w:rsid w:val="00EC3C67"/>
    <w:pPr>
      <w:bidi/>
      <w:spacing w:after="0" w:line="240" w:lineRule="auto"/>
      <w:jc w:val="lowKashida"/>
    </w:pPr>
    <w:rPr>
      <w:rFonts w:ascii="Times New Roman" w:eastAsia="Times New Roman" w:hAnsi="Times New Roman" w:cs="B Lotus"/>
      <w:bCs/>
      <w:sz w:val="20"/>
      <w:szCs w:val="20"/>
    </w:r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customStyle="1" w:styleId="TableList622">
    <w:name w:val="Table List 622"/>
    <w:basedOn w:val="TableNormal"/>
    <w:next w:val="TableList6"/>
    <w:rsid w:val="00EC3C67"/>
    <w:pPr>
      <w:bidi/>
      <w:spacing w:after="0" w:line="240" w:lineRule="auto"/>
      <w:jc w:val="lowKashida"/>
    </w:pPr>
    <w:rPr>
      <w:rFonts w:ascii="Times New Roman" w:eastAsia="Times New Roman" w:hAnsi="Times New Roman" w:cs="B Lotus"/>
      <w:bCs/>
      <w:sz w:val="20"/>
      <w:szCs w:val="20"/>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customStyle="1" w:styleId="TableList722">
    <w:name w:val="Table List 722"/>
    <w:basedOn w:val="TableNormal"/>
    <w:next w:val="TableList7"/>
    <w:rsid w:val="00EC3C67"/>
    <w:pPr>
      <w:bidi/>
      <w:spacing w:after="0" w:line="240" w:lineRule="auto"/>
      <w:jc w:val="lowKashida"/>
    </w:pPr>
    <w:rPr>
      <w:rFonts w:ascii="Times New Roman" w:eastAsia="Times New Roman" w:hAnsi="Times New Roman" w:cs="B Lotus"/>
      <w:bCs/>
      <w:sz w:val="20"/>
      <w:szCs w:val="20"/>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customStyle="1" w:styleId="TableList822">
    <w:name w:val="Table List 822"/>
    <w:basedOn w:val="TableNormal"/>
    <w:next w:val="TableList8"/>
    <w:rsid w:val="00EC3C67"/>
    <w:pPr>
      <w:bidi/>
      <w:spacing w:after="0" w:line="240" w:lineRule="auto"/>
      <w:jc w:val="lowKashida"/>
    </w:pPr>
    <w:rPr>
      <w:rFonts w:ascii="Times New Roman" w:eastAsia="Times New Roman" w:hAnsi="Times New Roman" w:cs="B Lotus"/>
      <w:bCs/>
      <w:sz w:val="20"/>
      <w:szCs w:val="20"/>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customStyle="1" w:styleId="TableProfessional22">
    <w:name w:val="Table Professional22"/>
    <w:basedOn w:val="TableNormal"/>
    <w:next w:val="TableProfessional"/>
    <w:rsid w:val="00EC3C67"/>
    <w:pPr>
      <w:bidi/>
      <w:spacing w:after="0" w:line="240" w:lineRule="auto"/>
      <w:jc w:val="lowKashida"/>
    </w:pPr>
    <w:rPr>
      <w:rFonts w:ascii="Times New Roman" w:eastAsia="Times New Roman" w:hAnsi="Times New Roman" w:cs="B Lotus"/>
      <w:bCs/>
      <w:sz w:val="20"/>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customStyle="1" w:styleId="TableSimple122">
    <w:name w:val="Table Simple 122"/>
    <w:basedOn w:val="TableNormal"/>
    <w:next w:val="TableSimple1"/>
    <w:rsid w:val="00EC3C67"/>
    <w:pPr>
      <w:bidi/>
      <w:spacing w:after="0" w:line="240" w:lineRule="auto"/>
      <w:jc w:val="lowKashida"/>
    </w:pPr>
    <w:rPr>
      <w:rFonts w:ascii="Times New Roman" w:eastAsia="Times New Roman" w:hAnsi="Times New Roman" w:cs="B Lotus"/>
      <w:bCs/>
      <w:sz w:val="20"/>
      <w:szCs w:val="20"/>
    </w:r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customStyle="1" w:styleId="TableSimple222">
    <w:name w:val="Table Simple 222"/>
    <w:basedOn w:val="TableNormal"/>
    <w:next w:val="TableSimple2"/>
    <w:rsid w:val="00EC3C67"/>
    <w:pPr>
      <w:bidi/>
      <w:spacing w:after="0" w:line="240" w:lineRule="auto"/>
      <w:jc w:val="lowKashida"/>
    </w:pPr>
    <w:rPr>
      <w:rFonts w:ascii="Times New Roman" w:eastAsia="Times New Roman" w:hAnsi="Times New Roman" w:cs="B Lotus"/>
      <w:bCs/>
      <w:sz w:val="20"/>
      <w:szCs w:val="20"/>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customStyle="1" w:styleId="TableSimple322">
    <w:name w:val="Table Simple 322"/>
    <w:basedOn w:val="TableNormal"/>
    <w:next w:val="TableSimple3"/>
    <w:rsid w:val="00EC3C67"/>
    <w:pPr>
      <w:bidi/>
      <w:spacing w:after="0" w:line="240" w:lineRule="auto"/>
      <w:jc w:val="lowKashida"/>
    </w:pPr>
    <w:rPr>
      <w:rFonts w:ascii="Times New Roman" w:eastAsia="Times New Roman" w:hAnsi="Times New Roman" w:cs="B Lotus"/>
      <w:bCs/>
      <w:sz w:val="20"/>
      <w:szCs w:val="20"/>
    </w:r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customStyle="1" w:styleId="TableSubtle122">
    <w:name w:val="Table Subtle 122"/>
    <w:basedOn w:val="TableNormal"/>
    <w:next w:val="TableSubtle1"/>
    <w:rsid w:val="00EC3C67"/>
    <w:pPr>
      <w:bidi/>
      <w:spacing w:after="0" w:line="240" w:lineRule="auto"/>
      <w:jc w:val="lowKashida"/>
    </w:pPr>
    <w:rPr>
      <w:rFonts w:ascii="Times New Roman" w:eastAsia="Times New Roman" w:hAnsi="Times New Roman" w:cs="B Lotus"/>
      <w:bCs/>
      <w:sz w:val="20"/>
      <w:szCs w:val="20"/>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Subtle222">
    <w:name w:val="Table Subtle 222"/>
    <w:basedOn w:val="TableNormal"/>
    <w:next w:val="TableSubtle2"/>
    <w:rsid w:val="00EC3C67"/>
    <w:pPr>
      <w:bidi/>
      <w:spacing w:after="0" w:line="240" w:lineRule="auto"/>
      <w:jc w:val="lowKashida"/>
    </w:pPr>
    <w:rPr>
      <w:rFonts w:ascii="Times New Roman" w:eastAsia="Times New Roman" w:hAnsi="Times New Roman" w:cs="B Lotus"/>
      <w:bCs/>
      <w:sz w:val="20"/>
      <w:szCs w:val="20"/>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Theme22">
    <w:name w:val="Table Theme22"/>
    <w:basedOn w:val="TableNormal"/>
    <w:next w:val="TableTheme"/>
    <w:rsid w:val="00EC3C67"/>
    <w:pPr>
      <w:bidi/>
      <w:spacing w:after="0" w:line="240" w:lineRule="auto"/>
      <w:jc w:val="lowKashida"/>
    </w:pPr>
    <w:rPr>
      <w:rFonts w:ascii="Times New Roman" w:eastAsia="Times New Roman" w:hAnsi="Times New Roman" w:cs="B Lotus"/>
      <w:bCs/>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Web122">
    <w:name w:val="Table Web 122"/>
    <w:basedOn w:val="TableNormal"/>
    <w:next w:val="TableWeb1"/>
    <w:rsid w:val="00EC3C67"/>
    <w:pPr>
      <w:bidi/>
      <w:spacing w:after="0" w:line="240" w:lineRule="auto"/>
      <w:jc w:val="lowKashida"/>
    </w:pPr>
    <w:rPr>
      <w:rFonts w:ascii="Times New Roman" w:eastAsia="Times New Roman" w:hAnsi="Times New Roman" w:cs="B Lotus"/>
      <w:bCs/>
      <w:sz w:val="20"/>
      <w:szCs w:val="20"/>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Web222">
    <w:name w:val="Table Web 222"/>
    <w:basedOn w:val="TableNormal"/>
    <w:next w:val="TableWeb2"/>
    <w:rsid w:val="00EC3C67"/>
    <w:pPr>
      <w:bidi/>
      <w:spacing w:after="0" w:line="240" w:lineRule="auto"/>
      <w:jc w:val="lowKashida"/>
    </w:pPr>
    <w:rPr>
      <w:rFonts w:ascii="Times New Roman" w:eastAsia="Times New Roman" w:hAnsi="Times New Roman" w:cs="B Lotus"/>
      <w:bCs/>
      <w:sz w:val="20"/>
      <w:szCs w:val="20"/>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Web322">
    <w:name w:val="Table Web 322"/>
    <w:basedOn w:val="TableNormal"/>
    <w:next w:val="TableWeb3"/>
    <w:rsid w:val="00EC3C67"/>
    <w:pPr>
      <w:bidi/>
      <w:spacing w:after="0" w:line="240" w:lineRule="auto"/>
      <w:jc w:val="lowKashida"/>
    </w:pPr>
    <w:rPr>
      <w:rFonts w:ascii="Times New Roman" w:eastAsia="Times New Roman" w:hAnsi="Times New Roman" w:cs="B Lotus"/>
      <w:bCs/>
      <w:sz w:val="20"/>
      <w:szCs w:val="20"/>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T17">
    <w:name w:val="TT17"/>
    <w:basedOn w:val="TableNormal"/>
    <w:rsid w:val="00EC3C67"/>
    <w:pPr>
      <w:spacing w:after="0" w:line="240" w:lineRule="auto"/>
    </w:pPr>
    <w:rPr>
      <w:rFonts w:ascii="Times New Roman" w:eastAsia="MS Mincho" w:hAnsi="Times New Roman" w:cs="Times New Roman"/>
      <w:sz w:val="20"/>
      <w:szCs w:val="20"/>
    </w:rPr>
    <w:tblPr/>
    <w:tcPr>
      <w:shd w:val="clear" w:color="auto" w:fill="EBF5FF"/>
    </w:tcPr>
    <w:tblStylePr w:type="firstRow">
      <w:rPr>
        <w:rFonts w:cs="___WRD_EMBED_SUB_463"/>
      </w:rPr>
      <w:tblPr/>
      <w:tcPr>
        <w:shd w:val="clear" w:color="auto" w:fill="C5D8FF"/>
      </w:tcPr>
    </w:tblStylePr>
    <w:tblStylePr w:type="firstCol">
      <w:tblPr/>
      <w:tcPr>
        <w:tcBorders>
          <w:top w:val="nil"/>
          <w:left w:val="nil"/>
          <w:bottom w:val="nil"/>
          <w:right w:val="nil"/>
          <w:insideH w:val="nil"/>
          <w:insideV w:val="nil"/>
          <w:tl2br w:val="nil"/>
          <w:tr2bl w:val="nil"/>
        </w:tcBorders>
        <w:shd w:val="clear" w:color="auto" w:fill="EBF5FF"/>
      </w:tcPr>
    </w:tblStylePr>
  </w:style>
  <w:style w:type="table" w:customStyle="1" w:styleId="TabelAbi23">
    <w:name w:val="Tabel Abi23"/>
    <w:basedOn w:val="TableProfessional"/>
    <w:rsid w:val="00EC3C67"/>
    <w:rPr>
      <w:rFonts w:ascii="Times" w:eastAsia="MS Mincho" w:hAnsi="Times"/>
    </w:rPr>
    <w:tblPr>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Pr>
    <w:trPr>
      <w:jc w:val="right"/>
    </w:trPr>
    <w:tcPr>
      <w:shd w:val="clear" w:color="auto" w:fill="EBF5FF"/>
    </w:tcPr>
    <w:tblStylePr w:type="firstRow">
      <w:rPr>
        <w:b/>
        <w:bCs/>
        <w:color w:val="auto"/>
      </w:rPr>
      <w:tblPr/>
      <w:tcPr>
        <w:tcBorders>
          <w:tl2br w:val="none" w:sz="0" w:space="0" w:color="auto"/>
          <w:tr2bl w:val="none" w:sz="0" w:space="0" w:color="auto"/>
        </w:tcBorders>
        <w:shd w:val="clear" w:color="auto" w:fill="C5D8FF"/>
      </w:tcPr>
    </w:tblStylePr>
  </w:style>
  <w:style w:type="table" w:customStyle="1" w:styleId="G22">
    <w:name w:val="G22"/>
    <w:basedOn w:val="TableNormal"/>
    <w:rsid w:val="00EC3C67"/>
    <w:pPr>
      <w:spacing w:after="0" w:line="240" w:lineRule="auto"/>
    </w:pPr>
    <w:rPr>
      <w:rFonts w:ascii="Times New Roman" w:eastAsia="MS Mincho" w:hAnsi="Times New Roman" w:cs="Times New Roman"/>
      <w:sz w:val="20"/>
      <w:szCs w:val="20"/>
    </w:rPr>
    <w:tblPr/>
    <w:tcPr>
      <w:shd w:val="clear" w:color="auto" w:fill="EBF5FF"/>
    </w:tcPr>
  </w:style>
  <w:style w:type="table" w:customStyle="1" w:styleId="GadvalAbi2color23">
    <w:name w:val="Gadval Abi (2 color)23"/>
    <w:basedOn w:val="TableProfessional"/>
    <w:rsid w:val="00EC3C67"/>
    <w:rPr>
      <w:rFonts w:ascii="Times" w:eastAsia="MS Mincho" w:hAnsi="Times"/>
    </w:rPr>
    <w:tblPr>
      <w:tblStyleColBandSize w:val="1"/>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Pr>
    <w:trPr>
      <w:jc w:val="right"/>
    </w:trPr>
    <w:tcPr>
      <w:shd w:val="clear" w:color="auto" w:fill="EBF5FF"/>
    </w:tcPr>
    <w:tblStylePr w:type="firstRow">
      <w:rPr>
        <w:b/>
        <w:bCs/>
        <w:color w:val="auto"/>
      </w:rPr>
      <w:tblPr/>
      <w:tcPr>
        <w:tcBorders>
          <w:tl2br w:val="none" w:sz="0" w:space="0" w:color="auto"/>
          <w:tr2bl w:val="none" w:sz="0" w:space="0" w:color="auto"/>
        </w:tcBorders>
        <w:shd w:val="clear" w:color="auto" w:fill="C5D8FF"/>
      </w:tcPr>
    </w:tblStylePr>
    <w:tblStylePr w:type="band1Vert">
      <w:tblPr/>
      <w:tcPr>
        <w:tcBorders>
          <w:top w:val="nil"/>
          <w:left w:val="nil"/>
          <w:bottom w:val="nil"/>
          <w:right w:val="nil"/>
          <w:insideH w:val="nil"/>
          <w:insideV w:val="nil"/>
          <w:tl2br w:val="nil"/>
          <w:tr2bl w:val="nil"/>
        </w:tcBorders>
        <w:shd w:val="clear" w:color="auto" w:fill="EBF5FF"/>
      </w:tcPr>
    </w:tblStylePr>
  </w:style>
  <w:style w:type="table" w:customStyle="1" w:styleId="G1Color23">
    <w:name w:val="G (1 Color)23"/>
    <w:basedOn w:val="TableProfessional"/>
    <w:rsid w:val="00EC3C67"/>
    <w:rPr>
      <w:rFonts w:ascii="Times" w:eastAsia="MS Mincho" w:hAnsi="Times"/>
    </w:rPr>
    <w:tblPr>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Pr>
    <w:trPr>
      <w:jc w:val="right"/>
    </w:trPr>
    <w:tcPr>
      <w:shd w:val="clear" w:color="auto" w:fill="EBF5FF"/>
    </w:tcPr>
    <w:tblStylePr w:type="firstRow">
      <w:rPr>
        <w:b/>
        <w:bCs/>
        <w:color w:val="auto"/>
      </w:rPr>
      <w:tblPr/>
      <w:tcPr>
        <w:tcBorders>
          <w:top w:val="nil"/>
          <w:left w:val="nil"/>
          <w:bottom w:val="nil"/>
          <w:right w:val="nil"/>
          <w:insideH w:val="nil"/>
          <w:insideV w:val="nil"/>
          <w:tl2br w:val="nil"/>
          <w:tr2bl w:val="nil"/>
        </w:tcBorders>
        <w:shd w:val="clear" w:color="auto" w:fill="EBF5FF"/>
      </w:tcPr>
    </w:tblStylePr>
  </w:style>
  <w:style w:type="table" w:customStyle="1" w:styleId="TAbiHeader22">
    <w:name w:val="T = Abi + Header22"/>
    <w:basedOn w:val="TableNormal"/>
    <w:rsid w:val="00EC3C67"/>
    <w:pPr>
      <w:spacing w:after="0" w:line="240" w:lineRule="auto"/>
    </w:pPr>
    <w:rPr>
      <w:rFonts w:ascii="Times New Roman" w:eastAsia="Times New Roman" w:hAnsi="Times New Roman" w:cs="Times New Roman"/>
      <w:sz w:val="20"/>
      <w:szCs w:val="20"/>
    </w:rPr>
    <w:tblPr>
      <w:tblInd w:w="113" w:type="dxa"/>
    </w:tblPr>
    <w:tcPr>
      <w:shd w:val="clear" w:color="auto" w:fill="EBF5FF"/>
    </w:tcPr>
    <w:tblStylePr w:type="firstRow">
      <w:tblPr/>
      <w:tcPr>
        <w:shd w:val="clear" w:color="auto" w:fill="C5D8FF"/>
      </w:tcPr>
    </w:tblStylePr>
  </w:style>
  <w:style w:type="table" w:customStyle="1" w:styleId="TAbiNoHeader23">
    <w:name w:val="T = Abi   No Header23"/>
    <w:basedOn w:val="TableProfessional"/>
    <w:rsid w:val="00EC3C67"/>
    <w:tblPr>
      <w:tblInd w:w="11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42" w:type="dxa"/>
        <w:right w:w="142" w:type="dxa"/>
      </w:tblCellMar>
    </w:tblPr>
    <w:tcPr>
      <w:shd w:val="clear" w:color="auto" w:fill="EBF5FF"/>
    </w:tcPr>
    <w:tblStylePr w:type="firstRow">
      <w:rPr>
        <w:b/>
        <w:bCs/>
        <w:color w:val="auto"/>
      </w:rPr>
      <w:tblPr/>
      <w:tcPr>
        <w:tcBorders>
          <w:tl2br w:val="none" w:sz="0" w:space="0" w:color="auto"/>
          <w:tr2bl w:val="none" w:sz="0" w:space="0" w:color="auto"/>
        </w:tcBorders>
        <w:shd w:val="clear" w:color="auto" w:fill="EBF5FF"/>
      </w:tcPr>
    </w:tblStylePr>
    <w:tblStylePr w:type="lastRow">
      <w:rPr>
        <w:bCs w:val="0"/>
      </w:rPr>
    </w:tblStylePr>
  </w:style>
  <w:style w:type="table" w:customStyle="1" w:styleId="TableSadeh23">
    <w:name w:val="Table Sadeh23"/>
    <w:basedOn w:val="TableProfessional"/>
    <w:rsid w:val="00EC3C67"/>
    <w:tblPr>
      <w:tblInd w:w="11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Pr>
    <w:tcPr>
      <w:shd w:val="clear" w:color="auto" w:fill="EBF5FF"/>
    </w:tcPr>
    <w:tblStylePr w:type="firstRow">
      <w:rPr>
        <w:b/>
        <w:bCs/>
        <w:color w:val="auto"/>
      </w:rPr>
      <w:tblPr/>
      <w:tcPr>
        <w:tcBorders>
          <w:tl2br w:val="none" w:sz="0" w:space="0" w:color="auto"/>
          <w:tr2bl w:val="none" w:sz="0" w:space="0" w:color="auto"/>
        </w:tcBorders>
        <w:shd w:val="clear" w:color="auto" w:fill="EBF5FF"/>
      </w:tcPr>
    </w:tblStylePr>
  </w:style>
  <w:style w:type="table" w:customStyle="1" w:styleId="TAbi117">
    <w:name w:val="T =  Abi 117"/>
    <w:basedOn w:val="TableGrid"/>
    <w:rsid w:val="00EC3C67"/>
    <w:rPr>
      <w:rFonts w:cs="B Lotus"/>
      <w:bCs/>
    </w:rPr>
    <w:tblPr>
      <w:tblInd w:w="11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Pr>
    <w:tcPr>
      <w:shd w:val="clear" w:color="auto" w:fill="EBF5FF"/>
    </w:tcPr>
    <w:tblStylePr w:type="firstRow">
      <w:tblPr/>
      <w:tcPr>
        <w:shd w:val="clear" w:color="auto" w:fill="BED8FF"/>
      </w:tcPr>
    </w:tblStylePr>
  </w:style>
  <w:style w:type="table" w:customStyle="1" w:styleId="TAbi217">
    <w:name w:val="T =  Abi 217"/>
    <w:basedOn w:val="TableGrid"/>
    <w:rsid w:val="00EC3C67"/>
    <w:rPr>
      <w:rFonts w:cs="B Lotus"/>
      <w:bCs/>
    </w:rPr>
    <w:tblPr>
      <w:tblInd w:w="11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Pr>
    <w:tcPr>
      <w:shd w:val="clear" w:color="auto" w:fill="EBF5FF"/>
    </w:tcPr>
    <w:tblStylePr w:type="firstRow">
      <w:pPr>
        <w:jc w:val="center"/>
      </w:pPr>
      <w:tblPr/>
      <w:tcPr>
        <w:shd w:val="clear" w:color="auto" w:fill="BED8FF"/>
        <w:vAlign w:val="center"/>
      </w:tcPr>
    </w:tblStylePr>
  </w:style>
  <w:style w:type="table" w:customStyle="1" w:styleId="TableAbi16117">
    <w:name w:val="Table Abi =  1.6 = 117"/>
    <w:basedOn w:val="TableNormal"/>
    <w:rsid w:val="00EC3C67"/>
    <w:pPr>
      <w:spacing w:after="0" w:line="240" w:lineRule="auto"/>
    </w:pPr>
    <w:rPr>
      <w:rFonts w:ascii="Times New Roman" w:eastAsia="Times New Roman" w:hAnsi="Times New Roman" w:cs="B Lotus"/>
      <w:bCs/>
      <w:sz w:val="20"/>
      <w:szCs w:val="20"/>
    </w:rPr>
    <w:tblPr>
      <w:tblInd w:w="907" w:type="dxa"/>
    </w:tblPr>
    <w:tcPr>
      <w:shd w:val="clear" w:color="auto" w:fill="EBF5FF"/>
    </w:tcPr>
  </w:style>
  <w:style w:type="table" w:customStyle="1" w:styleId="TableAbi16217">
    <w:name w:val="Table Abi =  1.6 = 217"/>
    <w:basedOn w:val="TableAbi161"/>
    <w:rsid w:val="00EC3C67"/>
    <w:rPr>
      <w:bCs w:val="0"/>
    </w:rPr>
    <w:tblPr/>
    <w:tcPr>
      <w:shd w:val="clear" w:color="auto" w:fill="EBF5FF"/>
    </w:tcPr>
  </w:style>
  <w:style w:type="table" w:customStyle="1" w:styleId="TableAbi115cm17">
    <w:name w:val="Table Abi = 1  =  15 cm17"/>
    <w:basedOn w:val="TableNormal"/>
    <w:rsid w:val="00EC3C67"/>
    <w:pPr>
      <w:spacing w:after="0" w:line="240" w:lineRule="auto"/>
    </w:pPr>
    <w:rPr>
      <w:rFonts w:ascii="Times New Roman" w:eastAsia="Times New Roman" w:hAnsi="Times New Roman" w:cs="B Lotus"/>
      <w:sz w:val="20"/>
      <w:szCs w:val="20"/>
    </w:rPr>
    <w:tblPr>
      <w:tblInd w:w="113" w:type="dxa"/>
    </w:tblPr>
    <w:tcPr>
      <w:shd w:val="clear" w:color="auto" w:fill="EBF5FF"/>
    </w:tcPr>
    <w:tblStylePr w:type="firstRow">
      <w:tblPr/>
      <w:tcPr>
        <w:shd w:val="clear" w:color="auto" w:fill="BED8FF"/>
      </w:tcPr>
    </w:tblStylePr>
  </w:style>
  <w:style w:type="table" w:customStyle="1" w:styleId="TableAbi114cm18">
    <w:name w:val="Table Abi = 1  =  14 cm18"/>
    <w:basedOn w:val="TableAbi115cm"/>
    <w:rsid w:val="00EC3C67"/>
    <w:tblPr>
      <w:tblInd w:w="680" w:type="dxa"/>
    </w:tblPr>
    <w:tcPr>
      <w:shd w:val="clear" w:color="auto" w:fill="EBF5FF"/>
    </w:tcPr>
    <w:tblStylePr w:type="firstRow">
      <w:tblPr/>
      <w:tcPr>
        <w:shd w:val="clear" w:color="auto" w:fill="BED8FF"/>
      </w:tcPr>
    </w:tblStylePr>
  </w:style>
  <w:style w:type="table" w:customStyle="1" w:styleId="TableAbi215cm18">
    <w:name w:val="Table Abi = 2  =  15 cm18"/>
    <w:basedOn w:val="TableAbi115cm"/>
    <w:rsid w:val="00EC3C67"/>
    <w:rPr>
      <w:bCs/>
    </w:rPr>
    <w:tblPr/>
    <w:tcPr>
      <w:shd w:val="clear" w:color="auto" w:fill="EBF5FF"/>
    </w:tcPr>
    <w:tblStylePr w:type="firstRow">
      <w:tblPr/>
      <w:tcPr>
        <w:shd w:val="clear" w:color="auto" w:fill="BED8FF"/>
      </w:tcPr>
    </w:tblStylePr>
  </w:style>
  <w:style w:type="table" w:customStyle="1" w:styleId="TableAbi214cm18">
    <w:name w:val="Table Abi = 2  =  14 cm18"/>
    <w:basedOn w:val="TableAbi215cm"/>
    <w:rsid w:val="00EC3C67"/>
    <w:tblPr>
      <w:tblInd w:w="680" w:type="dxa"/>
    </w:tblPr>
    <w:tcPr>
      <w:shd w:val="clear" w:color="auto" w:fill="EBF5FF"/>
    </w:tcPr>
    <w:tblStylePr w:type="firstRow">
      <w:tblPr/>
      <w:tcPr>
        <w:shd w:val="clear" w:color="auto" w:fill="BED8FF"/>
      </w:tcPr>
    </w:tblStylePr>
  </w:style>
  <w:style w:type="table" w:customStyle="1" w:styleId="TableGrid1170">
    <w:name w:val="Table Grid117"/>
    <w:basedOn w:val="TableNormal"/>
    <w:next w:val="TableGrid"/>
    <w:rsid w:val="00EC3C67"/>
    <w:pPr>
      <w:bidi/>
      <w:spacing w:after="0" w:line="240" w:lineRule="auto"/>
      <w:jc w:val="lowKashida"/>
    </w:pPr>
    <w:rPr>
      <w:rFonts w:ascii="Times New Roman" w:eastAsia="Times New Roman" w:hAnsi="Times New Roman" w:cs="B Lotus"/>
      <w:bCs/>
      <w:sz w:val="20"/>
      <w:szCs w:val="20"/>
    </w:rPr>
    <w:tblP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
  </w:style>
  <w:style w:type="table" w:customStyle="1" w:styleId="TableBase23">
    <w:name w:val="Table Base23"/>
    <w:basedOn w:val="TableProfessional"/>
    <w:rsid w:val="00EC3C67"/>
    <w:pPr>
      <w:tabs>
        <w:tab w:val="left" w:pos="113"/>
      </w:tabs>
    </w:pPr>
    <w:tblPr>
      <w:tblStyleRowBandSize w:val="1"/>
      <w:tblStyleColBandSize w:val="1"/>
    </w:tblPr>
    <w:tcPr>
      <w:shd w:val="clear" w:color="auto" w:fill="auto"/>
    </w:tcPr>
    <w:tblStylePr w:type="firstRow">
      <w:pPr>
        <w:tabs>
          <w:tab w:val="clear" w:pos="113"/>
        </w:tabs>
      </w:pPr>
      <w:rPr>
        <w:rFonts w:ascii="Times New Roman" w:hAnsi="Times New Roman" w:cs="Cambria"/>
        <w:b/>
        <w:bCs/>
        <w:i w:val="0"/>
        <w:color w:val="auto"/>
        <w:szCs w:val="22"/>
      </w:rPr>
      <w:tblPr/>
      <w:tcPr>
        <w:tcBorders>
          <w:tl2br w:val="none" w:sz="0" w:space="0" w:color="auto"/>
          <w:tr2bl w:val="none" w:sz="0" w:space="0" w:color="auto"/>
        </w:tcBorders>
        <w:shd w:val="solid" w:color="000000" w:fill="FFFFFF"/>
      </w:tcPr>
    </w:tblStylePr>
    <w:tblStylePr w:type="lastRow">
      <w:pPr>
        <w:wordWrap/>
        <w:jc w:val="left"/>
      </w:pPr>
      <w:rPr>
        <w:rFonts w:ascii="Times New Roman" w:hAnsi="Times New Roman" w:cs="Arial Unicode MS"/>
        <w:szCs w:val="26"/>
      </w:rPr>
    </w:tblStylePr>
    <w:tblStylePr w:type="firstCol">
      <w:pPr>
        <w:tabs>
          <w:tab w:val="clear" w:pos="113"/>
          <w:tab w:val="left" w:pos="567"/>
          <w:tab w:val="left" w:pos="1134"/>
        </w:tabs>
      </w:pPr>
      <w:rPr>
        <w:rFonts w:ascii="Times New Roman" w:hAnsi="Times New Roman" w:cs="Arial Unicode MS"/>
        <w:szCs w:val="26"/>
      </w:rPr>
    </w:tblStylePr>
    <w:tblStylePr w:type="lastCol">
      <w:pPr>
        <w:wordWrap/>
        <w:jc w:val="left"/>
      </w:pPr>
      <w:rPr>
        <w:rFonts w:ascii="Times New Roman" w:hAnsi="Times New Roman" w:cs="Arial Unicode MS"/>
        <w:szCs w:val="26"/>
      </w:rPr>
    </w:tblStylePr>
    <w:tblStylePr w:type="band1Vert">
      <w:rPr>
        <w:rFonts w:ascii="Times New Roman" w:hAnsi="Times New Roman" w:cs="Arial Unicode MS"/>
        <w:szCs w:val="26"/>
      </w:rPr>
    </w:tblStylePr>
    <w:tblStylePr w:type="band2Vert">
      <w:rPr>
        <w:rFonts w:ascii="Times New Roman" w:hAnsi="Times New Roman" w:cs="Arial Unicode MS"/>
        <w:szCs w:val="26"/>
      </w:rPr>
    </w:tblStylePr>
    <w:tblStylePr w:type="band1Horz">
      <w:rPr>
        <w:rFonts w:ascii="Times New Roman" w:hAnsi="Times New Roman" w:cs="Arial Unicode MS"/>
        <w:szCs w:val="26"/>
      </w:rPr>
    </w:tblStylePr>
    <w:tblStylePr w:type="band2Horz">
      <w:rPr>
        <w:rFonts w:ascii="Times New Roman" w:hAnsi="Times New Roman" w:cs="Arial Unicode MS"/>
        <w:szCs w:val="26"/>
      </w:rPr>
    </w:tblStylePr>
  </w:style>
  <w:style w:type="table" w:customStyle="1" w:styleId="TableAsli23">
    <w:name w:val="Table Asli23"/>
    <w:basedOn w:val="TableBase"/>
    <w:rsid w:val="00EC3C67"/>
    <w:pPr>
      <w:jc w:val="center"/>
    </w:pPr>
    <w:rPr>
      <w:rFonts w:cs="B Zar"/>
    </w:rPr>
    <w:tblPr/>
    <w:tcPr>
      <w:shd w:val="clear" w:color="auto" w:fill="auto"/>
      <w:vAlign w:val="center"/>
    </w:tcPr>
    <w:tblStylePr w:type="firstRow">
      <w:pPr>
        <w:tabs>
          <w:tab w:val="clear" w:pos="113"/>
        </w:tabs>
        <w:wordWrap/>
        <w:jc w:val="center"/>
      </w:pPr>
      <w:rPr>
        <w:rFonts w:ascii="Times New Roman" w:hAnsi="Times New Roman" w:cs="Cambria"/>
        <w:b/>
        <w:bCs/>
        <w:i w:val="0"/>
        <w:color w:val="auto"/>
        <w:szCs w:val="22"/>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l2br w:val="nil"/>
          <w:tr2bl w:val="nil"/>
        </w:tcBorders>
        <w:shd w:val="solid" w:color="000000" w:fill="FFFFFF"/>
        <w:vAlign w:val="center"/>
      </w:tcPr>
    </w:tblStylePr>
    <w:tblStylePr w:type="lastRow">
      <w:pPr>
        <w:wordWrap/>
        <w:jc w:val="left"/>
      </w:pPr>
      <w:rPr>
        <w:rFonts w:ascii="Times New Roman" w:hAnsi="Times New Roman" w:cs="Arial Unicode MS"/>
        <w:szCs w:val="26"/>
      </w:rPr>
    </w:tblStylePr>
    <w:tblStylePr w:type="firstCol">
      <w:pPr>
        <w:tabs>
          <w:tab w:val="clear" w:pos="113"/>
          <w:tab w:val="left" w:pos="567"/>
          <w:tab w:val="left" w:pos="1134"/>
        </w:tabs>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l2br w:val="nil"/>
          <w:tr2bl w:val="nil"/>
        </w:tcBorders>
        <w:shd w:val="clear" w:color="auto" w:fill="auto"/>
      </w:tcPr>
    </w:tblStylePr>
    <w:tblStylePr w:type="lastCol">
      <w:pPr>
        <w:wordWrap/>
        <w:jc w:val="left"/>
      </w:pPr>
      <w:rPr>
        <w:rFonts w:ascii="Times New Roman" w:hAnsi="Times New Roman" w:cs="Arial Unicode MS"/>
        <w:szCs w:val="26"/>
      </w:rPr>
    </w:tblStylePr>
    <w:tblStylePr w:type="band1Vert">
      <w:pPr>
        <w:wordWrap/>
        <w:jc w:val="left"/>
      </w:pPr>
      <w:rPr>
        <w:rFonts w:ascii="Times New Roman" w:hAnsi="Times New Roman" w:cs="Arial Unicode MS"/>
        <w:szCs w:val="26"/>
      </w:rPr>
    </w:tblStylePr>
    <w:tblStylePr w:type="band2Vert">
      <w:pPr>
        <w:wordWrap/>
        <w:jc w:val="left"/>
      </w:pPr>
      <w:rPr>
        <w:rFonts w:ascii="Times New Roman" w:hAnsi="Times New Roman" w:cs="Arial Unicode MS"/>
        <w:szCs w:val="26"/>
      </w:rPr>
    </w:tblStylePr>
    <w:tblStylePr w:type="band1Horz">
      <w:pPr>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l2br w:val="nil"/>
          <w:tr2bl w:val="nil"/>
        </w:tcBorders>
        <w:shd w:val="clear" w:color="auto" w:fill="auto"/>
      </w:tcPr>
    </w:tblStylePr>
    <w:tblStylePr w:type="band2Horz">
      <w:pPr>
        <w:wordWrap/>
        <w:jc w:val="left"/>
      </w:pPr>
      <w:rPr>
        <w:rFonts w:ascii="Times New Roman" w:hAnsi="Times New Roman" w:cs="Arial Unicode MS"/>
        <w:szCs w:val="26"/>
      </w:rPr>
    </w:tblStylePr>
    <w:tblStylePr w:type="seCell">
      <w:tblPr/>
      <w:tcPr>
        <w:tcBorders>
          <w:top w:val="single" w:sz="6" w:space="0" w:color="000000"/>
          <w:left w:val="single" w:sz="6" w:space="0" w:color="000000"/>
          <w:bottom w:val="single" w:sz="6" w:space="0" w:color="000000"/>
          <w:right w:val="single" w:sz="6" w:space="0" w:color="000000"/>
          <w:insideH w:val="nil"/>
          <w:insideV w:val="nil"/>
          <w:tl2br w:val="nil"/>
          <w:tr2bl w:val="nil"/>
        </w:tcBorders>
      </w:tcPr>
    </w:tblStylePr>
  </w:style>
  <w:style w:type="table" w:customStyle="1" w:styleId="Norm-Table123">
    <w:name w:val="Norm-Table123"/>
    <w:basedOn w:val="TableAsli"/>
    <w:rsid w:val="00EC3C67"/>
    <w:tblPr/>
    <w:tcPr>
      <w:shd w:val="clear" w:color="auto" w:fill="auto"/>
    </w:tcPr>
    <w:tblStylePr w:type="firstRow">
      <w:pPr>
        <w:tabs>
          <w:tab w:val="clear" w:pos="113"/>
        </w:tabs>
        <w:wordWrap/>
        <w:jc w:val="center"/>
      </w:pPr>
      <w:rPr>
        <w:rFonts w:ascii="Times New Roman" w:hAnsi="Times New Roman" w:cs="Cambria"/>
        <w:b/>
        <w:bCs/>
        <w:i w:val="0"/>
        <w:color w:val="auto"/>
        <w:szCs w:val="22"/>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l2br w:val="nil"/>
          <w:tr2bl w:val="nil"/>
        </w:tcBorders>
        <w:shd w:val="clear" w:color="auto" w:fill="auto"/>
        <w:vAlign w:val="center"/>
      </w:tcPr>
    </w:tblStylePr>
    <w:tblStylePr w:type="lastRow">
      <w:pPr>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val="clear" w:color="auto" w:fill="auto"/>
      </w:tcPr>
    </w:tblStylePr>
    <w:tblStylePr w:type="firstCol">
      <w:pPr>
        <w:tabs>
          <w:tab w:val="clear" w:pos="113"/>
          <w:tab w:val="left" w:pos="567"/>
          <w:tab w:val="left" w:pos="1134"/>
        </w:tabs>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l2br w:val="nil"/>
          <w:tr2bl w:val="nil"/>
        </w:tcBorders>
        <w:shd w:val="clear" w:color="auto" w:fill="auto"/>
      </w:tcPr>
    </w:tblStylePr>
    <w:tblStylePr w:type="lastCol">
      <w:pPr>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val="clear" w:color="auto" w:fill="auto"/>
      </w:tcPr>
    </w:tblStylePr>
    <w:tblStylePr w:type="band1Vert">
      <w:pPr>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val="clear" w:color="auto" w:fill="auto"/>
      </w:tcPr>
    </w:tblStylePr>
    <w:tblStylePr w:type="band2Vert">
      <w:pPr>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val="clear" w:color="auto" w:fill="auto"/>
      </w:tcPr>
    </w:tblStylePr>
    <w:tblStylePr w:type="band1Horz">
      <w:pPr>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l2br w:val="nil"/>
          <w:tr2bl w:val="nil"/>
        </w:tcBorders>
        <w:shd w:val="clear" w:color="auto" w:fill="auto"/>
      </w:tcPr>
    </w:tblStylePr>
    <w:tblStylePr w:type="band2Horz">
      <w:pPr>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val="clear" w:color="auto" w:fill="auto"/>
      </w:tcPr>
    </w:tblStylePr>
    <w:tblStylePr w:type="seCell">
      <w:tblPr/>
      <w:tcPr>
        <w:tcBorders>
          <w:top w:val="single" w:sz="6" w:space="0" w:color="000000"/>
          <w:left w:val="single" w:sz="6" w:space="0" w:color="000000"/>
          <w:bottom w:val="single" w:sz="6" w:space="0" w:color="000000"/>
          <w:right w:val="single" w:sz="6" w:space="0" w:color="000000"/>
          <w:insideH w:val="nil"/>
          <w:insideV w:val="nil"/>
          <w:tl2br w:val="nil"/>
          <w:tr2bl w:val="nil"/>
        </w:tcBorders>
      </w:tcPr>
    </w:tblStylePr>
  </w:style>
  <w:style w:type="table" w:customStyle="1" w:styleId="TableB23">
    <w:name w:val="Table B23"/>
    <w:basedOn w:val="TableElegant"/>
    <w:rsid w:val="00EC3C67"/>
    <w:rPr>
      <w:rFonts w:ascii="Times" w:eastAsia="MS Mincho" w:hAnsi="Times"/>
      <w:szCs w:val="24"/>
    </w:rPr>
    <w:tblPr>
      <w:jc w:val="right"/>
      <w:tblBorders>
        <w:top w:val="single" w:sz="6" w:space="0" w:color="000000"/>
        <w:left w:val="single" w:sz="6" w:space="0" w:color="000000"/>
        <w:bottom w:val="single" w:sz="6" w:space="0" w:color="000000"/>
        <w:right w:val="single" w:sz="6" w:space="0" w:color="000000"/>
        <w:insideH w:val="single" w:sz="4" w:space="0" w:color="000000"/>
        <w:insideV w:val="single" w:sz="4" w:space="0" w:color="000000"/>
      </w:tblBorders>
    </w:tblPr>
    <w:trPr>
      <w:jc w:val="right"/>
    </w:trPr>
    <w:tcPr>
      <w:shd w:val="clear" w:color="auto" w:fill="auto"/>
    </w:tcPr>
    <w:tblStylePr w:type="firstRow">
      <w:pPr>
        <w:jc w:val="center"/>
      </w:pPr>
      <w:rPr>
        <w:rFonts w:ascii="Times New Roman" w:hAnsi="Times New Roman" w:cs="Cambria"/>
        <w:caps/>
        <w:color w:val="auto"/>
        <w:sz w:val="22"/>
        <w:szCs w:val="22"/>
      </w:rPr>
      <w:tblPr/>
      <w:tcPr>
        <w:tcBorders>
          <w:top w:val="nil"/>
          <w:left w:val="nil"/>
          <w:bottom w:val="nil"/>
          <w:right w:val="nil"/>
          <w:insideH w:val="nil"/>
          <w:insideV w:val="nil"/>
          <w:tl2br w:val="nil"/>
          <w:tr2bl w:val="nil"/>
        </w:tcBorders>
        <w:shd w:val="clear" w:color="auto" w:fill="auto"/>
      </w:tcPr>
    </w:tblStylePr>
    <w:tblStylePr w:type="lastRow">
      <w:pPr>
        <w:wordWrap/>
      </w:pPr>
    </w:tblStylePr>
  </w:style>
  <w:style w:type="table" w:customStyle="1" w:styleId="TableFa23">
    <w:name w:val="Table Fa23"/>
    <w:basedOn w:val="TableProfessional"/>
    <w:rsid w:val="00EC3C67"/>
    <w:rPr>
      <w:szCs w:val="28"/>
    </w:rPr>
    <w:tblPr/>
    <w:tcPr>
      <w:shd w:val="clear" w:color="auto" w:fill="auto"/>
    </w:tcPr>
    <w:tblStylePr w:type="firstRow">
      <w:pPr>
        <w:wordWrap/>
      </w:pPr>
      <w:rPr>
        <w:rFonts w:ascii="Times New Roman" w:hAnsi="Times New Roman" w:cs="Arial Unicode MS"/>
        <w:b w:val="0"/>
        <w:bCs/>
        <w:i w:val="0"/>
        <w:iCs w:val="0"/>
        <w:color w:val="auto"/>
        <w:sz w:val="20"/>
        <w:szCs w:val="28"/>
      </w:rPr>
      <w:tblPr/>
      <w:tcPr>
        <w:tcBorders>
          <w:tl2br w:val="none" w:sz="0" w:space="0" w:color="auto"/>
          <w:tr2bl w:val="none" w:sz="0" w:space="0" w:color="auto"/>
        </w:tcBorders>
        <w:shd w:val="solid" w:color="000000" w:fill="FFFFFF"/>
      </w:tcPr>
    </w:tblStylePr>
  </w:style>
  <w:style w:type="table" w:customStyle="1" w:styleId="TablefaL1323">
    <w:name w:val="Table fa = L 1323"/>
    <w:basedOn w:val="TableProfessional"/>
    <w:rsid w:val="00EC3C67"/>
    <w:pPr>
      <w:tabs>
        <w:tab w:val="left" w:pos="113"/>
      </w:tabs>
      <w:jc w:val="left"/>
    </w:pPr>
    <w:rPr>
      <w:szCs w:val="26"/>
    </w:rPr>
    <w:tblPr>
      <w:tblStyleRowBandSize w:val="1"/>
      <w:tblStyleColBandSize w:val="1"/>
    </w:tblPr>
    <w:tcPr>
      <w:shd w:val="clear" w:color="auto" w:fill="auto"/>
    </w:tcPr>
    <w:tblStylePr w:type="firstRow">
      <w:rPr>
        <w:rFonts w:ascii="Times New Roman" w:hAnsi="Times New Roman" w:cs="Cambria"/>
        <w:b/>
        <w:bCs/>
        <w:i w:val="0"/>
        <w:iCs w:val="0"/>
        <w:caps/>
        <w:color w:val="auto"/>
        <w:sz w:val="20"/>
        <w:szCs w:val="22"/>
      </w:rPr>
      <w:tblPr/>
      <w:tcPr>
        <w:tcBorders>
          <w:tl2br w:val="none" w:sz="0" w:space="0" w:color="auto"/>
          <w:tr2bl w:val="none" w:sz="0" w:space="0" w:color="auto"/>
        </w:tcBorders>
        <w:shd w:val="solid" w:color="000000" w:fill="FFFFFF"/>
      </w:tcPr>
    </w:tblStylePr>
    <w:tblStylePr w:type="lastRow">
      <w:rPr>
        <w:rFonts w:cs="Arial Unicode MS"/>
        <w:bCs/>
        <w:szCs w:val="26"/>
      </w:rPr>
    </w:tblStylePr>
    <w:tblStylePr w:type="firstCol">
      <w:pPr>
        <w:tabs>
          <w:tab w:val="clear" w:pos="113"/>
          <w:tab w:val="left" w:pos="567"/>
          <w:tab w:val="left" w:pos="1134"/>
        </w:tabs>
      </w:pPr>
      <w:rPr>
        <w:rFonts w:cs="Arial Unicode MS"/>
        <w:bCs/>
        <w:szCs w:val="26"/>
      </w:rPr>
    </w:tblStylePr>
    <w:tblStylePr w:type="lastCol">
      <w:rPr>
        <w:rFonts w:cs="Arial Unicode MS"/>
        <w:szCs w:val="26"/>
      </w:rPr>
    </w:tblStylePr>
    <w:tblStylePr w:type="band1Vert">
      <w:rPr>
        <w:rFonts w:cs="Arial Unicode MS"/>
        <w:bCs/>
        <w:iCs w:val="0"/>
        <w:szCs w:val="26"/>
      </w:rPr>
    </w:tblStylePr>
    <w:tblStylePr w:type="band2Vert">
      <w:rPr>
        <w:rFonts w:cs="Arial Unicode MS"/>
        <w:bCs/>
        <w:iCs w:val="0"/>
        <w:szCs w:val="26"/>
      </w:rPr>
    </w:tblStylePr>
    <w:tblStylePr w:type="band1Horz">
      <w:rPr>
        <w:rFonts w:cs="Arial Unicode MS"/>
        <w:color w:val="auto"/>
        <w:szCs w:val="26"/>
      </w:rPr>
    </w:tblStylePr>
    <w:tblStylePr w:type="band2Horz">
      <w:rPr>
        <w:rFonts w:cs="Arial Unicode MS"/>
        <w:bCs/>
        <w:iCs w:val="0"/>
        <w:color w:val="auto"/>
        <w:szCs w:val="26"/>
      </w:rPr>
    </w:tblStylePr>
    <w:tblStylePr w:type="neCell">
      <w:rPr>
        <w:rFonts w:cs="Arial Unicode MS"/>
        <w:bCs/>
        <w:iCs w:val="0"/>
        <w:szCs w:val="26"/>
      </w:rPr>
    </w:tblStylePr>
    <w:tblStylePr w:type="nwCell">
      <w:rPr>
        <w:rFonts w:cs="Arial Unicode MS"/>
        <w:bCs/>
        <w:iCs w:val="0"/>
      </w:rPr>
    </w:tblStylePr>
    <w:tblStylePr w:type="swCell">
      <w:rPr>
        <w:rFonts w:cs="Arial Unicode MS"/>
        <w:bCs/>
        <w:iCs w:val="0"/>
        <w:szCs w:val="26"/>
      </w:rPr>
    </w:tblStylePr>
  </w:style>
  <w:style w:type="numbering" w:customStyle="1" w:styleId="1111118">
    <w:name w:val="1 / 1.1 / 1.1.18"/>
    <w:basedOn w:val="NoList"/>
    <w:next w:val="111111"/>
    <w:unhideWhenUsed/>
    <w:rsid w:val="00EC3C67"/>
    <w:pPr>
      <w:numPr>
        <w:numId w:val="43"/>
      </w:numPr>
    </w:pPr>
  </w:style>
  <w:style w:type="table" w:customStyle="1" w:styleId="Tablesade8">
    <w:name w:val="Table sade8"/>
    <w:basedOn w:val="TableNormal"/>
    <w:rsid w:val="00EC3C67"/>
    <w:pPr>
      <w:tabs>
        <w:tab w:val="left" w:pos="113"/>
      </w:tabs>
      <w:spacing w:after="0" w:line="240" w:lineRule="auto"/>
      <w:jc w:val="center"/>
    </w:pPr>
    <w:rPr>
      <w:rFonts w:ascii="Times New Roman" w:eastAsia="Times New Roman" w:hAnsi="Times New Roman" w:cs="B Nazanin"/>
      <w:sz w:val="20"/>
      <w:szCs w:val="28"/>
    </w:rPr>
    <w:tblPr>
      <w:jc w:val="right"/>
      <w:tblBorders>
        <w:top w:val="single" w:sz="6" w:space="0" w:color="auto"/>
        <w:left w:val="single" w:sz="6" w:space="0" w:color="auto"/>
        <w:bottom w:val="single" w:sz="6" w:space="0" w:color="auto"/>
        <w:right w:val="single" w:sz="6" w:space="0" w:color="auto"/>
      </w:tblBorders>
    </w:tblPr>
    <w:trPr>
      <w:jc w:val="right"/>
    </w:trPr>
    <w:tcPr>
      <w:shd w:val="clear" w:color="auto" w:fill="auto"/>
      <w:vAlign w:val="center"/>
    </w:tcPr>
  </w:style>
  <w:style w:type="numbering" w:customStyle="1" w:styleId="1ai8">
    <w:name w:val="1 / a / i8"/>
    <w:basedOn w:val="NoList"/>
    <w:next w:val="1ai"/>
    <w:rsid w:val="00EC3C67"/>
    <w:pPr>
      <w:numPr>
        <w:numId w:val="46"/>
      </w:numPr>
    </w:pPr>
  </w:style>
  <w:style w:type="paragraph" w:customStyle="1" w:styleId="121">
    <w:name w:val="1 و 2"/>
    <w:basedOn w:val="1alef1"/>
    <w:qFormat/>
    <w:rsid w:val="00EC3C67"/>
    <w:pPr>
      <w:spacing w:before="0" w:after="0" w:line="204" w:lineRule="auto"/>
      <w:ind w:left="1588"/>
    </w:pPr>
    <w:rPr>
      <w:b/>
      <w:bCs w:val="0"/>
      <w:sz w:val="24"/>
      <w:szCs w:val="24"/>
    </w:rPr>
  </w:style>
  <w:style w:type="paragraph" w:customStyle="1" w:styleId="affffffff9">
    <w:name w:val="هنگینگ جدید"/>
    <w:basedOn w:val="af2"/>
    <w:qFormat/>
    <w:rsid w:val="00EC3C67"/>
  </w:style>
  <w:style w:type="paragraph" w:customStyle="1" w:styleId="affffffffa">
    <w:name w:val="خط تیره جدید"/>
    <w:basedOn w:val="af3"/>
    <w:qFormat/>
    <w:rsid w:val="00EC3C67"/>
    <w:pPr>
      <w:ind w:left="1247"/>
    </w:pPr>
  </w:style>
  <w:style w:type="paragraph" w:customStyle="1" w:styleId="affffffffb">
    <w:name w:val="الف و ب جدید"/>
    <w:basedOn w:val="af4"/>
    <w:qFormat/>
    <w:rsid w:val="00EC3C67"/>
    <w:pPr>
      <w:tabs>
        <w:tab w:val="right" w:pos="1082"/>
      </w:tabs>
      <w:ind w:left="1247"/>
    </w:pPr>
  </w:style>
  <w:style w:type="paragraph" w:customStyle="1" w:styleId="affffffffc">
    <w:name w:val="هنگینگ"/>
    <w:basedOn w:val="affffffffb"/>
    <w:qFormat/>
    <w:rsid w:val="00EC3C67"/>
    <w:rPr>
      <w:rFonts w:cs="B Traffic"/>
      <w:b/>
      <w:bCs/>
      <w:sz w:val="18"/>
      <w:szCs w:val="18"/>
    </w:rPr>
  </w:style>
  <w:style w:type="paragraph" w:customStyle="1" w:styleId="StyleLatinTimesComplexBZarLatin">
    <w:name w:val="Style ایران. فهرست جداول + (Latin) Times (Complex) B Zar (Latin) ..."/>
    <w:basedOn w:val="afffff6"/>
    <w:rsid w:val="00EC3C67"/>
    <w:rPr>
      <w:rFonts w:ascii="Times New Roman" w:eastAsia="Times New Roman" w:hAnsi="Times New Roman" w:cs="B Zar"/>
      <w:b w:val="0"/>
      <w:bCs w:val="0"/>
      <w:spacing w:val="-4"/>
      <w:sz w:val="20"/>
      <w:szCs w:val="26"/>
    </w:rPr>
  </w:style>
  <w:style w:type="numbering" w:customStyle="1" w:styleId="NoList114">
    <w:name w:val="No List114"/>
    <w:next w:val="NoList"/>
    <w:semiHidden/>
    <w:rsid w:val="00EC3C67"/>
  </w:style>
  <w:style w:type="paragraph" w:customStyle="1" w:styleId="-------">
    <w:name w:val="-------"/>
    <w:basedOn w:val="CellFont13"/>
    <w:link w:val="-------Char"/>
    <w:rsid w:val="00EC3C67"/>
    <w:pPr>
      <w:pBdr>
        <w:bottom w:val="single" w:sz="6" w:space="0" w:color="auto"/>
      </w:pBdr>
    </w:pPr>
    <w:rPr>
      <w:szCs w:val="28"/>
    </w:rPr>
  </w:style>
  <w:style w:type="paragraph" w:customStyle="1" w:styleId="---">
    <w:name w:val="---    ==="/>
    <w:basedOn w:val="CellFont14"/>
    <w:rsid w:val="00EC3C67"/>
    <w:pPr>
      <w:pBdr>
        <w:top w:val="single" w:sz="6" w:space="0" w:color="auto"/>
        <w:bottom w:val="double" w:sz="4" w:space="0" w:color="auto"/>
      </w:pBdr>
      <w:jc w:val="left"/>
    </w:pPr>
    <w:rPr>
      <w:sz w:val="28"/>
    </w:rPr>
  </w:style>
  <w:style w:type="character" w:customStyle="1" w:styleId="-------Char">
    <w:name w:val="------- Char"/>
    <w:link w:val="-------"/>
    <w:rsid w:val="00EC3C67"/>
    <w:rPr>
      <w:rFonts w:ascii="Times New Roman" w:eastAsia="Times New Roman" w:hAnsi="Times New Roman" w:cs="B Lotus"/>
      <w:bCs/>
      <w:szCs w:val="28"/>
    </w:rPr>
  </w:style>
  <w:style w:type="character" w:customStyle="1" w:styleId="Boldsar">
    <w:name w:val="Bold sar"/>
    <w:rsid w:val="00EC3C67"/>
    <w:rPr>
      <w:rFonts w:ascii="Times" w:hAnsi="Times" w:cs="B Traffic"/>
      <w:b/>
      <w:bCs/>
      <w:sz w:val="22"/>
      <w:szCs w:val="24"/>
    </w:rPr>
  </w:style>
  <w:style w:type="paragraph" w:customStyle="1" w:styleId="BoxBlue">
    <w:name w:val="Box   Blue"/>
    <w:basedOn w:val="Matn"/>
    <w:next w:val="Matn"/>
    <w:rsid w:val="00EC3C67"/>
    <w:pPr>
      <w:pBdr>
        <w:top w:val="single" w:sz="8" w:space="1" w:color="auto"/>
        <w:left w:val="single" w:sz="8" w:space="4" w:color="auto"/>
        <w:bottom w:val="single" w:sz="8" w:space="5" w:color="auto"/>
        <w:right w:val="single" w:sz="8" w:space="4" w:color="auto"/>
      </w:pBdr>
      <w:shd w:val="clear" w:color="auto" w:fill="CCFFFF"/>
      <w:tabs>
        <w:tab w:val="left" w:pos="454"/>
        <w:tab w:val="left" w:pos="1418"/>
        <w:tab w:val="right" w:pos="8392"/>
      </w:tabs>
      <w:spacing w:after="200"/>
      <w:jc w:val="center"/>
    </w:pPr>
    <w:rPr>
      <w:rFonts w:ascii="Times New Roman" w:hAnsi="Times New Roman" w:cs="B Titr"/>
      <w:b/>
      <w:sz w:val="26"/>
    </w:rPr>
  </w:style>
  <w:style w:type="paragraph" w:customStyle="1" w:styleId="BoxKadr">
    <w:name w:val="Box   Kadr"/>
    <w:basedOn w:val="Matn"/>
    <w:rsid w:val="00EC3C67"/>
    <w:pPr>
      <w:numPr>
        <w:numId w:val="62"/>
      </w:numPr>
      <w:pBdr>
        <w:top w:val="single" w:sz="8" w:space="1" w:color="auto"/>
        <w:left w:val="single" w:sz="8" w:space="4" w:color="auto"/>
        <w:bottom w:val="single" w:sz="8" w:space="1" w:color="auto"/>
        <w:right w:val="single" w:sz="8" w:space="4" w:color="auto"/>
      </w:pBdr>
      <w:tabs>
        <w:tab w:val="left" w:pos="1418"/>
        <w:tab w:val="right" w:pos="8392"/>
        <w:tab w:val="left" w:pos="13325"/>
      </w:tabs>
      <w:ind w:right="284"/>
    </w:pPr>
    <w:rPr>
      <w:rFonts w:ascii="Times New Roman" w:hAnsi="Times New Roman"/>
    </w:rPr>
  </w:style>
  <w:style w:type="paragraph" w:customStyle="1" w:styleId="BoxKadrToo02">
    <w:name w:val="Box   Kadr = Too (0.2)"/>
    <w:basedOn w:val="Normal-B0"/>
    <w:rsid w:val="00EC3C67"/>
    <w:pPr>
      <w:pBdr>
        <w:top w:val="single" w:sz="8" w:space="1" w:color="auto"/>
        <w:left w:val="single" w:sz="8" w:space="4" w:color="auto"/>
        <w:bottom w:val="single" w:sz="8" w:space="1" w:color="auto"/>
        <w:right w:val="single" w:sz="8" w:space="4" w:color="auto"/>
      </w:pBdr>
      <w:tabs>
        <w:tab w:val="left" w:pos="1701"/>
        <w:tab w:val="left" w:pos="2268"/>
        <w:tab w:val="left" w:pos="5205"/>
        <w:tab w:val="left" w:pos="7144"/>
        <w:tab w:val="left" w:pos="8222"/>
      </w:tabs>
      <w:ind w:left="113" w:right="113"/>
    </w:pPr>
  </w:style>
  <w:style w:type="paragraph" w:customStyle="1" w:styleId="BoxMatn0">
    <w:name w:val="Box   Matn"/>
    <w:basedOn w:val="Normal-B0"/>
    <w:rsid w:val="00EC3C67"/>
    <w:pPr>
      <w:ind w:left="113" w:right="113"/>
    </w:pPr>
    <w:rPr>
      <w:rFonts w:cs="B Mehr"/>
      <w:b/>
      <w:spacing w:val="10"/>
      <w:sz w:val="24"/>
      <w:szCs w:val="22"/>
    </w:rPr>
  </w:style>
  <w:style w:type="paragraph" w:customStyle="1" w:styleId="BoxMehrBlue">
    <w:name w:val="Box   Mehr   Blue"/>
    <w:basedOn w:val="Normal-B0"/>
    <w:rsid w:val="00EC3C67"/>
    <w:pPr>
      <w:ind w:left="170" w:right="170"/>
    </w:pPr>
    <w:rPr>
      <w:rFonts w:cs="B Mehr"/>
      <w:b/>
      <w:spacing w:val="10"/>
      <w:szCs w:val="22"/>
    </w:rPr>
  </w:style>
  <w:style w:type="paragraph" w:customStyle="1" w:styleId="BoxNumber">
    <w:name w:val="Box   Number"/>
    <w:basedOn w:val="Matn"/>
    <w:rsid w:val="00EC3C67"/>
    <w:pPr>
      <w:tabs>
        <w:tab w:val="left" w:pos="454"/>
        <w:tab w:val="left" w:pos="1418"/>
        <w:tab w:val="right" w:pos="8392"/>
      </w:tabs>
      <w:jc w:val="center"/>
    </w:pPr>
    <w:rPr>
      <w:rFonts w:ascii="Times New Roman" w:hAnsi="Times New Roman" w:cs="B Nazanin"/>
      <w:szCs w:val="30"/>
    </w:rPr>
  </w:style>
  <w:style w:type="paragraph" w:customStyle="1" w:styleId="BoxMatn1">
    <w:name w:val="Box Matn"/>
    <w:basedOn w:val="Normal-B0"/>
    <w:rsid w:val="00EC3C67"/>
    <w:rPr>
      <w:rFonts w:cs="B Mehr"/>
      <w:color w:val="336699"/>
      <w:szCs w:val="22"/>
    </w:rPr>
  </w:style>
  <w:style w:type="paragraph" w:customStyle="1" w:styleId="BoxMatnTitr0">
    <w:name w:val="Box Matn Titr"/>
    <w:basedOn w:val="BoxMatn1"/>
    <w:rsid w:val="00EC3C67"/>
    <w:pPr>
      <w:framePr w:hSpace="397" w:wrap="around" w:vAnchor="text" w:hAnchor="text" w:x="6238" w:y="114"/>
      <w:suppressOverlap/>
      <w:jc w:val="both"/>
    </w:pPr>
    <w:rPr>
      <w:rFonts w:cs="B Titr"/>
      <w:b/>
      <w:sz w:val="18"/>
      <w:szCs w:val="20"/>
    </w:rPr>
  </w:style>
  <w:style w:type="paragraph" w:customStyle="1" w:styleId="Bullet">
    <w:name w:val="Bullet"/>
    <w:basedOn w:val="Normal-B0"/>
    <w:rsid w:val="00EC3C67"/>
    <w:pPr>
      <w:numPr>
        <w:numId w:val="63"/>
      </w:numPr>
    </w:pPr>
  </w:style>
  <w:style w:type="character" w:customStyle="1" w:styleId="DefaultSarKhatAbi">
    <w:name w:val="Default   Sar Khat Abi"/>
    <w:rsid w:val="00EC3C67"/>
    <w:rPr>
      <w:rFonts w:ascii="Times New Roman" w:hAnsi="Times New Roman" w:cs="B Traffic"/>
      <w:b/>
      <w:bCs/>
      <w:color w:val="0066CC"/>
      <w:sz w:val="22"/>
      <w:szCs w:val="22"/>
      <w:lang w:val="en-US" w:eastAsia="en-US" w:bidi="fa-IR"/>
    </w:rPr>
  </w:style>
  <w:style w:type="paragraph" w:customStyle="1" w:styleId="DefaultSarKhatBlack">
    <w:name w:val="Default   Sar Khat Black"/>
    <w:basedOn w:val="Matn"/>
    <w:link w:val="DefaultSarKhatBlackCharChar"/>
    <w:rsid w:val="00EC3C67"/>
    <w:pPr>
      <w:numPr>
        <w:numId w:val="64"/>
      </w:numPr>
      <w:tabs>
        <w:tab w:val="left" w:pos="567"/>
        <w:tab w:val="left" w:pos="1418"/>
        <w:tab w:val="right" w:pos="8392"/>
      </w:tabs>
    </w:pPr>
    <w:rPr>
      <w:rFonts w:ascii="Times New Roman" w:hAnsi="Times New Roman" w:cs="B Traffic"/>
      <w:b/>
      <w:color w:val="0066CC"/>
      <w:szCs w:val="22"/>
    </w:rPr>
  </w:style>
  <w:style w:type="character" w:customStyle="1" w:styleId="DefaultSarKhatBlackCharChar">
    <w:name w:val="Default   Sar Khat Black Char Char"/>
    <w:link w:val="DefaultSarKhatBlack"/>
    <w:rsid w:val="00EC3C67"/>
    <w:rPr>
      <w:rFonts w:ascii="Times New Roman" w:eastAsia="Times New Roman" w:hAnsi="Times New Roman" w:cs="B Traffic"/>
      <w:b/>
      <w:bCs/>
      <w:color w:val="0066CC"/>
    </w:rPr>
  </w:style>
  <w:style w:type="paragraph" w:customStyle="1" w:styleId="DefaultColorVasatT11">
    <w:name w:val="Default  Color Vasat (T11)"/>
    <w:basedOn w:val="Matn"/>
    <w:link w:val="DefaultColorVasatT11Char"/>
    <w:rsid w:val="00EC3C67"/>
    <w:pPr>
      <w:tabs>
        <w:tab w:val="left" w:pos="454"/>
        <w:tab w:val="left" w:pos="1418"/>
        <w:tab w:val="right" w:pos="8392"/>
      </w:tabs>
      <w:jc w:val="both"/>
    </w:pPr>
    <w:rPr>
      <w:rFonts w:ascii="Times New Roman" w:hAnsi="Times New Roman" w:cs="B Traffic"/>
      <w:b/>
      <w:color w:val="3366FF"/>
      <w:szCs w:val="22"/>
    </w:rPr>
  </w:style>
  <w:style w:type="character" w:customStyle="1" w:styleId="DefaultColorVasatT11Char">
    <w:name w:val="Default  Color Vasat (T11) Char"/>
    <w:link w:val="DefaultColorVasatT11"/>
    <w:rsid w:val="00EC3C67"/>
    <w:rPr>
      <w:rFonts w:ascii="Times New Roman" w:eastAsia="Times New Roman" w:hAnsi="Times New Roman" w:cs="B Traffic"/>
      <w:b/>
      <w:bCs/>
      <w:color w:val="3366FF"/>
    </w:rPr>
  </w:style>
  <w:style w:type="character" w:customStyle="1" w:styleId="DefaultSarT11">
    <w:name w:val="Default  Sar (T 11)"/>
    <w:rsid w:val="00EC3C67"/>
    <w:rPr>
      <w:rFonts w:ascii="Times New Roman" w:hAnsi="Times New Roman" w:cs="B Traffic"/>
      <w:b/>
      <w:bCs/>
      <w:color w:val="3366FF"/>
      <w:sz w:val="22"/>
      <w:szCs w:val="22"/>
    </w:rPr>
  </w:style>
  <w:style w:type="character" w:customStyle="1" w:styleId="DefaultZeyad">
    <w:name w:val="Default Zeyad"/>
    <w:rsid w:val="00EC3C67"/>
    <w:rPr>
      <w:rFonts w:ascii="Times" w:hAnsi="Times" w:cs="B Mehr"/>
      <w:b/>
      <w:bCs/>
      <w:sz w:val="22"/>
      <w:szCs w:val="22"/>
      <w:lang w:bidi="fa-IR"/>
    </w:rPr>
  </w:style>
  <w:style w:type="paragraph" w:customStyle="1" w:styleId="fa43">
    <w:name w:val="fa 4"/>
    <w:basedOn w:val="fa8"/>
    <w:rsid w:val="00EC3C67"/>
    <w:pPr>
      <w:tabs>
        <w:tab w:val="left" w:pos="454"/>
        <w:tab w:val="left" w:pos="1418"/>
        <w:tab w:val="right" w:pos="8392"/>
      </w:tabs>
    </w:pPr>
    <w:rPr>
      <w:sz w:val="6"/>
      <w:szCs w:val="6"/>
    </w:rPr>
  </w:style>
  <w:style w:type="paragraph" w:customStyle="1" w:styleId="JadvalTitr2---">
    <w:name w:val="Jadval  = Titr = 2 ---"/>
    <w:basedOn w:val="Normal-B0"/>
    <w:rsid w:val="00EC3C67"/>
    <w:pPr>
      <w:pBdr>
        <w:top w:val="single" w:sz="12" w:space="1" w:color="auto"/>
        <w:bottom w:val="single" w:sz="8" w:space="1" w:color="auto"/>
      </w:pBdr>
      <w:spacing w:after="160" w:line="440" w:lineRule="exact"/>
      <w:ind w:left="454" w:hanging="454"/>
    </w:pPr>
    <w:rPr>
      <w:rFonts w:cs="Zar"/>
      <w:b/>
      <w:sz w:val="20"/>
      <w:szCs w:val="20"/>
    </w:rPr>
  </w:style>
  <w:style w:type="paragraph" w:customStyle="1" w:styleId="Jadval0">
    <w:name w:val="Jadval ....."/>
    <w:basedOn w:val="Matn"/>
    <w:rsid w:val="00EC3C67"/>
    <w:pPr>
      <w:tabs>
        <w:tab w:val="left" w:pos="454"/>
        <w:tab w:val="left" w:pos="1418"/>
        <w:tab w:val="right" w:pos="8392"/>
      </w:tabs>
      <w:jc w:val="center"/>
    </w:pPr>
    <w:rPr>
      <w:rFonts w:ascii="Times New Roman" w:hAnsi="Times New Roman"/>
      <w:sz w:val="18"/>
      <w:szCs w:val="24"/>
    </w:rPr>
  </w:style>
  <w:style w:type="paragraph" w:customStyle="1" w:styleId="Jdaval-OnvanBala">
    <w:name w:val="Jdaval - Onvan Bala"/>
    <w:basedOn w:val="Matn"/>
    <w:rsid w:val="00EC3C67"/>
    <w:pPr>
      <w:tabs>
        <w:tab w:val="left" w:pos="454"/>
        <w:tab w:val="left" w:pos="1418"/>
        <w:tab w:val="right" w:pos="8392"/>
      </w:tabs>
      <w:jc w:val="center"/>
    </w:pPr>
    <w:rPr>
      <w:rFonts w:ascii="Times New Roman" w:hAnsi="Times New Roman" w:cs="B Nazanin"/>
      <w:szCs w:val="22"/>
    </w:rPr>
  </w:style>
  <w:style w:type="paragraph" w:customStyle="1" w:styleId="Mant">
    <w:name w:val="Mant"/>
    <w:basedOn w:val="Normal"/>
    <w:link w:val="MantCharChar"/>
    <w:rsid w:val="00EC3C67"/>
    <w:pPr>
      <w:tabs>
        <w:tab w:val="left" w:pos="454"/>
        <w:tab w:val="left" w:pos="1418"/>
      </w:tabs>
      <w:spacing w:after="0" w:line="240" w:lineRule="auto"/>
      <w:jc w:val="lowKashida"/>
    </w:pPr>
    <w:rPr>
      <w:rFonts w:ascii="Times New Roman" w:eastAsia="Times New Roman" w:hAnsi="Times New Roman" w:cs="Lotus"/>
      <w:bCs/>
      <w:szCs w:val="28"/>
    </w:rPr>
  </w:style>
  <w:style w:type="character" w:customStyle="1" w:styleId="MantCharChar">
    <w:name w:val="Mant Char Char"/>
    <w:link w:val="Mant"/>
    <w:rsid w:val="00EC3C67"/>
    <w:rPr>
      <w:rFonts w:ascii="Times New Roman" w:eastAsia="Times New Roman" w:hAnsi="Times New Roman" w:cs="Lotus"/>
      <w:bCs/>
      <w:szCs w:val="28"/>
    </w:rPr>
  </w:style>
  <w:style w:type="paragraph" w:customStyle="1" w:styleId="Matnyek">
    <w:name w:val="Matn = yek"/>
    <w:basedOn w:val="Matn"/>
    <w:rsid w:val="00EC3C67"/>
    <w:pPr>
      <w:tabs>
        <w:tab w:val="left" w:pos="454"/>
        <w:tab w:val="left" w:pos="1418"/>
        <w:tab w:val="right" w:pos="8392"/>
      </w:tabs>
      <w:ind w:left="908" w:hanging="454"/>
    </w:pPr>
    <w:rPr>
      <w:rFonts w:ascii="Times New Roman" w:hAnsi="Times New Roman"/>
    </w:rPr>
  </w:style>
  <w:style w:type="paragraph" w:customStyle="1" w:styleId="TBigLeftMatn">
    <w:name w:val="T (Big) = Left Matn"/>
    <w:basedOn w:val="Matn"/>
    <w:rsid w:val="00EC3C67"/>
    <w:pPr>
      <w:tabs>
        <w:tab w:val="right" w:pos="3119"/>
      </w:tabs>
    </w:pPr>
    <w:rPr>
      <w:rFonts w:ascii="Times New Roman" w:hAnsi="Times New Roman"/>
      <w:szCs w:val="24"/>
    </w:rPr>
  </w:style>
  <w:style w:type="paragraph" w:customStyle="1" w:styleId="TRithMant">
    <w:name w:val="T = Rith Mant"/>
    <w:basedOn w:val="Matn"/>
    <w:rsid w:val="00EC3C67"/>
    <w:pPr>
      <w:tabs>
        <w:tab w:val="right" w:pos="2381"/>
      </w:tabs>
    </w:pPr>
    <w:rPr>
      <w:rFonts w:ascii="Times New Roman" w:hAnsi="Times New Roman"/>
      <w:szCs w:val="24"/>
    </w:rPr>
  </w:style>
  <w:style w:type="paragraph" w:customStyle="1" w:styleId="ziryekpavaragi">
    <w:name w:val="zir yek pavaragi"/>
    <w:basedOn w:val="FootnoteText"/>
    <w:rsid w:val="00EC3C67"/>
    <w:pPr>
      <w:jc w:val="lowKashida"/>
    </w:pPr>
    <w:rPr>
      <w:rFonts w:ascii="Times New Roman" w:hAnsi="Times New Roman" w:cs="B Lotus"/>
      <w:b w:val="0"/>
      <w:sz w:val="20"/>
      <w:szCs w:val="24"/>
    </w:rPr>
  </w:style>
  <w:style w:type="paragraph" w:customStyle="1" w:styleId="Matn3fasele">
    <w:name w:val="Matn = 3 fasele"/>
    <w:basedOn w:val="Matnfa4"/>
    <w:link w:val="Matn3faseleChar"/>
    <w:rsid w:val="00EC3C67"/>
    <w:pPr>
      <w:ind w:left="2835" w:hanging="2835"/>
    </w:pPr>
    <w:rPr>
      <w:rFonts w:cs="B Lotus"/>
      <w:bCs/>
    </w:rPr>
  </w:style>
  <w:style w:type="paragraph" w:customStyle="1" w:styleId="adminreplycomment">
    <w:name w:val="adminreplycomment"/>
    <w:basedOn w:val="Normal"/>
    <w:rsid w:val="00EC3C67"/>
    <w:pPr>
      <w:pBdr>
        <w:top w:val="dashed" w:sz="6" w:space="3" w:color="777777"/>
        <w:left w:val="dashed" w:sz="6" w:space="3" w:color="777777"/>
        <w:bottom w:val="dashed" w:sz="6" w:space="3" w:color="777777"/>
        <w:right w:val="dashed" w:sz="6" w:space="3" w:color="777777"/>
      </w:pBdr>
      <w:bidi w:val="0"/>
      <w:spacing w:before="60" w:after="60" w:line="240" w:lineRule="auto"/>
      <w:ind w:left="60" w:right="60"/>
    </w:pPr>
    <w:rPr>
      <w:rFonts w:ascii="Times New Roman" w:eastAsia="Times New Roman" w:hAnsi="Times New Roman" w:cs="Times New Roman"/>
      <w:sz w:val="26"/>
      <w:szCs w:val="26"/>
      <w:lang w:bidi="ar-SA"/>
    </w:rPr>
  </w:style>
  <w:style w:type="character" w:customStyle="1" w:styleId="DefaultSarKhatBlackChar">
    <w:name w:val="Default   Sar Khat Black Char"/>
    <w:rsid w:val="00EC3C67"/>
    <w:rPr>
      <w:rFonts w:ascii="Times New Roman" w:hAnsi="Times New Roman" w:cs="B Traffic"/>
      <w:b/>
      <w:bCs/>
      <w:color w:val="0066CC"/>
      <w:sz w:val="22"/>
      <w:szCs w:val="22"/>
      <w:lang w:val="en-US" w:eastAsia="en-US" w:bidi="fa-IR"/>
    </w:rPr>
  </w:style>
  <w:style w:type="character" w:customStyle="1" w:styleId="Matn11ZirChar">
    <w:name w:val="Matn = (1) = (1) =  Zir Char"/>
    <w:link w:val="Matn11Zir"/>
    <w:rsid w:val="00EC3C67"/>
    <w:rPr>
      <w:rFonts w:ascii="Times New Roman" w:eastAsia="Times New Roman" w:hAnsi="Times New Roman" w:cs="B Lotus"/>
      <w:bCs/>
      <w:spacing w:val="-4"/>
      <w:szCs w:val="28"/>
    </w:rPr>
  </w:style>
  <w:style w:type="paragraph" w:customStyle="1" w:styleId="StyleMatn1AlefAfter0pt">
    <w:name w:val="Style Matn = (1) =  Alef + After:  0 pt"/>
    <w:basedOn w:val="Matn1Alef0"/>
    <w:rsid w:val="00EC3C67"/>
    <w:pPr>
      <w:tabs>
        <w:tab w:val="left" w:pos="1191"/>
      </w:tabs>
      <w:spacing w:after="0"/>
    </w:pPr>
  </w:style>
  <w:style w:type="paragraph" w:customStyle="1" w:styleId="affffffffd">
    <w:name w:val="يك متفرقه"/>
    <w:basedOn w:val="Matn"/>
    <w:rsid w:val="00EC3C67"/>
    <w:pPr>
      <w:ind w:left="454" w:hanging="454"/>
    </w:pPr>
    <w:rPr>
      <w:rFonts w:ascii="Times New Roman" w:hAnsi="Times New Roman" w:cs="Nazanin"/>
      <w:szCs w:val="24"/>
    </w:rPr>
  </w:style>
  <w:style w:type="character" w:customStyle="1" w:styleId="Matn3faseleChar">
    <w:name w:val="Matn = 3 fasele Char"/>
    <w:link w:val="Matn3fasele"/>
    <w:rsid w:val="00EC3C67"/>
    <w:rPr>
      <w:rFonts w:ascii="Times New Roman" w:eastAsia="Times New Roman" w:hAnsi="Times New Roman" w:cs="B Lotus"/>
      <w:bCs/>
      <w:szCs w:val="28"/>
    </w:rPr>
  </w:style>
  <w:style w:type="character" w:customStyle="1" w:styleId="Char2">
    <w:name w:val="تعاریف Char"/>
    <w:link w:val="afffff7"/>
    <w:rsid w:val="00EC3C67"/>
    <w:rPr>
      <w:rFonts w:ascii="B Nazanin" w:eastAsia="Batang" w:hAnsi="B Nazanin" w:cs="B Lotus"/>
      <w:bCs/>
      <w:sz w:val="24"/>
      <w:szCs w:val="28"/>
    </w:rPr>
  </w:style>
  <w:style w:type="character" w:customStyle="1" w:styleId="Char">
    <w:name w:val="لیست Char"/>
    <w:link w:val="af0"/>
    <w:rsid w:val="00EC3C67"/>
    <w:rPr>
      <w:rFonts w:ascii="B Nazanin" w:eastAsia="Times New Roman" w:hAnsi="B Nazanin" w:cs="B Nazanin"/>
      <w:sz w:val="24"/>
      <w:szCs w:val="28"/>
    </w:rPr>
  </w:style>
  <w:style w:type="character" w:customStyle="1" w:styleId="Char0">
    <w:name w:val="لیست ترافیک Char"/>
    <w:link w:val="af1"/>
    <w:rsid w:val="00EC3C67"/>
    <w:rPr>
      <w:rFonts w:ascii="B Nazanin" w:eastAsia="Times New Roman" w:hAnsi="B Nazanin" w:cs="B Nazanin"/>
      <w:b/>
      <w:bCs/>
      <w:sz w:val="20"/>
      <w:szCs w:val="24"/>
    </w:rPr>
  </w:style>
  <w:style w:type="paragraph" w:customStyle="1" w:styleId="1f">
    <w:name w:val="تتیر 1"/>
    <w:basedOn w:val="Heading1"/>
    <w:link w:val="1Char"/>
    <w:rsid w:val="00EC3C67"/>
    <w:pPr>
      <w:pBdr>
        <w:bottom w:val="none" w:sz="0" w:space="0" w:color="auto"/>
      </w:pBdr>
      <w:spacing w:before="300" w:after="20" w:line="240" w:lineRule="auto"/>
    </w:pPr>
    <w:rPr>
      <w:rFonts w:ascii="Times New Roman" w:eastAsia="MS Mincho" w:hAnsi="Times New Roman"/>
      <w:color w:val="3366FF"/>
      <w:sz w:val="26"/>
    </w:rPr>
  </w:style>
  <w:style w:type="character" w:customStyle="1" w:styleId="1Char">
    <w:name w:val="تتیر 1 Char"/>
    <w:link w:val="1f"/>
    <w:rsid w:val="00EC3C67"/>
    <w:rPr>
      <w:rFonts w:ascii="Times New Roman" w:eastAsia="MS Mincho" w:hAnsi="Times New Roman" w:cs="B Titr"/>
      <w:b/>
      <w:bCs/>
      <w:color w:val="3366FF"/>
      <w:sz w:val="26"/>
      <w:szCs w:val="24"/>
    </w:rPr>
  </w:style>
  <w:style w:type="paragraph" w:customStyle="1" w:styleId="20">
    <w:name w:val="لیست 2"/>
    <w:basedOn w:val="affffb"/>
    <w:link w:val="2Char0"/>
    <w:rsid w:val="00EC3C67"/>
    <w:pPr>
      <w:numPr>
        <w:numId w:val="65"/>
      </w:numPr>
      <w:spacing w:before="0" w:after="60" w:line="240" w:lineRule="auto"/>
    </w:pPr>
    <w:rPr>
      <w:rFonts w:ascii="Times New Roman" w:hAnsi="Times New Roman" w:cs="B Lotus"/>
      <w:bCs/>
      <w:sz w:val="22"/>
    </w:rPr>
  </w:style>
  <w:style w:type="character" w:customStyle="1" w:styleId="2Char0">
    <w:name w:val="لیست 2 Char"/>
    <w:link w:val="20"/>
    <w:rsid w:val="00EC3C67"/>
    <w:rPr>
      <w:rFonts w:ascii="Times New Roman" w:eastAsia="Times New Roman" w:hAnsi="Times New Roman" w:cs="B Lotus"/>
      <w:bCs/>
      <w:spacing w:val="-4"/>
      <w:szCs w:val="28"/>
    </w:rPr>
  </w:style>
  <w:style w:type="character" w:customStyle="1" w:styleId="3Char">
    <w:name w:val="تیتر 3 Char"/>
    <w:link w:val="3"/>
    <w:rsid w:val="00EC3C67"/>
    <w:rPr>
      <w:rFonts w:ascii="Times" w:eastAsia="Times New Roman" w:hAnsi="Times" w:cs="B Titr"/>
      <w:b/>
      <w:bCs/>
      <w:color w:val="1F497D"/>
      <w:sz w:val="20"/>
      <w:szCs w:val="18"/>
    </w:rPr>
  </w:style>
  <w:style w:type="paragraph" w:customStyle="1" w:styleId="affffffffe">
    <w:name w:val="ایران الف ب پ اصلی طولانی"/>
    <w:basedOn w:val="afffff"/>
    <w:rsid w:val="00EC3C67"/>
    <w:pPr>
      <w:ind w:left="1440" w:hanging="720"/>
    </w:pPr>
  </w:style>
  <w:style w:type="paragraph" w:customStyle="1" w:styleId="afffffffff">
    <w:name w:val="ایران تیتر فرعی تر طولانی"/>
    <w:basedOn w:val="affffff1"/>
    <w:rsid w:val="00EC3C67"/>
    <w:pPr>
      <w:ind w:left="720"/>
    </w:pPr>
    <w:rPr>
      <w:rFonts w:eastAsia="Times New Roman"/>
    </w:rPr>
  </w:style>
  <w:style w:type="paragraph" w:customStyle="1" w:styleId="afffffffff0">
    <w:name w:val="ایران شماره زیر الف ب پ اصلی طولانی"/>
    <w:basedOn w:val="a5"/>
    <w:rsid w:val="00EC3C67"/>
    <w:pPr>
      <w:numPr>
        <w:numId w:val="0"/>
      </w:numPr>
      <w:ind w:left="2160" w:hanging="720"/>
    </w:pPr>
    <w:rPr>
      <w:spacing w:val="-2"/>
    </w:rPr>
  </w:style>
  <w:style w:type="character" w:customStyle="1" w:styleId="matnCharChar0">
    <w:name w:val="matn Char Char"/>
    <w:link w:val="matn2"/>
    <w:locked/>
    <w:rsid w:val="00EC3C67"/>
    <w:rPr>
      <w:rFonts w:ascii="Times" w:hAnsi="Times" w:cs="B Lotus"/>
      <w:bCs/>
      <w:szCs w:val="28"/>
    </w:rPr>
  </w:style>
  <w:style w:type="paragraph" w:customStyle="1" w:styleId="PorseshBoxBlue">
    <w:name w:val="Porsesh = Box Blue"/>
    <w:basedOn w:val="Normal"/>
    <w:locked/>
    <w:rsid w:val="00EC3C67"/>
    <w:pPr>
      <w:keepNext/>
      <w:shd w:val="clear" w:color="auto" w:fill="CCFFFF"/>
      <w:spacing w:before="20" w:after="360" w:line="240" w:lineRule="auto"/>
      <w:jc w:val="center"/>
    </w:pPr>
    <w:rPr>
      <w:rFonts w:ascii="Times New Roman" w:eastAsia="MS Mincho" w:hAnsi="Times New Roman" w:cs="B Titr"/>
      <w:b/>
      <w:bCs/>
      <w:sz w:val="32"/>
      <w:szCs w:val="30"/>
    </w:rPr>
  </w:style>
  <w:style w:type="paragraph" w:customStyle="1" w:styleId="Matn1Zir0">
    <w:name w:val="Matn  =  1 =  Zir"/>
    <w:basedOn w:val="Normal"/>
    <w:rsid w:val="00EC3C67"/>
    <w:pPr>
      <w:tabs>
        <w:tab w:val="left" w:pos="454"/>
        <w:tab w:val="left" w:pos="1418"/>
        <w:tab w:val="right" w:pos="8392"/>
      </w:tabs>
      <w:spacing w:after="60" w:line="240" w:lineRule="auto"/>
      <w:ind w:left="567"/>
      <w:jc w:val="lowKashida"/>
    </w:pPr>
    <w:rPr>
      <w:rFonts w:ascii="Times New Roman" w:eastAsia="Times New Roman" w:hAnsi="Times New Roman" w:cs="B Lotus"/>
      <w:bCs/>
      <w:szCs w:val="28"/>
    </w:rPr>
  </w:style>
  <w:style w:type="character" w:customStyle="1" w:styleId="afffffffff1">
    <w:name w:val="به شرح"/>
    <w:rsid w:val="00EC3C67"/>
    <w:rPr>
      <w:effect w:val="none"/>
    </w:rPr>
  </w:style>
  <w:style w:type="paragraph" w:customStyle="1" w:styleId="Matnfa12">
    <w:name w:val="Matn  =  fa  12"/>
    <w:basedOn w:val="Matn"/>
    <w:rsid w:val="00EC3C67"/>
    <w:pPr>
      <w:tabs>
        <w:tab w:val="left" w:pos="454"/>
        <w:tab w:val="left" w:pos="1418"/>
        <w:tab w:val="right" w:pos="8392"/>
      </w:tabs>
      <w:spacing w:after="240"/>
    </w:pPr>
    <w:rPr>
      <w:rFonts w:ascii="Times New Roman" w:hAnsi="Times New Roman"/>
    </w:rPr>
  </w:style>
  <w:style w:type="character" w:customStyle="1" w:styleId="FootnotenumberLatinyekCharChar">
    <w:name w:val="Footnote number Latin yek Char Char"/>
    <w:link w:val="FootnotenumberLatinyek"/>
    <w:rsid w:val="00EC3C67"/>
    <w:rPr>
      <w:rFonts w:eastAsia="MS Mincho" w:cs="B Lotus"/>
      <w:szCs w:val="24"/>
    </w:rPr>
  </w:style>
  <w:style w:type="paragraph" w:customStyle="1" w:styleId="Rial1">
    <w:name w:val="Rial  1"/>
    <w:basedOn w:val="Normal"/>
    <w:rsid w:val="00EC3C67"/>
    <w:pPr>
      <w:tabs>
        <w:tab w:val="left" w:pos="454"/>
        <w:tab w:val="left" w:pos="1418"/>
        <w:tab w:val="right" w:pos="8392"/>
      </w:tabs>
      <w:spacing w:after="0" w:line="240" w:lineRule="auto"/>
      <w:jc w:val="center"/>
    </w:pPr>
    <w:rPr>
      <w:rFonts w:ascii="Times New Roman" w:eastAsia="Times New Roman" w:hAnsi="Times New Roman" w:cs="B Zar"/>
      <w:bCs/>
      <w:szCs w:val="18"/>
    </w:rPr>
  </w:style>
  <w:style w:type="paragraph" w:customStyle="1" w:styleId="matn2">
    <w:name w:val="matn"/>
    <w:basedOn w:val="Normal"/>
    <w:link w:val="matnCharChar0"/>
    <w:rsid w:val="00EC3C67"/>
    <w:pPr>
      <w:tabs>
        <w:tab w:val="left" w:pos="454"/>
        <w:tab w:val="left" w:pos="1418"/>
        <w:tab w:val="right" w:pos="8392"/>
      </w:tabs>
      <w:spacing w:after="0" w:line="240" w:lineRule="auto"/>
      <w:jc w:val="lowKashida"/>
    </w:pPr>
    <w:rPr>
      <w:rFonts w:ascii="Times" w:hAnsi="Times" w:cs="B Lotus"/>
      <w:bCs/>
      <w:szCs w:val="28"/>
    </w:rPr>
  </w:style>
  <w:style w:type="paragraph" w:customStyle="1" w:styleId="JadvalTitr101">
    <w:name w:val="Jadval  = Titr 10 = 1"/>
    <w:basedOn w:val="Normal"/>
    <w:link w:val="JadvalTitr101Char"/>
    <w:rsid w:val="00EC3C67"/>
    <w:pPr>
      <w:pBdr>
        <w:bottom w:val="single" w:sz="4" w:space="1" w:color="auto"/>
      </w:pBdr>
      <w:tabs>
        <w:tab w:val="left" w:pos="454"/>
        <w:tab w:val="left" w:pos="1418"/>
        <w:tab w:val="right" w:pos="8392"/>
      </w:tabs>
      <w:spacing w:after="0" w:line="240" w:lineRule="auto"/>
      <w:jc w:val="center"/>
    </w:pPr>
    <w:rPr>
      <w:rFonts w:ascii="Times New Roman" w:eastAsia="Times New Roman" w:hAnsi="Times New Roman" w:cs="B Zar"/>
      <w:bCs/>
      <w:szCs w:val="20"/>
    </w:rPr>
  </w:style>
  <w:style w:type="paragraph" w:customStyle="1" w:styleId="ToRaftegi">
    <w:name w:val="To Raftegi"/>
    <w:basedOn w:val="Matn"/>
    <w:rsid w:val="00EC3C67"/>
    <w:pPr>
      <w:tabs>
        <w:tab w:val="left" w:pos="227"/>
        <w:tab w:val="left" w:pos="454"/>
        <w:tab w:val="left" w:pos="1418"/>
        <w:tab w:val="right" w:pos="8392"/>
      </w:tabs>
      <w:ind w:left="851" w:right="851"/>
    </w:pPr>
    <w:rPr>
      <w:rFonts w:ascii="Times New Roman" w:hAnsi="Times New Roman"/>
    </w:rPr>
  </w:style>
  <w:style w:type="character" w:customStyle="1" w:styleId="11CharChar">
    <w:name w:val="1 = 1 Char Char"/>
    <w:link w:val="111"/>
    <w:rsid w:val="00EC3C67"/>
    <w:rPr>
      <w:rFonts w:ascii="Times New Roman" w:eastAsia="MS Mincho" w:hAnsi="Times New Roman" w:cs="B Lotus"/>
      <w:bCs/>
      <w:szCs w:val="28"/>
    </w:rPr>
  </w:style>
  <w:style w:type="paragraph" w:customStyle="1" w:styleId="Matnfa10">
    <w:name w:val="Matn  =  fa 10"/>
    <w:basedOn w:val="Matn"/>
    <w:rsid w:val="00EC3C67"/>
    <w:pPr>
      <w:tabs>
        <w:tab w:val="left" w:pos="454"/>
        <w:tab w:val="left" w:pos="1418"/>
        <w:tab w:val="right" w:pos="8392"/>
      </w:tabs>
      <w:spacing w:after="200"/>
    </w:pPr>
    <w:rPr>
      <w:rFonts w:ascii="Times New Roman" w:hAnsi="Times New Roman"/>
    </w:rPr>
  </w:style>
  <w:style w:type="paragraph" w:customStyle="1" w:styleId="matn-alef">
    <w:name w:val="matn-alef"/>
    <w:basedOn w:val="Normal"/>
    <w:rsid w:val="00EC3C67"/>
    <w:pPr>
      <w:tabs>
        <w:tab w:val="left" w:pos="340"/>
        <w:tab w:val="left" w:pos="454"/>
        <w:tab w:val="left" w:pos="1418"/>
        <w:tab w:val="right" w:pos="8392"/>
      </w:tabs>
      <w:spacing w:after="0" w:line="240" w:lineRule="auto"/>
      <w:ind w:left="624" w:hanging="624"/>
      <w:jc w:val="lowKashida"/>
    </w:pPr>
    <w:rPr>
      <w:rFonts w:ascii="Times New Roman" w:eastAsia="Times New Roman" w:hAnsi="Times New Roman" w:cs="B Lotus"/>
      <w:bCs/>
      <w:szCs w:val="28"/>
    </w:rPr>
  </w:style>
  <w:style w:type="paragraph" w:customStyle="1" w:styleId="matn111">
    <w:name w:val="matn=1=1"/>
    <w:basedOn w:val="111"/>
    <w:link w:val="matn11Char0"/>
    <w:rsid w:val="00EC3C67"/>
    <w:pPr>
      <w:tabs>
        <w:tab w:val="left" w:pos="454"/>
        <w:tab w:val="left" w:pos="567"/>
        <w:tab w:val="left" w:pos="1418"/>
        <w:tab w:val="right" w:pos="8392"/>
      </w:tabs>
      <w:ind w:left="964" w:hanging="510"/>
    </w:pPr>
    <w:rPr>
      <w:rFonts w:eastAsia="Times New Roman"/>
      <w:sz w:val="32"/>
    </w:rPr>
  </w:style>
  <w:style w:type="character" w:customStyle="1" w:styleId="matn11Char0">
    <w:name w:val="matn=1=1 Char"/>
    <w:link w:val="matn111"/>
    <w:rsid w:val="00EC3C67"/>
    <w:rPr>
      <w:rFonts w:ascii="Times New Roman" w:eastAsia="Times New Roman" w:hAnsi="Times New Roman" w:cs="B Lotus"/>
      <w:bCs/>
      <w:sz w:val="32"/>
      <w:szCs w:val="28"/>
    </w:rPr>
  </w:style>
  <w:style w:type="character" w:customStyle="1" w:styleId="sartitr1-zarb13Char">
    <w:name w:val="sartitr1- zar b 13 Char"/>
    <w:link w:val="sartitr1-zarb13"/>
    <w:rsid w:val="00EC3C67"/>
    <w:rPr>
      <w:rFonts w:ascii="Times New Roman" w:eastAsia="Batang" w:hAnsi="Times New Roman" w:cs="B Zar"/>
      <w:bCs/>
      <w:sz w:val="26"/>
      <w:szCs w:val="26"/>
    </w:rPr>
  </w:style>
  <w:style w:type="paragraph" w:customStyle="1" w:styleId="torafergi">
    <w:name w:val="torafergi"/>
    <w:basedOn w:val="111"/>
    <w:rsid w:val="00EC3C67"/>
    <w:pPr>
      <w:tabs>
        <w:tab w:val="left" w:pos="454"/>
        <w:tab w:val="left" w:pos="1021"/>
        <w:tab w:val="left" w:pos="1418"/>
        <w:tab w:val="right" w:pos="8392"/>
      </w:tabs>
      <w:ind w:left="1021"/>
    </w:pPr>
    <w:rPr>
      <w:rFonts w:eastAsia="Times New Roman"/>
      <w:b/>
    </w:rPr>
  </w:style>
  <w:style w:type="character" w:customStyle="1" w:styleId="matneleftChar">
    <w:name w:val="matne left Char"/>
    <w:link w:val="matneleft"/>
    <w:rsid w:val="00EC3C67"/>
  </w:style>
  <w:style w:type="paragraph" w:customStyle="1" w:styleId="1bullet0">
    <w:name w:val="1 = bullet"/>
    <w:basedOn w:val="ToRaftegi"/>
    <w:rsid w:val="00EC3C67"/>
    <w:pPr>
      <w:ind w:left="738" w:hanging="284"/>
    </w:pPr>
  </w:style>
  <w:style w:type="paragraph" w:customStyle="1" w:styleId="1matn0">
    <w:name w:val="1 matn"/>
    <w:basedOn w:val="111"/>
    <w:rsid w:val="00EC3C67"/>
    <w:pPr>
      <w:tabs>
        <w:tab w:val="left" w:pos="454"/>
        <w:tab w:val="left" w:pos="1418"/>
        <w:tab w:val="right" w:pos="8392"/>
      </w:tabs>
      <w:ind w:left="567" w:firstLine="0"/>
    </w:pPr>
    <w:rPr>
      <w:rFonts w:eastAsia="Times New Roman"/>
    </w:rPr>
  </w:style>
  <w:style w:type="paragraph" w:customStyle="1" w:styleId="1bulletTorafteh">
    <w:name w:val="1 = bullet =  To rafteh"/>
    <w:basedOn w:val="1bullet0"/>
    <w:rsid w:val="00EC3C67"/>
    <w:pPr>
      <w:ind w:left="1191" w:right="0"/>
    </w:pPr>
  </w:style>
  <w:style w:type="paragraph" w:customStyle="1" w:styleId="FootnotenumberLatinyek">
    <w:name w:val="Footnote number Latin yek"/>
    <w:basedOn w:val="FootnoteText"/>
    <w:link w:val="FootnotenumberLatinyekCharChar"/>
    <w:rsid w:val="00EC3C67"/>
    <w:pPr>
      <w:tabs>
        <w:tab w:val="left" w:pos="369"/>
      </w:tabs>
      <w:ind w:left="737" w:hanging="737"/>
      <w:jc w:val="lowKashida"/>
    </w:pPr>
    <w:rPr>
      <w:rFonts w:asciiTheme="minorHAnsi" w:eastAsia="MS Mincho" w:hAnsiTheme="minorHAnsi" w:cs="B Lotus"/>
      <w:b w:val="0"/>
      <w:bCs w:val="0"/>
      <w:szCs w:val="24"/>
    </w:rPr>
  </w:style>
  <w:style w:type="paragraph" w:customStyle="1" w:styleId="matneleft">
    <w:name w:val="matne left"/>
    <w:basedOn w:val="111"/>
    <w:link w:val="matneleftChar"/>
    <w:rsid w:val="00EC3C67"/>
    <w:pPr>
      <w:tabs>
        <w:tab w:val="left" w:pos="454"/>
        <w:tab w:val="left" w:pos="1418"/>
        <w:tab w:val="right" w:pos="8392"/>
      </w:tabs>
      <w:jc w:val="right"/>
    </w:pPr>
    <w:rPr>
      <w:rFonts w:asciiTheme="minorHAnsi" w:eastAsiaTheme="minorHAnsi" w:hAnsiTheme="minorHAnsi" w:cstheme="minorBidi"/>
      <w:bCs w:val="0"/>
      <w:szCs w:val="22"/>
    </w:rPr>
  </w:style>
  <w:style w:type="paragraph" w:customStyle="1" w:styleId="Jadvalsherkattitr1">
    <w:name w:val="Jadval  =   sherkat  titr"/>
    <w:basedOn w:val="Matn"/>
    <w:rsid w:val="00EC3C67"/>
    <w:pPr>
      <w:tabs>
        <w:tab w:val="left" w:pos="454"/>
        <w:tab w:val="left" w:pos="1418"/>
        <w:tab w:val="right" w:pos="8392"/>
      </w:tabs>
      <w:jc w:val="center"/>
    </w:pPr>
    <w:rPr>
      <w:rFonts w:ascii="Times New Roman" w:hAnsi="Times New Roman" w:cs="B Zar"/>
      <w:szCs w:val="20"/>
    </w:rPr>
  </w:style>
  <w:style w:type="paragraph" w:customStyle="1" w:styleId="JadvalTitr102">
    <w:name w:val="Jadval  = Titr 10 = 2"/>
    <w:basedOn w:val="JadvalTitr101"/>
    <w:rsid w:val="00EC3C67"/>
    <w:rPr>
      <w:bCs w:val="0"/>
    </w:rPr>
  </w:style>
  <w:style w:type="paragraph" w:customStyle="1" w:styleId="JadvalBoldZar">
    <w:name w:val="Jadval =  Bold Zar"/>
    <w:basedOn w:val="jadvalesade"/>
    <w:rsid w:val="00EC3C67"/>
    <w:pPr>
      <w:tabs>
        <w:tab w:val="left" w:pos="454"/>
        <w:tab w:val="left" w:pos="1418"/>
        <w:tab w:val="right" w:pos="8392"/>
      </w:tabs>
    </w:pPr>
    <w:rPr>
      <w:rFonts w:cs="B Zar"/>
      <w:sz w:val="24"/>
      <w:szCs w:val="20"/>
    </w:rPr>
  </w:style>
  <w:style w:type="character" w:customStyle="1" w:styleId="JadvalTitr101Char">
    <w:name w:val="Jadval  = Titr 10 = 1 Char"/>
    <w:link w:val="JadvalTitr101"/>
    <w:rsid w:val="00EC3C67"/>
    <w:rPr>
      <w:rFonts w:ascii="Times New Roman" w:eastAsia="Times New Roman" w:hAnsi="Times New Roman" w:cs="B Zar"/>
      <w:bCs/>
      <w:szCs w:val="20"/>
    </w:rPr>
  </w:style>
  <w:style w:type="paragraph" w:customStyle="1" w:styleId="Rial2">
    <w:name w:val="Rial  2"/>
    <w:basedOn w:val="Rial1"/>
    <w:rsid w:val="00EC3C67"/>
    <w:rPr>
      <w:rFonts w:ascii="Times" w:hAnsi="Times"/>
      <w:bCs w:val="0"/>
    </w:rPr>
  </w:style>
  <w:style w:type="character" w:customStyle="1" w:styleId="AhdafChar">
    <w:name w:val="Ahdaf Char"/>
    <w:link w:val="Ahdaf"/>
    <w:locked/>
    <w:rsid w:val="00EC3C67"/>
    <w:rPr>
      <w:rFonts w:ascii="Times New Roman" w:eastAsia="Times New Roman" w:hAnsi="Times New Roman" w:cs="B Titr"/>
      <w:b/>
      <w:bCs/>
      <w:color w:val="0066CC"/>
      <w:sz w:val="28"/>
      <w:szCs w:val="30"/>
    </w:rPr>
  </w:style>
  <w:style w:type="table" w:customStyle="1" w:styleId="TableMotherAbi">
    <w:name w:val="Table  Mother Abi"/>
    <w:basedOn w:val="TableNormal"/>
    <w:rsid w:val="00EC3C67"/>
    <w:pPr>
      <w:spacing w:after="0" w:line="240" w:lineRule="auto"/>
    </w:pPr>
    <w:rPr>
      <w:rFonts w:ascii="Times New Roman" w:eastAsia="Times New Roman" w:hAnsi="Times New Roman" w:cs="B Lotus"/>
      <w:sz w:val="20"/>
      <w:szCs w:val="20"/>
    </w:rPr>
    <w:tblPr>
      <w:tblInd w:w="113" w:type="dxa"/>
    </w:tblPr>
    <w:tcPr>
      <w:shd w:val="clear" w:color="auto" w:fill="EBF5FF"/>
    </w:tcPr>
  </w:style>
  <w:style w:type="table" w:customStyle="1" w:styleId="LightList1">
    <w:name w:val="Light List1"/>
    <w:basedOn w:val="TableNormal"/>
    <w:uiPriority w:val="61"/>
    <w:rsid w:val="00EC3C67"/>
    <w:pPr>
      <w:spacing w:after="0" w:line="240" w:lineRule="auto"/>
    </w:pPr>
    <w:rPr>
      <w:rFonts w:ascii="Times New Roman" w:eastAsia="MS Mincho" w:hAnsi="Times New Roman" w:cs="Times New Roman"/>
      <w:sz w:val="20"/>
      <w:szCs w:val="20"/>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character" w:customStyle="1" w:styleId="IntenseReference1">
    <w:name w:val="Intense Reference1"/>
    <w:uiPriority w:val="32"/>
    <w:qFormat/>
    <w:rsid w:val="00EC3C67"/>
    <w:rPr>
      <w:b/>
      <w:bCs/>
      <w:smallCaps/>
      <w:color w:val="C0504D"/>
      <w:spacing w:val="5"/>
      <w:u w:val="single"/>
    </w:rPr>
  </w:style>
  <w:style w:type="paragraph" w:customStyle="1" w:styleId="IntenseQuote1">
    <w:name w:val="Intense Quote1"/>
    <w:basedOn w:val="Normal"/>
    <w:next w:val="Normal"/>
    <w:uiPriority w:val="30"/>
    <w:qFormat/>
    <w:rsid w:val="00EC3C67"/>
    <w:pPr>
      <w:pBdr>
        <w:bottom w:val="single" w:sz="4" w:space="4" w:color="4F81BD"/>
      </w:pBdr>
      <w:spacing w:before="200" w:after="280" w:line="240" w:lineRule="auto"/>
      <w:ind w:left="936" w:right="936"/>
      <w:jc w:val="lowKashida"/>
    </w:pPr>
    <w:rPr>
      <w:rFonts w:ascii="Times New Roman" w:eastAsia="MS Mincho" w:hAnsi="Times New Roman" w:cs="B Lotus"/>
      <w:b/>
      <w:i/>
      <w:iCs/>
      <w:color w:val="4F81BD"/>
      <w:szCs w:val="28"/>
    </w:rPr>
  </w:style>
  <w:style w:type="character" w:customStyle="1" w:styleId="IntenseQuoteChar">
    <w:name w:val="Intense Quote Char"/>
    <w:link w:val="IntenseQuote"/>
    <w:uiPriority w:val="30"/>
    <w:rsid w:val="00EC3C67"/>
    <w:rPr>
      <w:rFonts w:cs="B Lotus"/>
      <w:b/>
      <w:i/>
      <w:iCs/>
      <w:color w:val="4F81BD"/>
      <w:szCs w:val="28"/>
    </w:rPr>
  </w:style>
  <w:style w:type="character" w:customStyle="1" w:styleId="StyleSubtleEmphasis">
    <w:name w:val="Style Subtle Emphasis"/>
    <w:aliases w:val="bandhaye standard + Bold"/>
    <w:rsid w:val="00EC3C67"/>
    <w:rPr>
      <w:rFonts w:ascii="B Nazanin" w:hAnsi="B Nazanin" w:cs="B Nazanin"/>
      <w:b/>
      <w:bCs/>
      <w:i w:val="0"/>
      <w:color w:val="auto"/>
      <w:sz w:val="24"/>
      <w:szCs w:val="24"/>
    </w:rPr>
  </w:style>
  <w:style w:type="paragraph" w:customStyle="1" w:styleId="1bnazanin">
    <w:name w:val="1 =b nazanin"/>
    <w:basedOn w:val="Normal"/>
    <w:link w:val="1bnazaninChar"/>
    <w:qFormat/>
    <w:rsid w:val="00EC3C67"/>
    <w:pPr>
      <w:spacing w:after="120" w:line="240" w:lineRule="auto"/>
      <w:ind w:left="567" w:hanging="567"/>
      <w:jc w:val="lowKashida"/>
    </w:pPr>
    <w:rPr>
      <w:rFonts w:ascii="Times New Roman" w:eastAsia="Times New Roman" w:hAnsi="Times New Roman" w:cs="B Nazanin"/>
      <w:szCs w:val="28"/>
    </w:rPr>
  </w:style>
  <w:style w:type="character" w:customStyle="1" w:styleId="1bnazaninChar">
    <w:name w:val="1 =b nazanin Char"/>
    <w:link w:val="1bnazanin"/>
    <w:locked/>
    <w:rsid w:val="00EC3C67"/>
    <w:rPr>
      <w:rFonts w:ascii="Times New Roman" w:eastAsia="Times New Roman" w:hAnsi="Times New Roman" w:cs="B Nazanin"/>
      <w:szCs w:val="28"/>
    </w:rPr>
  </w:style>
  <w:style w:type="paragraph" w:customStyle="1" w:styleId="1bnazaninzirband">
    <w:name w:val="1 = b nazanin = zirband"/>
    <w:basedOn w:val="Normal"/>
    <w:qFormat/>
    <w:rsid w:val="00EC3C67"/>
    <w:pPr>
      <w:tabs>
        <w:tab w:val="left" w:pos="907"/>
      </w:tabs>
      <w:spacing w:after="120" w:line="240" w:lineRule="auto"/>
      <w:ind w:left="1134" w:hanging="567"/>
      <w:jc w:val="lowKashida"/>
    </w:pPr>
    <w:rPr>
      <w:rFonts w:ascii="Times New Roman" w:eastAsia="Times New Roman" w:hAnsi="Times New Roman" w:cs="B Nazanin"/>
      <w:szCs w:val="28"/>
    </w:rPr>
  </w:style>
  <w:style w:type="paragraph" w:customStyle="1" w:styleId="Style1bnazaninzirband12ptBold">
    <w:name w:val="Style 1 = b nazanin = zirband + 12 pt Bold"/>
    <w:basedOn w:val="1bnazaninzirband"/>
    <w:rsid w:val="00EC3C67"/>
    <w:rPr>
      <w:b/>
      <w:bCs/>
      <w:sz w:val="24"/>
      <w:szCs w:val="24"/>
    </w:rPr>
  </w:style>
  <w:style w:type="paragraph" w:customStyle="1" w:styleId="afffffffff2">
    <w:name w:val="تیر کمی فاصله ایتالیک"/>
    <w:basedOn w:val="1c"/>
    <w:next w:val="1c"/>
    <w:qFormat/>
    <w:rsid w:val="00EC3C67"/>
    <w:pPr>
      <w:spacing w:after="0"/>
      <w:ind w:hanging="360"/>
    </w:pPr>
    <w:rPr>
      <w:rFonts w:ascii="B Nazanin" w:eastAsia="Times New Roman" w:hAnsi="B Nazanin"/>
      <w:b w:val="0"/>
      <w:bCs w:val="0"/>
      <w:i/>
      <w:iCs/>
      <w:sz w:val="20"/>
      <w:szCs w:val="20"/>
    </w:rPr>
  </w:style>
  <w:style w:type="paragraph" w:customStyle="1" w:styleId="Style1bnazaninBefore0cmHanging075cm">
    <w:name w:val="Style 1 =b nazanin + Before:  0 cm Hanging:  0.75 cm"/>
    <w:basedOn w:val="1bnazanin"/>
    <w:rsid w:val="00EC3C67"/>
    <w:pPr>
      <w:ind w:left="652" w:hanging="425"/>
    </w:pPr>
  </w:style>
  <w:style w:type="paragraph" w:customStyle="1" w:styleId="afffffffff3">
    <w:name w:val="الف ب پ"/>
    <w:basedOn w:val="1bnazaninzirband"/>
    <w:qFormat/>
    <w:rsid w:val="00EC3C67"/>
    <w:rPr>
      <w:spacing w:val="-4"/>
    </w:rPr>
  </w:style>
  <w:style w:type="paragraph" w:customStyle="1" w:styleId="afffffffff4">
    <w:name w:val="فونت هما"/>
    <w:basedOn w:val="affffb"/>
    <w:rsid w:val="00EC3C67"/>
    <w:pPr>
      <w:spacing w:before="0" w:after="0" w:line="240" w:lineRule="auto"/>
      <w:ind w:left="360" w:hanging="360"/>
    </w:pPr>
    <w:rPr>
      <w:rFonts w:ascii="B Homa" w:hAnsi="B Homa" w:cs="B Homa"/>
      <w:b/>
      <w:bCs/>
      <w:color w:val="1F497D"/>
      <w:sz w:val="22"/>
      <w:szCs w:val="22"/>
    </w:rPr>
  </w:style>
  <w:style w:type="paragraph" w:customStyle="1" w:styleId="afffffffff5">
    <w:name w:val="بعد از جدول"/>
    <w:basedOn w:val="affffb"/>
    <w:qFormat/>
    <w:rsid w:val="00EC3C67"/>
    <w:pPr>
      <w:spacing w:after="0" w:line="240" w:lineRule="auto"/>
    </w:pPr>
    <w:rPr>
      <w:rFonts w:cs="B Lotus"/>
      <w:b/>
      <w:bCs/>
      <w:sz w:val="28"/>
    </w:rPr>
  </w:style>
  <w:style w:type="paragraph" w:customStyle="1" w:styleId="150">
    <w:name w:val="الف  ب پ 1.5"/>
    <w:basedOn w:val="1bnazaninzirband"/>
    <w:qFormat/>
    <w:rsid w:val="00EC3C67"/>
    <w:pPr>
      <w:tabs>
        <w:tab w:val="clear" w:pos="907"/>
        <w:tab w:val="left" w:pos="707"/>
      </w:tabs>
      <w:ind w:left="1702" w:hanging="851"/>
    </w:pPr>
    <w:rPr>
      <w:rFonts w:ascii="B Nazanin" w:hAnsi="B Nazanin"/>
      <w:spacing w:val="-4"/>
      <w:sz w:val="28"/>
    </w:rPr>
  </w:style>
  <w:style w:type="paragraph" w:customStyle="1" w:styleId="heading2farey10">
    <w:name w:val="heading 2 farey. 10"/>
    <w:basedOn w:val="Heading21"/>
    <w:qFormat/>
    <w:rsid w:val="00EC3C67"/>
    <w:rPr>
      <w:rFonts w:eastAsia="Times New Roman"/>
      <w:spacing w:val="0"/>
      <w:sz w:val="20"/>
      <w:szCs w:val="20"/>
    </w:rPr>
  </w:style>
  <w:style w:type="paragraph" w:customStyle="1" w:styleId="heading2farey10kaj">
    <w:name w:val="heading 2 farey. 10. kaj"/>
    <w:basedOn w:val="heading2farey10"/>
    <w:qFormat/>
    <w:rsid w:val="00EC3C67"/>
    <w:rPr>
      <w:i/>
      <w:iCs/>
    </w:rPr>
  </w:style>
  <w:style w:type="paragraph" w:customStyle="1" w:styleId="afffffffff6">
    <w:name w:val="بند اصلی طولانی"/>
    <w:basedOn w:val="affffb"/>
    <w:qFormat/>
    <w:rsid w:val="00EC3C67"/>
    <w:pPr>
      <w:spacing w:before="0" w:after="0" w:line="240" w:lineRule="auto"/>
      <w:ind w:left="851" w:hanging="851"/>
    </w:pPr>
    <w:rPr>
      <w:rFonts w:cs="B Lotus"/>
      <w:b/>
      <w:bCs/>
      <w:sz w:val="28"/>
    </w:rPr>
  </w:style>
  <w:style w:type="character" w:styleId="IntenseReference">
    <w:name w:val="Intense Reference"/>
    <w:uiPriority w:val="32"/>
    <w:qFormat/>
    <w:rsid w:val="00EC3C67"/>
    <w:rPr>
      <w:b/>
      <w:bCs/>
      <w:smallCaps/>
      <w:color w:val="5B9BD5"/>
      <w:spacing w:val="5"/>
    </w:rPr>
  </w:style>
  <w:style w:type="paragraph" w:styleId="IntenseQuote">
    <w:name w:val="Intense Quote"/>
    <w:basedOn w:val="Normal"/>
    <w:next w:val="Normal"/>
    <w:link w:val="IntenseQuoteChar"/>
    <w:uiPriority w:val="30"/>
    <w:qFormat/>
    <w:rsid w:val="00EC3C67"/>
    <w:pPr>
      <w:pBdr>
        <w:top w:val="single" w:sz="4" w:space="10" w:color="5B9BD5"/>
        <w:bottom w:val="single" w:sz="4" w:space="10" w:color="5B9BD5"/>
      </w:pBdr>
      <w:bidi w:val="0"/>
      <w:spacing w:before="360" w:after="360" w:line="259" w:lineRule="auto"/>
      <w:ind w:left="864" w:right="864"/>
      <w:jc w:val="center"/>
    </w:pPr>
    <w:rPr>
      <w:rFonts w:cs="B Lotus"/>
      <w:b/>
      <w:i/>
      <w:iCs/>
      <w:color w:val="4F81BD"/>
      <w:szCs w:val="28"/>
    </w:rPr>
  </w:style>
  <w:style w:type="character" w:customStyle="1" w:styleId="IntenseQuoteChar1">
    <w:name w:val="Intense Quote Char1"/>
    <w:basedOn w:val="DefaultParagraphFont"/>
    <w:uiPriority w:val="30"/>
    <w:rsid w:val="00EC3C67"/>
    <w:rPr>
      <w:b/>
      <w:bCs/>
      <w:i/>
      <w:iCs/>
      <w:color w:val="4F81BD" w:themeColor="accent1"/>
    </w:rPr>
  </w:style>
  <w:style w:type="paragraph" w:customStyle="1" w:styleId="afffffffff7">
    <w:name w:val="بندهای با شماره طولانی"/>
    <w:basedOn w:val="affffff5"/>
    <w:qFormat/>
    <w:rsid w:val="00EC3C67"/>
    <w:pPr>
      <w:ind w:left="737" w:hanging="737"/>
    </w:pPr>
    <w:rPr>
      <w:rFonts w:eastAsia="Times New Roman"/>
      <w:b/>
    </w:rPr>
  </w:style>
  <w:style w:type="paragraph" w:customStyle="1" w:styleId="afffffffff8">
    <w:name w:val="تاکید در بندهای اصلی"/>
    <w:basedOn w:val="affffc"/>
    <w:next w:val="Normal"/>
    <w:qFormat/>
    <w:rsid w:val="00EC3C67"/>
    <w:rPr>
      <w:b w:val="0"/>
      <w:bCs w:val="0"/>
      <w:sz w:val="22"/>
      <w:szCs w:val="22"/>
    </w:rPr>
  </w:style>
  <w:style w:type="paragraph" w:customStyle="1" w:styleId="BTraffic">
    <w:name w:val="B  Traffic"/>
    <w:rsid w:val="00EC3C67"/>
    <w:pPr>
      <w:spacing w:after="240" w:line="240" w:lineRule="auto"/>
      <w:ind w:left="567" w:hanging="567"/>
      <w:jc w:val="lowKashida"/>
    </w:pPr>
    <w:rPr>
      <w:rFonts w:ascii="Times" w:eastAsia="MS Mincho" w:hAnsi="Times" w:cs="B Traffic"/>
      <w:bCs/>
      <w:sz w:val="24"/>
    </w:rPr>
  </w:style>
  <w:style w:type="paragraph" w:customStyle="1" w:styleId="1TrafficBulletalef5">
    <w:name w:val="1 Traffic = Bullet = alef"/>
    <w:basedOn w:val="1TrafficBulletNew"/>
    <w:rsid w:val="00EC3C67"/>
    <w:pPr>
      <w:numPr>
        <w:numId w:val="0"/>
      </w:numPr>
      <w:tabs>
        <w:tab w:val="left" w:pos="1191"/>
      </w:tabs>
      <w:ind w:left="1475" w:hanging="624"/>
    </w:pPr>
    <w:rPr>
      <w:rFonts w:eastAsia="MS Mincho"/>
      <w:b/>
    </w:rPr>
  </w:style>
  <w:style w:type="paragraph" w:customStyle="1" w:styleId="1TrafficBulletalef11">
    <w:name w:val="1 Traffic = Bullet = alef = 1"/>
    <w:basedOn w:val="1TrafficBulletalef5"/>
    <w:rsid w:val="00EC3C67"/>
    <w:pPr>
      <w:ind w:left="1928" w:hanging="454"/>
    </w:pPr>
  </w:style>
  <w:style w:type="numbering" w:customStyle="1" w:styleId="11111111">
    <w:name w:val="1 / 1.1 / 1.1.111"/>
    <w:basedOn w:val="NoList"/>
    <w:next w:val="111111"/>
    <w:semiHidden/>
    <w:rsid w:val="00EC3C67"/>
    <w:pPr>
      <w:numPr>
        <w:numId w:val="66"/>
      </w:numPr>
    </w:pPr>
  </w:style>
  <w:style w:type="numbering" w:customStyle="1" w:styleId="1ai11">
    <w:name w:val="1 / a / i11"/>
    <w:basedOn w:val="NoList"/>
    <w:next w:val="1ai"/>
    <w:semiHidden/>
    <w:rsid w:val="00EC3C67"/>
    <w:pPr>
      <w:numPr>
        <w:numId w:val="67"/>
      </w:numPr>
    </w:pPr>
  </w:style>
  <w:style w:type="numbering" w:customStyle="1" w:styleId="ArticleSection113">
    <w:name w:val="Article / Section113"/>
    <w:basedOn w:val="NoList"/>
    <w:next w:val="ArticleSection"/>
    <w:rsid w:val="00EC3C67"/>
    <w:pPr>
      <w:numPr>
        <w:numId w:val="68"/>
      </w:numPr>
    </w:pPr>
  </w:style>
  <w:style w:type="table" w:customStyle="1" w:styleId="Table3Deffects1113">
    <w:name w:val="Table 3D effects 1113"/>
    <w:basedOn w:val="TableNormal"/>
    <w:next w:val="Table3Deffects1"/>
    <w:rsid w:val="00EC3C67"/>
    <w:pPr>
      <w:bidi/>
      <w:spacing w:after="0" w:line="240" w:lineRule="auto"/>
      <w:jc w:val="lowKashida"/>
    </w:pPr>
    <w:rPr>
      <w:rFonts w:ascii="Times New Roman" w:eastAsia="MS Mincho" w:hAnsi="Times New Roman" w:cs="B Lotus"/>
      <w:bCs/>
      <w:sz w:val="20"/>
      <w:szCs w:val="26"/>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Table3Deffects2113">
    <w:name w:val="Table 3D effects 2113"/>
    <w:basedOn w:val="TableNormal"/>
    <w:next w:val="Table3Deffects2"/>
    <w:rsid w:val="00EC3C67"/>
    <w:pPr>
      <w:bidi/>
      <w:spacing w:after="0" w:line="240" w:lineRule="auto"/>
      <w:jc w:val="lowKashida"/>
    </w:pPr>
    <w:rPr>
      <w:rFonts w:ascii="Times New Roman" w:eastAsia="MS Mincho" w:hAnsi="Times New Roman" w:cs="B Lotus"/>
      <w:bCs/>
      <w:sz w:val="20"/>
      <w:szCs w:val="26"/>
    </w:rPr>
    <w:tblPr>
      <w:tblStyleRowBandSize w:val="1"/>
      <w:jc w:val="right"/>
    </w:tblPr>
    <w:trPr>
      <w:jc w:val="right"/>
    </w:tr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3Deffects3113">
    <w:name w:val="Table 3D effects 3113"/>
    <w:basedOn w:val="TableNormal"/>
    <w:next w:val="Table3Deffects3"/>
    <w:rsid w:val="00EC3C67"/>
    <w:pPr>
      <w:bidi/>
      <w:spacing w:after="0" w:line="240" w:lineRule="auto"/>
      <w:jc w:val="lowKashida"/>
    </w:pPr>
    <w:rPr>
      <w:rFonts w:ascii="Times New Roman" w:eastAsia="MS Mincho" w:hAnsi="Times New Roman" w:cs="B Lotus"/>
      <w:bCs/>
      <w:sz w:val="20"/>
      <w:szCs w:val="26"/>
    </w:rPr>
    <w:tblPr>
      <w:tblStyleRowBandSize w:val="1"/>
      <w:tblStyleColBandSize w:val="1"/>
      <w:jc w:val="right"/>
    </w:tblPr>
    <w:trPr>
      <w:jc w:val="right"/>
    </w:tr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lassic1113">
    <w:name w:val="Table Classic 1113"/>
    <w:basedOn w:val="TableNormal"/>
    <w:next w:val="TableClassic1"/>
    <w:semiHidden/>
    <w:rsid w:val="00EC3C67"/>
    <w:pPr>
      <w:bidi/>
      <w:spacing w:after="0" w:line="240" w:lineRule="auto"/>
      <w:jc w:val="lowKashida"/>
    </w:pPr>
    <w:rPr>
      <w:rFonts w:ascii="Times New Roman" w:eastAsia="MS Mincho" w:hAnsi="Times New Roman" w:cs="B Lotus"/>
      <w:bCs/>
      <w:sz w:val="20"/>
      <w:szCs w:val="26"/>
    </w:rPr>
    <w:tblPr>
      <w:jc w:val="right"/>
      <w:tblBorders>
        <w:top w:val="single" w:sz="12" w:space="0" w:color="000000"/>
        <w:bottom w:val="single" w:sz="12" w:space="0" w:color="000000"/>
      </w:tblBorders>
    </w:tblPr>
    <w:trPr>
      <w:jc w:val="right"/>
    </w:tr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lassic2113">
    <w:name w:val="Table Classic 2113"/>
    <w:basedOn w:val="TableNormal"/>
    <w:next w:val="TableClassic2"/>
    <w:semiHidden/>
    <w:rsid w:val="00EC3C67"/>
    <w:pPr>
      <w:bidi/>
      <w:spacing w:after="0" w:line="240" w:lineRule="auto"/>
      <w:jc w:val="lowKashida"/>
    </w:pPr>
    <w:rPr>
      <w:rFonts w:ascii="Times New Roman" w:eastAsia="MS Mincho" w:hAnsi="Times New Roman" w:cs="B Lotus"/>
      <w:bCs/>
      <w:sz w:val="20"/>
      <w:szCs w:val="20"/>
    </w:rPr>
    <w:tblPr>
      <w:jc w:val="right"/>
      <w:tblBorders>
        <w:top w:val="single" w:sz="12" w:space="0" w:color="000000"/>
        <w:bottom w:val="single" w:sz="12" w:space="0" w:color="000000"/>
      </w:tblBorders>
    </w:tblPr>
    <w:trPr>
      <w:jc w:val="right"/>
    </w:tr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customStyle="1" w:styleId="TableClassic3113">
    <w:name w:val="Table Classic 3113"/>
    <w:basedOn w:val="TableNormal"/>
    <w:next w:val="TableClassic3"/>
    <w:semiHidden/>
    <w:rsid w:val="00EC3C67"/>
    <w:pPr>
      <w:bidi/>
      <w:spacing w:after="0" w:line="240" w:lineRule="auto"/>
      <w:jc w:val="lowKashida"/>
    </w:pPr>
    <w:rPr>
      <w:rFonts w:ascii="Times New Roman" w:eastAsia="MS Mincho" w:hAnsi="Times New Roman" w:cs="B Lotus"/>
      <w:bCs/>
      <w:color w:val="000080"/>
      <w:sz w:val="20"/>
      <w:szCs w:val="20"/>
    </w:rPr>
    <w:tblPr>
      <w:jc w:val="right"/>
      <w:tblBorders>
        <w:top w:val="single" w:sz="12" w:space="0" w:color="000000"/>
        <w:left w:val="single" w:sz="12" w:space="0" w:color="000000"/>
        <w:bottom w:val="single" w:sz="12" w:space="0" w:color="000000"/>
        <w:right w:val="single" w:sz="12" w:space="0" w:color="000000"/>
      </w:tblBorders>
    </w:tblPr>
    <w:trPr>
      <w:jc w:val="right"/>
    </w:tr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customStyle="1" w:styleId="TableClassic4113">
    <w:name w:val="Table Classic 4113"/>
    <w:basedOn w:val="TableNormal"/>
    <w:next w:val="TableClassic4"/>
    <w:semiHidden/>
    <w:rsid w:val="00EC3C67"/>
    <w:pPr>
      <w:bidi/>
      <w:spacing w:after="0" w:line="240" w:lineRule="auto"/>
      <w:jc w:val="lowKashida"/>
    </w:pPr>
    <w:rPr>
      <w:rFonts w:ascii="Times" w:eastAsia="MS Mincho" w:hAnsi="Times" w:cs="B Lotus"/>
      <w:bCs/>
      <w:sz w:val="20"/>
      <w:szCs w:val="20"/>
    </w:rPr>
    <w:tblPr>
      <w:jc w:val="right"/>
      <w:tblBorders>
        <w:top w:val="single" w:sz="12" w:space="0" w:color="000000"/>
        <w:left w:val="single" w:sz="6" w:space="0" w:color="000000"/>
        <w:bottom w:val="single" w:sz="12" w:space="0" w:color="000000"/>
        <w:right w:val="single" w:sz="6" w:space="0" w:color="000000"/>
      </w:tblBorders>
    </w:tblPr>
    <w:trPr>
      <w:jc w:val="right"/>
    </w:tr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customStyle="1" w:styleId="TableColorful1113">
    <w:name w:val="Table Colorful 1113"/>
    <w:basedOn w:val="TableNormal"/>
    <w:next w:val="TableColorful1"/>
    <w:semiHidden/>
    <w:rsid w:val="00EC3C67"/>
    <w:pPr>
      <w:bidi/>
      <w:spacing w:after="0" w:line="240" w:lineRule="auto"/>
      <w:jc w:val="lowKashida"/>
    </w:pPr>
    <w:rPr>
      <w:rFonts w:ascii="Times New Roman" w:eastAsia="MS Mincho" w:hAnsi="Times New Roman" w:cs="B Lotus"/>
      <w:bCs/>
      <w:color w:val="FFFFFF"/>
      <w:sz w:val="20"/>
      <w:szCs w:val="20"/>
    </w:rPr>
    <w:tblPr>
      <w:jc w:val="right"/>
      <w:tblBorders>
        <w:top w:val="single" w:sz="12" w:space="0" w:color="008080"/>
        <w:left w:val="single" w:sz="12" w:space="0" w:color="008080"/>
        <w:bottom w:val="single" w:sz="12" w:space="0" w:color="008080"/>
        <w:right w:val="single" w:sz="12" w:space="0" w:color="008080"/>
        <w:insideH w:val="single" w:sz="6" w:space="0" w:color="00FFFF"/>
      </w:tblBorders>
    </w:tblPr>
    <w:trPr>
      <w:jc w:val="right"/>
    </w:tr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customStyle="1" w:styleId="TableColorful2113">
    <w:name w:val="Table Colorful 2113"/>
    <w:basedOn w:val="TableNormal"/>
    <w:next w:val="TableColorful2"/>
    <w:semiHidden/>
    <w:rsid w:val="00EC3C67"/>
    <w:pPr>
      <w:bidi/>
      <w:spacing w:after="0" w:line="240" w:lineRule="auto"/>
      <w:jc w:val="lowKashida"/>
    </w:pPr>
    <w:rPr>
      <w:rFonts w:ascii="Times New Roman" w:eastAsia="MS Mincho" w:hAnsi="Times New Roman" w:cs="B Lotus"/>
      <w:bCs/>
      <w:sz w:val="20"/>
      <w:szCs w:val="20"/>
    </w:rPr>
    <w:tblPr>
      <w:jc w:val="right"/>
      <w:tblBorders>
        <w:bottom w:val="single" w:sz="12" w:space="0" w:color="000000"/>
      </w:tblBorders>
    </w:tblPr>
    <w:trPr>
      <w:jc w:val="right"/>
    </w:tr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customStyle="1" w:styleId="TableColorful3113">
    <w:name w:val="Table Colorful 3113"/>
    <w:basedOn w:val="TableNormal"/>
    <w:next w:val="TableColorful3"/>
    <w:semiHidden/>
    <w:rsid w:val="00EC3C67"/>
    <w:pPr>
      <w:bidi/>
      <w:spacing w:after="0" w:line="240" w:lineRule="auto"/>
      <w:jc w:val="lowKashida"/>
    </w:pPr>
    <w:rPr>
      <w:rFonts w:ascii="Times New Roman" w:eastAsia="MS Mincho" w:hAnsi="Times New Roman" w:cs="B Lotus"/>
      <w:bCs/>
      <w:sz w:val="20"/>
      <w:szCs w:val="20"/>
    </w:rPr>
    <w:tblPr>
      <w:jc w:val="right"/>
      <w:tblBorders>
        <w:top w:val="single" w:sz="18" w:space="0" w:color="000000"/>
        <w:left w:val="single" w:sz="18" w:space="0" w:color="000000"/>
        <w:bottom w:val="single" w:sz="18" w:space="0" w:color="000000"/>
        <w:right w:val="single" w:sz="18" w:space="0" w:color="000000"/>
        <w:insideH w:val="single" w:sz="6" w:space="0" w:color="C0C0C0"/>
      </w:tblBorders>
    </w:tblPr>
    <w:trPr>
      <w:jc w:val="right"/>
    </w:tr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customStyle="1" w:styleId="TableColumns1113">
    <w:name w:val="Table Columns 1113"/>
    <w:basedOn w:val="TableNormal"/>
    <w:next w:val="TableColumns1"/>
    <w:rsid w:val="00EC3C67"/>
    <w:pPr>
      <w:bidi/>
      <w:spacing w:after="0" w:line="240" w:lineRule="auto"/>
      <w:jc w:val="lowKashida"/>
    </w:pPr>
    <w:rPr>
      <w:rFonts w:ascii="Times New Roman" w:eastAsia="MS Mincho" w:hAnsi="Times New Roman" w:cs="B Lotus"/>
      <w:b/>
      <w:bCs/>
      <w:sz w:val="20"/>
      <w:szCs w:val="20"/>
    </w:rPr>
    <w:tblPr>
      <w:tblStyleColBandSize w:val="1"/>
      <w:jc w:val="right"/>
      <w:tblBorders>
        <w:top w:val="single" w:sz="12" w:space="0" w:color="000000"/>
        <w:left w:val="single" w:sz="12" w:space="0" w:color="000000"/>
        <w:bottom w:val="single" w:sz="12" w:space="0" w:color="000000"/>
        <w:right w:val="single" w:sz="12" w:space="0" w:color="000000"/>
      </w:tblBorders>
    </w:tblPr>
    <w:trPr>
      <w:jc w:val="right"/>
    </w:tr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olumns2113">
    <w:name w:val="Table Columns 2113"/>
    <w:basedOn w:val="TableNormal"/>
    <w:next w:val="TableColumns2"/>
    <w:rsid w:val="00EC3C67"/>
    <w:pPr>
      <w:bidi/>
      <w:spacing w:after="0" w:line="240" w:lineRule="auto"/>
      <w:jc w:val="lowKashida"/>
    </w:pPr>
    <w:rPr>
      <w:rFonts w:ascii="Times" w:eastAsia="MS Mincho" w:hAnsi="Times" w:cs="B Lotus"/>
      <w:b/>
      <w:bCs/>
      <w:sz w:val="20"/>
      <w:szCs w:val="20"/>
    </w:rPr>
    <w:tblPr>
      <w:tblStyleColBandSize w:val="1"/>
      <w:jc w:val="right"/>
    </w:tblPr>
    <w:trPr>
      <w:jc w:val="right"/>
    </w:tr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olumns3113">
    <w:name w:val="Table Columns 3113"/>
    <w:basedOn w:val="TableNormal"/>
    <w:next w:val="TableColumns3"/>
    <w:rsid w:val="00EC3C67"/>
    <w:pPr>
      <w:bidi/>
      <w:spacing w:after="0" w:line="240" w:lineRule="auto"/>
      <w:jc w:val="lowKashida"/>
    </w:pPr>
    <w:rPr>
      <w:rFonts w:ascii="Times New Roman" w:eastAsia="MS Mincho" w:hAnsi="Times New Roman" w:cs="B Lotus"/>
      <w:b/>
      <w:bCs/>
      <w:sz w:val="20"/>
      <w:szCs w:val="20"/>
    </w:rPr>
    <w:tblPr>
      <w:tblStyleColBandSize w:val="1"/>
      <w:jc w:val="right"/>
      <w:tblBorders>
        <w:top w:val="single" w:sz="6" w:space="0" w:color="000080"/>
        <w:left w:val="single" w:sz="6" w:space="0" w:color="000080"/>
        <w:bottom w:val="single" w:sz="6" w:space="0" w:color="000080"/>
        <w:right w:val="single" w:sz="6" w:space="0" w:color="000080"/>
        <w:insideV w:val="single" w:sz="6" w:space="0" w:color="000080"/>
      </w:tblBorders>
    </w:tblPr>
    <w:trPr>
      <w:jc w:val="right"/>
    </w:tr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customStyle="1" w:styleId="TableColumns4113">
    <w:name w:val="Table Columns 4113"/>
    <w:basedOn w:val="TableNormal"/>
    <w:next w:val="TableColumns4"/>
    <w:rsid w:val="00EC3C67"/>
    <w:pPr>
      <w:bidi/>
      <w:spacing w:after="0" w:line="240" w:lineRule="auto"/>
      <w:jc w:val="lowKashida"/>
    </w:pPr>
    <w:rPr>
      <w:rFonts w:ascii="Times New Roman" w:eastAsia="MS Mincho" w:hAnsi="Times New Roman" w:cs="B Lotus"/>
      <w:bCs/>
      <w:sz w:val="20"/>
      <w:szCs w:val="20"/>
    </w:rPr>
    <w:tblPr>
      <w:tblStyleColBandSize w:val="1"/>
      <w:jc w:val="right"/>
    </w:tblPr>
    <w:trPr>
      <w:jc w:val="right"/>
    </w:tr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customStyle="1" w:styleId="TableColumns5113">
    <w:name w:val="Table Columns 5113"/>
    <w:basedOn w:val="TableNormal"/>
    <w:next w:val="TableColumns5"/>
    <w:rsid w:val="00EC3C67"/>
    <w:pPr>
      <w:bidi/>
      <w:spacing w:after="0" w:line="240" w:lineRule="auto"/>
      <w:jc w:val="lowKashida"/>
    </w:pPr>
    <w:rPr>
      <w:rFonts w:ascii="Times" w:eastAsia="MS Mincho" w:hAnsi="Times" w:cs="B Lotus"/>
      <w:bCs/>
      <w:sz w:val="20"/>
      <w:szCs w:val="20"/>
    </w:rPr>
    <w:tblPr>
      <w:tblStyleColBandSize w:val="1"/>
      <w:jc w:val="right"/>
      <w:tblBorders>
        <w:top w:val="single" w:sz="12" w:space="0" w:color="808080"/>
        <w:left w:val="single" w:sz="12" w:space="0" w:color="808080"/>
        <w:bottom w:val="single" w:sz="12" w:space="0" w:color="808080"/>
        <w:right w:val="single" w:sz="12" w:space="0" w:color="808080"/>
        <w:insideV w:val="single" w:sz="6" w:space="0" w:color="C0C0C0"/>
      </w:tblBorders>
    </w:tblPr>
    <w:trPr>
      <w:jc w:val="right"/>
    </w:tr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customStyle="1" w:styleId="TableContemporary113">
    <w:name w:val="Table Contemporary113"/>
    <w:basedOn w:val="TableNormal"/>
    <w:next w:val="TableContemporary"/>
    <w:rsid w:val="00EC3C67"/>
    <w:pPr>
      <w:bidi/>
      <w:spacing w:after="0" w:line="240" w:lineRule="auto"/>
      <w:jc w:val="lowKashida"/>
    </w:pPr>
    <w:rPr>
      <w:rFonts w:ascii="Times" w:eastAsia="MS Mincho" w:hAnsi="Times" w:cs="B Lotus"/>
      <w:bCs/>
      <w:sz w:val="20"/>
      <w:szCs w:val="20"/>
    </w:rPr>
    <w:tblPr>
      <w:tblStyleRowBandSize w:val="1"/>
      <w:jc w:val="right"/>
      <w:tblBorders>
        <w:insideH w:val="single" w:sz="18" w:space="0" w:color="FFFFFF"/>
        <w:insideV w:val="single" w:sz="18" w:space="0" w:color="FFFFFF"/>
      </w:tblBorders>
    </w:tblPr>
    <w:trPr>
      <w:jc w:val="right"/>
    </w:tr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TableElegant113">
    <w:name w:val="Table Elegant113"/>
    <w:basedOn w:val="TableNormal"/>
    <w:next w:val="TableElegant"/>
    <w:rsid w:val="00EC3C67"/>
    <w:pPr>
      <w:bidi/>
      <w:spacing w:after="0" w:line="240" w:lineRule="auto"/>
      <w:jc w:val="lowKashida"/>
    </w:pPr>
    <w:rPr>
      <w:rFonts w:ascii="Times" w:eastAsia="MS Mincho" w:hAnsi="Times" w:cs="B Lotus"/>
      <w:bCs/>
      <w:sz w:val="20"/>
      <w:szCs w:val="20"/>
    </w:rPr>
    <w:tblPr>
      <w:jc w:val="right"/>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rPr>
      <w:jc w:val="right"/>
    </w:trPr>
    <w:tcPr>
      <w:shd w:val="clear" w:color="auto" w:fill="auto"/>
    </w:tcPr>
    <w:tblStylePr w:type="firstRow">
      <w:rPr>
        <w:caps/>
        <w:color w:val="auto"/>
      </w:rPr>
      <w:tblPr/>
      <w:tcPr>
        <w:tcBorders>
          <w:tl2br w:val="none" w:sz="0" w:space="0" w:color="auto"/>
          <w:tr2bl w:val="none" w:sz="0" w:space="0" w:color="auto"/>
        </w:tcBorders>
      </w:tcPr>
    </w:tblStylePr>
  </w:style>
  <w:style w:type="table" w:customStyle="1" w:styleId="TableGrid1113">
    <w:name w:val="Table Grid 1113"/>
    <w:basedOn w:val="TableNormal"/>
    <w:next w:val="TableGrid1"/>
    <w:semiHidden/>
    <w:rsid w:val="00EC3C67"/>
    <w:pPr>
      <w:bidi/>
      <w:spacing w:after="0" w:line="240" w:lineRule="auto"/>
      <w:jc w:val="lowKashida"/>
    </w:pPr>
    <w:rPr>
      <w:rFonts w:ascii="Times New Roman" w:eastAsia="MS Mincho" w:hAnsi="Times New Roman" w:cs="B Lotus"/>
      <w:bCs/>
      <w:sz w:val="20"/>
      <w:szCs w:val="20"/>
    </w:rPr>
    <w:tblPr>
      <w:jc w:val="right"/>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rPr>
      <w:jc w:val="right"/>
    </w:tr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TableGrid2113">
    <w:name w:val="Table Grid 2113"/>
    <w:basedOn w:val="TableNormal"/>
    <w:next w:val="TableGrid2"/>
    <w:semiHidden/>
    <w:rsid w:val="00EC3C67"/>
    <w:pPr>
      <w:bidi/>
      <w:spacing w:after="0" w:line="240" w:lineRule="auto"/>
      <w:jc w:val="lowKashida"/>
    </w:pPr>
    <w:rPr>
      <w:rFonts w:ascii="Times" w:eastAsia="MS Mincho" w:hAnsi="Times" w:cs="B Lotus"/>
      <w:bCs/>
      <w:sz w:val="20"/>
      <w:szCs w:val="20"/>
    </w:rPr>
    <w:tblPr>
      <w:jc w:val="right"/>
      <w:tblBorders>
        <w:insideH w:val="single" w:sz="6" w:space="0" w:color="000000"/>
        <w:insideV w:val="single" w:sz="6" w:space="0" w:color="000000"/>
      </w:tblBorders>
    </w:tblPr>
    <w:trPr>
      <w:jc w:val="right"/>
    </w:tr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TableGrid3113">
    <w:name w:val="Table Grid 3113"/>
    <w:basedOn w:val="TableNormal"/>
    <w:next w:val="TableGrid3"/>
    <w:semiHidden/>
    <w:rsid w:val="00EC3C67"/>
    <w:pPr>
      <w:bidi/>
      <w:spacing w:after="0" w:line="240" w:lineRule="auto"/>
      <w:jc w:val="lowKashida"/>
    </w:pPr>
    <w:rPr>
      <w:rFonts w:ascii="Times" w:eastAsia="MS Mincho" w:hAnsi="Times" w:cs="B Lotus"/>
      <w:bCs/>
      <w:sz w:val="20"/>
      <w:szCs w:val="20"/>
    </w:rPr>
    <w:tblPr>
      <w:jc w:val="right"/>
      <w:tblBorders>
        <w:top w:val="single" w:sz="6" w:space="0" w:color="000000"/>
        <w:left w:val="single" w:sz="12" w:space="0" w:color="000000"/>
        <w:bottom w:val="single" w:sz="6" w:space="0" w:color="000000"/>
        <w:right w:val="single" w:sz="12" w:space="0" w:color="000000"/>
        <w:insideV w:val="single" w:sz="6" w:space="0" w:color="000000"/>
      </w:tblBorders>
    </w:tblPr>
    <w:trPr>
      <w:jc w:val="right"/>
    </w:tr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TableGrid4113">
    <w:name w:val="Table Grid 4113"/>
    <w:basedOn w:val="TableNormal"/>
    <w:next w:val="TableGrid4"/>
    <w:semiHidden/>
    <w:rsid w:val="00EC3C67"/>
    <w:pPr>
      <w:bidi/>
      <w:spacing w:after="0" w:line="240" w:lineRule="auto"/>
      <w:jc w:val="lowKashida"/>
    </w:pPr>
    <w:rPr>
      <w:rFonts w:ascii="Times New Roman" w:eastAsia="MS Mincho" w:hAnsi="Times New Roman" w:cs="B Lotus"/>
      <w:bCs/>
      <w:sz w:val="20"/>
      <w:szCs w:val="20"/>
    </w:rPr>
    <w:tblPr>
      <w:jc w:val="right"/>
      <w:tblBorders>
        <w:left w:val="single" w:sz="12" w:space="0" w:color="000000"/>
        <w:right w:val="single" w:sz="12" w:space="0" w:color="000000"/>
        <w:insideH w:val="single" w:sz="6" w:space="0" w:color="000000"/>
        <w:insideV w:val="single" w:sz="6" w:space="0" w:color="000000"/>
      </w:tblBorders>
    </w:tblPr>
    <w:trPr>
      <w:jc w:val="right"/>
    </w:tr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customStyle="1" w:styleId="TableGrid5113">
    <w:name w:val="Table Grid 5113"/>
    <w:basedOn w:val="TableNormal"/>
    <w:next w:val="TableGrid5"/>
    <w:semiHidden/>
    <w:rsid w:val="00EC3C67"/>
    <w:pPr>
      <w:bidi/>
      <w:spacing w:after="0" w:line="240" w:lineRule="auto"/>
      <w:jc w:val="lowKashida"/>
    </w:pPr>
    <w:rPr>
      <w:rFonts w:ascii="Times" w:eastAsia="MS Mincho" w:hAnsi="Times" w:cs="B Lotus"/>
      <w:bCs/>
      <w:sz w:val="20"/>
      <w:szCs w:val="20"/>
    </w:rPr>
    <w:tblPr>
      <w:jc w:val="right"/>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rPr>
      <w:jc w:val="right"/>
    </w:tr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6113">
    <w:name w:val="Table Grid 6113"/>
    <w:basedOn w:val="TableNormal"/>
    <w:next w:val="TableGrid6"/>
    <w:semiHidden/>
    <w:rsid w:val="00EC3C67"/>
    <w:pPr>
      <w:bidi/>
      <w:spacing w:after="0" w:line="240" w:lineRule="auto"/>
      <w:jc w:val="lowKashida"/>
    </w:pPr>
    <w:rPr>
      <w:rFonts w:ascii="Times" w:eastAsia="MS Mincho" w:hAnsi="Times" w:cs="B Lotus"/>
      <w:bCs/>
      <w:sz w:val="20"/>
      <w:szCs w:val="20"/>
    </w:rPr>
    <w:tblPr>
      <w:jc w:val="right"/>
      <w:tblBorders>
        <w:top w:val="single" w:sz="12" w:space="0" w:color="000000"/>
        <w:left w:val="single" w:sz="12" w:space="0" w:color="000000"/>
        <w:bottom w:val="single" w:sz="12" w:space="0" w:color="000000"/>
        <w:right w:val="single" w:sz="12" w:space="0" w:color="000000"/>
        <w:insideV w:val="single" w:sz="6" w:space="0" w:color="000000"/>
      </w:tblBorders>
    </w:tblPr>
    <w:trPr>
      <w:jc w:val="right"/>
    </w:tr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7113">
    <w:name w:val="Table Grid 7113"/>
    <w:basedOn w:val="TableNormal"/>
    <w:next w:val="TableGrid7"/>
    <w:semiHidden/>
    <w:rsid w:val="00EC3C67"/>
    <w:pPr>
      <w:bidi/>
      <w:spacing w:after="0" w:line="240" w:lineRule="auto"/>
      <w:jc w:val="lowKashida"/>
    </w:pPr>
    <w:rPr>
      <w:rFonts w:ascii="Times New Roman" w:eastAsia="MS Mincho" w:hAnsi="Times New Roman" w:cs="B Lotus"/>
      <w:bCs/>
      <w:sz w:val="20"/>
      <w:szCs w:val="20"/>
    </w:rPr>
    <w:tblPr>
      <w:jc w:val="right"/>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rPr>
      <w:jc w:val="right"/>
    </w:tr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8113">
    <w:name w:val="Table Grid 8113"/>
    <w:basedOn w:val="TableNormal"/>
    <w:next w:val="TableGrid8"/>
    <w:rsid w:val="00EC3C67"/>
    <w:pPr>
      <w:bidi/>
      <w:spacing w:after="0" w:line="240" w:lineRule="auto"/>
      <w:jc w:val="lowKashida"/>
    </w:pPr>
    <w:rPr>
      <w:rFonts w:ascii="Times New Roman" w:eastAsia="MS Mincho" w:hAnsi="Times New Roman" w:cs="B Lotus"/>
      <w:bCs/>
      <w:sz w:val="20"/>
      <w:szCs w:val="20"/>
    </w:rPr>
    <w:tblPr>
      <w:jc w:val="right"/>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rPr>
      <w:jc w:val="right"/>
    </w:tr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TableList1113">
    <w:name w:val="Table List 1113"/>
    <w:basedOn w:val="TableNormal"/>
    <w:next w:val="TableList1"/>
    <w:rsid w:val="00EC3C67"/>
    <w:pPr>
      <w:bidi/>
      <w:spacing w:after="0" w:line="240" w:lineRule="auto"/>
      <w:jc w:val="lowKashida"/>
    </w:pPr>
    <w:rPr>
      <w:rFonts w:ascii="Times" w:eastAsia="MS Mincho" w:hAnsi="Times" w:cs="B Lotus"/>
      <w:bCs/>
      <w:sz w:val="20"/>
      <w:szCs w:val="20"/>
    </w:rPr>
    <w:tblPr>
      <w:tblStyleRowBandSize w:val="1"/>
      <w:jc w:val="right"/>
      <w:tblBorders>
        <w:top w:val="single" w:sz="12" w:space="0" w:color="008080"/>
        <w:left w:val="single" w:sz="6" w:space="0" w:color="008080"/>
        <w:bottom w:val="single" w:sz="12" w:space="0" w:color="008080"/>
        <w:right w:val="single" w:sz="6" w:space="0" w:color="008080"/>
      </w:tblBorders>
    </w:tblPr>
    <w:trPr>
      <w:jc w:val="right"/>
    </w:tr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List2113">
    <w:name w:val="Table List 2113"/>
    <w:basedOn w:val="TableNormal"/>
    <w:next w:val="TableList2"/>
    <w:rsid w:val="00EC3C67"/>
    <w:pPr>
      <w:bidi/>
      <w:spacing w:after="0" w:line="240" w:lineRule="auto"/>
      <w:jc w:val="lowKashida"/>
    </w:pPr>
    <w:rPr>
      <w:rFonts w:ascii="Times" w:eastAsia="MS Mincho" w:hAnsi="Times" w:cs="B Lotus"/>
      <w:bCs/>
      <w:sz w:val="20"/>
      <w:szCs w:val="20"/>
    </w:rPr>
    <w:tblPr>
      <w:tblStyleRowBandSize w:val="2"/>
      <w:jc w:val="right"/>
      <w:tblBorders>
        <w:bottom w:val="single" w:sz="12" w:space="0" w:color="808080"/>
      </w:tblBorders>
    </w:tblPr>
    <w:trPr>
      <w:jc w:val="right"/>
    </w:tr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List3113">
    <w:name w:val="Table List 3113"/>
    <w:basedOn w:val="TableNormal"/>
    <w:next w:val="TableList3"/>
    <w:rsid w:val="00EC3C67"/>
    <w:pPr>
      <w:bidi/>
      <w:spacing w:after="0" w:line="240" w:lineRule="auto"/>
      <w:jc w:val="lowKashida"/>
    </w:pPr>
    <w:rPr>
      <w:rFonts w:ascii="Times" w:eastAsia="MS Mincho" w:hAnsi="Times" w:cs="B Lotus"/>
      <w:bCs/>
      <w:sz w:val="20"/>
      <w:szCs w:val="20"/>
    </w:rPr>
    <w:tblPr>
      <w:jc w:val="right"/>
      <w:tblBorders>
        <w:top w:val="single" w:sz="12" w:space="0" w:color="000000"/>
        <w:bottom w:val="single" w:sz="12" w:space="0" w:color="000000"/>
        <w:insideH w:val="single" w:sz="6" w:space="0" w:color="000000"/>
      </w:tblBorders>
    </w:tblPr>
    <w:trPr>
      <w:jc w:val="right"/>
    </w:tr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customStyle="1" w:styleId="TableList4113">
    <w:name w:val="Table List 4113"/>
    <w:basedOn w:val="TableNormal"/>
    <w:next w:val="TableList4"/>
    <w:rsid w:val="00EC3C67"/>
    <w:pPr>
      <w:bidi/>
      <w:spacing w:after="0" w:line="240" w:lineRule="auto"/>
      <w:jc w:val="lowKashida"/>
    </w:pPr>
    <w:rPr>
      <w:rFonts w:ascii="Times New Roman" w:eastAsia="MS Mincho" w:hAnsi="Times New Roman" w:cs="B Lotus"/>
      <w:bCs/>
      <w:sz w:val="20"/>
      <w:szCs w:val="20"/>
    </w:rPr>
    <w:tblPr>
      <w:jc w:val="right"/>
      <w:tblBorders>
        <w:top w:val="single" w:sz="12" w:space="0" w:color="000000"/>
        <w:left w:val="single" w:sz="12" w:space="0" w:color="000000"/>
        <w:bottom w:val="single" w:sz="12" w:space="0" w:color="000000"/>
        <w:right w:val="single" w:sz="12" w:space="0" w:color="000000"/>
        <w:insideH w:val="single" w:sz="6" w:space="0" w:color="000000"/>
      </w:tblBorders>
    </w:tblPr>
    <w:trPr>
      <w:jc w:val="right"/>
    </w:tr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customStyle="1" w:styleId="TableList5113">
    <w:name w:val="Table List 5113"/>
    <w:basedOn w:val="TableNormal"/>
    <w:next w:val="TableList5"/>
    <w:rsid w:val="00EC3C67"/>
    <w:pPr>
      <w:bidi/>
      <w:spacing w:after="0" w:line="240" w:lineRule="auto"/>
      <w:jc w:val="lowKashida"/>
    </w:pPr>
    <w:rPr>
      <w:rFonts w:ascii="Times" w:eastAsia="MS Mincho" w:hAnsi="Times" w:cs="B Lotus"/>
      <w:bCs/>
      <w:sz w:val="20"/>
      <w:szCs w:val="20"/>
    </w:rPr>
    <w:tblPr>
      <w:jc w:val="right"/>
      <w:tblBorders>
        <w:top w:val="single" w:sz="6" w:space="0" w:color="000000"/>
        <w:left w:val="single" w:sz="6" w:space="0" w:color="000000"/>
        <w:bottom w:val="single" w:sz="6" w:space="0" w:color="000000"/>
        <w:right w:val="single" w:sz="6" w:space="0" w:color="000000"/>
        <w:insideH w:val="single" w:sz="6" w:space="0" w:color="000000"/>
      </w:tblBorders>
    </w:tblPr>
    <w:trPr>
      <w:jc w:val="right"/>
    </w:tr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customStyle="1" w:styleId="TableList6113">
    <w:name w:val="Table List 6113"/>
    <w:basedOn w:val="TableNormal"/>
    <w:next w:val="TableList6"/>
    <w:rsid w:val="00EC3C67"/>
    <w:pPr>
      <w:bidi/>
      <w:spacing w:after="0" w:line="240" w:lineRule="auto"/>
      <w:jc w:val="lowKashida"/>
    </w:pPr>
    <w:rPr>
      <w:rFonts w:ascii="Times" w:eastAsia="MS Mincho" w:hAnsi="Times" w:cs="B Lotus"/>
      <w:bCs/>
      <w:sz w:val="20"/>
      <w:szCs w:val="20"/>
    </w:rPr>
    <w:tblPr>
      <w:tblStyleRowBandSize w:val="1"/>
      <w:jc w:val="right"/>
      <w:tblBorders>
        <w:top w:val="single" w:sz="6" w:space="0" w:color="000000"/>
        <w:left w:val="single" w:sz="6" w:space="0" w:color="000000"/>
        <w:bottom w:val="single" w:sz="6" w:space="0" w:color="000000"/>
        <w:right w:val="single" w:sz="6" w:space="0" w:color="000000"/>
      </w:tblBorders>
    </w:tblPr>
    <w:trPr>
      <w:jc w:val="right"/>
    </w:tr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customStyle="1" w:styleId="TableList7113">
    <w:name w:val="Table List 7113"/>
    <w:basedOn w:val="TableNormal"/>
    <w:next w:val="TableList7"/>
    <w:rsid w:val="00EC3C67"/>
    <w:pPr>
      <w:bidi/>
      <w:spacing w:after="0" w:line="240" w:lineRule="auto"/>
      <w:jc w:val="lowKashida"/>
    </w:pPr>
    <w:rPr>
      <w:rFonts w:ascii="Times New Roman" w:eastAsia="MS Mincho" w:hAnsi="Times New Roman" w:cs="B Lotus"/>
      <w:bCs/>
      <w:sz w:val="20"/>
      <w:szCs w:val="20"/>
    </w:rPr>
    <w:tblPr>
      <w:tblStyleRowBandSize w:val="1"/>
      <w:jc w:val="right"/>
      <w:tblBorders>
        <w:top w:val="single" w:sz="12" w:space="0" w:color="008000"/>
        <w:left w:val="single" w:sz="6" w:space="0" w:color="008000"/>
        <w:bottom w:val="single" w:sz="12" w:space="0" w:color="008000"/>
        <w:right w:val="single" w:sz="6" w:space="0" w:color="008000"/>
        <w:insideH w:val="single" w:sz="6" w:space="0" w:color="000000"/>
      </w:tblBorders>
    </w:tblPr>
    <w:trPr>
      <w:jc w:val="right"/>
    </w:tr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customStyle="1" w:styleId="TableList8113">
    <w:name w:val="Table List 8113"/>
    <w:basedOn w:val="TableNormal"/>
    <w:next w:val="TableList8"/>
    <w:rsid w:val="00EC3C67"/>
    <w:pPr>
      <w:bidi/>
      <w:spacing w:after="0" w:line="240" w:lineRule="auto"/>
      <w:jc w:val="lowKashida"/>
    </w:pPr>
    <w:rPr>
      <w:rFonts w:ascii="Times New Roman" w:eastAsia="MS Mincho" w:hAnsi="Times New Roman" w:cs="B Lotus"/>
      <w:bCs/>
      <w:sz w:val="20"/>
      <w:szCs w:val="20"/>
    </w:rPr>
    <w:tblPr>
      <w:tblStyleRowBandSize w:val="1"/>
      <w:jc w:val="right"/>
      <w:tblBorders>
        <w:top w:val="single" w:sz="6" w:space="0" w:color="000000"/>
        <w:left w:val="single" w:sz="6" w:space="0" w:color="000000"/>
        <w:bottom w:val="single" w:sz="6" w:space="0" w:color="000000"/>
        <w:right w:val="single" w:sz="6" w:space="0" w:color="000000"/>
        <w:insideV w:val="single" w:sz="6" w:space="0" w:color="000000"/>
      </w:tblBorders>
    </w:tblPr>
    <w:trPr>
      <w:jc w:val="right"/>
    </w:tr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customStyle="1" w:styleId="TableProfessional113">
    <w:name w:val="Table Professional113"/>
    <w:basedOn w:val="TableNormal"/>
    <w:next w:val="TableProfessional"/>
    <w:rsid w:val="00EC3C67"/>
    <w:pPr>
      <w:bidi/>
      <w:spacing w:after="0" w:line="240" w:lineRule="auto"/>
      <w:jc w:val="lowKashida"/>
    </w:pPr>
    <w:rPr>
      <w:rFonts w:ascii="Times" w:eastAsia="MS Mincho" w:hAnsi="Times" w:cs="B Lotus"/>
      <w:bCs/>
      <w:sz w:val="20"/>
      <w:szCs w:val="20"/>
    </w:rPr>
    <w:tblPr>
      <w:jc w:val="right"/>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rPr>
      <w:jc w:val="right"/>
    </w:tr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customStyle="1" w:styleId="TableSimple1113">
    <w:name w:val="Table Simple 1113"/>
    <w:basedOn w:val="TableNormal"/>
    <w:next w:val="TableSimple1"/>
    <w:rsid w:val="00EC3C67"/>
    <w:pPr>
      <w:bidi/>
      <w:spacing w:after="0" w:line="240" w:lineRule="auto"/>
      <w:jc w:val="lowKashida"/>
    </w:pPr>
    <w:rPr>
      <w:rFonts w:ascii="Times New Roman" w:eastAsia="MS Mincho" w:hAnsi="Times New Roman" w:cs="B Lotus"/>
      <w:bCs/>
      <w:sz w:val="20"/>
      <w:szCs w:val="20"/>
    </w:r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customStyle="1" w:styleId="TableSimple2113">
    <w:name w:val="Table Simple 2113"/>
    <w:basedOn w:val="TableNormal"/>
    <w:next w:val="TableSimple2"/>
    <w:rsid w:val="00EC3C67"/>
    <w:pPr>
      <w:bidi/>
      <w:spacing w:after="0" w:line="240" w:lineRule="auto"/>
      <w:jc w:val="lowKashida"/>
    </w:pPr>
    <w:rPr>
      <w:rFonts w:ascii="Times" w:eastAsia="MS Mincho" w:hAnsi="Times" w:cs="B Lotus"/>
      <w:bCs/>
      <w:sz w:val="20"/>
      <w:szCs w:val="20"/>
    </w:rPr>
    <w:tblPr>
      <w:jc w:val="right"/>
    </w:tblPr>
    <w:trPr>
      <w:jc w:val="right"/>
    </w:tr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customStyle="1" w:styleId="TableSimple3113">
    <w:name w:val="Table Simple 3113"/>
    <w:basedOn w:val="TableNormal"/>
    <w:next w:val="TableSimple3"/>
    <w:rsid w:val="00EC3C67"/>
    <w:pPr>
      <w:bidi/>
      <w:spacing w:after="0" w:line="240" w:lineRule="auto"/>
      <w:jc w:val="lowKashida"/>
    </w:pPr>
    <w:rPr>
      <w:rFonts w:ascii="Times" w:eastAsia="MS Mincho" w:hAnsi="Times" w:cs="B Lotus"/>
      <w:bCs/>
      <w:sz w:val="20"/>
      <w:szCs w:val="20"/>
    </w:rPr>
    <w:tblPr>
      <w:jc w:val="right"/>
      <w:tblBorders>
        <w:top w:val="single" w:sz="12" w:space="0" w:color="000000"/>
        <w:left w:val="single" w:sz="12" w:space="0" w:color="000000"/>
        <w:bottom w:val="single" w:sz="12" w:space="0" w:color="000000"/>
        <w:right w:val="single" w:sz="12" w:space="0" w:color="000000"/>
      </w:tblBorders>
    </w:tblPr>
    <w:trPr>
      <w:jc w:val="right"/>
    </w:tr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customStyle="1" w:styleId="TableSubtle1113">
    <w:name w:val="Table Subtle 1113"/>
    <w:basedOn w:val="TableNormal"/>
    <w:next w:val="TableSubtle1"/>
    <w:rsid w:val="00EC3C67"/>
    <w:pPr>
      <w:bidi/>
      <w:spacing w:after="0" w:line="240" w:lineRule="auto"/>
      <w:jc w:val="lowKashida"/>
    </w:pPr>
    <w:rPr>
      <w:rFonts w:ascii="Times" w:eastAsia="MS Mincho" w:hAnsi="Times" w:cs="B Lotus"/>
      <w:bCs/>
      <w:sz w:val="20"/>
      <w:szCs w:val="20"/>
    </w:rPr>
    <w:tblPr>
      <w:tblStyleRowBandSize w:val="1"/>
      <w:jc w:val="right"/>
    </w:tblPr>
    <w:trPr>
      <w:jc w:val="right"/>
    </w:tr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Subtle2113">
    <w:name w:val="Table Subtle 2113"/>
    <w:basedOn w:val="TableNormal"/>
    <w:next w:val="TableSubtle2"/>
    <w:rsid w:val="00EC3C67"/>
    <w:pPr>
      <w:bidi/>
      <w:spacing w:after="0" w:line="240" w:lineRule="auto"/>
      <w:jc w:val="lowKashida"/>
    </w:pPr>
    <w:rPr>
      <w:rFonts w:ascii="Times" w:eastAsia="MS Mincho" w:hAnsi="Times" w:cs="B Lotus"/>
      <w:bCs/>
      <w:sz w:val="20"/>
      <w:szCs w:val="20"/>
    </w:rPr>
    <w:tblPr>
      <w:jc w:val="right"/>
      <w:tblBorders>
        <w:left w:val="single" w:sz="6" w:space="0" w:color="000000"/>
        <w:right w:val="single" w:sz="6" w:space="0" w:color="000000"/>
      </w:tblBorders>
    </w:tblPr>
    <w:trPr>
      <w:jc w:val="right"/>
    </w:tr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Theme113">
    <w:name w:val="Table Theme113"/>
    <w:basedOn w:val="TableNormal"/>
    <w:next w:val="TableTheme"/>
    <w:rsid w:val="00EC3C67"/>
    <w:pPr>
      <w:bidi/>
      <w:spacing w:after="0" w:line="240" w:lineRule="auto"/>
      <w:jc w:val="lowKashida"/>
    </w:pPr>
    <w:rPr>
      <w:rFonts w:ascii="Times" w:eastAsia="MS Mincho" w:hAnsi="Times" w:cs="B Lotus"/>
      <w:bCs/>
      <w:sz w:val="20"/>
      <w:szCs w:val="20"/>
    </w:rPr>
    <w:tblPr>
      <w:jc w:val="righ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jc w:val="right"/>
    </w:trPr>
  </w:style>
  <w:style w:type="table" w:customStyle="1" w:styleId="TableWeb1113">
    <w:name w:val="Table Web 1113"/>
    <w:basedOn w:val="TableNormal"/>
    <w:next w:val="TableWeb1"/>
    <w:rsid w:val="00EC3C67"/>
    <w:pPr>
      <w:bidi/>
      <w:spacing w:after="0" w:line="240" w:lineRule="auto"/>
      <w:jc w:val="lowKashida"/>
    </w:pPr>
    <w:rPr>
      <w:rFonts w:ascii="Times New Roman" w:eastAsia="MS Mincho" w:hAnsi="Times New Roman" w:cs="B Lotus"/>
      <w:bCs/>
      <w:sz w:val="20"/>
      <w:szCs w:val="20"/>
    </w:rPr>
    <w:tblPr>
      <w:jc w:val="right"/>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jc w:val="right"/>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Web2113">
    <w:name w:val="Table Web 2113"/>
    <w:basedOn w:val="TableNormal"/>
    <w:next w:val="TableWeb2"/>
    <w:rsid w:val="00EC3C67"/>
    <w:pPr>
      <w:bidi/>
      <w:spacing w:after="0" w:line="240" w:lineRule="auto"/>
      <w:jc w:val="lowKashida"/>
    </w:pPr>
    <w:rPr>
      <w:rFonts w:ascii="Times" w:eastAsia="MS Mincho" w:hAnsi="Times" w:cs="B Lotus"/>
      <w:bCs/>
      <w:sz w:val="20"/>
      <w:szCs w:val="20"/>
    </w:rPr>
    <w:tblPr>
      <w:jc w:val="right"/>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jc w:val="right"/>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Web3113">
    <w:name w:val="Table Web 3113"/>
    <w:basedOn w:val="TableNormal"/>
    <w:next w:val="TableWeb3"/>
    <w:rsid w:val="00EC3C67"/>
    <w:pPr>
      <w:bidi/>
      <w:spacing w:after="0" w:line="240" w:lineRule="auto"/>
      <w:jc w:val="lowKashida"/>
    </w:pPr>
    <w:rPr>
      <w:rFonts w:ascii="Times" w:eastAsia="MS Mincho" w:hAnsi="Times" w:cs="B Lotus"/>
      <w:bCs/>
      <w:sz w:val="20"/>
      <w:szCs w:val="20"/>
    </w:rPr>
    <w:tblPr>
      <w:jc w:val="right"/>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jc w:val="right"/>
    </w:trPr>
    <w:tcPr>
      <w:shd w:val="clear" w:color="auto" w:fill="auto"/>
    </w:tcPr>
    <w:tblStylePr w:type="firstRow">
      <w:rPr>
        <w:color w:val="auto"/>
      </w:rPr>
      <w:tblPr/>
      <w:tcPr>
        <w:tcBorders>
          <w:tl2br w:val="none" w:sz="0" w:space="0" w:color="auto"/>
          <w:tr2bl w:val="none" w:sz="0" w:space="0" w:color="auto"/>
        </w:tcBorders>
      </w:tcPr>
    </w:tblStylePr>
  </w:style>
  <w:style w:type="paragraph" w:customStyle="1" w:styleId="Matnalefzir0">
    <w:name w:val="Matn = alef = zir"/>
    <w:basedOn w:val="Matn"/>
    <w:rsid w:val="00EC3C67"/>
    <w:pPr>
      <w:tabs>
        <w:tab w:val="left" w:pos="454"/>
        <w:tab w:val="left" w:pos="1418"/>
        <w:tab w:val="right" w:pos="8392"/>
      </w:tabs>
      <w:ind w:left="624"/>
    </w:pPr>
    <w:rPr>
      <w:rFonts w:ascii="Times New Roman" w:hAnsi="Times New Roman"/>
    </w:rPr>
  </w:style>
  <w:style w:type="paragraph" w:customStyle="1" w:styleId="band1---Bullet">
    <w:name w:val="band  1 =  ---  =  Bullet"/>
    <w:basedOn w:val="Normal"/>
    <w:rsid w:val="00EC3C67"/>
    <w:pPr>
      <w:numPr>
        <w:numId w:val="69"/>
      </w:numPr>
      <w:spacing w:after="0" w:line="240" w:lineRule="auto"/>
      <w:jc w:val="lowKashida"/>
    </w:pPr>
    <w:rPr>
      <w:rFonts w:ascii="Times" w:eastAsia="MS Mincho" w:hAnsi="Times" w:cs="B Lotus"/>
      <w:bCs/>
      <w:szCs w:val="28"/>
    </w:rPr>
  </w:style>
  <w:style w:type="paragraph" w:customStyle="1" w:styleId="StyleBefore15cmHanging15cmBefore0ptLine">
    <w:name w:val="Style متن + Before:  1.5 cm Hanging:  1.5 cm Before:  0 pt Line ..."/>
    <w:basedOn w:val="affffb"/>
    <w:rsid w:val="00EC3C67"/>
    <w:pPr>
      <w:spacing w:before="0" w:line="240" w:lineRule="auto"/>
      <w:ind w:left="1134" w:firstLine="0"/>
    </w:pPr>
  </w:style>
  <w:style w:type="paragraph" w:customStyle="1" w:styleId="StyleAfter6pt">
    <w:name w:val="Style لیست ترافیک + After:  6 pt"/>
    <w:basedOn w:val="af1"/>
    <w:rsid w:val="00EC3C67"/>
    <w:pPr>
      <w:spacing w:after="120" w:line="240" w:lineRule="auto"/>
      <w:ind w:left="1134" w:hanging="567"/>
    </w:pPr>
    <w:rPr>
      <w:sz w:val="22"/>
    </w:rPr>
  </w:style>
  <w:style w:type="paragraph" w:customStyle="1" w:styleId="afffffffff9">
    <w:name w:val="متن اصلی اصلی اصلی"/>
    <w:basedOn w:val="af2"/>
    <w:qFormat/>
    <w:rsid w:val="00EC3C67"/>
    <w:rPr>
      <w:sz w:val="26"/>
      <w:szCs w:val="26"/>
    </w:rPr>
  </w:style>
  <w:style w:type="character" w:customStyle="1" w:styleId="afffffffffa">
    <w:name w:val="تاکید تاکید تاکید تاکید"/>
    <w:qFormat/>
    <w:rsid w:val="00EC3C67"/>
    <w:rPr>
      <w:rFonts w:ascii="B Homa" w:eastAsia="MS Mincho" w:hAnsi="B Homa" w:cs="B Traffic"/>
      <w:bCs/>
      <w:iCs w:val="0"/>
      <w:color w:val="595959"/>
      <w:spacing w:val="0"/>
      <w:sz w:val="20"/>
      <w:szCs w:val="20"/>
    </w:rPr>
  </w:style>
  <w:style w:type="character" w:customStyle="1" w:styleId="afffffffffb">
    <w:name w:val="مشکی مشکی"/>
    <w:qFormat/>
    <w:rsid w:val="00EC3C67"/>
    <w:rPr>
      <w:rFonts w:cs="B Traffic"/>
      <w:b/>
      <w:bCs/>
      <w:sz w:val="20"/>
      <w:szCs w:val="20"/>
    </w:rPr>
  </w:style>
  <w:style w:type="paragraph" w:customStyle="1" w:styleId="afffffffffc">
    <w:name w:val="الف الف الف"/>
    <w:basedOn w:val="af3"/>
    <w:qFormat/>
    <w:rsid w:val="00EC3C67"/>
    <w:rPr>
      <w:sz w:val="22"/>
      <w:szCs w:val="20"/>
    </w:rPr>
  </w:style>
  <w:style w:type="paragraph" w:customStyle="1" w:styleId="afffffffffd">
    <w:name w:val="الف الف اولی"/>
    <w:basedOn w:val="afffffffffc"/>
    <w:qFormat/>
    <w:rsid w:val="00EC3C67"/>
    <w:rPr>
      <w:rFonts w:cs="B Zar"/>
      <w:b/>
      <w:bCs w:val="0"/>
      <w:sz w:val="26"/>
      <w:szCs w:val="26"/>
    </w:rPr>
  </w:style>
  <w:style w:type="paragraph" w:customStyle="1" w:styleId="afffffffffe">
    <w:name w:val="تیتر چهارم کج"/>
    <w:basedOn w:val="Heading2"/>
    <w:qFormat/>
    <w:rsid w:val="00EC3C67"/>
    <w:pPr>
      <w:bidi/>
    </w:pPr>
    <w:rPr>
      <w:rFonts w:eastAsia="Batang"/>
      <w:i/>
      <w:iCs/>
    </w:rPr>
  </w:style>
  <w:style w:type="paragraph" w:customStyle="1" w:styleId="32">
    <w:name w:val="تیر تیر تیر 3"/>
    <w:basedOn w:val="afffffffc"/>
    <w:qFormat/>
    <w:rsid w:val="00EC3C67"/>
    <w:pPr>
      <w:spacing w:before="120" w:after="0" w:line="192" w:lineRule="auto"/>
      <w:ind w:left="561"/>
    </w:pPr>
    <w:rPr>
      <w:rFonts w:eastAsia="Times New Roman"/>
    </w:rPr>
  </w:style>
  <w:style w:type="paragraph" w:customStyle="1" w:styleId="affffffffff">
    <w:name w:val="شمار شمار شمار"/>
    <w:basedOn w:val="a5"/>
    <w:qFormat/>
    <w:rsid w:val="00EC3C67"/>
    <w:pPr>
      <w:numPr>
        <w:numId w:val="0"/>
      </w:numPr>
      <w:tabs>
        <w:tab w:val="left" w:pos="1474"/>
      </w:tabs>
      <w:spacing w:after="0" w:line="204" w:lineRule="auto"/>
      <w:ind w:left="1494" w:hanging="360"/>
    </w:pPr>
    <w:rPr>
      <w:rFonts w:cs="B Zar"/>
      <w:b w:val="0"/>
      <w:bCs w:val="0"/>
      <w:sz w:val="20"/>
      <w:szCs w:val="26"/>
    </w:rPr>
  </w:style>
  <w:style w:type="paragraph" w:customStyle="1" w:styleId="affffffffff0">
    <w:name w:val="شمارشمار مار"/>
    <w:basedOn w:val="affffffffff"/>
    <w:qFormat/>
    <w:rsid w:val="00EC3C67"/>
    <w:pPr>
      <w:ind w:left="1474" w:hanging="340"/>
    </w:pPr>
    <w:rPr>
      <w:spacing w:val="-10"/>
    </w:rPr>
  </w:style>
  <w:style w:type="paragraph" w:customStyle="1" w:styleId="affffffffff1">
    <w:name w:val="شمار مار شمار مار"/>
    <w:basedOn w:val="affffffffff0"/>
    <w:qFormat/>
    <w:rsid w:val="00EC3C67"/>
    <w:rPr>
      <w:rFonts w:eastAsia="MS Mincho"/>
      <w:spacing w:val="-4"/>
    </w:rPr>
  </w:style>
  <w:style w:type="paragraph" w:customStyle="1" w:styleId="StyleHeading21AutoLinespacingMultiple086li">
    <w:name w:val="Style Heading 21 + Auto Line spacing:  Multiple 0.86 li"/>
    <w:basedOn w:val="Heading21"/>
    <w:rsid w:val="00EC3C67"/>
    <w:pPr>
      <w:numPr>
        <w:ilvl w:val="1"/>
      </w:numPr>
      <w:spacing w:before="80" w:after="0" w:line="204" w:lineRule="auto"/>
      <w:ind w:left="794"/>
    </w:pPr>
    <w:rPr>
      <w:rFonts w:eastAsia="Times New Roman"/>
      <w:bCs w:val="0"/>
      <w:color w:val="auto"/>
      <w:sz w:val="20"/>
    </w:rPr>
  </w:style>
  <w:style w:type="character" w:customStyle="1" w:styleId="affffffffff2">
    <w:name w:val="کاراکتر مشکی ترافیک"/>
    <w:uiPriority w:val="1"/>
    <w:qFormat/>
    <w:rsid w:val="00EC3C67"/>
    <w:rPr>
      <w:rFonts w:cs="B Traffic" w:hint="cs"/>
      <w:spacing w:val="-6"/>
      <w:sz w:val="20"/>
      <w:szCs w:val="20"/>
    </w:rPr>
  </w:style>
  <w:style w:type="paragraph" w:customStyle="1" w:styleId="StyleBefore0Hanging079">
    <w:name w:val="Style متن اصلی + Before:  0&quot; Hanging:  0.79&quot;"/>
    <w:basedOn w:val="Normal"/>
    <w:rsid w:val="00EC3C67"/>
    <w:pPr>
      <w:spacing w:before="60" w:after="0" w:line="204" w:lineRule="auto"/>
      <w:ind w:left="567" w:hanging="567"/>
      <w:jc w:val="lowKashida"/>
    </w:pPr>
    <w:rPr>
      <w:rFonts w:ascii="B Zar" w:eastAsia="Times New Roman" w:hAnsi="B Zar" w:cs="B Zar"/>
      <w:spacing w:val="-4"/>
      <w:sz w:val="26"/>
      <w:szCs w:val="26"/>
    </w:rPr>
  </w:style>
  <w:style w:type="paragraph" w:customStyle="1" w:styleId="affffffffff3">
    <w:name w:val="بند فرعی الف ب"/>
    <w:basedOn w:val="Normal"/>
    <w:qFormat/>
    <w:rsid w:val="00EC3C67"/>
    <w:pPr>
      <w:tabs>
        <w:tab w:val="left" w:pos="907"/>
      </w:tabs>
      <w:spacing w:after="0" w:line="204" w:lineRule="auto"/>
      <w:ind w:left="1134" w:hanging="567"/>
      <w:jc w:val="lowKashida"/>
    </w:pPr>
    <w:rPr>
      <w:rFonts w:ascii="B Zar" w:eastAsia="Times New Roman" w:hAnsi="B Zar" w:cs="B Zar"/>
      <w:sz w:val="26"/>
      <w:szCs w:val="26"/>
    </w:rPr>
  </w:style>
  <w:style w:type="paragraph" w:customStyle="1" w:styleId="affffffffff4">
    <w:name w:val="بند اصلي"/>
    <w:basedOn w:val="Normal"/>
    <w:rsid w:val="00EC3C67"/>
    <w:pPr>
      <w:spacing w:before="240" w:after="120" w:line="240" w:lineRule="auto"/>
      <w:jc w:val="lowKashida"/>
    </w:pPr>
    <w:rPr>
      <w:rFonts w:ascii="Times" w:eastAsia="MS Mincho" w:hAnsi="Times" w:cs="B Lotus"/>
      <w:bCs/>
      <w:szCs w:val="28"/>
    </w:rPr>
  </w:style>
  <w:style w:type="paragraph" w:customStyle="1" w:styleId="1-">
    <w:name w:val="1- الف"/>
    <w:basedOn w:val="affffffffff4"/>
    <w:rsid w:val="00EC3C67"/>
    <w:pPr>
      <w:tabs>
        <w:tab w:val="left" w:pos="907"/>
      </w:tabs>
      <w:spacing w:before="0"/>
      <w:ind w:left="1191" w:hanging="624"/>
    </w:pPr>
  </w:style>
  <w:style w:type="character" w:customStyle="1" w:styleId="Defaultsarekhat">
    <w:name w:val="Default sare khat"/>
    <w:rsid w:val="00EC3C67"/>
    <w:rPr>
      <w:rFonts w:cs="B Traffic"/>
      <w:color w:val="0000FF"/>
      <w:szCs w:val="22"/>
    </w:rPr>
  </w:style>
  <w:style w:type="paragraph" w:customStyle="1" w:styleId="1alefmatneasli">
    <w:name w:val="1 = alef = matne asli"/>
    <w:basedOn w:val="1alefmatn"/>
    <w:rsid w:val="00EC3C67"/>
    <w:pPr>
      <w:tabs>
        <w:tab w:val="left" w:pos="454"/>
        <w:tab w:val="left" w:pos="1418"/>
        <w:tab w:val="right" w:pos="8392"/>
      </w:tabs>
      <w:bidi/>
      <w:spacing w:after="0"/>
    </w:pPr>
    <w:rPr>
      <w:rFonts w:eastAsia="Calibri"/>
      <w:sz w:val="22"/>
    </w:rPr>
  </w:style>
  <w:style w:type="paragraph" w:customStyle="1" w:styleId="alefejadval0">
    <w:name w:val="alefe jadval"/>
    <w:basedOn w:val="Normal"/>
    <w:rsid w:val="00EC3C67"/>
    <w:pPr>
      <w:tabs>
        <w:tab w:val="left" w:pos="340"/>
      </w:tabs>
      <w:spacing w:after="0" w:line="240" w:lineRule="auto"/>
      <w:ind w:left="624" w:hanging="624"/>
      <w:jc w:val="lowKashida"/>
    </w:pPr>
    <w:rPr>
      <w:rFonts w:ascii="Times" w:eastAsia="MS Mincho" w:hAnsi="Times" w:cs="B Lotus"/>
      <w:b/>
      <w:bCs/>
      <w:sz w:val="28"/>
      <w:szCs w:val="28"/>
    </w:rPr>
  </w:style>
  <w:style w:type="character" w:customStyle="1" w:styleId="Defaultvasatekhat">
    <w:name w:val="Default vasate khat"/>
    <w:rsid w:val="00EC3C67"/>
    <w:rPr>
      <w:rFonts w:cs="B Traffic"/>
      <w:sz w:val="16"/>
      <w:szCs w:val="22"/>
    </w:rPr>
  </w:style>
  <w:style w:type="paragraph" w:customStyle="1" w:styleId="Fehrestfanew">
    <w:name w:val="Fehrest fa new"/>
    <w:basedOn w:val="NormalB"/>
    <w:rsid w:val="00EC3C67"/>
    <w:pPr>
      <w:tabs>
        <w:tab w:val="right" w:leader="dot" w:pos="7768"/>
        <w:tab w:val="left" w:pos="8108"/>
      </w:tabs>
      <w:bidi/>
      <w:jc w:val="left"/>
    </w:pPr>
    <w:rPr>
      <w:rFonts w:ascii="Times New Roman" w:eastAsia="MS Mincho" w:hAnsi="Times New Roman" w:cs="B Lotus"/>
      <w:lang w:val="en-US"/>
    </w:rPr>
  </w:style>
  <w:style w:type="character" w:customStyle="1" w:styleId="FootnotenumberyekChar">
    <w:name w:val="Footnote number yek Char"/>
    <w:link w:val="Footnotenumberyek"/>
    <w:rsid w:val="00EC3C67"/>
    <w:rPr>
      <w:rFonts w:ascii="Times New Roman" w:eastAsia="Times New Roman" w:hAnsi="Times New Roman" w:cs="B Lotus"/>
      <w:bCs/>
      <w:sz w:val="20"/>
      <w:szCs w:val="24"/>
    </w:rPr>
  </w:style>
  <w:style w:type="paragraph" w:customStyle="1" w:styleId="matn1zir1">
    <w:name w:val="matn = 1 = zir"/>
    <w:basedOn w:val="Matn1Faree"/>
    <w:rsid w:val="00EC3C67"/>
    <w:pPr>
      <w:ind w:left="567" w:firstLine="0"/>
    </w:pPr>
    <w:rPr>
      <w:rFonts w:ascii="Times" w:hAnsi="Times"/>
    </w:rPr>
  </w:style>
  <w:style w:type="paragraph" w:customStyle="1" w:styleId="Matn1110">
    <w:name w:val="Matn =  (1)  =  (1)  =  (1)"/>
    <w:basedOn w:val="Matn11Alef"/>
    <w:rsid w:val="00EC3C67"/>
    <w:pPr>
      <w:tabs>
        <w:tab w:val="clear" w:pos="1361"/>
        <w:tab w:val="clear" w:pos="2552"/>
        <w:tab w:val="clear" w:pos="2835"/>
        <w:tab w:val="clear" w:pos="8392"/>
        <w:tab w:val="left" w:pos="1758"/>
        <w:tab w:val="left" w:pos="3005"/>
      </w:tabs>
      <w:ind w:left="1475" w:hanging="454"/>
    </w:pPr>
    <w:rPr>
      <w:rFonts w:ascii="Times" w:hAnsi="Times" w:cs="B Nazanin"/>
      <w:bCs w:val="0"/>
    </w:rPr>
  </w:style>
  <w:style w:type="character" w:customStyle="1" w:styleId="DefulletItalicChar">
    <w:name w:val="Defullet Italic Char"/>
    <w:link w:val="DefulletItalic"/>
    <w:rsid w:val="00EC3C67"/>
    <w:rPr>
      <w:rFonts w:cs="B Nazanin"/>
      <w:b/>
      <w:bCs/>
      <w:i/>
      <w:iCs/>
      <w:szCs w:val="28"/>
    </w:rPr>
  </w:style>
  <w:style w:type="paragraph" w:customStyle="1" w:styleId="MatnNokte">
    <w:name w:val="Matn = Nokte"/>
    <w:basedOn w:val="Matnfa4"/>
    <w:rsid w:val="00EC3C67"/>
    <w:rPr>
      <w:rFonts w:cs="B Yekan"/>
      <w:szCs w:val="24"/>
    </w:rPr>
  </w:style>
  <w:style w:type="paragraph" w:customStyle="1" w:styleId="DefulletItalic">
    <w:name w:val="Defullet Italic"/>
    <w:basedOn w:val="Matnfa4"/>
    <w:link w:val="DefulletItalicChar"/>
    <w:rsid w:val="00EC3C67"/>
    <w:rPr>
      <w:rFonts w:asciiTheme="minorHAnsi" w:eastAsiaTheme="minorHAnsi" w:hAnsiTheme="minorHAnsi"/>
      <w:b/>
      <w:bCs/>
      <w:i/>
      <w:iCs/>
    </w:rPr>
  </w:style>
  <w:style w:type="paragraph" w:customStyle="1" w:styleId="Matn11Alef1">
    <w:name w:val="Matn = (1) = (1) = Alef = 1"/>
    <w:basedOn w:val="Matn11Alef"/>
    <w:rsid w:val="00EC3C67"/>
    <w:pPr>
      <w:tabs>
        <w:tab w:val="clear" w:pos="1361"/>
        <w:tab w:val="clear" w:pos="2552"/>
        <w:tab w:val="clear" w:pos="2835"/>
        <w:tab w:val="clear" w:pos="8392"/>
        <w:tab w:val="left" w:pos="1758"/>
        <w:tab w:val="left" w:pos="3005"/>
      </w:tabs>
      <w:spacing w:before="120" w:after="120"/>
      <w:ind w:left="2552"/>
    </w:pPr>
    <w:rPr>
      <w:rFonts w:ascii="Times" w:hAnsi="Times" w:cs="B Nazanin"/>
      <w:bCs w:val="0"/>
    </w:rPr>
  </w:style>
  <w:style w:type="character" w:customStyle="1" w:styleId="CharChar">
    <w:name w:val="Char Char"/>
    <w:locked/>
    <w:rsid w:val="00EC3C67"/>
    <w:rPr>
      <w:rFonts w:ascii="Times" w:eastAsia="MS Mincho" w:hAnsi="Times" w:cs="B Lotus"/>
      <w:bCs/>
      <w:sz w:val="22"/>
      <w:szCs w:val="24"/>
      <w:lang w:val="en-US" w:eastAsia="en-US" w:bidi="fa-IR"/>
    </w:rPr>
  </w:style>
  <w:style w:type="paragraph" w:customStyle="1" w:styleId="Matn1-1-1-alef">
    <w:name w:val="Matn = (1) = -1-1-alef"/>
    <w:basedOn w:val="Matn110"/>
    <w:rsid w:val="00EC3C67"/>
    <w:pPr>
      <w:ind w:left="1701" w:hanging="1134"/>
    </w:pPr>
    <w:rPr>
      <w:rFonts w:cs="B Nazanin"/>
      <w:bCs w:val="0"/>
      <w:spacing w:val="0"/>
    </w:rPr>
  </w:style>
  <w:style w:type="paragraph" w:customStyle="1" w:styleId="MatnAG8">
    <w:name w:val="Matn = (AG8الف)"/>
    <w:basedOn w:val="Matn11"/>
    <w:rsid w:val="00EC3C67"/>
    <w:pPr>
      <w:ind w:left="851" w:hanging="851"/>
    </w:pPr>
    <w:rPr>
      <w:rFonts w:ascii="Times" w:hAnsi="Times" w:cs="B Nazanin"/>
      <w:bCs w:val="0"/>
      <w:spacing w:val="0"/>
    </w:rPr>
  </w:style>
  <w:style w:type="paragraph" w:customStyle="1" w:styleId="MatnAG-alef">
    <w:name w:val="Matn = (AGالف)-alef"/>
    <w:basedOn w:val="MatnAG8"/>
    <w:rsid w:val="00EC3C67"/>
    <w:pPr>
      <w:tabs>
        <w:tab w:val="left" w:pos="1191"/>
        <w:tab w:val="left" w:pos="2381"/>
      </w:tabs>
      <w:ind w:left="1475" w:hanging="624"/>
    </w:pPr>
  </w:style>
  <w:style w:type="paragraph" w:customStyle="1" w:styleId="IASBSectionTitle1NonInd">
    <w:name w:val="IASB Section Title 1 NonInd"/>
    <w:basedOn w:val="Normal"/>
    <w:rsid w:val="00EC3C67"/>
    <w:pPr>
      <w:keepNext/>
      <w:keepLines/>
      <w:pBdr>
        <w:bottom w:val="single" w:sz="4" w:space="0" w:color="auto"/>
      </w:pBdr>
      <w:bidi w:val="0"/>
      <w:spacing w:before="400" w:line="240" w:lineRule="auto"/>
    </w:pPr>
    <w:rPr>
      <w:rFonts w:ascii="Arial" w:eastAsia="Times New Roman" w:hAnsi="Arial" w:cs="Arial"/>
      <w:b/>
      <w:sz w:val="26"/>
      <w:szCs w:val="20"/>
      <w:lang w:bidi="ar-SA"/>
    </w:rPr>
  </w:style>
  <w:style w:type="character" w:customStyle="1" w:styleId="affffffffff5">
    <w:name w:val="تأکید در داخل متن برای بندهای بلد"/>
    <w:uiPriority w:val="1"/>
    <w:qFormat/>
    <w:rsid w:val="00EC3C67"/>
    <w:rPr>
      <w:rFonts w:cs="B Traffic"/>
      <w:bCs/>
      <w:iCs w:val="0"/>
      <w:color w:val="595959"/>
      <w:spacing w:val="-6"/>
      <w:szCs w:val="20"/>
    </w:rPr>
  </w:style>
  <w:style w:type="paragraph" w:customStyle="1" w:styleId="affffffffff6">
    <w:name w:val="تیتر زیر تیتر اصلی در همه استانداردهای بین المللی"/>
    <w:basedOn w:val="Heading2"/>
    <w:rsid w:val="00EC3C67"/>
    <w:pPr>
      <w:bidi/>
      <w:spacing w:before="80" w:line="202" w:lineRule="auto"/>
      <w:ind w:left="794"/>
    </w:pPr>
    <w:rPr>
      <w:rFonts w:ascii="B Titr" w:hAnsi="B Titr" w:cs="B Titr"/>
      <w:spacing w:val="-4"/>
      <w:sz w:val="24"/>
      <w:szCs w:val="24"/>
    </w:rPr>
  </w:style>
  <w:style w:type="character" w:customStyle="1" w:styleId="affffffffff7">
    <w:name w:val="تاکید داخل متن برای بندهای معمولی"/>
    <w:uiPriority w:val="1"/>
    <w:qFormat/>
    <w:rsid w:val="00EC3C67"/>
    <w:rPr>
      <w:rFonts w:ascii="B Homa" w:hAnsi="B Homa" w:cs="B Homa"/>
      <w:b w:val="0"/>
      <w:bCs w:val="0"/>
      <w:i w:val="0"/>
      <w:iCs w:val="0"/>
      <w:color w:val="auto"/>
      <w:sz w:val="22"/>
      <w:szCs w:val="22"/>
    </w:rPr>
  </w:style>
  <w:style w:type="paragraph" w:customStyle="1" w:styleId="--ifrs9">
    <w:name w:val="الف-ب-پ در ifrs 9"/>
    <w:basedOn w:val="Normal"/>
    <w:rsid w:val="00EC3C67"/>
    <w:pPr>
      <w:tabs>
        <w:tab w:val="left" w:pos="1361"/>
      </w:tabs>
      <w:spacing w:after="0" w:line="202" w:lineRule="auto"/>
      <w:ind w:left="1361" w:hanging="567"/>
      <w:jc w:val="lowKashida"/>
    </w:pPr>
    <w:rPr>
      <w:rFonts w:ascii="Times New Roman" w:eastAsia="Times New Roman" w:hAnsi="Times New Roman" w:cs="B Zar"/>
      <w:color w:val="000000"/>
      <w:spacing w:val="-6"/>
      <w:szCs w:val="26"/>
      <w:lang w:bidi="ar-SA"/>
    </w:rPr>
  </w:style>
  <w:style w:type="paragraph" w:customStyle="1" w:styleId="IFRS9">
    <w:name w:val="شماره اصلی در IFRS 9"/>
    <w:basedOn w:val="Normal"/>
    <w:rsid w:val="00EC3C67"/>
    <w:pPr>
      <w:tabs>
        <w:tab w:val="left" w:pos="1928"/>
      </w:tabs>
      <w:spacing w:after="0" w:line="202" w:lineRule="auto"/>
      <w:ind w:left="1928" w:hanging="567"/>
      <w:jc w:val="lowKashida"/>
    </w:pPr>
    <w:rPr>
      <w:rFonts w:ascii="Times New Roman" w:eastAsia="Times New Roman" w:hAnsi="Times New Roman" w:cs="B Zar"/>
      <w:spacing w:val="-6"/>
      <w:szCs w:val="26"/>
      <w:lang w:bidi="ar-SA"/>
    </w:rPr>
  </w:style>
  <w:style w:type="paragraph" w:customStyle="1" w:styleId="affffffffff8">
    <w:name w:val="تیتر بدون خط فرعی تر"/>
    <w:basedOn w:val="Normal"/>
    <w:qFormat/>
    <w:rsid w:val="00EC3C67"/>
    <w:pPr>
      <w:spacing w:before="80" w:after="0" w:line="202" w:lineRule="auto"/>
      <w:ind w:left="794"/>
      <w:jc w:val="lowKashida"/>
    </w:pPr>
    <w:rPr>
      <w:rFonts w:ascii="B Titr" w:eastAsia="Times New Roman" w:hAnsi="B Titr" w:cs="B Titr"/>
      <w:bCs/>
      <w:sz w:val="20"/>
      <w:szCs w:val="20"/>
      <w:lang w:bidi="ar-SA"/>
    </w:rPr>
  </w:style>
  <w:style w:type="paragraph" w:customStyle="1" w:styleId="ifrs90">
    <w:name w:val="ب تیتر کج در ifrs 9"/>
    <w:basedOn w:val="Normal"/>
    <w:rsid w:val="00EC3C67"/>
    <w:pPr>
      <w:keepNext/>
      <w:numPr>
        <w:ilvl w:val="1"/>
      </w:numPr>
      <w:spacing w:before="60" w:after="0" w:line="202" w:lineRule="auto"/>
      <w:ind w:left="794"/>
      <w:jc w:val="lowKashida"/>
      <w:outlineLvl w:val="1"/>
    </w:pPr>
    <w:rPr>
      <w:rFonts w:ascii="B Titr" w:eastAsia="MS Mincho" w:hAnsi="B Titr" w:cs="B Titr"/>
      <w:b/>
      <w:bCs/>
      <w:i/>
      <w:iCs/>
      <w:sz w:val="20"/>
      <w:szCs w:val="20"/>
      <w:lang w:bidi="ar-SA"/>
    </w:rPr>
  </w:style>
  <w:style w:type="paragraph" w:customStyle="1" w:styleId="affffffffff9">
    <w:name w:val="تیتر بدون خط"/>
    <w:basedOn w:val="Normal"/>
    <w:qFormat/>
    <w:rsid w:val="00EC3C67"/>
    <w:pPr>
      <w:spacing w:after="120" w:line="240" w:lineRule="auto"/>
      <w:ind w:left="562" w:hanging="562"/>
      <w:jc w:val="lowKashida"/>
    </w:pPr>
    <w:rPr>
      <w:rFonts w:ascii="B Titr" w:eastAsia="Times New Roman" w:hAnsi="B Titr" w:cs="B Titr"/>
      <w:b/>
      <w:bCs/>
      <w:noProof/>
      <w:spacing w:val="-4"/>
      <w:sz w:val="24"/>
      <w:szCs w:val="24"/>
      <w:lang w:bidi="ar-SA"/>
    </w:rPr>
  </w:style>
  <w:style w:type="character" w:customStyle="1" w:styleId="ifrs9Char">
    <w:name w:val="بند اصلی در ifrs 9 Char"/>
    <w:link w:val="ifrs91"/>
    <w:locked/>
    <w:rsid w:val="00EC3C67"/>
    <w:rPr>
      <w:rFonts w:ascii="B Nazanin" w:hAnsi="B Nazanin" w:cs="B Nazanin"/>
      <w:spacing w:val="-4"/>
      <w:sz w:val="28"/>
      <w:szCs w:val="28"/>
    </w:rPr>
  </w:style>
  <w:style w:type="paragraph" w:customStyle="1" w:styleId="ifrs91">
    <w:name w:val="بند اصلی در ifrs 9"/>
    <w:basedOn w:val="Normal"/>
    <w:link w:val="ifrs9Char"/>
    <w:qFormat/>
    <w:rsid w:val="00EC3C67"/>
    <w:pPr>
      <w:spacing w:after="120" w:line="240" w:lineRule="auto"/>
      <w:ind w:left="720" w:hanging="720"/>
      <w:jc w:val="lowKashida"/>
    </w:pPr>
    <w:rPr>
      <w:rFonts w:ascii="B Nazanin" w:hAnsi="B Nazanin" w:cs="B Nazanin"/>
      <w:spacing w:val="-4"/>
      <w:sz w:val="28"/>
      <w:szCs w:val="28"/>
    </w:rPr>
  </w:style>
  <w:style w:type="paragraph" w:customStyle="1" w:styleId="ifrs92">
    <w:name w:val="شماره اصلی در ifrs 9"/>
    <w:semiHidden/>
    <w:qFormat/>
    <w:rsid w:val="00EC3C67"/>
    <w:pPr>
      <w:tabs>
        <w:tab w:val="left" w:pos="907"/>
      </w:tabs>
      <w:bidi/>
      <w:spacing w:after="120" w:line="240" w:lineRule="auto"/>
      <w:ind w:left="2160" w:hanging="720"/>
      <w:jc w:val="lowKashida"/>
    </w:pPr>
    <w:rPr>
      <w:rFonts w:ascii="B Nazanin" w:eastAsia="Times New Roman" w:hAnsi="B Nazanin" w:cs="B Nazanin"/>
      <w:spacing w:val="-4"/>
      <w:sz w:val="28"/>
      <w:szCs w:val="28"/>
      <w:lang w:bidi="ar-SA"/>
    </w:rPr>
  </w:style>
  <w:style w:type="paragraph" w:customStyle="1" w:styleId="affffffffffa">
    <w:name w:val="الف ب پ طولانی"/>
    <w:basedOn w:val="--ifrs9"/>
    <w:qFormat/>
    <w:rsid w:val="00EC3C67"/>
    <w:pPr>
      <w:ind w:left="1282"/>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fa-IR"/>
      </w:rPr>
    </w:rPrDefault>
    <w:pPrDefault>
      <w:pPr>
        <w:spacing w:after="200" w:line="276" w:lineRule="auto"/>
      </w:pPr>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header" w:uiPriority="99"/>
    <w:lsdException w:name="footer" w:uiPriority="99"/>
    <w:lsdException w:name="caption" w:qFormat="1"/>
    <w:lsdException w:name="Title" w:semiHidden="0" w:unhideWhenUsed="0" w:qFormat="1"/>
    <w:lsdException w:name="Default Paragraph Font" w:uiPriority="1"/>
    <w:lsdException w:name="Subtitle" w:semiHidden="0" w:unhideWhenUsed="0" w:qFormat="1"/>
    <w:lsdException w:name="Strong" w:semiHidden="0" w:unhideWhenUsed="0" w:qFormat="1"/>
    <w:lsdException w:name="Emphasis" w:semiHidden="0" w:unhideWhenUsed="0" w:qFormat="1"/>
    <w:lsdException w:name="HTML Top of Form" w:uiPriority="99"/>
    <w:lsdException w:name="HTML Bottom of Form" w:uiPriority="99"/>
    <w:lsdException w:name="Normal Table" w:uiPriority="99"/>
    <w:lsdException w:name="No List" w:uiPriority="99"/>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bidi/>
    </w:pPr>
  </w:style>
  <w:style w:type="paragraph" w:styleId="Heading1">
    <w:name w:val="heading 1"/>
    <w:aliases w:val="تیتر اول,Heading 1 Mabani"/>
    <w:next w:val="Normal"/>
    <w:link w:val="Heading1Char"/>
    <w:qFormat/>
    <w:rsid w:val="006B55AE"/>
    <w:pPr>
      <w:keepNext/>
      <w:pBdr>
        <w:bottom w:val="single" w:sz="4" w:space="1" w:color="595959"/>
      </w:pBdr>
      <w:bidi/>
      <w:spacing w:before="120" w:after="0" w:line="204" w:lineRule="auto"/>
      <w:jc w:val="lowKashida"/>
      <w:outlineLvl w:val="0"/>
    </w:pPr>
    <w:rPr>
      <w:rFonts w:ascii="Times New Roman Bold" w:eastAsia="Times New Roman" w:hAnsi="Times New Roman Bold" w:cs="B Titr"/>
      <w:b/>
      <w:bCs/>
      <w:sz w:val="24"/>
      <w:szCs w:val="24"/>
    </w:rPr>
  </w:style>
  <w:style w:type="paragraph" w:styleId="Heading2">
    <w:name w:val="heading 2"/>
    <w:aliases w:val="تیتر سوم سوم,تیتر دوم,Heading 1 asli,Heading 2 farey,heading 2 farey,Heading 2 Mabani"/>
    <w:next w:val="Normal"/>
    <w:link w:val="Heading2Char1"/>
    <w:qFormat/>
    <w:rsid w:val="006B55AE"/>
    <w:pPr>
      <w:keepNext/>
      <w:spacing w:before="120" w:after="0" w:line="204" w:lineRule="auto"/>
      <w:ind w:left="567"/>
      <w:jc w:val="lowKashida"/>
      <w:outlineLvl w:val="1"/>
    </w:pPr>
    <w:rPr>
      <w:rFonts w:ascii="Times" w:eastAsia="Times New Roman" w:hAnsi="Times" w:cs="B Zar"/>
      <w:b/>
      <w:bCs/>
      <w:sz w:val="20"/>
      <w:szCs w:val="20"/>
    </w:rPr>
  </w:style>
  <w:style w:type="paragraph" w:styleId="Heading3">
    <w:name w:val="heading 3"/>
    <w:aliases w:val="Heading 333,تیتر سوم,Heading 3  Mabani"/>
    <w:next w:val="Normal"/>
    <w:link w:val="Heading3Char"/>
    <w:qFormat/>
    <w:rsid w:val="006B55AE"/>
    <w:pPr>
      <w:keepNext/>
      <w:spacing w:after="60" w:line="240" w:lineRule="auto"/>
      <w:ind w:left="567"/>
      <w:outlineLvl w:val="2"/>
    </w:pPr>
    <w:rPr>
      <w:rFonts w:ascii="Times" w:eastAsia="Times New Roman" w:hAnsi="Times" w:cs="B Zar"/>
      <w:b/>
      <w:bCs/>
      <w:i/>
      <w:iCs/>
      <w:sz w:val="18"/>
      <w:szCs w:val="18"/>
    </w:rPr>
  </w:style>
  <w:style w:type="paragraph" w:styleId="Heading4">
    <w:name w:val="heading 4"/>
    <w:basedOn w:val="Normal"/>
    <w:next w:val="Normal"/>
    <w:link w:val="Heading4Char"/>
    <w:qFormat/>
    <w:rsid w:val="006B55AE"/>
    <w:pPr>
      <w:keepNext/>
      <w:numPr>
        <w:ilvl w:val="3"/>
        <w:numId w:val="23"/>
      </w:numPr>
      <w:bidi w:val="0"/>
      <w:spacing w:after="0" w:line="240" w:lineRule="auto"/>
      <w:jc w:val="lowKashida"/>
      <w:outlineLvl w:val="3"/>
    </w:pPr>
    <w:rPr>
      <w:rFonts w:ascii="Times" w:eastAsia="Times New Roman" w:hAnsi="Times" w:cs="Lotus"/>
      <w:b/>
      <w:bCs/>
      <w:sz w:val="38"/>
      <w:szCs w:val="36"/>
    </w:rPr>
  </w:style>
  <w:style w:type="paragraph" w:styleId="Heading5">
    <w:name w:val="heading 5"/>
    <w:next w:val="Normal"/>
    <w:link w:val="Heading5Char"/>
    <w:qFormat/>
    <w:rsid w:val="006B55AE"/>
    <w:pPr>
      <w:keepNext/>
      <w:numPr>
        <w:ilvl w:val="4"/>
        <w:numId w:val="23"/>
      </w:numPr>
      <w:spacing w:before="240" w:after="240" w:line="227" w:lineRule="exact"/>
      <w:jc w:val="center"/>
      <w:outlineLvl w:val="4"/>
    </w:pPr>
    <w:rPr>
      <w:rFonts w:ascii="Times" w:eastAsia="Times New Roman" w:hAnsi="Times" w:cs="Zar"/>
      <w:b/>
      <w:sz w:val="24"/>
      <w:szCs w:val="24"/>
    </w:rPr>
  </w:style>
  <w:style w:type="paragraph" w:styleId="Heading6">
    <w:name w:val="heading 6"/>
    <w:next w:val="Normal"/>
    <w:link w:val="Heading6Char"/>
    <w:qFormat/>
    <w:rsid w:val="006B55AE"/>
    <w:pPr>
      <w:numPr>
        <w:ilvl w:val="5"/>
        <w:numId w:val="23"/>
      </w:numPr>
      <w:spacing w:before="240" w:after="60" w:line="240" w:lineRule="auto"/>
      <w:outlineLvl w:val="5"/>
    </w:pPr>
    <w:rPr>
      <w:rFonts w:ascii="Times New Roman" w:eastAsia="Times New Roman" w:hAnsi="Times New Roman" w:cs="Zar"/>
      <w:b/>
      <w:sz w:val="20"/>
    </w:rPr>
  </w:style>
  <w:style w:type="paragraph" w:styleId="Heading7">
    <w:name w:val="heading 7"/>
    <w:basedOn w:val="Normal"/>
    <w:next w:val="NormalIndent"/>
    <w:link w:val="Heading7Char"/>
    <w:qFormat/>
    <w:rsid w:val="006B55AE"/>
    <w:pPr>
      <w:numPr>
        <w:ilvl w:val="6"/>
        <w:numId w:val="23"/>
      </w:numPr>
      <w:spacing w:before="240" w:after="120" w:line="240" w:lineRule="auto"/>
      <w:jc w:val="both"/>
      <w:outlineLvl w:val="6"/>
    </w:pPr>
    <w:rPr>
      <w:rFonts w:ascii="Times" w:eastAsia="Times New Roman" w:hAnsi="Times" w:cs="Nasim"/>
      <w:b/>
      <w:sz w:val="24"/>
      <w:szCs w:val="28"/>
    </w:rPr>
  </w:style>
  <w:style w:type="paragraph" w:styleId="Heading8">
    <w:name w:val="heading 8"/>
    <w:next w:val="Normal"/>
    <w:link w:val="Heading8Char"/>
    <w:qFormat/>
    <w:rsid w:val="006B55AE"/>
    <w:pPr>
      <w:numPr>
        <w:ilvl w:val="7"/>
        <w:numId w:val="23"/>
      </w:numPr>
      <w:spacing w:before="240" w:after="60" w:line="240" w:lineRule="auto"/>
      <w:outlineLvl w:val="7"/>
    </w:pPr>
    <w:rPr>
      <w:rFonts w:ascii="Times New Roman" w:eastAsia="Times New Roman" w:hAnsi="Times New Roman" w:cs="Times New Roman"/>
      <w:i/>
      <w:iCs/>
      <w:sz w:val="24"/>
      <w:szCs w:val="24"/>
    </w:rPr>
  </w:style>
  <w:style w:type="paragraph" w:styleId="Heading9">
    <w:name w:val="heading 9"/>
    <w:basedOn w:val="Normal"/>
    <w:next w:val="NormalIndent"/>
    <w:link w:val="Heading9Char"/>
    <w:qFormat/>
    <w:rsid w:val="006B55AE"/>
    <w:pPr>
      <w:numPr>
        <w:ilvl w:val="8"/>
        <w:numId w:val="23"/>
      </w:numPr>
      <w:spacing w:after="0" w:line="240" w:lineRule="auto"/>
      <w:jc w:val="both"/>
      <w:outlineLvl w:val="8"/>
    </w:pPr>
    <w:rPr>
      <w:rFonts w:ascii="Times" w:eastAsia="Times New Roman" w:hAnsi="Times" w:cs="Sina"/>
      <w:b/>
      <w:i/>
      <w:iCs/>
      <w:sz w:val="24"/>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تیتر اول Char,Heading 1 Mabani Char"/>
    <w:basedOn w:val="DefaultParagraphFont"/>
    <w:link w:val="Heading1"/>
    <w:rsid w:val="006B55AE"/>
    <w:rPr>
      <w:rFonts w:ascii="Times New Roman Bold" w:eastAsia="Times New Roman" w:hAnsi="Times New Roman Bold" w:cs="B Titr"/>
      <w:b/>
      <w:bCs/>
      <w:sz w:val="24"/>
      <w:szCs w:val="24"/>
    </w:rPr>
  </w:style>
  <w:style w:type="character" w:customStyle="1" w:styleId="Heading2Char">
    <w:name w:val="Heading 2 Char"/>
    <w:aliases w:val="Heading 1 asli Char,Heading 2 farey Char,heading 2 farey Char"/>
    <w:basedOn w:val="DefaultParagraphFont"/>
    <w:rsid w:val="006B55AE"/>
    <w:rPr>
      <w:rFonts w:asciiTheme="majorHAnsi" w:eastAsiaTheme="majorEastAsia" w:hAnsiTheme="majorHAnsi" w:cstheme="majorBidi"/>
      <w:b/>
      <w:bCs/>
      <w:color w:val="4F81BD" w:themeColor="accent1"/>
      <w:sz w:val="26"/>
      <w:szCs w:val="26"/>
    </w:rPr>
  </w:style>
  <w:style w:type="character" w:customStyle="1" w:styleId="Heading3Char">
    <w:name w:val="Heading 3 Char"/>
    <w:aliases w:val="Heading 333 Char,تیتر سوم Char,Heading 3  Mabani Char"/>
    <w:basedOn w:val="DefaultParagraphFont"/>
    <w:link w:val="Heading3"/>
    <w:rsid w:val="006B55AE"/>
    <w:rPr>
      <w:rFonts w:ascii="Times" w:eastAsia="Times New Roman" w:hAnsi="Times" w:cs="B Zar"/>
      <w:b/>
      <w:bCs/>
      <w:i/>
      <w:iCs/>
      <w:sz w:val="18"/>
      <w:szCs w:val="18"/>
    </w:rPr>
  </w:style>
  <w:style w:type="character" w:customStyle="1" w:styleId="Heading4Char">
    <w:name w:val="Heading 4 Char"/>
    <w:basedOn w:val="DefaultParagraphFont"/>
    <w:link w:val="Heading4"/>
    <w:rsid w:val="006B55AE"/>
    <w:rPr>
      <w:rFonts w:ascii="Times" w:eastAsia="Times New Roman" w:hAnsi="Times" w:cs="Lotus"/>
      <w:b/>
      <w:bCs/>
      <w:sz w:val="38"/>
      <w:szCs w:val="36"/>
    </w:rPr>
  </w:style>
  <w:style w:type="character" w:customStyle="1" w:styleId="Heading5Char">
    <w:name w:val="Heading 5 Char"/>
    <w:basedOn w:val="DefaultParagraphFont"/>
    <w:link w:val="Heading5"/>
    <w:rsid w:val="006B55AE"/>
    <w:rPr>
      <w:rFonts w:ascii="Times" w:eastAsia="Times New Roman" w:hAnsi="Times" w:cs="Zar"/>
      <w:b/>
      <w:sz w:val="24"/>
      <w:szCs w:val="24"/>
    </w:rPr>
  </w:style>
  <w:style w:type="character" w:customStyle="1" w:styleId="Heading6Char">
    <w:name w:val="Heading 6 Char"/>
    <w:basedOn w:val="DefaultParagraphFont"/>
    <w:link w:val="Heading6"/>
    <w:rsid w:val="006B55AE"/>
    <w:rPr>
      <w:rFonts w:ascii="Times New Roman" w:eastAsia="Times New Roman" w:hAnsi="Times New Roman" w:cs="Zar"/>
      <w:b/>
      <w:sz w:val="20"/>
    </w:rPr>
  </w:style>
  <w:style w:type="character" w:customStyle="1" w:styleId="Heading7Char">
    <w:name w:val="Heading 7 Char"/>
    <w:basedOn w:val="DefaultParagraphFont"/>
    <w:link w:val="Heading7"/>
    <w:rsid w:val="006B55AE"/>
    <w:rPr>
      <w:rFonts w:ascii="Times" w:eastAsia="Times New Roman" w:hAnsi="Times" w:cs="Nasim"/>
      <w:b/>
      <w:sz w:val="24"/>
      <w:szCs w:val="28"/>
    </w:rPr>
  </w:style>
  <w:style w:type="character" w:customStyle="1" w:styleId="Heading8Char">
    <w:name w:val="Heading 8 Char"/>
    <w:basedOn w:val="DefaultParagraphFont"/>
    <w:link w:val="Heading8"/>
    <w:rsid w:val="006B55AE"/>
    <w:rPr>
      <w:rFonts w:ascii="Times New Roman" w:eastAsia="Times New Roman" w:hAnsi="Times New Roman" w:cs="Times New Roman"/>
      <w:i/>
      <w:iCs/>
      <w:sz w:val="24"/>
      <w:szCs w:val="24"/>
    </w:rPr>
  </w:style>
  <w:style w:type="character" w:customStyle="1" w:styleId="Heading9Char">
    <w:name w:val="Heading 9 Char"/>
    <w:basedOn w:val="DefaultParagraphFont"/>
    <w:link w:val="Heading9"/>
    <w:rsid w:val="006B55AE"/>
    <w:rPr>
      <w:rFonts w:ascii="Times" w:eastAsia="Times New Roman" w:hAnsi="Times" w:cs="Sina"/>
      <w:b/>
      <w:i/>
      <w:iCs/>
      <w:sz w:val="24"/>
      <w:szCs w:val="32"/>
    </w:rPr>
  </w:style>
  <w:style w:type="numbering" w:customStyle="1" w:styleId="NoList1">
    <w:name w:val="No List1"/>
    <w:next w:val="NoList"/>
    <w:uiPriority w:val="99"/>
    <w:semiHidden/>
    <w:rsid w:val="006B55AE"/>
  </w:style>
  <w:style w:type="paragraph" w:styleId="NormalIndent">
    <w:name w:val="Normal Indent"/>
    <w:basedOn w:val="Normal"/>
    <w:rsid w:val="006B55AE"/>
    <w:pPr>
      <w:spacing w:after="0" w:line="240" w:lineRule="auto"/>
      <w:ind w:left="720"/>
      <w:jc w:val="both"/>
    </w:pPr>
    <w:rPr>
      <w:rFonts w:ascii="Times" w:eastAsia="Times New Roman" w:hAnsi="Times" w:cs="Lotus"/>
      <w:b/>
      <w:bCs/>
      <w:szCs w:val="28"/>
    </w:rPr>
  </w:style>
  <w:style w:type="paragraph" w:customStyle="1" w:styleId="1LotusAlef">
    <w:name w:val="1  Lotus  =  Alef"/>
    <w:basedOn w:val="Normal"/>
    <w:rsid w:val="006B55AE"/>
    <w:pPr>
      <w:tabs>
        <w:tab w:val="left" w:pos="907"/>
      </w:tabs>
      <w:bidi w:val="0"/>
      <w:spacing w:after="60" w:line="240" w:lineRule="auto"/>
      <w:ind w:left="1134" w:hanging="567"/>
      <w:jc w:val="lowKashida"/>
    </w:pPr>
    <w:rPr>
      <w:rFonts w:ascii="Times" w:eastAsia="Times New Roman" w:hAnsi="Times" w:cs="Lotus"/>
      <w:bCs/>
      <w:sz w:val="24"/>
      <w:szCs w:val="28"/>
    </w:rPr>
  </w:style>
  <w:style w:type="paragraph" w:customStyle="1" w:styleId="1LotusAlef---">
    <w:name w:val="1  Lotus  =  Alef  =  ---"/>
    <w:basedOn w:val="1LotusAlef"/>
    <w:rsid w:val="006B55AE"/>
    <w:pPr>
      <w:spacing w:after="80"/>
      <w:ind w:left="1474" w:right="1474" w:hanging="340"/>
    </w:pPr>
  </w:style>
  <w:style w:type="paragraph" w:customStyle="1" w:styleId="1LotusAlef1">
    <w:name w:val="1  Lotus  =  Alef  =  (1)"/>
    <w:basedOn w:val="1LotusAlef"/>
    <w:rsid w:val="006B55AE"/>
    <w:pPr>
      <w:ind w:left="1531" w:right="1531" w:hanging="397"/>
    </w:pPr>
    <w:rPr>
      <w:rFonts w:cs="B Lotus"/>
    </w:rPr>
  </w:style>
  <w:style w:type="paragraph" w:customStyle="1" w:styleId="1LotusAlefBullet0">
    <w:name w:val="1  Lotus  =  Alef  =  Bullet"/>
    <w:basedOn w:val="1LotusAlef"/>
    <w:rsid w:val="006B55AE"/>
    <w:pPr>
      <w:spacing w:after="80"/>
      <w:ind w:left="1418" w:right="1418" w:hanging="284"/>
    </w:pPr>
  </w:style>
  <w:style w:type="paragraph" w:customStyle="1" w:styleId="1LotusBullet0">
    <w:name w:val="1  Lotus  =  Bullet"/>
    <w:basedOn w:val="Normal"/>
    <w:link w:val="1LotusBulletChar"/>
    <w:rsid w:val="006B55AE"/>
    <w:pPr>
      <w:bidi w:val="0"/>
      <w:spacing w:after="80" w:line="240" w:lineRule="auto"/>
      <w:ind w:left="851" w:hanging="284"/>
      <w:jc w:val="lowKashida"/>
    </w:pPr>
    <w:rPr>
      <w:rFonts w:ascii="Times" w:eastAsia="Times New Roman" w:hAnsi="Times" w:cs="Lotus"/>
      <w:bCs/>
      <w:sz w:val="24"/>
      <w:szCs w:val="28"/>
    </w:rPr>
  </w:style>
  <w:style w:type="paragraph" w:customStyle="1" w:styleId="1LotusBullet1">
    <w:name w:val="1  Lotus  =  Bullet  =  (1)"/>
    <w:basedOn w:val="1LotusBullet0"/>
    <w:rsid w:val="006B55AE"/>
    <w:pPr>
      <w:ind w:left="1418" w:right="1418" w:hanging="851"/>
    </w:pPr>
  </w:style>
  <w:style w:type="paragraph" w:customStyle="1" w:styleId="1LotusBulletAlef">
    <w:name w:val="1  Lotus  =  Bullet  =  Alef"/>
    <w:basedOn w:val="1LotusBullet0"/>
    <w:rsid w:val="006B55AE"/>
    <w:pPr>
      <w:ind w:left="1475" w:right="1475" w:hanging="624"/>
    </w:pPr>
  </w:style>
  <w:style w:type="paragraph" w:customStyle="1" w:styleId="1LotusZir">
    <w:name w:val="1  Lotus  =  Zir"/>
    <w:basedOn w:val="Normal"/>
    <w:link w:val="1LotusZirChar"/>
    <w:rsid w:val="006B55AE"/>
    <w:pPr>
      <w:spacing w:after="240" w:line="240" w:lineRule="auto"/>
      <w:ind w:left="567"/>
      <w:jc w:val="both"/>
    </w:pPr>
    <w:rPr>
      <w:rFonts w:ascii="Times" w:eastAsia="Times New Roman" w:hAnsi="Times" w:cs="B Lotus"/>
      <w:bCs/>
      <w:sz w:val="24"/>
      <w:szCs w:val="28"/>
    </w:rPr>
  </w:style>
  <w:style w:type="paragraph" w:customStyle="1" w:styleId="1Traffic">
    <w:name w:val="1  Traffic"/>
    <w:link w:val="1TrafficChar"/>
    <w:rsid w:val="006B55AE"/>
    <w:pPr>
      <w:spacing w:after="120" w:line="240" w:lineRule="auto"/>
      <w:ind w:left="567" w:hanging="567"/>
      <w:jc w:val="lowKashida"/>
    </w:pPr>
    <w:rPr>
      <w:rFonts w:ascii="Times" w:eastAsia="Times New Roman" w:hAnsi="Times" w:cs="B Traffic"/>
      <w:bCs/>
      <w:sz w:val="24"/>
    </w:rPr>
  </w:style>
  <w:style w:type="paragraph" w:customStyle="1" w:styleId="1Traffic----">
    <w:name w:val="1  Traffic  =  ----"/>
    <w:basedOn w:val="1Traffic"/>
    <w:rsid w:val="006B55AE"/>
    <w:pPr>
      <w:spacing w:after="80"/>
      <w:ind w:left="907" w:right="907" w:hanging="340"/>
    </w:pPr>
  </w:style>
  <w:style w:type="paragraph" w:customStyle="1" w:styleId="1TrafficAlef">
    <w:name w:val="1  Traffic  =  Alef"/>
    <w:basedOn w:val="1Traffic"/>
    <w:rsid w:val="006B55AE"/>
    <w:pPr>
      <w:tabs>
        <w:tab w:val="left" w:pos="907"/>
      </w:tabs>
      <w:ind w:left="1134"/>
    </w:pPr>
  </w:style>
  <w:style w:type="paragraph" w:customStyle="1" w:styleId="1TrafficAlef---">
    <w:name w:val="1  Traffic  =  Alef  =  ---"/>
    <w:basedOn w:val="1TrafficAlef"/>
    <w:rsid w:val="006B55AE"/>
    <w:pPr>
      <w:spacing w:after="80"/>
      <w:ind w:left="1474" w:right="1474" w:hanging="340"/>
    </w:pPr>
  </w:style>
  <w:style w:type="paragraph" w:customStyle="1" w:styleId="1TrafficAlef1">
    <w:name w:val="1  Traffic  =  Alef  =  (1)"/>
    <w:basedOn w:val="1TrafficAlef"/>
    <w:rsid w:val="006B55AE"/>
    <w:pPr>
      <w:tabs>
        <w:tab w:val="clear" w:pos="907"/>
      </w:tabs>
      <w:spacing w:after="100"/>
      <w:ind w:left="1588" w:right="1588" w:hanging="454"/>
    </w:pPr>
  </w:style>
  <w:style w:type="paragraph" w:customStyle="1" w:styleId="1TrafficAlefBullet">
    <w:name w:val="1  Traffic  =  Alef  =  Bullet"/>
    <w:basedOn w:val="1TrafficAlef"/>
    <w:rsid w:val="006B55AE"/>
    <w:pPr>
      <w:tabs>
        <w:tab w:val="left" w:pos="284"/>
      </w:tabs>
      <w:spacing w:after="80"/>
      <w:ind w:left="1418" w:right="1418" w:hanging="284"/>
    </w:pPr>
  </w:style>
  <w:style w:type="paragraph" w:customStyle="1" w:styleId="1TrafficBullet0">
    <w:name w:val="1  Traffic  =  Bullet"/>
    <w:basedOn w:val="1Traffic"/>
    <w:rsid w:val="006B55AE"/>
    <w:pPr>
      <w:spacing w:after="80"/>
      <w:ind w:left="851" w:right="851" w:hanging="284"/>
    </w:pPr>
  </w:style>
  <w:style w:type="paragraph" w:customStyle="1" w:styleId="1TrafficBullet1">
    <w:name w:val="1  Traffic  =  Bullet  =  (1)"/>
    <w:basedOn w:val="1TrafficBullet0"/>
    <w:rsid w:val="006B55AE"/>
    <w:pPr>
      <w:ind w:left="1418" w:right="1418" w:hanging="851"/>
    </w:pPr>
  </w:style>
  <w:style w:type="paragraph" w:customStyle="1" w:styleId="1TrafficBulletAlef">
    <w:name w:val="1  Traffic  =  Bullet  =  Alef"/>
    <w:basedOn w:val="1TrafficBullet0"/>
    <w:rsid w:val="006B55AE"/>
    <w:pPr>
      <w:ind w:left="1475" w:right="1475" w:hanging="624"/>
    </w:pPr>
  </w:style>
  <w:style w:type="paragraph" w:customStyle="1" w:styleId="1TrafficZir">
    <w:name w:val="1  Traffic  =  Zir"/>
    <w:basedOn w:val="1Traffic"/>
    <w:rsid w:val="006B55AE"/>
    <w:pPr>
      <w:ind w:firstLine="0"/>
    </w:pPr>
  </w:style>
  <w:style w:type="paragraph" w:customStyle="1" w:styleId="1LotusBeFeSatr">
    <w:name w:val="1  Lotus = Be Fe Satr"/>
    <w:basedOn w:val="Normal"/>
    <w:rsid w:val="006B55AE"/>
    <w:pPr>
      <w:spacing w:before="120" w:after="120" w:line="240" w:lineRule="auto"/>
      <w:ind w:left="567" w:hanging="567"/>
      <w:jc w:val="lowKashida"/>
    </w:pPr>
    <w:rPr>
      <w:rFonts w:ascii="Times" w:eastAsia="Times New Roman" w:hAnsi="Times" w:cs="B Lotus"/>
      <w:bCs/>
      <w:sz w:val="24"/>
      <w:szCs w:val="28"/>
    </w:rPr>
  </w:style>
  <w:style w:type="paragraph" w:customStyle="1" w:styleId="Alef">
    <w:name w:val="Alef"/>
    <w:rsid w:val="006B55AE"/>
    <w:pPr>
      <w:spacing w:after="80" w:line="240" w:lineRule="auto"/>
    </w:pPr>
    <w:rPr>
      <w:rFonts w:ascii="Times" w:eastAsia="Times New Roman" w:hAnsi="Times" w:cs="Zar"/>
      <w:bCs/>
      <w:szCs w:val="24"/>
    </w:rPr>
  </w:style>
  <w:style w:type="paragraph" w:customStyle="1" w:styleId="1Lotus----">
    <w:name w:val="1  Lotus  =  ----"/>
    <w:basedOn w:val="1Lotus"/>
    <w:rsid w:val="006B55AE"/>
    <w:pPr>
      <w:spacing w:after="120"/>
      <w:ind w:left="907" w:right="907" w:hanging="340"/>
    </w:pPr>
  </w:style>
  <w:style w:type="paragraph" w:customStyle="1" w:styleId="Alef1L">
    <w:name w:val="Alef  =  (1) L"/>
    <w:basedOn w:val="Alef"/>
    <w:rsid w:val="006B55AE"/>
    <w:pPr>
      <w:ind w:left="567" w:right="567" w:hanging="567"/>
    </w:pPr>
    <w:rPr>
      <w:rFonts w:cs="Lotus"/>
      <w:szCs w:val="28"/>
    </w:rPr>
  </w:style>
  <w:style w:type="paragraph" w:customStyle="1" w:styleId="Alef1T">
    <w:name w:val="Alef  =  (1) T"/>
    <w:basedOn w:val="Alef"/>
    <w:rsid w:val="006B55AE"/>
    <w:pPr>
      <w:ind w:left="567" w:right="567" w:hanging="567"/>
    </w:pPr>
    <w:rPr>
      <w:rFonts w:cs="Traffic"/>
      <w:szCs w:val="22"/>
    </w:rPr>
  </w:style>
  <w:style w:type="character" w:customStyle="1" w:styleId="Base">
    <w:name w:val="Base"/>
    <w:rsid w:val="006B55AE"/>
    <w:rPr>
      <w:rFonts w:cs="Traffic"/>
      <w:bCs/>
      <w:szCs w:val="22"/>
      <w:lang w:bidi="fa-IR"/>
    </w:rPr>
  </w:style>
  <w:style w:type="paragraph" w:styleId="BodyText">
    <w:name w:val="Body Text"/>
    <w:basedOn w:val="Normal"/>
    <w:link w:val="BodyTextChar"/>
    <w:rsid w:val="006B55AE"/>
    <w:pPr>
      <w:tabs>
        <w:tab w:val="left" w:pos="2926"/>
      </w:tabs>
      <w:spacing w:after="0" w:line="240" w:lineRule="auto"/>
      <w:jc w:val="both"/>
      <w:outlineLvl w:val="0"/>
    </w:pPr>
    <w:rPr>
      <w:rFonts w:ascii="Times" w:eastAsia="Times New Roman" w:hAnsi="Times" w:cs="Mitra"/>
      <w:b/>
      <w:bCs/>
      <w:szCs w:val="72"/>
      <w:lang w:val="ar-SA"/>
    </w:rPr>
  </w:style>
  <w:style w:type="character" w:customStyle="1" w:styleId="BodyTextChar">
    <w:name w:val="Body Text Char"/>
    <w:basedOn w:val="DefaultParagraphFont"/>
    <w:link w:val="BodyText"/>
    <w:rsid w:val="006B55AE"/>
    <w:rPr>
      <w:rFonts w:ascii="Times" w:eastAsia="Times New Roman" w:hAnsi="Times" w:cs="Mitra"/>
      <w:b/>
      <w:bCs/>
      <w:szCs w:val="72"/>
      <w:lang w:val="ar-SA"/>
    </w:rPr>
  </w:style>
  <w:style w:type="paragraph" w:styleId="CommentText">
    <w:name w:val="annotation text"/>
    <w:basedOn w:val="Normal"/>
    <w:link w:val="CommentTextChar"/>
    <w:rsid w:val="006B55AE"/>
    <w:pPr>
      <w:spacing w:after="0" w:line="240" w:lineRule="auto"/>
      <w:jc w:val="both"/>
    </w:pPr>
    <w:rPr>
      <w:rFonts w:ascii="Times" w:eastAsia="Times New Roman" w:hAnsi="Times" w:cs="Lotus"/>
      <w:b/>
      <w:bCs/>
      <w:sz w:val="20"/>
      <w:szCs w:val="20"/>
    </w:rPr>
  </w:style>
  <w:style w:type="character" w:customStyle="1" w:styleId="CommentTextChar">
    <w:name w:val="Comment Text Char"/>
    <w:basedOn w:val="DefaultParagraphFont"/>
    <w:link w:val="CommentText"/>
    <w:rsid w:val="006B55AE"/>
    <w:rPr>
      <w:rFonts w:ascii="Times" w:eastAsia="Times New Roman" w:hAnsi="Times" w:cs="Lotus"/>
      <w:b/>
      <w:bCs/>
      <w:sz w:val="20"/>
      <w:szCs w:val="20"/>
    </w:rPr>
  </w:style>
  <w:style w:type="character" w:customStyle="1" w:styleId="Mianband1">
    <w:name w:val="Mianband  1"/>
    <w:rsid w:val="006B55AE"/>
    <w:rPr>
      <w:rFonts w:cs="Traffic"/>
      <w:b/>
      <w:bCs/>
      <w:color w:val="auto"/>
      <w:szCs w:val="22"/>
      <w:lang w:bidi="fa-IR"/>
    </w:rPr>
  </w:style>
  <w:style w:type="character" w:customStyle="1" w:styleId="Mianband2">
    <w:name w:val="Mianband  2"/>
    <w:rsid w:val="006B55AE"/>
    <w:rPr>
      <w:rFonts w:cs="B Traffic"/>
      <w:b/>
      <w:bCs/>
      <w:color w:val="auto"/>
      <w:szCs w:val="22"/>
      <w:lang w:bidi="fa-IR"/>
    </w:rPr>
  </w:style>
  <w:style w:type="paragraph" w:styleId="DocumentMap">
    <w:name w:val="Document Map"/>
    <w:basedOn w:val="Normal"/>
    <w:link w:val="DocumentMapChar"/>
    <w:semiHidden/>
    <w:rsid w:val="006B55AE"/>
    <w:pPr>
      <w:shd w:val="clear" w:color="auto" w:fill="000080"/>
      <w:spacing w:after="0" w:line="240" w:lineRule="auto"/>
      <w:jc w:val="both"/>
    </w:pPr>
    <w:rPr>
      <w:rFonts w:ascii="Tahoma" w:eastAsia="Times New Roman" w:hAnsi="Times" w:cs="Traditional Arabic"/>
      <w:b/>
      <w:bCs/>
      <w:szCs w:val="28"/>
    </w:rPr>
  </w:style>
  <w:style w:type="character" w:customStyle="1" w:styleId="DocumentMapChar">
    <w:name w:val="Document Map Char"/>
    <w:basedOn w:val="DefaultParagraphFont"/>
    <w:link w:val="DocumentMap"/>
    <w:semiHidden/>
    <w:rsid w:val="006B55AE"/>
    <w:rPr>
      <w:rFonts w:ascii="Tahoma" w:eastAsia="Times New Roman" w:hAnsi="Times" w:cs="Traditional Arabic"/>
      <w:b/>
      <w:bCs/>
      <w:szCs w:val="28"/>
      <w:shd w:val="clear" w:color="auto" w:fill="000080"/>
    </w:rPr>
  </w:style>
  <w:style w:type="paragraph" w:styleId="EnvelopeAddress">
    <w:name w:val="envelope address"/>
    <w:basedOn w:val="Normal"/>
    <w:rsid w:val="006B55AE"/>
    <w:pPr>
      <w:framePr w:w="7920" w:h="1980" w:hRule="exact" w:hSpace="180" w:wrap="auto" w:hAnchor="page" w:xAlign="center" w:yAlign="bottom"/>
      <w:spacing w:after="0" w:line="240" w:lineRule="auto"/>
      <w:ind w:left="2880"/>
      <w:jc w:val="both"/>
    </w:pPr>
    <w:rPr>
      <w:rFonts w:ascii="Arial" w:eastAsia="Times New Roman" w:hAnsi="Times" w:cs="Arial"/>
      <w:b/>
      <w:bCs/>
      <w:sz w:val="24"/>
      <w:szCs w:val="28"/>
    </w:rPr>
  </w:style>
  <w:style w:type="paragraph" w:customStyle="1" w:styleId="Faseleh4">
    <w:name w:val="Faseleh   4"/>
    <w:rsid w:val="006B55AE"/>
    <w:pPr>
      <w:spacing w:after="0" w:line="240" w:lineRule="auto"/>
    </w:pPr>
    <w:rPr>
      <w:rFonts w:ascii="Times" w:eastAsia="Times New Roman" w:hAnsi="Times" w:cs="Lotus"/>
      <w:bCs/>
      <w:sz w:val="8"/>
      <w:szCs w:val="8"/>
    </w:rPr>
  </w:style>
  <w:style w:type="paragraph" w:customStyle="1" w:styleId="Faseleh8">
    <w:name w:val="Faseleh   8"/>
    <w:rsid w:val="006B55AE"/>
    <w:pPr>
      <w:spacing w:after="0" w:line="240" w:lineRule="auto"/>
    </w:pPr>
    <w:rPr>
      <w:rFonts w:ascii="Times New Roman" w:eastAsia="Times New Roman" w:hAnsi="Times New Roman" w:cs="Lotus"/>
      <w:bCs/>
      <w:sz w:val="16"/>
      <w:szCs w:val="16"/>
    </w:rPr>
  </w:style>
  <w:style w:type="paragraph" w:customStyle="1" w:styleId="Faseleh12">
    <w:name w:val="Faseleh  12"/>
    <w:rsid w:val="006B55AE"/>
    <w:pPr>
      <w:spacing w:after="0" w:line="240" w:lineRule="auto"/>
    </w:pPr>
    <w:rPr>
      <w:rFonts w:ascii="Times" w:eastAsia="Times New Roman" w:hAnsi="Times" w:cs="Lotus"/>
      <w:bCs/>
      <w:sz w:val="24"/>
      <w:szCs w:val="24"/>
    </w:rPr>
  </w:style>
  <w:style w:type="paragraph" w:customStyle="1" w:styleId="Fehrest0">
    <w:name w:val="Fehrest"/>
    <w:rsid w:val="006B55AE"/>
    <w:pPr>
      <w:spacing w:after="0" w:line="240" w:lineRule="auto"/>
      <w:jc w:val="lowKashida"/>
    </w:pPr>
    <w:rPr>
      <w:rFonts w:ascii="Times New Roman" w:eastAsia="Times New Roman" w:hAnsi="Times New Roman" w:cs="Zar"/>
      <w:b/>
      <w:bCs/>
    </w:rPr>
  </w:style>
  <w:style w:type="character" w:styleId="FollowedHyperlink">
    <w:name w:val="FollowedHyperlink"/>
    <w:rsid w:val="006B55AE"/>
    <w:rPr>
      <w:color w:val="800080"/>
      <w:u w:val="single"/>
    </w:rPr>
  </w:style>
  <w:style w:type="paragraph" w:styleId="Footer">
    <w:name w:val="footer"/>
    <w:basedOn w:val="Normal"/>
    <w:link w:val="FooterChar"/>
    <w:uiPriority w:val="99"/>
    <w:rsid w:val="006B55AE"/>
    <w:pPr>
      <w:tabs>
        <w:tab w:val="center" w:pos="4153"/>
        <w:tab w:val="right" w:pos="8306"/>
      </w:tabs>
      <w:spacing w:after="0" w:line="240" w:lineRule="auto"/>
      <w:jc w:val="both"/>
    </w:pPr>
    <w:rPr>
      <w:rFonts w:ascii="Times" w:eastAsia="Times New Roman" w:hAnsi="Times" w:cs="Lotus"/>
      <w:b/>
      <w:bCs/>
      <w:szCs w:val="28"/>
    </w:rPr>
  </w:style>
  <w:style w:type="character" w:customStyle="1" w:styleId="FooterChar">
    <w:name w:val="Footer Char"/>
    <w:basedOn w:val="DefaultParagraphFont"/>
    <w:link w:val="Footer"/>
    <w:uiPriority w:val="99"/>
    <w:rsid w:val="006B55AE"/>
    <w:rPr>
      <w:rFonts w:ascii="Times" w:eastAsia="Times New Roman" w:hAnsi="Times" w:cs="Lotus"/>
      <w:b/>
      <w:bCs/>
      <w:szCs w:val="28"/>
    </w:rPr>
  </w:style>
  <w:style w:type="character" w:styleId="FootnoteReference">
    <w:name w:val="footnote reference"/>
    <w:semiHidden/>
    <w:rsid w:val="006B55AE"/>
    <w:rPr>
      <w:vertAlign w:val="superscript"/>
    </w:rPr>
  </w:style>
  <w:style w:type="paragraph" w:styleId="FootnoteText">
    <w:name w:val="footnote text"/>
    <w:basedOn w:val="Normal"/>
    <w:link w:val="FootnoteTextChar"/>
    <w:semiHidden/>
    <w:rsid w:val="006B55AE"/>
    <w:pPr>
      <w:spacing w:after="0" w:line="240" w:lineRule="auto"/>
      <w:jc w:val="both"/>
    </w:pPr>
    <w:rPr>
      <w:rFonts w:ascii="Times" w:eastAsia="Times New Roman" w:hAnsi="Times" w:cs="Lotus"/>
      <w:b/>
      <w:bCs/>
      <w:szCs w:val="28"/>
    </w:rPr>
  </w:style>
  <w:style w:type="character" w:customStyle="1" w:styleId="FootnoteTextChar">
    <w:name w:val="Footnote Text Char"/>
    <w:basedOn w:val="DefaultParagraphFont"/>
    <w:link w:val="FootnoteText"/>
    <w:rsid w:val="006B55AE"/>
    <w:rPr>
      <w:rFonts w:ascii="Times" w:eastAsia="Times New Roman" w:hAnsi="Times" w:cs="Lotus"/>
      <w:b/>
      <w:bCs/>
      <w:szCs w:val="28"/>
    </w:rPr>
  </w:style>
  <w:style w:type="paragraph" w:styleId="Header">
    <w:name w:val="header"/>
    <w:basedOn w:val="Normal"/>
    <w:link w:val="HeaderChar"/>
    <w:uiPriority w:val="99"/>
    <w:rsid w:val="006B55AE"/>
    <w:pPr>
      <w:tabs>
        <w:tab w:val="center" w:pos="4153"/>
        <w:tab w:val="right" w:pos="8306"/>
      </w:tabs>
      <w:spacing w:after="0" w:line="240" w:lineRule="auto"/>
      <w:jc w:val="both"/>
    </w:pPr>
    <w:rPr>
      <w:rFonts w:ascii="Times" w:eastAsia="Times New Roman" w:hAnsi="Times" w:cs="Lotus"/>
      <w:b/>
      <w:bCs/>
      <w:szCs w:val="24"/>
    </w:rPr>
  </w:style>
  <w:style w:type="character" w:customStyle="1" w:styleId="HeaderChar">
    <w:name w:val="Header Char"/>
    <w:basedOn w:val="DefaultParagraphFont"/>
    <w:link w:val="Header"/>
    <w:uiPriority w:val="99"/>
    <w:rsid w:val="006B55AE"/>
    <w:rPr>
      <w:rFonts w:ascii="Times" w:eastAsia="Times New Roman" w:hAnsi="Times" w:cs="Lotus"/>
      <w:b/>
      <w:bCs/>
      <w:szCs w:val="24"/>
    </w:rPr>
  </w:style>
  <w:style w:type="character" w:styleId="HTMLSample">
    <w:name w:val="HTML Sample"/>
    <w:rsid w:val="006B55AE"/>
    <w:rPr>
      <w:rFonts w:ascii="Courier New" w:hAnsi="Courier New"/>
    </w:rPr>
  </w:style>
  <w:style w:type="character" w:styleId="Hyperlink">
    <w:name w:val="Hyperlink"/>
    <w:rsid w:val="006B55AE"/>
    <w:rPr>
      <w:rFonts w:cs="Lotus"/>
      <w:color w:val="0000FF"/>
      <w:u w:val="single"/>
    </w:rPr>
  </w:style>
  <w:style w:type="paragraph" w:styleId="Index1">
    <w:name w:val="index 1"/>
    <w:next w:val="Normal"/>
    <w:autoRedefine/>
    <w:semiHidden/>
    <w:rsid w:val="006B55AE"/>
    <w:pPr>
      <w:spacing w:after="0" w:line="240" w:lineRule="auto"/>
      <w:ind w:left="220" w:right="220" w:hanging="220"/>
    </w:pPr>
    <w:rPr>
      <w:rFonts w:ascii="Times" w:eastAsia="Times New Roman" w:hAnsi="Times" w:cs="Lotus"/>
      <w:sz w:val="20"/>
      <w:szCs w:val="20"/>
    </w:rPr>
  </w:style>
  <w:style w:type="paragraph" w:styleId="Index2">
    <w:name w:val="index 2"/>
    <w:next w:val="Normal"/>
    <w:autoRedefine/>
    <w:semiHidden/>
    <w:rsid w:val="006B55AE"/>
    <w:pPr>
      <w:spacing w:after="0" w:line="240" w:lineRule="auto"/>
      <w:ind w:left="440" w:right="440" w:hanging="220"/>
    </w:pPr>
    <w:rPr>
      <w:rFonts w:ascii="Times" w:eastAsia="Times New Roman" w:hAnsi="Times" w:cs="Lotus"/>
      <w:sz w:val="20"/>
      <w:szCs w:val="20"/>
    </w:rPr>
  </w:style>
  <w:style w:type="paragraph" w:styleId="Index3">
    <w:name w:val="index 3"/>
    <w:next w:val="Normal"/>
    <w:autoRedefine/>
    <w:semiHidden/>
    <w:rsid w:val="006B55AE"/>
    <w:pPr>
      <w:spacing w:after="0" w:line="240" w:lineRule="auto"/>
      <w:ind w:left="660" w:right="660" w:hanging="220"/>
    </w:pPr>
    <w:rPr>
      <w:rFonts w:ascii="Times" w:eastAsia="Times New Roman" w:hAnsi="Times" w:cs="Lotus"/>
      <w:sz w:val="20"/>
      <w:szCs w:val="20"/>
    </w:rPr>
  </w:style>
  <w:style w:type="paragraph" w:styleId="Index4">
    <w:name w:val="index 4"/>
    <w:next w:val="Normal"/>
    <w:autoRedefine/>
    <w:semiHidden/>
    <w:rsid w:val="006B55AE"/>
    <w:pPr>
      <w:spacing w:after="0" w:line="240" w:lineRule="auto"/>
      <w:ind w:left="880" w:right="880" w:hanging="220"/>
    </w:pPr>
    <w:rPr>
      <w:rFonts w:ascii="Times" w:eastAsia="Times New Roman" w:hAnsi="Times" w:cs="Lotus"/>
      <w:sz w:val="20"/>
      <w:szCs w:val="20"/>
    </w:rPr>
  </w:style>
  <w:style w:type="paragraph" w:styleId="Index5">
    <w:name w:val="index 5"/>
    <w:next w:val="Normal"/>
    <w:autoRedefine/>
    <w:semiHidden/>
    <w:rsid w:val="006B55AE"/>
    <w:pPr>
      <w:spacing w:after="0" w:line="240" w:lineRule="auto"/>
      <w:ind w:left="1100" w:right="1100" w:hanging="220"/>
    </w:pPr>
    <w:rPr>
      <w:rFonts w:ascii="Times New Roman" w:eastAsia="Times New Roman" w:hAnsi="Times New Roman" w:cs="Paatch"/>
      <w:sz w:val="20"/>
      <w:szCs w:val="20"/>
    </w:rPr>
  </w:style>
  <w:style w:type="paragraph" w:styleId="Index6">
    <w:name w:val="index 6"/>
    <w:next w:val="Normal"/>
    <w:autoRedefine/>
    <w:semiHidden/>
    <w:rsid w:val="006B55AE"/>
    <w:pPr>
      <w:spacing w:after="0" w:line="240" w:lineRule="auto"/>
      <w:ind w:left="1320" w:right="1320" w:hanging="220"/>
    </w:pPr>
    <w:rPr>
      <w:rFonts w:ascii="Times New Roman" w:eastAsia="Times New Roman" w:hAnsi="Times New Roman" w:cs="Paatch"/>
      <w:sz w:val="20"/>
      <w:szCs w:val="20"/>
    </w:rPr>
  </w:style>
  <w:style w:type="paragraph" w:styleId="Index7">
    <w:name w:val="index 7"/>
    <w:next w:val="Normal"/>
    <w:autoRedefine/>
    <w:semiHidden/>
    <w:rsid w:val="006B55AE"/>
    <w:pPr>
      <w:spacing w:after="0" w:line="240" w:lineRule="auto"/>
      <w:ind w:left="1540" w:right="1540" w:hanging="220"/>
    </w:pPr>
    <w:rPr>
      <w:rFonts w:ascii="Times" w:eastAsia="Times New Roman" w:hAnsi="Times" w:cs="Lotus"/>
      <w:sz w:val="20"/>
      <w:szCs w:val="20"/>
    </w:rPr>
  </w:style>
  <w:style w:type="paragraph" w:styleId="Index8">
    <w:name w:val="index 8"/>
    <w:next w:val="Normal"/>
    <w:autoRedefine/>
    <w:semiHidden/>
    <w:rsid w:val="006B55AE"/>
    <w:pPr>
      <w:spacing w:after="0" w:line="240" w:lineRule="auto"/>
      <w:ind w:left="1760" w:right="1760" w:hanging="220"/>
    </w:pPr>
    <w:rPr>
      <w:rFonts w:ascii="Times New Roman" w:eastAsia="Times New Roman" w:hAnsi="Times New Roman" w:cs="Paatch"/>
      <w:sz w:val="20"/>
      <w:szCs w:val="20"/>
    </w:rPr>
  </w:style>
  <w:style w:type="paragraph" w:styleId="Index9">
    <w:name w:val="index 9"/>
    <w:next w:val="Normal"/>
    <w:autoRedefine/>
    <w:semiHidden/>
    <w:rsid w:val="006B55AE"/>
    <w:pPr>
      <w:spacing w:after="0" w:line="240" w:lineRule="auto"/>
      <w:ind w:left="1980" w:right="1980" w:hanging="220"/>
    </w:pPr>
    <w:rPr>
      <w:rFonts w:ascii="Times" w:eastAsia="Times New Roman" w:hAnsi="Times" w:cs="Lotus"/>
      <w:sz w:val="20"/>
      <w:szCs w:val="20"/>
    </w:rPr>
  </w:style>
  <w:style w:type="paragraph" w:styleId="IndexHeading">
    <w:name w:val="index heading"/>
    <w:next w:val="Index1"/>
    <w:semiHidden/>
    <w:rsid w:val="006B55AE"/>
    <w:pPr>
      <w:spacing w:after="0" w:line="240" w:lineRule="auto"/>
    </w:pPr>
    <w:rPr>
      <w:rFonts w:ascii="Times" w:eastAsia="Times New Roman" w:hAnsi="Times" w:cs="Lotus"/>
      <w:sz w:val="20"/>
      <w:szCs w:val="20"/>
    </w:rPr>
  </w:style>
  <w:style w:type="character" w:styleId="LineNumber">
    <w:name w:val="line number"/>
    <w:rsid w:val="006B55AE"/>
    <w:rPr>
      <w:rFonts w:cs="Nazanin"/>
    </w:rPr>
  </w:style>
  <w:style w:type="paragraph" w:styleId="List">
    <w:name w:val="List"/>
    <w:rsid w:val="006B55AE"/>
    <w:pPr>
      <w:spacing w:after="0" w:line="240" w:lineRule="auto"/>
      <w:ind w:left="454" w:right="454" w:hanging="454"/>
    </w:pPr>
    <w:rPr>
      <w:rFonts w:ascii="Times" w:eastAsia="Times New Roman" w:hAnsi="Times" w:cs="Nazanin"/>
      <w:sz w:val="20"/>
      <w:szCs w:val="20"/>
    </w:rPr>
  </w:style>
  <w:style w:type="paragraph" w:styleId="List2">
    <w:name w:val="List 2"/>
    <w:rsid w:val="006B55AE"/>
    <w:pPr>
      <w:spacing w:after="0" w:line="240" w:lineRule="auto"/>
      <w:ind w:left="738" w:right="738" w:hanging="454"/>
    </w:pPr>
    <w:rPr>
      <w:rFonts w:ascii="Times" w:eastAsia="Times New Roman" w:hAnsi="Times" w:cs="Nazanin"/>
      <w:sz w:val="20"/>
      <w:szCs w:val="20"/>
    </w:rPr>
  </w:style>
  <w:style w:type="paragraph" w:styleId="List3">
    <w:name w:val="List 3"/>
    <w:rsid w:val="006B55AE"/>
    <w:pPr>
      <w:spacing w:after="0" w:line="240" w:lineRule="auto"/>
      <w:ind w:left="1021" w:right="1021" w:hanging="454"/>
    </w:pPr>
    <w:rPr>
      <w:rFonts w:ascii="Times New Roman" w:eastAsia="Times New Roman" w:hAnsi="Times New Roman" w:cs="Lotus"/>
      <w:bCs/>
      <w:sz w:val="20"/>
      <w:szCs w:val="28"/>
    </w:rPr>
  </w:style>
  <w:style w:type="paragraph" w:styleId="List4">
    <w:name w:val="List 4"/>
    <w:rsid w:val="006B55AE"/>
    <w:pPr>
      <w:spacing w:after="0" w:line="240" w:lineRule="auto"/>
      <w:ind w:left="1305" w:right="1305" w:hanging="454"/>
    </w:pPr>
    <w:rPr>
      <w:rFonts w:ascii="Times" w:eastAsia="Times New Roman" w:hAnsi="Times" w:cs="Times New Roman"/>
      <w:sz w:val="20"/>
      <w:szCs w:val="20"/>
    </w:rPr>
  </w:style>
  <w:style w:type="paragraph" w:styleId="List5">
    <w:name w:val="List 5"/>
    <w:rsid w:val="006B55AE"/>
    <w:pPr>
      <w:spacing w:after="0" w:line="240" w:lineRule="auto"/>
      <w:ind w:left="1415" w:right="1415" w:hanging="283"/>
    </w:pPr>
    <w:rPr>
      <w:rFonts w:ascii="Times" w:eastAsia="Times New Roman" w:hAnsi="Times" w:cs="Lotus"/>
      <w:sz w:val="20"/>
      <w:szCs w:val="20"/>
    </w:rPr>
  </w:style>
  <w:style w:type="paragraph" w:styleId="ListBullet">
    <w:name w:val="List Bullet"/>
    <w:autoRedefine/>
    <w:rsid w:val="006B55AE"/>
    <w:pPr>
      <w:numPr>
        <w:numId w:val="2"/>
      </w:numPr>
      <w:tabs>
        <w:tab w:val="clear" w:pos="360"/>
      </w:tabs>
      <w:spacing w:after="0" w:line="240" w:lineRule="auto"/>
      <w:ind w:left="284" w:right="284" w:hanging="284"/>
    </w:pPr>
    <w:rPr>
      <w:rFonts w:ascii="Times New Roman" w:eastAsia="Times New Roman" w:hAnsi="Times New Roman" w:cs="Paatch"/>
      <w:sz w:val="20"/>
      <w:szCs w:val="20"/>
    </w:rPr>
  </w:style>
  <w:style w:type="paragraph" w:styleId="ListBullet2">
    <w:name w:val="List Bullet 2"/>
    <w:autoRedefine/>
    <w:rsid w:val="006B55AE"/>
    <w:pPr>
      <w:numPr>
        <w:numId w:val="3"/>
      </w:numPr>
      <w:tabs>
        <w:tab w:val="clear" w:pos="643"/>
      </w:tabs>
      <w:spacing w:after="0" w:line="240" w:lineRule="auto"/>
      <w:ind w:left="568" w:right="568" w:hanging="284"/>
    </w:pPr>
    <w:rPr>
      <w:rFonts w:ascii="Times New Roman" w:eastAsia="Times New Roman" w:hAnsi="Times New Roman" w:cs="Paatch"/>
      <w:sz w:val="20"/>
      <w:szCs w:val="20"/>
    </w:rPr>
  </w:style>
  <w:style w:type="paragraph" w:styleId="ListBullet3">
    <w:name w:val="List Bullet 3"/>
    <w:autoRedefine/>
    <w:rsid w:val="006B55AE"/>
    <w:pPr>
      <w:numPr>
        <w:numId w:val="4"/>
      </w:numPr>
      <w:tabs>
        <w:tab w:val="clear" w:pos="926"/>
      </w:tabs>
      <w:spacing w:after="0" w:line="240" w:lineRule="auto"/>
      <w:ind w:left="851" w:right="851" w:hanging="284"/>
    </w:pPr>
    <w:rPr>
      <w:rFonts w:ascii="Times New Roman" w:eastAsia="Times New Roman" w:hAnsi="Times New Roman" w:cs="Paatch"/>
      <w:sz w:val="20"/>
      <w:szCs w:val="20"/>
    </w:rPr>
  </w:style>
  <w:style w:type="paragraph" w:styleId="ListBullet4">
    <w:name w:val="List Bullet 4"/>
    <w:autoRedefine/>
    <w:rsid w:val="006B55AE"/>
    <w:pPr>
      <w:numPr>
        <w:numId w:val="5"/>
      </w:numPr>
      <w:tabs>
        <w:tab w:val="clear" w:pos="1209"/>
      </w:tabs>
      <w:spacing w:after="0" w:line="240" w:lineRule="auto"/>
      <w:ind w:left="1135" w:right="1135" w:hanging="284"/>
    </w:pPr>
    <w:rPr>
      <w:rFonts w:ascii="Times New Roman" w:eastAsia="Times New Roman" w:hAnsi="Times New Roman" w:cs="Paatch"/>
      <w:sz w:val="20"/>
      <w:szCs w:val="20"/>
    </w:rPr>
  </w:style>
  <w:style w:type="paragraph" w:styleId="ListBullet5">
    <w:name w:val="List Bullet 5"/>
    <w:autoRedefine/>
    <w:rsid w:val="006B55AE"/>
    <w:pPr>
      <w:numPr>
        <w:numId w:val="6"/>
      </w:numPr>
      <w:tabs>
        <w:tab w:val="clear" w:pos="1492"/>
      </w:tabs>
      <w:spacing w:after="0" w:line="240" w:lineRule="auto"/>
      <w:ind w:left="1418" w:right="1418" w:hanging="284"/>
    </w:pPr>
    <w:rPr>
      <w:rFonts w:ascii="Times New Roman" w:eastAsia="Times New Roman" w:hAnsi="Times New Roman" w:cs="Paatch"/>
      <w:sz w:val="20"/>
      <w:szCs w:val="20"/>
    </w:rPr>
  </w:style>
  <w:style w:type="paragraph" w:styleId="ListContinue">
    <w:name w:val="List Continue"/>
    <w:rsid w:val="006B55AE"/>
    <w:pPr>
      <w:spacing w:after="120" w:line="240" w:lineRule="auto"/>
      <w:ind w:left="284" w:right="284"/>
    </w:pPr>
    <w:rPr>
      <w:rFonts w:ascii="Times New Roman" w:eastAsia="Times New Roman" w:hAnsi="Times New Roman" w:cs="Paatch"/>
      <w:sz w:val="20"/>
      <w:szCs w:val="20"/>
    </w:rPr>
  </w:style>
  <w:style w:type="paragraph" w:styleId="ListContinue3">
    <w:name w:val="List Continue 3"/>
    <w:rsid w:val="006B55AE"/>
    <w:pPr>
      <w:spacing w:after="120" w:line="240" w:lineRule="auto"/>
      <w:ind w:left="849" w:right="849"/>
    </w:pPr>
    <w:rPr>
      <w:rFonts w:ascii="Times New Roman" w:eastAsia="Times New Roman" w:hAnsi="Times New Roman" w:cs="Paatch"/>
      <w:sz w:val="20"/>
      <w:szCs w:val="20"/>
    </w:rPr>
  </w:style>
  <w:style w:type="paragraph" w:styleId="ListContinue4">
    <w:name w:val="List Continue 4"/>
    <w:rsid w:val="006B55AE"/>
    <w:pPr>
      <w:spacing w:after="120" w:line="240" w:lineRule="auto"/>
      <w:ind w:left="1134" w:right="1134"/>
    </w:pPr>
    <w:rPr>
      <w:rFonts w:ascii="Times" w:eastAsia="Times New Roman" w:hAnsi="Times" w:cs="Lotus"/>
      <w:sz w:val="20"/>
      <w:szCs w:val="20"/>
    </w:rPr>
  </w:style>
  <w:style w:type="paragraph" w:styleId="ListContinue5">
    <w:name w:val="List Continue 5"/>
    <w:rsid w:val="006B55AE"/>
    <w:pPr>
      <w:spacing w:after="120" w:line="240" w:lineRule="auto"/>
      <w:ind w:left="1415" w:right="1415"/>
    </w:pPr>
    <w:rPr>
      <w:rFonts w:ascii="Times New Roman" w:eastAsia="Times New Roman" w:hAnsi="Times New Roman" w:cs="Paatch"/>
      <w:sz w:val="20"/>
      <w:szCs w:val="20"/>
    </w:rPr>
  </w:style>
  <w:style w:type="paragraph" w:styleId="ListNumber">
    <w:name w:val="List Number"/>
    <w:basedOn w:val="Normal"/>
    <w:rsid w:val="006B55AE"/>
    <w:pPr>
      <w:numPr>
        <w:numId w:val="7"/>
      </w:numPr>
      <w:tabs>
        <w:tab w:val="clear" w:pos="360"/>
      </w:tabs>
      <w:bidi w:val="0"/>
      <w:spacing w:after="240" w:line="240" w:lineRule="auto"/>
      <w:ind w:left="510" w:hanging="510"/>
      <w:jc w:val="lowKashida"/>
    </w:pPr>
    <w:rPr>
      <w:rFonts w:ascii="Times" w:eastAsia="Times New Roman" w:hAnsi="Times" w:cs="Lotus"/>
      <w:bCs/>
      <w:sz w:val="24"/>
      <w:szCs w:val="28"/>
    </w:rPr>
  </w:style>
  <w:style w:type="paragraph" w:styleId="ListNumber2">
    <w:name w:val="List Number 2"/>
    <w:rsid w:val="006B55AE"/>
    <w:pPr>
      <w:numPr>
        <w:numId w:val="8"/>
      </w:numPr>
      <w:tabs>
        <w:tab w:val="clear" w:pos="643"/>
      </w:tabs>
      <w:spacing w:after="0" w:line="240" w:lineRule="auto"/>
      <w:ind w:left="794" w:right="794" w:hanging="510"/>
    </w:pPr>
    <w:rPr>
      <w:rFonts w:ascii="Times New Roman" w:eastAsia="Times New Roman" w:hAnsi="Times New Roman" w:cs="Paatch"/>
      <w:sz w:val="20"/>
      <w:szCs w:val="20"/>
    </w:rPr>
  </w:style>
  <w:style w:type="paragraph" w:styleId="ListNumber3">
    <w:name w:val="List Number 3"/>
    <w:rsid w:val="006B55AE"/>
    <w:pPr>
      <w:numPr>
        <w:numId w:val="9"/>
      </w:numPr>
      <w:spacing w:after="0" w:line="240" w:lineRule="auto"/>
    </w:pPr>
    <w:rPr>
      <w:rFonts w:ascii="Times" w:eastAsia="Times New Roman" w:hAnsi="Times" w:cs="Lotus"/>
      <w:sz w:val="20"/>
      <w:szCs w:val="20"/>
    </w:rPr>
  </w:style>
  <w:style w:type="paragraph" w:styleId="ListNumber4">
    <w:name w:val="List Number 4"/>
    <w:rsid w:val="006B55AE"/>
    <w:pPr>
      <w:numPr>
        <w:numId w:val="10"/>
      </w:numPr>
      <w:tabs>
        <w:tab w:val="clear" w:pos="1209"/>
      </w:tabs>
      <w:spacing w:after="0" w:line="240" w:lineRule="auto"/>
      <w:ind w:left="1361" w:right="1361" w:hanging="510"/>
    </w:pPr>
    <w:rPr>
      <w:rFonts w:ascii="Times New Roman" w:eastAsia="Times New Roman" w:hAnsi="Times New Roman" w:cs="Paatch"/>
      <w:sz w:val="20"/>
      <w:szCs w:val="20"/>
    </w:rPr>
  </w:style>
  <w:style w:type="paragraph" w:styleId="ListNumber5">
    <w:name w:val="List Number 5"/>
    <w:rsid w:val="006B55AE"/>
    <w:pPr>
      <w:numPr>
        <w:numId w:val="11"/>
      </w:numPr>
      <w:tabs>
        <w:tab w:val="clear" w:pos="1492"/>
      </w:tabs>
      <w:spacing w:after="0" w:line="240" w:lineRule="auto"/>
    </w:pPr>
    <w:rPr>
      <w:rFonts w:ascii="Times" w:eastAsia="Times New Roman" w:hAnsi="Times" w:cs="Lotus"/>
      <w:sz w:val="20"/>
      <w:szCs w:val="20"/>
    </w:rPr>
  </w:style>
  <w:style w:type="paragraph" w:styleId="MacroText">
    <w:name w:val="macro"/>
    <w:aliases w:val="تست"/>
    <w:link w:val="MacroTextChar"/>
    <w:semiHidden/>
    <w:rsid w:val="006B55AE"/>
    <w:pPr>
      <w:tabs>
        <w:tab w:val="left" w:pos="480"/>
        <w:tab w:val="left" w:pos="960"/>
        <w:tab w:val="left" w:pos="1440"/>
        <w:tab w:val="left" w:pos="1920"/>
        <w:tab w:val="left" w:pos="2400"/>
        <w:tab w:val="left" w:pos="2880"/>
        <w:tab w:val="left" w:pos="3360"/>
        <w:tab w:val="left" w:pos="3840"/>
        <w:tab w:val="left" w:pos="4320"/>
      </w:tabs>
      <w:spacing w:after="0" w:line="240" w:lineRule="auto"/>
    </w:pPr>
    <w:rPr>
      <w:rFonts w:ascii="Courier New" w:eastAsia="Times New Roman" w:hAnsi="Times New Roman" w:cs="Paatch"/>
      <w:bCs/>
      <w:noProof/>
      <w:sz w:val="20"/>
      <w:szCs w:val="20"/>
    </w:rPr>
  </w:style>
  <w:style w:type="character" w:customStyle="1" w:styleId="MacroTextChar">
    <w:name w:val="Macro Text Char"/>
    <w:aliases w:val="تست Char"/>
    <w:basedOn w:val="DefaultParagraphFont"/>
    <w:link w:val="MacroText"/>
    <w:semiHidden/>
    <w:rsid w:val="006B55AE"/>
    <w:rPr>
      <w:rFonts w:ascii="Courier New" w:eastAsia="Times New Roman" w:hAnsi="Times New Roman" w:cs="Paatch"/>
      <w:bCs/>
      <w:noProof/>
      <w:sz w:val="20"/>
      <w:szCs w:val="20"/>
    </w:rPr>
  </w:style>
  <w:style w:type="paragraph" w:styleId="MessageHeader">
    <w:name w:val="Message Header"/>
    <w:link w:val="MessageHeaderChar"/>
    <w:rsid w:val="006B55AE"/>
    <w:pPr>
      <w:pBdr>
        <w:top w:val="single" w:sz="6" w:space="1" w:color="auto"/>
        <w:left w:val="single" w:sz="6" w:space="1" w:color="auto"/>
        <w:bottom w:val="single" w:sz="6" w:space="1" w:color="auto"/>
        <w:right w:val="single" w:sz="6" w:space="1" w:color="auto"/>
      </w:pBdr>
      <w:shd w:val="pct20" w:color="auto" w:fill="auto"/>
      <w:spacing w:after="0" w:line="240" w:lineRule="auto"/>
      <w:ind w:left="1134" w:right="1134" w:hanging="1134"/>
    </w:pPr>
    <w:rPr>
      <w:rFonts w:ascii="Times" w:eastAsia="Times New Roman" w:hAnsi="Times" w:cs="Lotus"/>
      <w:sz w:val="24"/>
      <w:szCs w:val="24"/>
    </w:rPr>
  </w:style>
  <w:style w:type="character" w:customStyle="1" w:styleId="MessageHeaderChar">
    <w:name w:val="Message Header Char"/>
    <w:basedOn w:val="DefaultParagraphFont"/>
    <w:link w:val="MessageHeader"/>
    <w:rsid w:val="006B55AE"/>
    <w:rPr>
      <w:rFonts w:ascii="Times" w:eastAsia="Times New Roman" w:hAnsi="Times" w:cs="Lotus"/>
      <w:sz w:val="24"/>
      <w:szCs w:val="24"/>
      <w:shd w:val="pct20" w:color="auto" w:fill="auto"/>
    </w:rPr>
  </w:style>
  <w:style w:type="paragraph" w:styleId="NormalWeb">
    <w:name w:val="Normal (Web)"/>
    <w:rsid w:val="006B55AE"/>
    <w:pPr>
      <w:spacing w:after="0" w:line="240" w:lineRule="auto"/>
    </w:pPr>
    <w:rPr>
      <w:rFonts w:ascii="Times" w:eastAsia="Times New Roman" w:hAnsi="Times" w:cs="Lotus"/>
      <w:sz w:val="20"/>
      <w:szCs w:val="20"/>
    </w:rPr>
  </w:style>
  <w:style w:type="paragraph" w:customStyle="1" w:styleId="NORMALbASE">
    <w:name w:val="NORMAL bASE"/>
    <w:rsid w:val="006B55AE"/>
    <w:pPr>
      <w:spacing w:after="0" w:line="240" w:lineRule="auto"/>
    </w:pPr>
    <w:rPr>
      <w:rFonts w:ascii="Times New Roman" w:eastAsia="Times New Roman" w:hAnsi="Times New Roman" w:cs="Times New Roman"/>
      <w:sz w:val="20"/>
      <w:szCs w:val="20"/>
    </w:rPr>
  </w:style>
  <w:style w:type="paragraph" w:customStyle="1" w:styleId="NormalBase0">
    <w:name w:val="Normal Base"/>
    <w:link w:val="NormalBaseChar"/>
    <w:rsid w:val="006B55AE"/>
    <w:pPr>
      <w:spacing w:after="0" w:line="240" w:lineRule="auto"/>
      <w:jc w:val="lowKashida"/>
    </w:pPr>
    <w:rPr>
      <w:rFonts w:ascii="Times" w:eastAsia="Times New Roman" w:hAnsi="Times" w:cs="Lotus"/>
      <w:bCs/>
      <w:szCs w:val="28"/>
    </w:rPr>
  </w:style>
  <w:style w:type="paragraph" w:styleId="NoteHeading">
    <w:name w:val="Note Heading"/>
    <w:next w:val="Normal"/>
    <w:link w:val="NoteHeadingChar"/>
    <w:rsid w:val="006B55AE"/>
    <w:pPr>
      <w:spacing w:after="0" w:line="240" w:lineRule="auto"/>
    </w:pPr>
    <w:rPr>
      <w:rFonts w:ascii="Times" w:eastAsia="Times New Roman" w:hAnsi="Times" w:cs="Lotus"/>
      <w:sz w:val="20"/>
      <w:szCs w:val="20"/>
    </w:rPr>
  </w:style>
  <w:style w:type="character" w:customStyle="1" w:styleId="NoteHeadingChar">
    <w:name w:val="Note Heading Char"/>
    <w:basedOn w:val="DefaultParagraphFont"/>
    <w:link w:val="NoteHeading"/>
    <w:rsid w:val="006B55AE"/>
    <w:rPr>
      <w:rFonts w:ascii="Times" w:eastAsia="Times New Roman" w:hAnsi="Times" w:cs="Lotus"/>
      <w:sz w:val="20"/>
      <w:szCs w:val="20"/>
    </w:rPr>
  </w:style>
  <w:style w:type="character" w:styleId="PageNumber">
    <w:name w:val="page number"/>
    <w:rsid w:val="006B55AE"/>
    <w:rPr>
      <w:rFonts w:cs="Nazanin"/>
      <w:szCs w:val="28"/>
    </w:rPr>
  </w:style>
  <w:style w:type="paragraph" w:customStyle="1" w:styleId="Pish-matn">
    <w:name w:val="Pish-matn"/>
    <w:rsid w:val="006B55AE"/>
    <w:pPr>
      <w:tabs>
        <w:tab w:val="left" w:pos="454"/>
      </w:tabs>
      <w:spacing w:after="100" w:line="240" w:lineRule="auto"/>
      <w:jc w:val="lowKashida"/>
    </w:pPr>
    <w:rPr>
      <w:rFonts w:ascii="Times" w:eastAsia="Times New Roman" w:hAnsi="Times" w:cs="Lotus"/>
      <w:bCs/>
      <w:sz w:val="20"/>
      <w:szCs w:val="28"/>
    </w:rPr>
  </w:style>
  <w:style w:type="paragraph" w:styleId="PlainText">
    <w:name w:val="Plain Text"/>
    <w:link w:val="PlainTextChar"/>
    <w:rsid w:val="006B55AE"/>
    <w:pPr>
      <w:spacing w:after="0" w:line="240" w:lineRule="auto"/>
    </w:pPr>
    <w:rPr>
      <w:rFonts w:ascii="Times" w:eastAsia="Times New Roman" w:hAnsi="Times" w:cs="Lotus"/>
      <w:sz w:val="20"/>
      <w:szCs w:val="20"/>
    </w:rPr>
  </w:style>
  <w:style w:type="character" w:customStyle="1" w:styleId="PlainTextChar">
    <w:name w:val="Plain Text Char"/>
    <w:basedOn w:val="DefaultParagraphFont"/>
    <w:link w:val="PlainText"/>
    <w:rsid w:val="006B55AE"/>
    <w:rPr>
      <w:rFonts w:ascii="Times" w:eastAsia="Times New Roman" w:hAnsi="Times" w:cs="Lotus"/>
      <w:sz w:val="20"/>
      <w:szCs w:val="20"/>
    </w:rPr>
  </w:style>
  <w:style w:type="paragraph" w:styleId="Salutation">
    <w:name w:val="Salutation"/>
    <w:next w:val="Normal"/>
    <w:link w:val="SalutationChar"/>
    <w:rsid w:val="006B55AE"/>
    <w:pPr>
      <w:spacing w:after="0" w:line="240" w:lineRule="auto"/>
      <w:jc w:val="lowKashida"/>
    </w:pPr>
    <w:rPr>
      <w:rFonts w:ascii="Times" w:eastAsia="Times New Roman" w:hAnsi="Times" w:cs="Lotus"/>
      <w:sz w:val="20"/>
      <w:szCs w:val="20"/>
    </w:rPr>
  </w:style>
  <w:style w:type="character" w:customStyle="1" w:styleId="SalutationChar">
    <w:name w:val="Salutation Char"/>
    <w:basedOn w:val="DefaultParagraphFont"/>
    <w:link w:val="Salutation"/>
    <w:rsid w:val="006B55AE"/>
    <w:rPr>
      <w:rFonts w:ascii="Times" w:eastAsia="Times New Roman" w:hAnsi="Times" w:cs="Lotus"/>
      <w:sz w:val="20"/>
      <w:szCs w:val="20"/>
    </w:rPr>
  </w:style>
  <w:style w:type="paragraph" w:styleId="Signature">
    <w:name w:val="Signature"/>
    <w:link w:val="SignatureChar"/>
    <w:rsid w:val="006B55AE"/>
    <w:pPr>
      <w:spacing w:after="0" w:line="240" w:lineRule="auto"/>
      <w:ind w:left="4252" w:right="4252"/>
    </w:pPr>
    <w:rPr>
      <w:rFonts w:ascii="Times" w:eastAsia="Times New Roman" w:hAnsi="Times" w:cs="Lotus"/>
      <w:sz w:val="20"/>
      <w:szCs w:val="20"/>
    </w:rPr>
  </w:style>
  <w:style w:type="character" w:customStyle="1" w:styleId="SignatureChar">
    <w:name w:val="Signature Char"/>
    <w:basedOn w:val="DefaultParagraphFont"/>
    <w:link w:val="Signature"/>
    <w:rsid w:val="006B55AE"/>
    <w:rPr>
      <w:rFonts w:ascii="Times" w:eastAsia="Times New Roman" w:hAnsi="Times" w:cs="Lotus"/>
      <w:sz w:val="20"/>
      <w:szCs w:val="20"/>
    </w:rPr>
  </w:style>
  <w:style w:type="character" w:styleId="Strong">
    <w:name w:val="Strong"/>
    <w:qFormat/>
    <w:rsid w:val="006B55AE"/>
    <w:rPr>
      <w:rFonts w:ascii="Times" w:hAnsi="Times" w:cs="Nazanin"/>
      <w:b/>
      <w:bCs/>
      <w:szCs w:val="26"/>
    </w:rPr>
  </w:style>
  <w:style w:type="paragraph" w:customStyle="1" w:styleId="Style1">
    <w:name w:val="Style1"/>
    <w:basedOn w:val="Normal"/>
    <w:link w:val="Style1Char"/>
    <w:qFormat/>
    <w:rsid w:val="006B55AE"/>
    <w:pPr>
      <w:spacing w:after="0" w:line="240" w:lineRule="auto"/>
      <w:jc w:val="both"/>
    </w:pPr>
    <w:rPr>
      <w:rFonts w:ascii="Times" w:eastAsia="Times New Roman" w:hAnsi="Times" w:cs="Lotus"/>
      <w:b/>
      <w:bCs/>
      <w:szCs w:val="28"/>
    </w:rPr>
  </w:style>
  <w:style w:type="paragraph" w:styleId="Subtitle">
    <w:name w:val="Subtitle"/>
    <w:link w:val="SubtitleChar"/>
    <w:qFormat/>
    <w:rsid w:val="006B55AE"/>
    <w:pPr>
      <w:spacing w:after="60" w:line="240" w:lineRule="auto"/>
      <w:jc w:val="center"/>
      <w:outlineLvl w:val="1"/>
    </w:pPr>
    <w:rPr>
      <w:rFonts w:ascii="Times" w:eastAsia="Times New Roman" w:hAnsi="Times" w:cs="Lotus"/>
      <w:b/>
      <w:bCs/>
      <w:szCs w:val="24"/>
    </w:rPr>
  </w:style>
  <w:style w:type="character" w:customStyle="1" w:styleId="SubtitleChar">
    <w:name w:val="Subtitle Char"/>
    <w:basedOn w:val="DefaultParagraphFont"/>
    <w:link w:val="Subtitle"/>
    <w:rsid w:val="006B55AE"/>
    <w:rPr>
      <w:rFonts w:ascii="Times" w:eastAsia="Times New Roman" w:hAnsi="Times" w:cs="Lotus"/>
      <w:b/>
      <w:bCs/>
      <w:szCs w:val="24"/>
    </w:rPr>
  </w:style>
  <w:style w:type="paragraph" w:styleId="TableofAuthorities">
    <w:name w:val="table of authorities"/>
    <w:next w:val="Normal"/>
    <w:semiHidden/>
    <w:rsid w:val="006B55AE"/>
    <w:pPr>
      <w:spacing w:after="0" w:line="240" w:lineRule="auto"/>
      <w:ind w:left="340" w:right="340" w:hanging="340"/>
      <w:jc w:val="lowKashida"/>
    </w:pPr>
    <w:rPr>
      <w:rFonts w:ascii="Times" w:eastAsia="Times New Roman" w:hAnsi="Times" w:cs="Lotus"/>
      <w:b/>
      <w:bCs/>
      <w:sz w:val="24"/>
    </w:rPr>
  </w:style>
  <w:style w:type="paragraph" w:styleId="TableofFigures">
    <w:name w:val="table of figures"/>
    <w:next w:val="Normal"/>
    <w:semiHidden/>
    <w:rsid w:val="006B55AE"/>
    <w:pPr>
      <w:spacing w:after="0" w:line="240" w:lineRule="auto"/>
      <w:ind w:left="440" w:right="440" w:hanging="440"/>
    </w:pPr>
    <w:rPr>
      <w:rFonts w:ascii="Times" w:eastAsia="Times New Roman" w:hAnsi="Times" w:cs="Nazanin"/>
      <w:sz w:val="20"/>
      <w:szCs w:val="24"/>
    </w:rPr>
  </w:style>
  <w:style w:type="paragraph" w:styleId="Title">
    <w:name w:val="Title"/>
    <w:link w:val="TitleChar"/>
    <w:qFormat/>
    <w:rsid w:val="006B55AE"/>
    <w:pPr>
      <w:spacing w:before="240" w:after="60" w:line="240" w:lineRule="auto"/>
      <w:jc w:val="center"/>
      <w:outlineLvl w:val="0"/>
    </w:pPr>
    <w:rPr>
      <w:rFonts w:ascii="Times" w:eastAsia="Times New Roman" w:hAnsi="Times" w:cs="Zar"/>
      <w:b/>
      <w:bCs/>
      <w:kern w:val="28"/>
      <w:sz w:val="24"/>
      <w:szCs w:val="26"/>
    </w:rPr>
  </w:style>
  <w:style w:type="character" w:customStyle="1" w:styleId="TitleChar">
    <w:name w:val="Title Char"/>
    <w:basedOn w:val="DefaultParagraphFont"/>
    <w:link w:val="Title"/>
    <w:rsid w:val="006B55AE"/>
    <w:rPr>
      <w:rFonts w:ascii="Times" w:eastAsia="Times New Roman" w:hAnsi="Times" w:cs="Zar"/>
      <w:b/>
      <w:bCs/>
      <w:kern w:val="28"/>
      <w:sz w:val="24"/>
      <w:szCs w:val="26"/>
    </w:rPr>
  </w:style>
  <w:style w:type="paragraph" w:customStyle="1" w:styleId="TitrePageOne">
    <w:name w:val="Titr e Page One"/>
    <w:rsid w:val="006B55AE"/>
    <w:pPr>
      <w:bidi/>
      <w:spacing w:after="0" w:line="240" w:lineRule="auto"/>
      <w:jc w:val="center"/>
    </w:pPr>
    <w:rPr>
      <w:rFonts w:ascii="Times" w:eastAsia="Times New Roman" w:hAnsi="Times" w:cs="Titr"/>
      <w:b/>
      <w:bCs/>
      <w:sz w:val="28"/>
      <w:szCs w:val="28"/>
    </w:rPr>
  </w:style>
  <w:style w:type="paragraph" w:customStyle="1" w:styleId="TitreSarSafe">
    <w:name w:val="Titr e Sar Safe"/>
    <w:rsid w:val="006B55AE"/>
    <w:pPr>
      <w:bidi/>
      <w:spacing w:after="0" w:line="240" w:lineRule="auto"/>
      <w:jc w:val="center"/>
    </w:pPr>
    <w:rPr>
      <w:rFonts w:ascii="Times" w:eastAsia="Times New Roman" w:hAnsi="Times" w:cs="Titr"/>
      <w:bCs/>
      <w:sz w:val="20"/>
      <w:szCs w:val="24"/>
    </w:rPr>
  </w:style>
  <w:style w:type="paragraph" w:customStyle="1" w:styleId="TitreVastPage">
    <w:name w:val="Titr e Vast Page"/>
    <w:rsid w:val="006B55AE"/>
    <w:pPr>
      <w:bidi/>
      <w:spacing w:after="0" w:line="240" w:lineRule="auto"/>
      <w:jc w:val="center"/>
    </w:pPr>
    <w:rPr>
      <w:rFonts w:ascii="Times" w:eastAsia="Times New Roman" w:hAnsi="Times" w:cs="Titr"/>
      <w:bCs/>
      <w:sz w:val="20"/>
      <w:szCs w:val="30"/>
    </w:rPr>
  </w:style>
  <w:style w:type="paragraph" w:styleId="TOAHeading">
    <w:name w:val="toa heading"/>
    <w:next w:val="Normal"/>
    <w:semiHidden/>
    <w:rsid w:val="006B55AE"/>
    <w:pPr>
      <w:spacing w:before="120" w:after="0" w:line="240" w:lineRule="auto"/>
    </w:pPr>
    <w:rPr>
      <w:rFonts w:ascii="Times" w:eastAsia="Times New Roman" w:hAnsi="Times" w:cs="Zar"/>
      <w:bCs/>
      <w:sz w:val="24"/>
      <w:szCs w:val="24"/>
    </w:rPr>
  </w:style>
  <w:style w:type="paragraph" w:styleId="TOC1">
    <w:name w:val="toc 1"/>
    <w:next w:val="Normal"/>
    <w:autoRedefine/>
    <w:rsid w:val="006B55AE"/>
    <w:pPr>
      <w:spacing w:after="0" w:line="240" w:lineRule="auto"/>
    </w:pPr>
    <w:rPr>
      <w:rFonts w:ascii="Times" w:eastAsia="Times New Roman" w:hAnsi="Times" w:cs="Lotus"/>
      <w:bCs/>
      <w:sz w:val="20"/>
      <w:szCs w:val="28"/>
    </w:rPr>
  </w:style>
  <w:style w:type="paragraph" w:styleId="TOC2">
    <w:name w:val="toc 2"/>
    <w:next w:val="Normal"/>
    <w:autoRedefine/>
    <w:rsid w:val="006B55AE"/>
    <w:pPr>
      <w:spacing w:after="0" w:line="240" w:lineRule="auto"/>
      <w:ind w:left="220" w:right="220"/>
    </w:pPr>
    <w:rPr>
      <w:rFonts w:ascii="Times" w:eastAsia="Times New Roman" w:hAnsi="Times" w:cs="Lotus"/>
      <w:bCs/>
      <w:sz w:val="20"/>
      <w:szCs w:val="28"/>
    </w:rPr>
  </w:style>
  <w:style w:type="paragraph" w:styleId="TOC3">
    <w:name w:val="toc 3"/>
    <w:next w:val="Normal"/>
    <w:autoRedefine/>
    <w:semiHidden/>
    <w:rsid w:val="006B55AE"/>
    <w:pPr>
      <w:spacing w:after="0" w:line="240" w:lineRule="auto"/>
      <w:ind w:left="440" w:right="440"/>
    </w:pPr>
    <w:rPr>
      <w:rFonts w:ascii="Times" w:eastAsia="Times New Roman" w:hAnsi="Times" w:cs="Lotus"/>
      <w:bCs/>
      <w:sz w:val="20"/>
      <w:szCs w:val="28"/>
    </w:rPr>
  </w:style>
  <w:style w:type="paragraph" w:styleId="TOC4">
    <w:name w:val="toc 4"/>
    <w:next w:val="Normal"/>
    <w:autoRedefine/>
    <w:semiHidden/>
    <w:rsid w:val="006B55AE"/>
    <w:pPr>
      <w:spacing w:after="0" w:line="240" w:lineRule="auto"/>
      <w:ind w:left="660" w:right="660"/>
    </w:pPr>
    <w:rPr>
      <w:rFonts w:ascii="Times" w:eastAsia="Times New Roman" w:hAnsi="Times" w:cs="Lotus"/>
      <w:bCs/>
      <w:sz w:val="24"/>
      <w:szCs w:val="28"/>
    </w:rPr>
  </w:style>
  <w:style w:type="paragraph" w:styleId="TOC5">
    <w:name w:val="toc 5"/>
    <w:next w:val="Normal"/>
    <w:autoRedefine/>
    <w:semiHidden/>
    <w:rsid w:val="006B55AE"/>
    <w:pPr>
      <w:spacing w:after="0" w:line="240" w:lineRule="auto"/>
      <w:ind w:left="880" w:right="880"/>
    </w:pPr>
    <w:rPr>
      <w:rFonts w:ascii="Times" w:eastAsia="Times New Roman" w:hAnsi="Times" w:cs="Lotus"/>
      <w:bCs/>
      <w:sz w:val="20"/>
      <w:szCs w:val="24"/>
    </w:rPr>
  </w:style>
  <w:style w:type="paragraph" w:styleId="TOC6">
    <w:name w:val="toc 6"/>
    <w:next w:val="Normal"/>
    <w:autoRedefine/>
    <w:semiHidden/>
    <w:rsid w:val="006B55AE"/>
    <w:pPr>
      <w:spacing w:after="0" w:line="240" w:lineRule="auto"/>
      <w:ind w:left="1100" w:right="1100"/>
    </w:pPr>
    <w:rPr>
      <w:rFonts w:ascii="Times" w:eastAsia="Times New Roman" w:hAnsi="Times" w:cs="Lotus"/>
      <w:bCs/>
      <w:sz w:val="20"/>
      <w:szCs w:val="28"/>
    </w:rPr>
  </w:style>
  <w:style w:type="paragraph" w:styleId="TOC7">
    <w:name w:val="toc 7"/>
    <w:next w:val="Normal"/>
    <w:autoRedefine/>
    <w:semiHidden/>
    <w:rsid w:val="006B55AE"/>
    <w:pPr>
      <w:spacing w:after="0" w:line="240" w:lineRule="auto"/>
      <w:ind w:left="1320" w:right="1320"/>
    </w:pPr>
    <w:rPr>
      <w:rFonts w:ascii="Times" w:eastAsia="Times New Roman" w:hAnsi="Times" w:cs="Lotus"/>
      <w:iCs/>
      <w:sz w:val="20"/>
      <w:szCs w:val="24"/>
    </w:rPr>
  </w:style>
  <w:style w:type="paragraph" w:styleId="TOC8">
    <w:name w:val="toc 8"/>
    <w:next w:val="Normal"/>
    <w:autoRedefine/>
    <w:semiHidden/>
    <w:rsid w:val="006B55AE"/>
    <w:pPr>
      <w:spacing w:after="0" w:line="240" w:lineRule="auto"/>
      <w:ind w:left="1540" w:right="1540"/>
    </w:pPr>
    <w:rPr>
      <w:rFonts w:ascii="Times" w:eastAsia="Times New Roman" w:hAnsi="Times" w:cs="Lotus"/>
      <w:bCs/>
      <w:sz w:val="20"/>
      <w:szCs w:val="28"/>
    </w:rPr>
  </w:style>
  <w:style w:type="paragraph" w:styleId="TOC9">
    <w:name w:val="toc 9"/>
    <w:next w:val="Normal"/>
    <w:autoRedefine/>
    <w:semiHidden/>
    <w:rsid w:val="006B55AE"/>
    <w:pPr>
      <w:spacing w:after="0" w:line="240" w:lineRule="auto"/>
      <w:ind w:left="1760" w:right="1760"/>
    </w:pPr>
    <w:rPr>
      <w:rFonts w:ascii="Times" w:eastAsia="Times New Roman" w:hAnsi="Times" w:cs="Lotus"/>
      <w:bCs/>
      <w:sz w:val="20"/>
      <w:szCs w:val="28"/>
    </w:rPr>
  </w:style>
  <w:style w:type="paragraph" w:customStyle="1" w:styleId="1Lotus">
    <w:name w:val="1  Lotus"/>
    <w:link w:val="1LotusCharChar"/>
    <w:rsid w:val="006B55AE"/>
    <w:pPr>
      <w:spacing w:after="240" w:line="240" w:lineRule="auto"/>
      <w:ind w:left="567" w:hanging="567"/>
      <w:jc w:val="lowKashida"/>
    </w:pPr>
    <w:rPr>
      <w:rFonts w:ascii="Times" w:eastAsia="Times New Roman" w:hAnsi="Times" w:cs="B Lotus"/>
      <w:bCs/>
      <w:sz w:val="24"/>
      <w:szCs w:val="28"/>
    </w:rPr>
  </w:style>
  <w:style w:type="paragraph" w:customStyle="1" w:styleId="1LotusBeFeSatr0">
    <w:name w:val="1  Lotus  =  Be Fe Satr"/>
    <w:basedOn w:val="1Lotus"/>
    <w:rsid w:val="006B55AE"/>
    <w:pPr>
      <w:bidi/>
      <w:spacing w:after="0"/>
      <w:jc w:val="both"/>
    </w:pPr>
  </w:style>
  <w:style w:type="paragraph" w:customStyle="1" w:styleId="IN">
    <w:name w:val="IN"/>
    <w:rsid w:val="006B55AE"/>
    <w:pPr>
      <w:bidi/>
      <w:spacing w:after="0" w:line="240" w:lineRule="auto"/>
      <w:jc w:val="center"/>
    </w:pPr>
    <w:rPr>
      <w:rFonts w:ascii="Times" w:eastAsia="Times New Roman" w:hAnsi="Times" w:cs="B Lotus"/>
      <w:iCs/>
      <w:sz w:val="20"/>
      <w:szCs w:val="32"/>
    </w:rPr>
  </w:style>
  <w:style w:type="paragraph" w:customStyle="1" w:styleId="1LotusExactly">
    <w:name w:val="1  Lotus Exactly"/>
    <w:basedOn w:val="1Lotus"/>
    <w:rsid w:val="006B55AE"/>
    <w:pPr>
      <w:bidi/>
      <w:spacing w:before="240" w:line="400" w:lineRule="exact"/>
    </w:pPr>
  </w:style>
  <w:style w:type="paragraph" w:customStyle="1" w:styleId="1TrafficExactly">
    <w:name w:val="1  Traffic  Exactly"/>
    <w:basedOn w:val="1Traffic"/>
    <w:rsid w:val="006B55AE"/>
    <w:pPr>
      <w:bidi/>
      <w:spacing w:line="420" w:lineRule="exact"/>
      <w:jc w:val="both"/>
    </w:pPr>
  </w:style>
  <w:style w:type="paragraph" w:customStyle="1" w:styleId="1TrafficAlefFa0">
    <w:name w:val="1  Traffic  =  Alef  = Fa 0"/>
    <w:basedOn w:val="1TrafficAlef"/>
    <w:rsid w:val="006B55AE"/>
    <w:pPr>
      <w:bidi/>
      <w:spacing w:after="0"/>
    </w:pPr>
  </w:style>
  <w:style w:type="paragraph" w:customStyle="1" w:styleId="1LotusAlefFa0">
    <w:name w:val="1  Lotus  =  Alef  =  Fa  0"/>
    <w:basedOn w:val="1LotusAlef"/>
    <w:rsid w:val="006B55AE"/>
    <w:pPr>
      <w:bidi/>
      <w:spacing w:after="0"/>
    </w:pPr>
    <w:rPr>
      <w:rFonts w:cs="B Lotus"/>
    </w:rPr>
  </w:style>
  <w:style w:type="paragraph" w:customStyle="1" w:styleId="a7">
    <w:name w:val="شماره استاندارد"/>
    <w:basedOn w:val="NormalBase0"/>
    <w:rsid w:val="006B55AE"/>
    <w:pPr>
      <w:bidi/>
      <w:jc w:val="center"/>
    </w:pPr>
    <w:rPr>
      <w:rFonts w:cs="Zar"/>
      <w:szCs w:val="24"/>
    </w:rPr>
  </w:style>
  <w:style w:type="paragraph" w:customStyle="1" w:styleId="1TrafficBefaSatr">
    <w:name w:val="1  Traffic Be fa Satr"/>
    <w:basedOn w:val="1Traffic"/>
    <w:link w:val="1TrafficBefaSatrChar"/>
    <w:rsid w:val="006B55AE"/>
    <w:pPr>
      <w:spacing w:after="80"/>
    </w:pPr>
  </w:style>
  <w:style w:type="paragraph" w:customStyle="1" w:styleId="Matn">
    <w:name w:val="Matn"/>
    <w:link w:val="MatnChar"/>
    <w:rsid w:val="006B55AE"/>
    <w:pPr>
      <w:bidi/>
      <w:spacing w:after="0" w:line="240" w:lineRule="auto"/>
      <w:jc w:val="lowKashida"/>
    </w:pPr>
    <w:rPr>
      <w:rFonts w:ascii="Times" w:eastAsia="Times New Roman" w:hAnsi="Times" w:cs="B Lotus"/>
      <w:bCs/>
      <w:szCs w:val="28"/>
    </w:rPr>
  </w:style>
  <w:style w:type="paragraph" w:customStyle="1" w:styleId="a8">
    <w:name w:val="شماره بند"/>
    <w:rsid w:val="006B55AE"/>
    <w:pPr>
      <w:pBdr>
        <w:bottom w:val="single" w:sz="8" w:space="4" w:color="auto"/>
      </w:pBdr>
      <w:bidi/>
      <w:spacing w:before="80" w:after="80" w:line="240" w:lineRule="auto"/>
      <w:ind w:left="113" w:right="113"/>
      <w:jc w:val="center"/>
    </w:pPr>
    <w:rPr>
      <w:rFonts w:ascii="Times New Roman" w:eastAsia="Times New Roman" w:hAnsi="Times New Roman" w:cs="Zar"/>
      <w:bCs/>
      <w:sz w:val="20"/>
      <w:szCs w:val="24"/>
    </w:rPr>
  </w:style>
  <w:style w:type="paragraph" w:customStyle="1" w:styleId="a9">
    <w:name w:val="شماره بند تيتر"/>
    <w:rsid w:val="006B55AE"/>
    <w:pPr>
      <w:pBdr>
        <w:bottom w:val="single" w:sz="4" w:space="1" w:color="auto"/>
      </w:pBdr>
      <w:bidi/>
      <w:spacing w:before="80" w:after="80" w:line="240" w:lineRule="auto"/>
      <w:jc w:val="center"/>
    </w:pPr>
    <w:rPr>
      <w:rFonts w:ascii="Times New Roman" w:eastAsia="Times New Roman" w:hAnsi="Times New Roman" w:cs="Zar"/>
      <w:bCs/>
      <w:sz w:val="20"/>
      <w:szCs w:val="24"/>
    </w:rPr>
  </w:style>
  <w:style w:type="paragraph" w:customStyle="1" w:styleId="aa">
    <w:name w:val="شماره بند زر"/>
    <w:rsid w:val="006B55AE"/>
    <w:pPr>
      <w:bidi/>
      <w:spacing w:before="40" w:after="40" w:line="240" w:lineRule="auto"/>
      <w:jc w:val="center"/>
    </w:pPr>
    <w:rPr>
      <w:rFonts w:ascii="Times New Roman" w:eastAsia="Times New Roman" w:hAnsi="Times New Roman" w:cs="Zar"/>
      <w:bCs/>
      <w:sz w:val="20"/>
      <w:szCs w:val="24"/>
    </w:rPr>
  </w:style>
  <w:style w:type="paragraph" w:customStyle="1" w:styleId="ab">
    <w:name w:val="شماره بند لوتوس"/>
    <w:rsid w:val="006B55AE"/>
    <w:pPr>
      <w:tabs>
        <w:tab w:val="center" w:pos="340"/>
        <w:tab w:val="center" w:pos="595"/>
        <w:tab w:val="center" w:pos="851"/>
      </w:tabs>
      <w:bidi/>
      <w:spacing w:before="40" w:after="40" w:line="240" w:lineRule="auto"/>
    </w:pPr>
    <w:rPr>
      <w:rFonts w:ascii="Times New Roman" w:eastAsia="Times New Roman" w:hAnsi="Times New Roman" w:cs="Lotus"/>
      <w:bCs/>
      <w:sz w:val="20"/>
      <w:szCs w:val="28"/>
    </w:rPr>
  </w:style>
  <w:style w:type="paragraph" w:customStyle="1" w:styleId="FehrestMatnlotus">
    <w:name w:val="Fehrest  Matn lotus"/>
    <w:rsid w:val="006B55AE"/>
    <w:pPr>
      <w:tabs>
        <w:tab w:val="num" w:pos="360"/>
      </w:tabs>
      <w:bidi/>
      <w:spacing w:before="40" w:after="40" w:line="240" w:lineRule="auto"/>
      <w:jc w:val="both"/>
    </w:pPr>
    <w:rPr>
      <w:rFonts w:ascii="Times New Roman" w:eastAsia="Times New Roman" w:hAnsi="Times New Roman" w:cs="Lotus"/>
      <w:bCs/>
      <w:sz w:val="20"/>
      <w:szCs w:val="28"/>
    </w:rPr>
  </w:style>
  <w:style w:type="paragraph" w:customStyle="1" w:styleId="FehrestMatnLotusBullet">
    <w:name w:val="Fehrest  Matn Lotus Bullet"/>
    <w:basedOn w:val="FehrestMatnlotus"/>
    <w:rsid w:val="006B55AE"/>
    <w:pPr>
      <w:numPr>
        <w:numId w:val="12"/>
      </w:numPr>
      <w:ind w:right="284"/>
    </w:pPr>
  </w:style>
  <w:style w:type="paragraph" w:customStyle="1" w:styleId="FehrestTitr">
    <w:name w:val="Fehrest  Titr"/>
    <w:rsid w:val="006B55AE"/>
    <w:pPr>
      <w:bidi/>
      <w:spacing w:after="0" w:line="240" w:lineRule="auto"/>
      <w:jc w:val="center"/>
    </w:pPr>
    <w:rPr>
      <w:rFonts w:ascii="Times New Roman" w:eastAsia="Times New Roman" w:hAnsi="Times New Roman" w:cs="Zar"/>
      <w:bCs/>
      <w:sz w:val="20"/>
      <w:szCs w:val="28"/>
      <w:u w:val="single"/>
    </w:rPr>
  </w:style>
  <w:style w:type="character" w:customStyle="1" w:styleId="1TrafficChar">
    <w:name w:val="1  Traffic Char"/>
    <w:link w:val="1Traffic"/>
    <w:rsid w:val="006B55AE"/>
    <w:rPr>
      <w:rFonts w:ascii="Times" w:eastAsia="Times New Roman" w:hAnsi="Times" w:cs="B Traffic"/>
      <w:bCs/>
      <w:sz w:val="24"/>
    </w:rPr>
  </w:style>
  <w:style w:type="paragraph" w:customStyle="1" w:styleId="a0">
    <w:name w:val="بولت فهرست"/>
    <w:rsid w:val="006B55AE"/>
    <w:pPr>
      <w:numPr>
        <w:numId w:val="1"/>
      </w:numPr>
      <w:bidi/>
      <w:spacing w:before="40" w:after="40" w:line="240" w:lineRule="auto"/>
      <w:jc w:val="lowKashida"/>
    </w:pPr>
    <w:rPr>
      <w:rFonts w:ascii="Times New Roman" w:eastAsia="Times New Roman" w:hAnsi="Times New Roman" w:cs="B Lotus"/>
      <w:bCs/>
      <w:sz w:val="20"/>
      <w:szCs w:val="28"/>
    </w:rPr>
  </w:style>
  <w:style w:type="paragraph" w:customStyle="1" w:styleId="ac">
    <w:name w:val="تو رفته = خط تيره = بولت = فهرست"/>
    <w:basedOn w:val="ad"/>
    <w:autoRedefine/>
    <w:rsid w:val="006B55AE"/>
    <w:pPr>
      <w:spacing w:before="0" w:after="0"/>
      <w:ind w:left="851" w:firstLine="0"/>
    </w:pPr>
    <w:rPr>
      <w:szCs w:val="24"/>
    </w:rPr>
  </w:style>
  <w:style w:type="paragraph" w:customStyle="1" w:styleId="ad">
    <w:name w:val="خط  تيره = بولت = فهرست"/>
    <w:basedOn w:val="a0"/>
    <w:rsid w:val="006B55AE"/>
    <w:pPr>
      <w:numPr>
        <w:numId w:val="0"/>
      </w:numPr>
      <w:spacing w:before="20" w:after="20"/>
      <w:ind w:left="568" w:hanging="284"/>
      <w:jc w:val="both"/>
    </w:pPr>
    <w:rPr>
      <w:szCs w:val="26"/>
    </w:rPr>
  </w:style>
  <w:style w:type="paragraph" w:customStyle="1" w:styleId="1TrafficAlef1Hang07">
    <w:name w:val="1  Traffic  =  Alef  =  (1)  (Hang 0.7)"/>
    <w:basedOn w:val="1TrafficAlef1"/>
    <w:rsid w:val="006B55AE"/>
    <w:pPr>
      <w:tabs>
        <w:tab w:val="left" w:pos="1332"/>
      </w:tabs>
      <w:bidi/>
      <w:spacing w:after="0"/>
      <w:ind w:right="0"/>
    </w:pPr>
  </w:style>
  <w:style w:type="character" w:customStyle="1" w:styleId="1TrafficBefaSatrChar">
    <w:name w:val="1  Traffic Be fa Satr Char"/>
    <w:basedOn w:val="1TrafficChar"/>
    <w:link w:val="1TrafficBefaSatr"/>
    <w:rsid w:val="006B55AE"/>
    <w:rPr>
      <w:rFonts w:ascii="Times" w:eastAsia="Times New Roman" w:hAnsi="Times" w:cs="B Traffic"/>
      <w:bCs/>
      <w:sz w:val="24"/>
    </w:rPr>
  </w:style>
  <w:style w:type="table" w:styleId="TableGrid">
    <w:name w:val="Table Grid"/>
    <w:basedOn w:val="TableNormal"/>
    <w:rsid w:val="006B55AE"/>
    <w:pPr>
      <w:bidi/>
      <w:spacing w:after="0" w:line="240" w:lineRule="auto"/>
      <w:jc w:val="lowKashida"/>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itre">
    <w:name w:val="Titre"/>
    <w:basedOn w:val="1Lotus"/>
    <w:rsid w:val="006B55AE"/>
    <w:pPr>
      <w:bidi/>
      <w:spacing w:after="0"/>
      <w:jc w:val="center"/>
    </w:pPr>
    <w:rPr>
      <w:rFonts w:cs="B Titr"/>
      <w:szCs w:val="32"/>
    </w:rPr>
  </w:style>
  <w:style w:type="character" w:customStyle="1" w:styleId="ae">
    <w:name w:val="تاکید"/>
    <w:uiPriority w:val="1"/>
    <w:qFormat/>
    <w:rsid w:val="006B55AE"/>
    <w:rPr>
      <w:rFonts w:ascii="B Homa" w:hAnsi="B Homa" w:cs="B Traffic"/>
      <w:bCs/>
      <w:iCs w:val="0"/>
      <w:color w:val="595959"/>
      <w:spacing w:val="0"/>
      <w:sz w:val="18"/>
      <w:szCs w:val="18"/>
    </w:rPr>
  </w:style>
  <w:style w:type="paragraph" w:customStyle="1" w:styleId="11">
    <w:name w:val="ترافیک 11"/>
    <w:basedOn w:val="Normal"/>
    <w:qFormat/>
    <w:rsid w:val="006B55AE"/>
    <w:pPr>
      <w:spacing w:after="60"/>
      <w:ind w:left="567" w:hanging="567"/>
      <w:jc w:val="lowKashida"/>
    </w:pPr>
    <w:rPr>
      <w:rFonts w:ascii="B Nazanin" w:eastAsia="Times New Roman" w:hAnsi="B Nazanin" w:cs="B Nazanin"/>
      <w:b/>
      <w:bCs/>
      <w:sz w:val="20"/>
      <w:szCs w:val="24"/>
    </w:rPr>
  </w:style>
  <w:style w:type="paragraph" w:customStyle="1" w:styleId="1TrafficAlef2">
    <w:name w:val="1  Traffic  =  Alef  =  (2)"/>
    <w:basedOn w:val="Normal"/>
    <w:rsid w:val="006B55AE"/>
    <w:pPr>
      <w:spacing w:after="40" w:line="240" w:lineRule="auto"/>
      <w:jc w:val="lowKashida"/>
    </w:pPr>
    <w:rPr>
      <w:rFonts w:ascii="Times" w:eastAsia="Times New Roman" w:hAnsi="Times" w:cs="B Traffic"/>
      <w:bCs/>
      <w:sz w:val="24"/>
    </w:rPr>
  </w:style>
  <w:style w:type="paragraph" w:customStyle="1" w:styleId="10">
    <w:name w:val="تیتر دوم 1"/>
    <w:basedOn w:val="Normal"/>
    <w:qFormat/>
    <w:rsid w:val="006B55AE"/>
    <w:pPr>
      <w:spacing w:before="120" w:after="0" w:line="204" w:lineRule="auto"/>
      <w:ind w:left="1134" w:hanging="567"/>
      <w:jc w:val="lowKashida"/>
    </w:pPr>
    <w:rPr>
      <w:rFonts w:ascii="Times New Roman Bold" w:eastAsia="Times New Roman" w:hAnsi="Times New Roman Bold" w:cs="B Zar"/>
      <w:b/>
      <w:bCs/>
      <w:spacing w:val="-4"/>
    </w:rPr>
  </w:style>
  <w:style w:type="paragraph" w:customStyle="1" w:styleId="af">
    <w:name w:val="لاتین"/>
    <w:basedOn w:val="10"/>
    <w:qFormat/>
    <w:rsid w:val="006B55AE"/>
    <w:pPr>
      <w:keepNext/>
      <w:bidi w:val="0"/>
      <w:spacing w:line="240" w:lineRule="auto"/>
      <w:ind w:left="0" w:firstLine="0"/>
      <w:jc w:val="left"/>
    </w:pPr>
    <w:rPr>
      <w:noProof/>
      <w:sz w:val="10"/>
      <w:szCs w:val="10"/>
    </w:rPr>
  </w:style>
  <w:style w:type="paragraph" w:customStyle="1" w:styleId="af0">
    <w:name w:val="لیست"/>
    <w:basedOn w:val="Normal"/>
    <w:link w:val="Char"/>
    <w:qFormat/>
    <w:rsid w:val="006B55AE"/>
    <w:pPr>
      <w:tabs>
        <w:tab w:val="left" w:pos="907"/>
      </w:tabs>
      <w:spacing w:after="0"/>
      <w:ind w:left="1191" w:hanging="624"/>
      <w:jc w:val="lowKashida"/>
    </w:pPr>
    <w:rPr>
      <w:rFonts w:ascii="B Nazanin" w:eastAsia="Times New Roman" w:hAnsi="B Nazanin" w:cs="B Nazanin"/>
      <w:sz w:val="24"/>
      <w:szCs w:val="28"/>
    </w:rPr>
  </w:style>
  <w:style w:type="paragraph" w:customStyle="1" w:styleId="af1">
    <w:name w:val="لیست ترافیک"/>
    <w:basedOn w:val="Normal"/>
    <w:link w:val="Char0"/>
    <w:qFormat/>
    <w:rsid w:val="006B55AE"/>
    <w:pPr>
      <w:tabs>
        <w:tab w:val="left" w:pos="907"/>
      </w:tabs>
      <w:spacing w:after="0"/>
      <w:ind w:left="1191" w:hanging="624"/>
      <w:jc w:val="lowKashida"/>
    </w:pPr>
    <w:rPr>
      <w:rFonts w:ascii="B Nazanin" w:eastAsia="Times New Roman" w:hAnsi="B Nazanin" w:cs="B Nazanin"/>
      <w:b/>
      <w:bCs/>
      <w:sz w:val="20"/>
      <w:szCs w:val="24"/>
    </w:rPr>
  </w:style>
  <w:style w:type="paragraph" w:styleId="BalloonText">
    <w:name w:val="Balloon Text"/>
    <w:basedOn w:val="Normal"/>
    <w:link w:val="BalloonTextChar"/>
    <w:rsid w:val="006B55AE"/>
    <w:pPr>
      <w:spacing w:after="0" w:line="240" w:lineRule="auto"/>
      <w:jc w:val="lowKashida"/>
    </w:pPr>
    <w:rPr>
      <w:rFonts w:ascii="Tahoma" w:eastAsia="Times New Roman" w:hAnsi="Tahoma" w:cs="Tahoma"/>
      <w:b/>
      <w:bCs/>
      <w:sz w:val="16"/>
      <w:szCs w:val="16"/>
    </w:rPr>
  </w:style>
  <w:style w:type="character" w:customStyle="1" w:styleId="BalloonTextChar">
    <w:name w:val="Balloon Text Char"/>
    <w:basedOn w:val="DefaultParagraphFont"/>
    <w:link w:val="BalloonText"/>
    <w:rsid w:val="006B55AE"/>
    <w:rPr>
      <w:rFonts w:ascii="Tahoma" w:eastAsia="Times New Roman" w:hAnsi="Tahoma" w:cs="Tahoma"/>
      <w:b/>
      <w:bCs/>
      <w:sz w:val="16"/>
      <w:szCs w:val="16"/>
    </w:rPr>
  </w:style>
  <w:style w:type="paragraph" w:customStyle="1" w:styleId="3">
    <w:name w:val="تیتر 3"/>
    <w:basedOn w:val="Heading2"/>
    <w:link w:val="3Char"/>
    <w:qFormat/>
    <w:rsid w:val="006B55AE"/>
    <w:pPr>
      <w:bidi/>
    </w:pPr>
    <w:rPr>
      <w:rFonts w:cs="B Titr"/>
      <w:color w:val="1F497D"/>
      <w:szCs w:val="18"/>
    </w:rPr>
  </w:style>
  <w:style w:type="paragraph" w:customStyle="1" w:styleId="Heading31">
    <w:name w:val="Heading 31"/>
    <w:basedOn w:val="Heading2"/>
    <w:link w:val="heading3Char0"/>
    <w:qFormat/>
    <w:rsid w:val="006B55AE"/>
    <w:pPr>
      <w:bidi/>
    </w:pPr>
    <w:rPr>
      <w:rFonts w:cs="B Titr"/>
      <w:color w:val="1F497D"/>
      <w:szCs w:val="18"/>
    </w:rPr>
  </w:style>
  <w:style w:type="character" w:customStyle="1" w:styleId="heading3Char0">
    <w:name w:val="heading 3 Char"/>
    <w:link w:val="Heading31"/>
    <w:rsid w:val="006B55AE"/>
    <w:rPr>
      <w:rFonts w:ascii="Times" w:eastAsia="Times New Roman" w:hAnsi="Times" w:cs="B Titr"/>
      <w:b/>
      <w:bCs/>
      <w:color w:val="1F497D"/>
      <w:sz w:val="20"/>
      <w:szCs w:val="18"/>
    </w:rPr>
  </w:style>
  <w:style w:type="paragraph" w:customStyle="1" w:styleId="Matnfa4">
    <w:name w:val="Matn  =  fa 4"/>
    <w:basedOn w:val="Normal"/>
    <w:link w:val="Matnfa4Char"/>
    <w:rsid w:val="006B55AE"/>
    <w:pPr>
      <w:tabs>
        <w:tab w:val="left" w:pos="454"/>
        <w:tab w:val="left" w:pos="1418"/>
        <w:tab w:val="right" w:pos="8392"/>
      </w:tabs>
      <w:spacing w:after="80" w:line="240" w:lineRule="auto"/>
      <w:jc w:val="lowKashida"/>
    </w:pPr>
    <w:rPr>
      <w:rFonts w:ascii="Times New Roman" w:eastAsia="Times New Roman" w:hAnsi="Times New Roman" w:cs="B Nazanin"/>
      <w:szCs w:val="28"/>
    </w:rPr>
  </w:style>
  <w:style w:type="character" w:customStyle="1" w:styleId="Matnfa4Char">
    <w:name w:val="Matn  =  fa 4 Char"/>
    <w:link w:val="Matnfa4"/>
    <w:rsid w:val="006B55AE"/>
    <w:rPr>
      <w:rFonts w:ascii="Times New Roman" w:eastAsia="Times New Roman" w:hAnsi="Times New Roman" w:cs="B Nazanin"/>
      <w:szCs w:val="28"/>
    </w:rPr>
  </w:style>
  <w:style w:type="paragraph" w:styleId="BodyTextIndent">
    <w:name w:val="Body Text Indent"/>
    <w:basedOn w:val="Normal"/>
    <w:link w:val="BodyTextIndentChar"/>
    <w:rsid w:val="006B55AE"/>
    <w:pPr>
      <w:spacing w:after="120" w:line="240" w:lineRule="auto"/>
      <w:ind w:left="283"/>
      <w:jc w:val="lowKashida"/>
    </w:pPr>
    <w:rPr>
      <w:rFonts w:ascii="Times" w:eastAsia="Times New Roman" w:hAnsi="Times" w:cs="Lotus"/>
      <w:b/>
      <w:bCs/>
      <w:szCs w:val="28"/>
    </w:rPr>
  </w:style>
  <w:style w:type="character" w:customStyle="1" w:styleId="BodyTextIndentChar">
    <w:name w:val="Body Text Indent Char"/>
    <w:basedOn w:val="DefaultParagraphFont"/>
    <w:link w:val="BodyTextIndent"/>
    <w:rsid w:val="006B55AE"/>
    <w:rPr>
      <w:rFonts w:ascii="Times" w:eastAsia="Times New Roman" w:hAnsi="Times" w:cs="Lotus"/>
      <w:b/>
      <w:bCs/>
      <w:szCs w:val="28"/>
    </w:rPr>
  </w:style>
  <w:style w:type="paragraph" w:styleId="ListParagraph">
    <w:name w:val="List Paragraph"/>
    <w:aliases w:val="ب لوتوس"/>
    <w:basedOn w:val="Normal"/>
    <w:qFormat/>
    <w:rsid w:val="006B55AE"/>
    <w:pPr>
      <w:bidi w:val="0"/>
      <w:ind w:left="720"/>
      <w:contextualSpacing/>
    </w:pPr>
    <w:rPr>
      <w:rFonts w:ascii="Calibri" w:eastAsia="Calibri" w:hAnsi="Calibri" w:cs="Arial"/>
      <w:lang w:bidi="ar-SA"/>
    </w:rPr>
  </w:style>
  <w:style w:type="paragraph" w:styleId="Revision">
    <w:name w:val="Revision"/>
    <w:hidden/>
    <w:uiPriority w:val="99"/>
    <w:semiHidden/>
    <w:rsid w:val="006B55AE"/>
    <w:pPr>
      <w:spacing w:after="0" w:line="240" w:lineRule="auto"/>
    </w:pPr>
    <w:rPr>
      <w:rFonts w:ascii="Times" w:eastAsia="Times New Roman" w:hAnsi="Times" w:cs="Lotus"/>
      <w:b/>
      <w:bCs/>
      <w:szCs w:val="28"/>
    </w:rPr>
  </w:style>
  <w:style w:type="character" w:styleId="CommentReference">
    <w:name w:val="annotation reference"/>
    <w:rsid w:val="006B55AE"/>
    <w:rPr>
      <w:sz w:val="16"/>
      <w:szCs w:val="16"/>
    </w:rPr>
  </w:style>
  <w:style w:type="paragraph" w:styleId="CommentSubject">
    <w:name w:val="annotation subject"/>
    <w:basedOn w:val="CommentText"/>
    <w:next w:val="CommentText"/>
    <w:link w:val="CommentSubjectChar"/>
    <w:rsid w:val="006B55AE"/>
    <w:pPr>
      <w:jc w:val="lowKashida"/>
    </w:pPr>
  </w:style>
  <w:style w:type="character" w:customStyle="1" w:styleId="CommentSubjectChar">
    <w:name w:val="Comment Subject Char"/>
    <w:basedOn w:val="CommentTextChar"/>
    <w:link w:val="CommentSubject"/>
    <w:rsid w:val="006B55AE"/>
    <w:rPr>
      <w:rFonts w:ascii="Times" w:eastAsia="Times New Roman" w:hAnsi="Times" w:cs="Lotus"/>
      <w:b/>
      <w:bCs/>
      <w:sz w:val="20"/>
      <w:szCs w:val="20"/>
    </w:rPr>
  </w:style>
  <w:style w:type="paragraph" w:customStyle="1" w:styleId="OnvanPage1">
    <w:name w:val="Onvan Page 1"/>
    <w:basedOn w:val="Normal"/>
    <w:rsid w:val="006B55AE"/>
    <w:pPr>
      <w:tabs>
        <w:tab w:val="left" w:pos="283"/>
        <w:tab w:val="left" w:pos="567"/>
        <w:tab w:val="left" w:pos="850"/>
        <w:tab w:val="left" w:pos="1134"/>
        <w:tab w:val="left" w:pos="7206"/>
        <w:tab w:val="center" w:pos="7608"/>
        <w:tab w:val="left" w:pos="7716"/>
      </w:tabs>
      <w:spacing w:after="0" w:line="240" w:lineRule="auto"/>
      <w:jc w:val="center"/>
    </w:pPr>
    <w:rPr>
      <w:rFonts w:ascii="Times New Roman" w:eastAsia="Times New Roman" w:hAnsi="Times New Roman" w:cs="B Titr"/>
      <w:b/>
      <w:bCs/>
      <w:sz w:val="28"/>
      <w:szCs w:val="28"/>
    </w:rPr>
  </w:style>
  <w:style w:type="paragraph" w:customStyle="1" w:styleId="af2">
    <w:name w:val="شماره"/>
    <w:basedOn w:val="1Lotus"/>
    <w:qFormat/>
    <w:rsid w:val="006B55AE"/>
    <w:pPr>
      <w:bidi/>
      <w:spacing w:before="40" w:after="0" w:line="204" w:lineRule="auto"/>
    </w:pPr>
    <w:rPr>
      <w:rFonts w:cs="B Zar"/>
      <w:bCs w:val="0"/>
      <w:szCs w:val="24"/>
    </w:rPr>
  </w:style>
  <w:style w:type="paragraph" w:customStyle="1" w:styleId="Style1TrafficExpandedby04pt">
    <w:name w:val="Style 1  Traffic + Expanded by  0.4 pt"/>
    <w:basedOn w:val="1Traffic"/>
    <w:rsid w:val="006B55AE"/>
    <w:rPr>
      <w:spacing w:val="8"/>
      <w:sz w:val="20"/>
      <w:szCs w:val="18"/>
    </w:rPr>
  </w:style>
  <w:style w:type="paragraph" w:customStyle="1" w:styleId="af3">
    <w:name w:val="الف ب ج"/>
    <w:basedOn w:val="1TrafficAlefFa0"/>
    <w:qFormat/>
    <w:rsid w:val="006B55AE"/>
    <w:pPr>
      <w:spacing w:line="204" w:lineRule="auto"/>
    </w:pPr>
    <w:rPr>
      <w:sz w:val="20"/>
      <w:szCs w:val="18"/>
    </w:rPr>
  </w:style>
  <w:style w:type="paragraph" w:customStyle="1" w:styleId="af4">
    <w:name w:val="الف ب ج اصلی"/>
    <w:basedOn w:val="af0"/>
    <w:qFormat/>
    <w:rsid w:val="006B55AE"/>
    <w:pPr>
      <w:spacing w:line="204" w:lineRule="auto"/>
      <w:ind w:left="1134" w:hanging="567"/>
    </w:pPr>
    <w:rPr>
      <w:rFonts w:cs="B Zar"/>
      <w:szCs w:val="24"/>
    </w:rPr>
  </w:style>
  <w:style w:type="character" w:customStyle="1" w:styleId="af5">
    <w:name w:val="تاکید خاکستری"/>
    <w:qFormat/>
    <w:rsid w:val="006B55AE"/>
    <w:rPr>
      <w:rFonts w:ascii="Times New Roman Bold" w:hAnsi="Times New Roman Bold" w:cs="B Traffic"/>
      <w:b/>
      <w:bCs/>
      <w:iCs w:val="0"/>
      <w:color w:val="595959"/>
      <w:sz w:val="22"/>
      <w:szCs w:val="18"/>
    </w:rPr>
  </w:style>
  <w:style w:type="paragraph" w:customStyle="1" w:styleId="21">
    <w:name w:val="2 سانت تورفتگی"/>
    <w:basedOn w:val="10"/>
    <w:qFormat/>
    <w:rsid w:val="006B55AE"/>
    <w:pPr>
      <w:spacing w:before="60" w:after="60"/>
      <w:ind w:firstLine="0"/>
    </w:pPr>
    <w:rPr>
      <w:rFonts w:ascii="Times" w:hAnsi="Times"/>
      <w:bCs w:val="0"/>
      <w:spacing w:val="0"/>
    </w:rPr>
  </w:style>
  <w:style w:type="paragraph" w:customStyle="1" w:styleId="af6">
    <w:name w:val="متن اصلی"/>
    <w:basedOn w:val="21"/>
    <w:qFormat/>
    <w:rsid w:val="006B55AE"/>
    <w:pPr>
      <w:spacing w:before="0" w:after="0"/>
      <w:ind w:left="0"/>
    </w:pPr>
    <w:rPr>
      <w:b w:val="0"/>
    </w:rPr>
  </w:style>
  <w:style w:type="paragraph" w:customStyle="1" w:styleId="af7">
    <w:name w:val="ترافیک راست"/>
    <w:basedOn w:val="af4"/>
    <w:qFormat/>
    <w:rsid w:val="006B55AE"/>
    <w:pPr>
      <w:spacing w:before="60" w:after="60"/>
    </w:pPr>
  </w:style>
  <w:style w:type="paragraph" w:customStyle="1" w:styleId="af8">
    <w:name w:val="شماره دومی"/>
    <w:basedOn w:val="af1"/>
    <w:qFormat/>
    <w:rsid w:val="006B55AE"/>
    <w:pPr>
      <w:spacing w:before="20" w:after="20" w:line="204" w:lineRule="auto"/>
      <w:ind w:left="1418" w:hanging="284"/>
    </w:pPr>
    <w:rPr>
      <w:rFonts w:cs="B Traffic"/>
      <w:sz w:val="18"/>
      <w:szCs w:val="18"/>
    </w:rPr>
  </w:style>
  <w:style w:type="paragraph" w:customStyle="1" w:styleId="5">
    <w:name w:val="5"/>
    <w:basedOn w:val="af6"/>
    <w:qFormat/>
    <w:rsid w:val="006B55AE"/>
    <w:rPr>
      <w:sz w:val="10"/>
      <w:szCs w:val="10"/>
    </w:rPr>
  </w:style>
  <w:style w:type="paragraph" w:customStyle="1" w:styleId="af9">
    <w:name w:val="بولد یک سانت"/>
    <w:basedOn w:val="af0"/>
    <w:qFormat/>
    <w:rsid w:val="006B55AE"/>
    <w:pPr>
      <w:spacing w:line="204" w:lineRule="auto"/>
      <w:ind w:left="567" w:firstLine="0"/>
    </w:pPr>
    <w:rPr>
      <w:rFonts w:cs="B Lotus"/>
      <w:b/>
      <w:bCs/>
      <w:sz w:val="20"/>
      <w:szCs w:val="24"/>
    </w:rPr>
  </w:style>
  <w:style w:type="paragraph" w:customStyle="1" w:styleId="afa">
    <w:name w:val="لوتوس بولد"/>
    <w:basedOn w:val="Normal"/>
    <w:qFormat/>
    <w:rsid w:val="006B55AE"/>
    <w:pPr>
      <w:tabs>
        <w:tab w:val="left" w:pos="907"/>
      </w:tabs>
      <w:spacing w:after="0" w:line="204" w:lineRule="auto"/>
      <w:ind w:left="1418" w:hanging="284"/>
      <w:jc w:val="lowKashida"/>
    </w:pPr>
    <w:rPr>
      <w:rFonts w:ascii="Times New Roman Bold" w:eastAsia="Times New Roman" w:hAnsi="Times New Roman Bold" w:cs="B Lotus"/>
      <w:b/>
      <w:bCs/>
      <w:sz w:val="20"/>
    </w:rPr>
  </w:style>
  <w:style w:type="paragraph" w:customStyle="1" w:styleId="afb">
    <w:name w:val="زیر فهرست"/>
    <w:basedOn w:val="1Lotus"/>
    <w:qFormat/>
    <w:rsid w:val="006B55AE"/>
    <w:pPr>
      <w:tabs>
        <w:tab w:val="right" w:leader="dot" w:pos="9356"/>
      </w:tabs>
      <w:bidi/>
      <w:spacing w:after="0"/>
      <w:ind w:left="0" w:firstLine="0"/>
      <w:jc w:val="left"/>
    </w:pPr>
    <w:rPr>
      <w:sz w:val="20"/>
      <w:szCs w:val="24"/>
    </w:rPr>
  </w:style>
  <w:style w:type="paragraph" w:customStyle="1" w:styleId="H1">
    <w:name w:val="H1"/>
    <w:rsid w:val="006B55AE"/>
    <w:pPr>
      <w:tabs>
        <w:tab w:val="center" w:pos="7258"/>
        <w:tab w:val="center" w:pos="7655"/>
        <w:tab w:val="center" w:pos="8108"/>
      </w:tabs>
      <w:spacing w:after="0" w:line="240" w:lineRule="auto"/>
      <w:ind w:left="284" w:right="284" w:hanging="284"/>
    </w:pPr>
    <w:rPr>
      <w:rFonts w:ascii="Times New Roman" w:eastAsia="Times New Roman" w:hAnsi="Times New Roman" w:cs="Lotus"/>
      <w:bCs/>
      <w:szCs w:val="28"/>
    </w:rPr>
  </w:style>
  <w:style w:type="paragraph" w:customStyle="1" w:styleId="MatnBullet">
    <w:name w:val="Matn = Bullet"/>
    <w:basedOn w:val="Normal"/>
    <w:rsid w:val="006B55AE"/>
    <w:pPr>
      <w:numPr>
        <w:numId w:val="13"/>
      </w:numPr>
      <w:spacing w:after="0" w:line="240" w:lineRule="auto"/>
    </w:pPr>
    <w:rPr>
      <w:rFonts w:ascii="Times New Roman" w:eastAsia="Times New Roman" w:hAnsi="Times New Roman" w:cs="Lotus"/>
      <w:bCs/>
      <w:sz w:val="24"/>
      <w:szCs w:val="28"/>
    </w:rPr>
  </w:style>
  <w:style w:type="paragraph" w:customStyle="1" w:styleId="a3">
    <w:name w:val="بولت فهرست بعد از مربع"/>
    <w:basedOn w:val="Normal"/>
    <w:rsid w:val="006B55AE"/>
    <w:pPr>
      <w:numPr>
        <w:numId w:val="14"/>
      </w:numPr>
      <w:spacing w:after="0" w:line="240" w:lineRule="auto"/>
    </w:pPr>
    <w:rPr>
      <w:rFonts w:ascii="Times New Roman" w:eastAsia="Times New Roman" w:hAnsi="Times New Roman" w:cs="Times New Roman"/>
      <w:sz w:val="24"/>
      <w:szCs w:val="24"/>
    </w:rPr>
  </w:style>
  <w:style w:type="paragraph" w:customStyle="1" w:styleId="BANDE-1">
    <w:name w:val="BANDE-1"/>
    <w:basedOn w:val="Normal"/>
    <w:rsid w:val="006B55AE"/>
    <w:pPr>
      <w:spacing w:after="0" w:line="240" w:lineRule="auto"/>
      <w:ind w:left="510" w:hanging="510"/>
      <w:jc w:val="lowKashida"/>
    </w:pPr>
    <w:rPr>
      <w:rFonts w:ascii="Times" w:eastAsia="Times New Roman" w:hAnsi="Times" w:cs="B Lotus"/>
      <w:b/>
      <w:bCs/>
      <w:szCs w:val="28"/>
    </w:rPr>
  </w:style>
  <w:style w:type="paragraph" w:customStyle="1" w:styleId="1-Alef-TRAFFIC">
    <w:name w:val="1-Alef-TRAFFIC"/>
    <w:basedOn w:val="Normal"/>
    <w:rsid w:val="006B55AE"/>
    <w:pPr>
      <w:tabs>
        <w:tab w:val="left" w:pos="907"/>
      </w:tabs>
      <w:spacing w:after="120" w:line="240" w:lineRule="auto"/>
      <w:ind w:left="1134" w:hanging="567"/>
      <w:jc w:val="both"/>
    </w:pPr>
    <w:rPr>
      <w:rFonts w:ascii="Times" w:eastAsia="Times New Roman" w:hAnsi="Times" w:cs="Traffic"/>
      <w:b/>
      <w:bCs/>
    </w:rPr>
  </w:style>
  <w:style w:type="paragraph" w:customStyle="1" w:styleId="1-Alef-Lotus">
    <w:name w:val="1-Alef-Lotus"/>
    <w:basedOn w:val="1-Alef-TRAFFIC"/>
    <w:rsid w:val="006B55AE"/>
    <w:pPr>
      <w:spacing w:after="60"/>
      <w:jc w:val="lowKashida"/>
    </w:pPr>
    <w:rPr>
      <w:rFonts w:ascii="TIMEZ" w:hAnsi="TIMEZ" w:cs="B Lotus"/>
      <w:b w:val="0"/>
      <w:sz w:val="24"/>
      <w:szCs w:val="28"/>
    </w:rPr>
  </w:style>
  <w:style w:type="paragraph" w:customStyle="1" w:styleId="1-Lotus">
    <w:name w:val="1-Lotus"/>
    <w:basedOn w:val="Normal"/>
    <w:rsid w:val="006B55AE"/>
    <w:pPr>
      <w:spacing w:after="240" w:line="240" w:lineRule="auto"/>
      <w:ind w:left="567" w:hanging="567"/>
      <w:jc w:val="lowKashida"/>
    </w:pPr>
    <w:rPr>
      <w:rFonts w:ascii="Times" w:eastAsia="Times New Roman" w:hAnsi="Times" w:cs="B Lotus"/>
      <w:b/>
      <w:bCs/>
      <w:szCs w:val="28"/>
    </w:rPr>
  </w:style>
  <w:style w:type="paragraph" w:customStyle="1" w:styleId="1-Lotus-zir-Alef">
    <w:name w:val="1-Lotus-zir-Alef"/>
    <w:basedOn w:val="1-Lotus"/>
    <w:rsid w:val="006B55AE"/>
    <w:pPr>
      <w:spacing w:after="80"/>
      <w:ind w:left="510"/>
      <w:jc w:val="both"/>
    </w:pPr>
  </w:style>
  <w:style w:type="paragraph" w:customStyle="1" w:styleId="1-Traffic-zir-Alef">
    <w:name w:val="1-Traffic-zir-Alef"/>
    <w:basedOn w:val="Normal"/>
    <w:rsid w:val="006B55AE"/>
    <w:pPr>
      <w:spacing w:after="120" w:line="240" w:lineRule="auto"/>
      <w:ind w:left="567" w:hanging="567"/>
      <w:jc w:val="lowKashida"/>
    </w:pPr>
    <w:rPr>
      <w:rFonts w:ascii="Times" w:eastAsia="Times New Roman" w:hAnsi="Times" w:cs="B Traffic"/>
      <w:b/>
      <w:bCs/>
    </w:rPr>
  </w:style>
  <w:style w:type="paragraph" w:customStyle="1" w:styleId="1Lotus0">
    <w:name w:val="1 =  Lotus"/>
    <w:basedOn w:val="Normal"/>
    <w:link w:val="1LotusChar"/>
    <w:rsid w:val="006B55AE"/>
    <w:pPr>
      <w:spacing w:after="240" w:line="240" w:lineRule="auto"/>
      <w:ind w:left="567" w:hanging="567"/>
      <w:jc w:val="lowKashida"/>
    </w:pPr>
    <w:rPr>
      <w:rFonts w:ascii="Times New Roman" w:eastAsia="Times New Roman" w:hAnsi="Times New Roman" w:cs="B Lotus"/>
      <w:bCs/>
      <w:szCs w:val="28"/>
    </w:rPr>
  </w:style>
  <w:style w:type="paragraph" w:styleId="BodyTextIndent2">
    <w:name w:val="Body Text Indent 2"/>
    <w:basedOn w:val="Normal"/>
    <w:link w:val="BodyTextIndent2Char"/>
    <w:rsid w:val="006B55AE"/>
    <w:pPr>
      <w:spacing w:after="0" w:line="240" w:lineRule="auto"/>
      <w:ind w:left="567" w:hanging="567"/>
    </w:pPr>
    <w:rPr>
      <w:rFonts w:ascii="Times New Roman" w:eastAsia="Times New Roman" w:hAnsi="Times New Roman" w:cs="Nazanin"/>
      <w:sz w:val="24"/>
      <w:szCs w:val="26"/>
    </w:rPr>
  </w:style>
  <w:style w:type="character" w:customStyle="1" w:styleId="BodyTextIndent2Char">
    <w:name w:val="Body Text Indent 2 Char"/>
    <w:basedOn w:val="DefaultParagraphFont"/>
    <w:link w:val="BodyTextIndent2"/>
    <w:rsid w:val="006B55AE"/>
    <w:rPr>
      <w:rFonts w:ascii="Times New Roman" w:eastAsia="Times New Roman" w:hAnsi="Times New Roman" w:cs="Nazanin"/>
      <w:sz w:val="24"/>
      <w:szCs w:val="26"/>
    </w:rPr>
  </w:style>
  <w:style w:type="paragraph" w:styleId="BodyText2">
    <w:name w:val="Body Text 2"/>
    <w:basedOn w:val="Normal"/>
    <w:link w:val="BodyText2Char"/>
    <w:rsid w:val="006B55AE"/>
    <w:pPr>
      <w:spacing w:after="0" w:line="240" w:lineRule="auto"/>
      <w:jc w:val="both"/>
    </w:pPr>
    <w:rPr>
      <w:rFonts w:ascii="Times New Roman" w:eastAsia="Times New Roman" w:hAnsi="Times New Roman" w:cs="Nazanin"/>
      <w:sz w:val="24"/>
      <w:szCs w:val="28"/>
    </w:rPr>
  </w:style>
  <w:style w:type="character" w:customStyle="1" w:styleId="BodyText2Char">
    <w:name w:val="Body Text 2 Char"/>
    <w:basedOn w:val="DefaultParagraphFont"/>
    <w:link w:val="BodyText2"/>
    <w:rsid w:val="006B55AE"/>
    <w:rPr>
      <w:rFonts w:ascii="Times New Roman" w:eastAsia="Times New Roman" w:hAnsi="Times New Roman" w:cs="Nazanin"/>
      <w:sz w:val="24"/>
      <w:szCs w:val="28"/>
    </w:rPr>
  </w:style>
  <w:style w:type="paragraph" w:styleId="BodyText3">
    <w:name w:val="Body Text 3"/>
    <w:basedOn w:val="Normal"/>
    <w:link w:val="BodyText3Char"/>
    <w:rsid w:val="006B55AE"/>
    <w:pPr>
      <w:spacing w:after="0" w:line="240" w:lineRule="auto"/>
      <w:jc w:val="both"/>
    </w:pPr>
    <w:rPr>
      <w:rFonts w:ascii="Times New Roman" w:eastAsia="Times New Roman" w:hAnsi="Times New Roman" w:cs="Nazanin"/>
      <w:sz w:val="24"/>
      <w:szCs w:val="28"/>
    </w:rPr>
  </w:style>
  <w:style w:type="character" w:customStyle="1" w:styleId="BodyText3Char">
    <w:name w:val="Body Text 3 Char"/>
    <w:basedOn w:val="DefaultParagraphFont"/>
    <w:link w:val="BodyText3"/>
    <w:rsid w:val="006B55AE"/>
    <w:rPr>
      <w:rFonts w:ascii="Times New Roman" w:eastAsia="Times New Roman" w:hAnsi="Times New Roman" w:cs="Nazanin"/>
      <w:sz w:val="24"/>
      <w:szCs w:val="28"/>
    </w:rPr>
  </w:style>
  <w:style w:type="paragraph" w:styleId="BodyTextIndent3">
    <w:name w:val="Body Text Indent 3"/>
    <w:basedOn w:val="Normal"/>
    <w:link w:val="BodyTextIndent3Char"/>
    <w:rsid w:val="006B55AE"/>
    <w:pPr>
      <w:spacing w:after="0" w:line="240" w:lineRule="auto"/>
      <w:ind w:left="567" w:hanging="567"/>
      <w:jc w:val="lowKashida"/>
    </w:pPr>
    <w:rPr>
      <w:rFonts w:ascii="Times New Roman" w:eastAsia="Times New Roman" w:hAnsi="Times New Roman" w:cs="Lotus"/>
      <w:sz w:val="28"/>
      <w:szCs w:val="28"/>
    </w:rPr>
  </w:style>
  <w:style w:type="character" w:customStyle="1" w:styleId="BodyTextIndent3Char">
    <w:name w:val="Body Text Indent 3 Char"/>
    <w:basedOn w:val="DefaultParagraphFont"/>
    <w:link w:val="BodyTextIndent3"/>
    <w:rsid w:val="006B55AE"/>
    <w:rPr>
      <w:rFonts w:ascii="Times New Roman" w:eastAsia="Times New Roman" w:hAnsi="Times New Roman" w:cs="Lotus"/>
      <w:sz w:val="28"/>
      <w:szCs w:val="28"/>
    </w:rPr>
  </w:style>
  <w:style w:type="paragraph" w:customStyle="1" w:styleId="Normal-Base">
    <w:name w:val="Normal-Base"/>
    <w:basedOn w:val="Normal"/>
    <w:rsid w:val="006B55AE"/>
    <w:pPr>
      <w:spacing w:after="0" w:line="240" w:lineRule="auto"/>
      <w:jc w:val="lowKashida"/>
    </w:pPr>
    <w:rPr>
      <w:rFonts w:ascii="Times New Roman" w:eastAsia="Times New Roman" w:hAnsi="Times New Roman" w:cs="B Lotus"/>
      <w:bCs/>
      <w:szCs w:val="28"/>
    </w:rPr>
  </w:style>
  <w:style w:type="paragraph" w:customStyle="1" w:styleId="1-TRAFFIC">
    <w:name w:val="1-TRAFFIC"/>
    <w:basedOn w:val="Normal-Base"/>
    <w:rsid w:val="006B55AE"/>
    <w:pPr>
      <w:spacing w:after="240"/>
      <w:ind w:left="567" w:hanging="567"/>
      <w:jc w:val="both"/>
    </w:pPr>
    <w:rPr>
      <w:rFonts w:ascii="Times" w:hAnsi="Times" w:cs="B Traffic"/>
      <w:b/>
      <w:szCs w:val="22"/>
    </w:rPr>
  </w:style>
  <w:style w:type="paragraph" w:customStyle="1" w:styleId="1-Matn-Traffic">
    <w:name w:val="1- Matn-Traffic"/>
    <w:basedOn w:val="1-TRAFFIC"/>
    <w:rsid w:val="006B55AE"/>
    <w:pPr>
      <w:spacing w:after="120"/>
      <w:ind w:left="454" w:firstLine="0"/>
    </w:pPr>
  </w:style>
  <w:style w:type="paragraph" w:customStyle="1" w:styleId="1-Alef-Lotus-yek">
    <w:name w:val="1-Alef-Lotus-yek"/>
    <w:basedOn w:val="1-Alef-Lotus"/>
    <w:rsid w:val="006B55AE"/>
    <w:pPr>
      <w:ind w:left="1531" w:hanging="510"/>
      <w:jc w:val="both"/>
    </w:pPr>
  </w:style>
  <w:style w:type="paragraph" w:customStyle="1" w:styleId="1-Matn-Lotus">
    <w:name w:val="1-Matn-Lotus"/>
    <w:basedOn w:val="1-Alef-Lotus"/>
    <w:rsid w:val="006B55AE"/>
    <w:pPr>
      <w:spacing w:after="0"/>
      <w:ind w:left="510" w:firstLine="0"/>
      <w:jc w:val="both"/>
    </w:pPr>
  </w:style>
  <w:style w:type="paragraph" w:customStyle="1" w:styleId="1-zir-Alef">
    <w:name w:val="1-zir-Alef"/>
    <w:basedOn w:val="1-TRAFFIC"/>
    <w:rsid w:val="006B55AE"/>
    <w:pPr>
      <w:spacing w:after="120"/>
      <w:ind w:left="454"/>
    </w:pPr>
  </w:style>
  <w:style w:type="paragraph" w:customStyle="1" w:styleId="Bullet-Bold">
    <w:name w:val="Bullet-Bold"/>
    <w:basedOn w:val="Normal-Base"/>
    <w:rsid w:val="006B55AE"/>
    <w:pPr>
      <w:numPr>
        <w:numId w:val="15"/>
      </w:numPr>
      <w:spacing w:after="60"/>
    </w:pPr>
    <w:rPr>
      <w:rFonts w:cs="B Traffic"/>
      <w:szCs w:val="22"/>
    </w:rPr>
  </w:style>
  <w:style w:type="paragraph" w:customStyle="1" w:styleId="Bullet-Bold-Alef">
    <w:name w:val="Bullet-Bold-Alef"/>
    <w:basedOn w:val="Bullet-Bold"/>
    <w:rsid w:val="006B55AE"/>
    <w:pPr>
      <w:numPr>
        <w:numId w:val="0"/>
      </w:numPr>
      <w:tabs>
        <w:tab w:val="left" w:pos="1247"/>
        <w:tab w:val="left" w:pos="1531"/>
      </w:tabs>
      <w:ind w:left="1588" w:hanging="624"/>
    </w:pPr>
  </w:style>
  <w:style w:type="paragraph" w:styleId="Caption">
    <w:name w:val="caption"/>
    <w:basedOn w:val="Normal"/>
    <w:next w:val="Normal"/>
    <w:qFormat/>
    <w:rsid w:val="006B55AE"/>
    <w:pPr>
      <w:spacing w:before="120" w:after="120" w:line="240" w:lineRule="auto"/>
      <w:jc w:val="lowKashida"/>
    </w:pPr>
    <w:rPr>
      <w:rFonts w:ascii="Times New Roman" w:eastAsia="Times New Roman" w:hAnsi="Times New Roman" w:cs="B Lotus"/>
      <w:b/>
      <w:bCs/>
      <w:sz w:val="20"/>
      <w:szCs w:val="20"/>
    </w:rPr>
  </w:style>
  <w:style w:type="paragraph" w:customStyle="1" w:styleId="Fas-8">
    <w:name w:val="Fas-8"/>
    <w:basedOn w:val="1-Alef-TRAFFIC"/>
    <w:rsid w:val="006B55AE"/>
    <w:pPr>
      <w:spacing w:after="0" w:line="160" w:lineRule="exact"/>
      <w:ind w:left="1021"/>
    </w:pPr>
  </w:style>
  <w:style w:type="paragraph" w:customStyle="1" w:styleId="NORMAL-COP">
    <w:name w:val="NORMAL-COP"/>
    <w:basedOn w:val="Normal"/>
    <w:rsid w:val="006B55AE"/>
    <w:pPr>
      <w:spacing w:after="0" w:line="240" w:lineRule="auto"/>
      <w:jc w:val="lowKashida"/>
    </w:pPr>
    <w:rPr>
      <w:rFonts w:ascii="Times" w:eastAsia="Times New Roman" w:hAnsi="Times" w:cs="B Lotus"/>
      <w:b/>
      <w:bCs/>
      <w:szCs w:val="28"/>
    </w:rPr>
  </w:style>
  <w:style w:type="paragraph" w:customStyle="1" w:styleId="HEDING1">
    <w:name w:val="HEDING 1"/>
    <w:basedOn w:val="NORMAL-COP"/>
    <w:next w:val="1-Lotus"/>
    <w:rsid w:val="006B55AE"/>
    <w:pPr>
      <w:keepNext/>
      <w:jc w:val="both"/>
    </w:pPr>
    <w:rPr>
      <w:rFonts w:cs="Zar"/>
      <w:szCs w:val="26"/>
    </w:rPr>
  </w:style>
  <w:style w:type="character" w:styleId="HTMLTypewriter">
    <w:name w:val="HTML Typewriter"/>
    <w:rsid w:val="006B55AE"/>
    <w:rPr>
      <w:rFonts w:ascii="Courier New" w:hAnsi="Courier New"/>
      <w:sz w:val="20"/>
      <w:szCs w:val="20"/>
    </w:rPr>
  </w:style>
  <w:style w:type="paragraph" w:customStyle="1" w:styleId="Matn-Alef-Lot">
    <w:name w:val="Matn-Alef-Lot"/>
    <w:basedOn w:val="Matn"/>
    <w:rsid w:val="006B55AE"/>
    <w:pPr>
      <w:tabs>
        <w:tab w:val="left" w:pos="284"/>
      </w:tabs>
      <w:spacing w:after="60"/>
      <w:ind w:left="624" w:hanging="624"/>
      <w:jc w:val="both"/>
    </w:pPr>
    <w:rPr>
      <w:b/>
    </w:rPr>
  </w:style>
  <w:style w:type="paragraph" w:customStyle="1" w:styleId="Matn-Alef-yek-Lot">
    <w:name w:val="Matn-Alef-yek-Lot"/>
    <w:basedOn w:val="Matn-Alef-Lot"/>
    <w:rsid w:val="006B55AE"/>
    <w:pPr>
      <w:ind w:left="1078" w:hanging="454"/>
    </w:pPr>
  </w:style>
  <w:style w:type="paragraph" w:customStyle="1" w:styleId="ono-matn-Be-Faseleh">
    <w:name w:val="ono-matn-Be-Faseleh"/>
    <w:basedOn w:val="1-Matn-Traffic"/>
    <w:rsid w:val="006B55AE"/>
    <w:pPr>
      <w:spacing w:after="0"/>
    </w:pPr>
    <w:rPr>
      <w:rFonts w:cs="B Lotus"/>
      <w:szCs w:val="28"/>
    </w:rPr>
  </w:style>
  <w:style w:type="paragraph" w:customStyle="1" w:styleId="afc">
    <w:name w:val="پیش نویس"/>
    <w:basedOn w:val="Normal"/>
    <w:rsid w:val="006B55AE"/>
    <w:pPr>
      <w:pBdr>
        <w:top w:val="thinThickSmallGap" w:sz="24" w:space="1" w:color="auto"/>
        <w:bottom w:val="thickThinSmallGap" w:sz="24" w:space="1" w:color="auto"/>
      </w:pBdr>
      <w:spacing w:after="0" w:line="240" w:lineRule="auto"/>
      <w:jc w:val="center"/>
    </w:pPr>
    <w:rPr>
      <w:rFonts w:ascii="Times New Roman" w:eastAsia="Times New Roman" w:hAnsi="Times New Roman" w:cs="B Titr"/>
      <w:b/>
      <w:bCs/>
      <w:sz w:val="42"/>
      <w:szCs w:val="40"/>
    </w:rPr>
  </w:style>
  <w:style w:type="paragraph" w:customStyle="1" w:styleId="MATN1TRAFFIC">
    <w:name w:val="MATN 1 TRAFFIC"/>
    <w:basedOn w:val="1-TRAFFIC"/>
    <w:rsid w:val="006B55AE"/>
    <w:pPr>
      <w:spacing w:after="80"/>
      <w:ind w:left="454" w:firstLine="0"/>
    </w:pPr>
    <w:rPr>
      <w:u w:val="single"/>
    </w:rPr>
  </w:style>
  <w:style w:type="paragraph" w:customStyle="1" w:styleId="Bullet-Bold-Alef-1">
    <w:name w:val="Bullet - Bold - Alef - 1"/>
    <w:basedOn w:val="Bullet-Bold-Alef"/>
    <w:rsid w:val="006B55AE"/>
    <w:pPr>
      <w:spacing w:after="120"/>
      <w:ind w:left="2042" w:hanging="454"/>
      <w:jc w:val="both"/>
    </w:pPr>
    <w:rPr>
      <w:rFonts w:cs="Traffic"/>
      <w:b/>
    </w:rPr>
  </w:style>
  <w:style w:type="paragraph" w:customStyle="1" w:styleId="HEDING2">
    <w:name w:val="HEDING 2"/>
    <w:basedOn w:val="Normal"/>
    <w:rsid w:val="006B55AE"/>
    <w:pPr>
      <w:keepNext/>
      <w:spacing w:after="40" w:line="240" w:lineRule="auto"/>
      <w:ind w:left="567" w:hanging="567"/>
      <w:jc w:val="lowKashida"/>
    </w:pPr>
    <w:rPr>
      <w:rFonts w:ascii="CG Times" w:eastAsia="Times New Roman" w:hAnsi="CG Times" w:cs="Zar"/>
      <w:b/>
      <w:bCs/>
      <w:sz w:val="28"/>
    </w:rPr>
  </w:style>
  <w:style w:type="paragraph" w:customStyle="1" w:styleId="HEDING3">
    <w:name w:val="HEDING 3"/>
    <w:basedOn w:val="Normal"/>
    <w:rsid w:val="006B55AE"/>
    <w:pPr>
      <w:keepNext/>
      <w:spacing w:after="0" w:line="240" w:lineRule="auto"/>
    </w:pPr>
    <w:rPr>
      <w:rFonts w:ascii="CG TIEMS" w:eastAsia="Times New Roman" w:hAnsi="CG TIEMS" w:cs="Zar"/>
      <w:bCs/>
      <w:sz w:val="24"/>
      <w:szCs w:val="18"/>
    </w:rPr>
  </w:style>
  <w:style w:type="paragraph" w:customStyle="1" w:styleId="h2">
    <w:name w:val="h2"/>
    <w:rsid w:val="006B55AE"/>
    <w:pPr>
      <w:tabs>
        <w:tab w:val="left" w:pos="7258"/>
        <w:tab w:val="left" w:pos="7655"/>
        <w:tab w:val="left" w:pos="8108"/>
      </w:tabs>
      <w:spacing w:after="0" w:line="240" w:lineRule="auto"/>
      <w:ind w:left="681" w:right="681" w:hanging="397"/>
    </w:pPr>
    <w:rPr>
      <w:rFonts w:ascii="Times New Roman" w:eastAsia="Times New Roman" w:hAnsi="Times New Roman" w:cs="B Titr"/>
      <w:bCs/>
      <w:sz w:val="26"/>
      <w:szCs w:val="20"/>
    </w:rPr>
  </w:style>
  <w:style w:type="paragraph" w:customStyle="1" w:styleId="H3">
    <w:name w:val="H3"/>
    <w:basedOn w:val="BlockText"/>
    <w:rsid w:val="006B55AE"/>
    <w:pPr>
      <w:tabs>
        <w:tab w:val="center" w:pos="7258"/>
        <w:tab w:val="center" w:pos="7655"/>
        <w:tab w:val="center" w:pos="8108"/>
      </w:tabs>
      <w:ind w:left="567" w:right="567"/>
    </w:pPr>
    <w:rPr>
      <w:rFonts w:cs="B Titr"/>
      <w:sz w:val="14"/>
      <w:szCs w:val="16"/>
    </w:rPr>
  </w:style>
  <w:style w:type="paragraph" w:styleId="BlockText">
    <w:name w:val="Block Text"/>
    <w:basedOn w:val="Normal"/>
    <w:rsid w:val="006B55AE"/>
    <w:pPr>
      <w:bidi w:val="0"/>
      <w:spacing w:after="120" w:line="240" w:lineRule="auto"/>
      <w:ind w:left="1440" w:right="1440"/>
    </w:pPr>
    <w:rPr>
      <w:rFonts w:ascii="Times New Roman" w:eastAsia="Times New Roman" w:hAnsi="Times New Roman" w:cs="Times New Roman"/>
      <w:sz w:val="24"/>
      <w:szCs w:val="24"/>
    </w:rPr>
  </w:style>
  <w:style w:type="paragraph" w:customStyle="1" w:styleId="FEHREST">
    <w:name w:val="FEHREST"/>
    <w:basedOn w:val="Normal"/>
    <w:rsid w:val="006B55AE"/>
    <w:pPr>
      <w:numPr>
        <w:numId w:val="16"/>
      </w:numPr>
      <w:tabs>
        <w:tab w:val="center" w:pos="7371"/>
      </w:tabs>
      <w:spacing w:after="0" w:line="240" w:lineRule="auto"/>
      <w:jc w:val="lowKashida"/>
    </w:pPr>
    <w:rPr>
      <w:rFonts w:ascii="Times New Roman" w:eastAsia="Times New Roman" w:hAnsi="Times New Roman" w:cs="B Lotus"/>
      <w:bCs/>
      <w:szCs w:val="28"/>
    </w:rPr>
  </w:style>
  <w:style w:type="paragraph" w:customStyle="1" w:styleId="1LotusAlefBullet">
    <w:name w:val="1 Lotus =  Alef =  Bullet"/>
    <w:basedOn w:val="Normal"/>
    <w:rsid w:val="006B55AE"/>
    <w:pPr>
      <w:numPr>
        <w:numId w:val="17"/>
      </w:numPr>
      <w:spacing w:after="0" w:line="240" w:lineRule="auto"/>
    </w:pPr>
    <w:rPr>
      <w:rFonts w:ascii="Times New Roman" w:eastAsia="Times New Roman" w:hAnsi="Times New Roman" w:cs="Times New Roman"/>
      <w:sz w:val="24"/>
      <w:szCs w:val="24"/>
    </w:rPr>
  </w:style>
  <w:style w:type="paragraph" w:customStyle="1" w:styleId="-To-Raft-FEHREST">
    <w:name w:val="-To-Raft-FEHREST"/>
    <w:basedOn w:val="Normal-Base"/>
    <w:rsid w:val="006B55AE"/>
    <w:pPr>
      <w:numPr>
        <w:numId w:val="18"/>
      </w:numPr>
      <w:tabs>
        <w:tab w:val="center" w:pos="7371"/>
      </w:tabs>
      <w:jc w:val="both"/>
    </w:pPr>
  </w:style>
  <w:style w:type="paragraph" w:customStyle="1" w:styleId="Heading10">
    <w:name w:val="Heading1"/>
    <w:basedOn w:val="Normal"/>
    <w:next w:val="1-Lotus"/>
    <w:rsid w:val="006B55AE"/>
    <w:pPr>
      <w:keepNext/>
      <w:spacing w:after="0" w:line="240" w:lineRule="auto"/>
      <w:jc w:val="both"/>
    </w:pPr>
    <w:rPr>
      <w:rFonts w:ascii="Times" w:eastAsia="Times New Roman" w:hAnsi="Times" w:cs="B Zar"/>
      <w:b/>
      <w:bCs/>
      <w:szCs w:val="24"/>
    </w:rPr>
  </w:style>
  <w:style w:type="character" w:customStyle="1" w:styleId="MianLatin">
    <w:name w:val="Mian Latin"/>
    <w:rsid w:val="006B55AE"/>
    <w:rPr>
      <w:rFonts w:ascii="Times" w:hAnsi="Times" w:cs="Lotus"/>
      <w:b/>
      <w:bCs/>
      <w:sz w:val="24"/>
      <w:szCs w:val="28"/>
    </w:rPr>
  </w:style>
  <w:style w:type="paragraph" w:customStyle="1" w:styleId="22">
    <w:name w:val="اعداد 2"/>
    <w:rsid w:val="006B55AE"/>
    <w:pPr>
      <w:tabs>
        <w:tab w:val="left" w:pos="1786"/>
      </w:tabs>
      <w:spacing w:after="0" w:line="240" w:lineRule="auto"/>
      <w:ind w:left="1985" w:hanging="397"/>
      <w:jc w:val="lowKashida"/>
    </w:pPr>
    <w:rPr>
      <w:rFonts w:ascii="Times New Roman" w:eastAsia="Times New Roman" w:hAnsi="Times New Roman" w:cs="B Traffic"/>
      <w:bCs/>
      <w:sz w:val="20"/>
    </w:rPr>
  </w:style>
  <w:style w:type="paragraph" w:customStyle="1" w:styleId="12">
    <w:name w:val="اعداد 1"/>
    <w:basedOn w:val="22"/>
    <w:rsid w:val="006B55AE"/>
    <w:pPr>
      <w:tabs>
        <w:tab w:val="clear" w:pos="1786"/>
        <w:tab w:val="left" w:pos="1304"/>
      </w:tabs>
      <w:bidi/>
      <w:ind w:left="1531"/>
      <w:jc w:val="both"/>
    </w:pPr>
    <w:rPr>
      <w:bCs w:val="0"/>
    </w:rPr>
  </w:style>
  <w:style w:type="paragraph" w:customStyle="1" w:styleId="1Matn">
    <w:name w:val="1 = Matn"/>
    <w:basedOn w:val="Normal"/>
    <w:rsid w:val="006B55AE"/>
    <w:pPr>
      <w:spacing w:after="0" w:line="240" w:lineRule="auto"/>
      <w:ind w:left="567"/>
      <w:jc w:val="lowKashida"/>
    </w:pPr>
    <w:rPr>
      <w:rFonts w:ascii="Times" w:eastAsia="Times New Roman" w:hAnsi="Times" w:cs="B Lotus"/>
      <w:b/>
      <w:bCs/>
      <w:szCs w:val="28"/>
    </w:rPr>
  </w:style>
  <w:style w:type="paragraph" w:customStyle="1" w:styleId="BANDE-1-ALEF">
    <w:name w:val="BANDE-1-ALEF"/>
    <w:basedOn w:val="BANDE-1"/>
    <w:rsid w:val="006B55AE"/>
    <w:pPr>
      <w:tabs>
        <w:tab w:val="left" w:pos="907"/>
      </w:tabs>
      <w:spacing w:after="80"/>
      <w:ind w:left="1191" w:hanging="624"/>
      <w:jc w:val="both"/>
    </w:pPr>
  </w:style>
  <w:style w:type="paragraph" w:customStyle="1" w:styleId="One-TRAFFIC">
    <w:name w:val="One-TRAFFIC"/>
    <w:basedOn w:val="Normal-Base"/>
    <w:rsid w:val="006B55AE"/>
    <w:pPr>
      <w:spacing w:after="240"/>
      <w:ind w:left="567" w:hanging="567"/>
    </w:pPr>
    <w:rPr>
      <w:rFonts w:ascii="Times" w:hAnsi="Times" w:cs="B Traffic"/>
      <w:b/>
      <w:szCs w:val="22"/>
    </w:rPr>
  </w:style>
  <w:style w:type="paragraph" w:customStyle="1" w:styleId="One-Matn">
    <w:name w:val="One- Matn"/>
    <w:basedOn w:val="One-TRAFFIC"/>
    <w:rsid w:val="006B55AE"/>
    <w:pPr>
      <w:spacing w:after="120"/>
      <w:ind w:left="454" w:firstLine="0"/>
      <w:jc w:val="both"/>
    </w:pPr>
  </w:style>
  <w:style w:type="paragraph" w:customStyle="1" w:styleId="ONE-Alef-TRAFFIC">
    <w:name w:val="ONE-Alef-TRAFFIC"/>
    <w:basedOn w:val="One-TRAFFIC"/>
    <w:rsid w:val="006B55AE"/>
    <w:pPr>
      <w:tabs>
        <w:tab w:val="left" w:pos="907"/>
      </w:tabs>
      <w:spacing w:after="120"/>
      <w:ind w:left="1134"/>
      <w:jc w:val="both"/>
    </w:pPr>
  </w:style>
  <w:style w:type="paragraph" w:customStyle="1" w:styleId="One-zir-Alef">
    <w:name w:val="One-zir-Alef"/>
    <w:basedOn w:val="One-TRAFFIC"/>
    <w:rsid w:val="006B55AE"/>
    <w:pPr>
      <w:spacing w:after="120"/>
    </w:pPr>
    <w:rPr>
      <w:rFonts w:cs="Traffic"/>
    </w:rPr>
  </w:style>
  <w:style w:type="paragraph" w:customStyle="1" w:styleId="One-Lotus">
    <w:name w:val="One-Lotus"/>
    <w:basedOn w:val="One-TRAFFIC"/>
    <w:rsid w:val="006B55AE"/>
    <w:pPr>
      <w:jc w:val="both"/>
    </w:pPr>
    <w:rPr>
      <w:rFonts w:cs="B Lotus"/>
      <w:szCs w:val="28"/>
    </w:rPr>
  </w:style>
  <w:style w:type="paragraph" w:customStyle="1" w:styleId="One-Alef-Lotus">
    <w:name w:val="One-Alef-Lotus"/>
    <w:basedOn w:val="ONE-Alef-TRAFFIC"/>
    <w:rsid w:val="006B55AE"/>
    <w:pPr>
      <w:spacing w:after="60"/>
    </w:pPr>
    <w:rPr>
      <w:rFonts w:ascii="TIMEZ" w:hAnsi="TIMEZ" w:cs="B Lotus"/>
      <w:szCs w:val="28"/>
    </w:rPr>
  </w:style>
  <w:style w:type="paragraph" w:customStyle="1" w:styleId="ONE-Alef-Lotus-yek">
    <w:name w:val="ONE-Alef-Lotus-yek"/>
    <w:basedOn w:val="One-Alef-Lotus"/>
    <w:rsid w:val="006B55AE"/>
    <w:pPr>
      <w:ind w:left="1757" w:hanging="510"/>
    </w:pPr>
  </w:style>
  <w:style w:type="paragraph" w:customStyle="1" w:styleId="ONE-Lotus-zir-Alef">
    <w:name w:val="ONE-Lotus-zir-Alef"/>
    <w:basedOn w:val="One-Lotus"/>
    <w:rsid w:val="006B55AE"/>
    <w:pPr>
      <w:spacing w:after="80"/>
    </w:pPr>
  </w:style>
  <w:style w:type="paragraph" w:customStyle="1" w:styleId="1alef">
    <w:name w:val="1 = alef"/>
    <w:basedOn w:val="BANDE-1-ALEF"/>
    <w:rsid w:val="006B55AE"/>
    <w:pPr>
      <w:jc w:val="lowKashida"/>
    </w:pPr>
    <w:rPr>
      <w:spacing w:val="-2"/>
    </w:rPr>
  </w:style>
  <w:style w:type="paragraph" w:customStyle="1" w:styleId="MatnBullet0">
    <w:name w:val="Matn =  Bullet"/>
    <w:basedOn w:val="Normal"/>
    <w:rsid w:val="006B55AE"/>
    <w:pPr>
      <w:numPr>
        <w:numId w:val="19"/>
      </w:numPr>
      <w:spacing w:after="0" w:line="240" w:lineRule="auto"/>
      <w:jc w:val="lowKashida"/>
    </w:pPr>
    <w:rPr>
      <w:rFonts w:ascii="Times" w:eastAsia="Times New Roman" w:hAnsi="Times" w:cs="Lotus"/>
      <w:b/>
      <w:bCs/>
      <w:szCs w:val="28"/>
    </w:rPr>
  </w:style>
  <w:style w:type="character" w:customStyle="1" w:styleId="Base-Font">
    <w:name w:val="Base-Font"/>
    <w:rsid w:val="006B55AE"/>
    <w:rPr>
      <w:rFonts w:cs="Traffic"/>
      <w:bCs/>
      <w:szCs w:val="22"/>
      <w:lang w:bidi="fa-IR"/>
    </w:rPr>
  </w:style>
  <w:style w:type="paragraph" w:customStyle="1" w:styleId="TRAFFICBulletAlef1">
    <w:name w:val="TRAFFIC  =  Bullet  =  Alef  =  (1)"/>
    <w:basedOn w:val="1TrafficBulletAlef"/>
    <w:rsid w:val="006B55AE"/>
    <w:pPr>
      <w:tabs>
        <w:tab w:val="left" w:pos="907"/>
        <w:tab w:val="left" w:pos="1191"/>
      </w:tabs>
      <w:bidi/>
      <w:ind w:left="1928" w:right="0" w:hanging="454"/>
      <w:jc w:val="both"/>
    </w:pPr>
    <w:rPr>
      <w:rFonts w:cs="Traffic"/>
    </w:rPr>
  </w:style>
  <w:style w:type="paragraph" w:customStyle="1" w:styleId="MatnAlef">
    <w:name w:val="Matn Alef"/>
    <w:rsid w:val="006B55AE"/>
    <w:pPr>
      <w:bidi/>
      <w:spacing w:after="0" w:line="240" w:lineRule="auto"/>
      <w:ind w:left="624" w:hanging="624"/>
      <w:jc w:val="lowKashida"/>
    </w:pPr>
    <w:rPr>
      <w:rFonts w:ascii="Times" w:eastAsia="Times New Roman" w:hAnsi="Times" w:cs="Lotus"/>
      <w:bCs/>
      <w:sz w:val="20"/>
      <w:szCs w:val="28"/>
    </w:rPr>
  </w:style>
  <w:style w:type="paragraph" w:customStyle="1" w:styleId="1Lotusexactly21">
    <w:name w:val="1  Lotus (exactly 21)"/>
    <w:basedOn w:val="1Lotus"/>
    <w:rsid w:val="006B55AE"/>
    <w:pPr>
      <w:bidi/>
      <w:spacing w:line="420" w:lineRule="exact"/>
      <w:jc w:val="both"/>
    </w:pPr>
    <w:rPr>
      <w:rFonts w:cs="Lotus"/>
    </w:rPr>
  </w:style>
  <w:style w:type="paragraph" w:customStyle="1" w:styleId="1LotusBeFeSatr1">
    <w:name w:val="1 Lotus = Be Fe Satr"/>
    <w:basedOn w:val="Normal"/>
    <w:rsid w:val="006B55AE"/>
    <w:pPr>
      <w:spacing w:after="0" w:line="240" w:lineRule="auto"/>
      <w:ind w:left="567" w:hanging="567"/>
      <w:jc w:val="both"/>
    </w:pPr>
    <w:rPr>
      <w:rFonts w:ascii="Times" w:eastAsia="Times New Roman" w:hAnsi="Times" w:cs="Lotus"/>
      <w:bCs/>
      <w:sz w:val="24"/>
      <w:szCs w:val="28"/>
    </w:rPr>
  </w:style>
  <w:style w:type="paragraph" w:customStyle="1" w:styleId="Alef1">
    <w:name w:val="Alef  =  (1)"/>
    <w:basedOn w:val="Alef"/>
    <w:rsid w:val="006B55AE"/>
    <w:pPr>
      <w:ind w:left="567" w:right="567" w:hanging="567"/>
    </w:pPr>
    <w:rPr>
      <w:rFonts w:cs="Traffic"/>
      <w:szCs w:val="22"/>
    </w:rPr>
  </w:style>
  <w:style w:type="paragraph" w:styleId="BodyTextFirstIndent">
    <w:name w:val="Body Text First Indent"/>
    <w:basedOn w:val="BodyText"/>
    <w:link w:val="BodyTextFirstIndentChar"/>
    <w:rsid w:val="006B55AE"/>
    <w:pPr>
      <w:tabs>
        <w:tab w:val="clear" w:pos="2926"/>
      </w:tabs>
      <w:outlineLvl w:val="9"/>
    </w:pPr>
    <w:rPr>
      <w:rFonts w:cs="Lotus"/>
      <w:szCs w:val="28"/>
      <w:lang w:val="en-US"/>
    </w:rPr>
  </w:style>
  <w:style w:type="character" w:customStyle="1" w:styleId="BodyTextFirstIndentChar">
    <w:name w:val="Body Text First Indent Char"/>
    <w:basedOn w:val="BodyTextChar"/>
    <w:link w:val="BodyTextFirstIndent"/>
    <w:rsid w:val="006B55AE"/>
    <w:rPr>
      <w:rFonts w:ascii="Times" w:eastAsia="Times New Roman" w:hAnsi="Times" w:cs="Lotus"/>
      <w:b/>
      <w:bCs/>
      <w:szCs w:val="28"/>
      <w:lang w:val="ar-SA"/>
    </w:rPr>
  </w:style>
  <w:style w:type="paragraph" w:customStyle="1" w:styleId="Box">
    <w:name w:val="Box"/>
    <w:rsid w:val="006B55AE"/>
    <w:pPr>
      <w:pBdr>
        <w:top w:val="single" w:sz="12" w:space="1" w:color="00B9E4"/>
        <w:left w:val="single" w:sz="12" w:space="4" w:color="00B9E4"/>
        <w:bottom w:val="single" w:sz="12" w:space="1" w:color="00B9E4"/>
        <w:right w:val="single" w:sz="12" w:space="4" w:color="00B9E4"/>
      </w:pBdr>
      <w:shd w:val="clear" w:color="auto" w:fill="CCFFFF"/>
      <w:bidi/>
      <w:spacing w:after="240" w:line="240" w:lineRule="auto"/>
      <w:jc w:val="center"/>
    </w:pPr>
    <w:rPr>
      <w:rFonts w:ascii="Times" w:eastAsia="Times New Roman" w:hAnsi="Times" w:cs="Titr"/>
      <w:bCs/>
      <w:sz w:val="20"/>
      <w:szCs w:val="24"/>
    </w:rPr>
  </w:style>
  <w:style w:type="paragraph" w:customStyle="1" w:styleId="HADAF">
    <w:name w:val="HADAF"/>
    <w:rsid w:val="006B55AE"/>
    <w:pPr>
      <w:shd w:val="clear" w:color="auto" w:fill="B7E7FF"/>
      <w:bidi/>
      <w:spacing w:after="0" w:line="240" w:lineRule="auto"/>
      <w:jc w:val="lowKashida"/>
    </w:pPr>
    <w:rPr>
      <w:rFonts w:ascii="Times" w:eastAsia="Times New Roman" w:hAnsi="Times" w:cs="Traffic"/>
      <w:b/>
      <w:bCs/>
      <w:sz w:val="18"/>
      <w:szCs w:val="18"/>
    </w:rPr>
  </w:style>
  <w:style w:type="paragraph" w:customStyle="1" w:styleId="Khaste">
    <w:name w:val="Khaste"/>
    <w:rsid w:val="006B55AE"/>
    <w:pPr>
      <w:spacing w:after="0" w:line="240" w:lineRule="auto"/>
    </w:pPr>
    <w:rPr>
      <w:rFonts w:ascii="Times New Roman" w:eastAsia="Times New Roman" w:hAnsi="Times New Roman" w:cs="Mitra"/>
      <w:bCs/>
      <w:color w:val="33CCFF"/>
      <w:sz w:val="20"/>
      <w:szCs w:val="26"/>
    </w:rPr>
  </w:style>
  <w:style w:type="paragraph" w:customStyle="1" w:styleId="KolaseFasl">
    <w:name w:val="Kolas e Fasl"/>
    <w:rsid w:val="006B55AE"/>
    <w:pPr>
      <w:bidi/>
      <w:spacing w:after="120" w:line="240" w:lineRule="auto"/>
      <w:jc w:val="lowKashida"/>
    </w:pPr>
    <w:rPr>
      <w:rFonts w:ascii="Times" w:eastAsia="Times New Roman" w:hAnsi="Times" w:cs="Titr"/>
      <w:b/>
      <w:bCs/>
      <w:sz w:val="24"/>
      <w:szCs w:val="24"/>
    </w:rPr>
  </w:style>
  <w:style w:type="paragraph" w:customStyle="1" w:styleId="Matn1">
    <w:name w:val="Matn  =  (1)"/>
    <w:rsid w:val="006B55AE"/>
    <w:pPr>
      <w:bidi/>
      <w:spacing w:after="0" w:line="240" w:lineRule="auto"/>
      <w:jc w:val="lowKashida"/>
    </w:pPr>
    <w:rPr>
      <w:rFonts w:ascii="Times" w:eastAsia="Times New Roman" w:hAnsi="Times" w:cs="Lotus"/>
      <w:bCs/>
      <w:sz w:val="20"/>
      <w:szCs w:val="28"/>
    </w:rPr>
  </w:style>
  <w:style w:type="paragraph" w:customStyle="1" w:styleId="MatnAlef0">
    <w:name w:val="Matn  =  Alef"/>
    <w:rsid w:val="006B55AE"/>
    <w:pPr>
      <w:bidi/>
      <w:spacing w:after="0" w:line="240" w:lineRule="auto"/>
      <w:ind w:left="567" w:hanging="567"/>
      <w:jc w:val="lowKashida"/>
    </w:pPr>
    <w:rPr>
      <w:rFonts w:ascii="Times" w:eastAsia="Times New Roman" w:hAnsi="Times" w:cs="Lotus"/>
      <w:bCs/>
      <w:szCs w:val="28"/>
    </w:rPr>
  </w:style>
  <w:style w:type="paragraph" w:customStyle="1" w:styleId="MatnAlef1">
    <w:name w:val="Matn  =  Alef  =  (1)"/>
    <w:basedOn w:val="MatnAlef0"/>
    <w:rsid w:val="006B55AE"/>
    <w:pPr>
      <w:spacing w:after="40"/>
      <w:ind w:left="1021" w:hanging="454"/>
      <w:jc w:val="both"/>
    </w:pPr>
    <w:rPr>
      <w:szCs w:val="24"/>
    </w:rPr>
  </w:style>
  <w:style w:type="paragraph" w:customStyle="1" w:styleId="MatnAlef1Zir">
    <w:name w:val="Matn  =  Alef  =  (1)  =  Zir"/>
    <w:basedOn w:val="MatnAlef1"/>
    <w:rsid w:val="006B55AE"/>
    <w:pPr>
      <w:ind w:firstLine="0"/>
    </w:pPr>
    <w:rPr>
      <w:szCs w:val="28"/>
    </w:rPr>
  </w:style>
  <w:style w:type="paragraph" w:customStyle="1" w:styleId="Matn07Torafte">
    <w:name w:val="Matn  =  0.7  To rafte"/>
    <w:basedOn w:val="MatnAlef1Zir"/>
    <w:rsid w:val="006B55AE"/>
    <w:pPr>
      <w:spacing w:after="60"/>
      <w:ind w:left="397"/>
    </w:pPr>
  </w:style>
  <w:style w:type="paragraph" w:customStyle="1" w:styleId="Matn07Torafte---">
    <w:name w:val="Matn  =  0.7  To rafte  =  ---"/>
    <w:basedOn w:val="Matn07Torafte"/>
    <w:rsid w:val="006B55AE"/>
    <w:pPr>
      <w:ind w:left="794" w:hanging="397"/>
    </w:pPr>
    <w:rPr>
      <w:spacing w:val="-10"/>
    </w:rPr>
  </w:style>
  <w:style w:type="paragraph" w:customStyle="1" w:styleId="Matn07TorafteAlef">
    <w:name w:val="Matn  =  0.7  To rafte  =  Alef"/>
    <w:basedOn w:val="Matn07Torafte"/>
    <w:rsid w:val="006B55AE"/>
    <w:pPr>
      <w:spacing w:after="0"/>
      <w:ind w:left="1021" w:hanging="624"/>
    </w:pPr>
    <w:rPr>
      <w:spacing w:val="-8"/>
    </w:rPr>
  </w:style>
  <w:style w:type="paragraph" w:customStyle="1" w:styleId="MatnAlef1Alef-1">
    <w:name w:val="Matn  =  Alef  =  (1)  =  Alef-1"/>
    <w:basedOn w:val="Matn"/>
    <w:rsid w:val="006B55AE"/>
    <w:pPr>
      <w:ind w:left="1928" w:hanging="851"/>
      <w:jc w:val="both"/>
    </w:pPr>
    <w:rPr>
      <w:rFonts w:cs="Lotus"/>
    </w:rPr>
  </w:style>
  <w:style w:type="paragraph" w:customStyle="1" w:styleId="MatnBullet1">
    <w:name w:val="Matn  =  Bullet"/>
    <w:rsid w:val="006B55AE"/>
    <w:pPr>
      <w:numPr>
        <w:numId w:val="20"/>
      </w:numPr>
      <w:bidi/>
      <w:spacing w:after="0" w:line="240" w:lineRule="auto"/>
      <w:ind w:left="1548" w:hanging="357"/>
      <w:jc w:val="lowKashida"/>
    </w:pPr>
    <w:rPr>
      <w:rFonts w:ascii="Times" w:eastAsia="Times New Roman" w:hAnsi="Times" w:cs="Lotus"/>
      <w:bCs/>
      <w:szCs w:val="28"/>
    </w:rPr>
  </w:style>
  <w:style w:type="paragraph" w:customStyle="1" w:styleId="MatnBullet05ToAbi">
    <w:name w:val="Matn  =  Bullet  (0.5 To)  =  Abi"/>
    <w:rsid w:val="006B55AE"/>
    <w:pPr>
      <w:numPr>
        <w:numId w:val="21"/>
      </w:numPr>
      <w:bidi/>
      <w:spacing w:after="0" w:line="240" w:lineRule="auto"/>
    </w:pPr>
    <w:rPr>
      <w:rFonts w:ascii="Times" w:eastAsia="Times New Roman" w:hAnsi="Times" w:cs="Traffic"/>
      <w:b/>
      <w:bCs/>
      <w:color w:val="00FFFF"/>
      <w:sz w:val="20"/>
    </w:rPr>
  </w:style>
  <w:style w:type="paragraph" w:customStyle="1" w:styleId="MatnTo15lotus">
    <w:name w:val="Matn  =  To  1.5  (lotus)"/>
    <w:rsid w:val="006B55AE"/>
    <w:pPr>
      <w:bidi/>
      <w:spacing w:after="0" w:line="240" w:lineRule="auto"/>
      <w:jc w:val="lowKashida"/>
    </w:pPr>
    <w:rPr>
      <w:rFonts w:ascii="Times" w:eastAsia="Times New Roman" w:hAnsi="Times" w:cs="Lotus"/>
      <w:bCs/>
      <w:sz w:val="20"/>
      <w:szCs w:val="28"/>
    </w:rPr>
  </w:style>
  <w:style w:type="paragraph" w:customStyle="1" w:styleId="MatnTo15Traffic">
    <w:name w:val="Matn  =  To  1.5  (Traffic)"/>
    <w:rsid w:val="006B55AE"/>
    <w:pPr>
      <w:bidi/>
      <w:spacing w:before="120" w:after="120" w:line="240" w:lineRule="auto"/>
      <w:ind w:left="851" w:right="851"/>
      <w:jc w:val="lowKashida"/>
    </w:pPr>
    <w:rPr>
      <w:rFonts w:ascii="Times" w:eastAsia="Times New Roman" w:hAnsi="Times" w:cs="Traffic"/>
      <w:b/>
      <w:bCs/>
    </w:rPr>
  </w:style>
  <w:style w:type="paragraph" w:customStyle="1" w:styleId="--">
    <w:name w:val="متن فهرست --"/>
    <w:basedOn w:val="1Lotus"/>
    <w:rsid w:val="006B55AE"/>
    <w:pPr>
      <w:bidi/>
      <w:spacing w:after="0"/>
      <w:ind w:left="284" w:firstLine="0"/>
      <w:jc w:val="both"/>
    </w:pPr>
    <w:rPr>
      <w:rFonts w:cs="Lotus"/>
      <w:szCs w:val="24"/>
    </w:rPr>
  </w:style>
  <w:style w:type="paragraph" w:customStyle="1" w:styleId="afd">
    <w:name w:val="متن فهرست بولت"/>
    <w:rsid w:val="006B55AE"/>
    <w:pPr>
      <w:bidi/>
      <w:spacing w:before="20" w:after="60" w:line="300" w:lineRule="exact"/>
      <w:ind w:left="284" w:hanging="284"/>
    </w:pPr>
    <w:rPr>
      <w:rFonts w:ascii="Times New Roman" w:eastAsia="Times New Roman" w:hAnsi="Times New Roman" w:cs="Lotus"/>
      <w:bCs/>
      <w:sz w:val="20"/>
      <w:szCs w:val="28"/>
    </w:rPr>
  </w:style>
  <w:style w:type="paragraph" w:customStyle="1" w:styleId="1TrafficBulletNew">
    <w:name w:val="1  Traffic = Bullet = New"/>
    <w:basedOn w:val="1TrafficBullet0"/>
    <w:rsid w:val="006B55AE"/>
    <w:pPr>
      <w:numPr>
        <w:numId w:val="22"/>
      </w:numPr>
      <w:bidi/>
      <w:ind w:right="0"/>
    </w:pPr>
  </w:style>
  <w:style w:type="paragraph" w:customStyle="1" w:styleId="13">
    <w:name w:val="1"/>
    <w:basedOn w:val="Normal"/>
    <w:rsid w:val="006B55AE"/>
    <w:pPr>
      <w:spacing w:after="0" w:line="240" w:lineRule="auto"/>
      <w:ind w:left="567" w:hanging="567"/>
    </w:pPr>
    <w:rPr>
      <w:rFonts w:ascii="Times" w:eastAsia="Times New Roman" w:hAnsi="Times" w:cs="B Lotus"/>
      <w:bCs/>
      <w:sz w:val="20"/>
      <w:szCs w:val="28"/>
    </w:rPr>
  </w:style>
  <w:style w:type="paragraph" w:customStyle="1" w:styleId="NormalB">
    <w:name w:val="Normal B"/>
    <w:link w:val="NormalBChar"/>
    <w:rsid w:val="006B55AE"/>
    <w:pPr>
      <w:spacing w:after="0" w:line="240" w:lineRule="auto"/>
      <w:jc w:val="lowKashida"/>
    </w:pPr>
    <w:rPr>
      <w:rFonts w:ascii="CG Times" w:eastAsia="Times New Roman" w:hAnsi="CG Times" w:cs="Lotus"/>
      <w:bCs/>
      <w:szCs w:val="28"/>
      <w:lang w:val="en-AU"/>
    </w:rPr>
  </w:style>
  <w:style w:type="paragraph" w:customStyle="1" w:styleId="1traffic0">
    <w:name w:val="1 traffic"/>
    <w:basedOn w:val="Normal"/>
    <w:rsid w:val="006B55AE"/>
    <w:pPr>
      <w:tabs>
        <w:tab w:val="left" w:pos="567"/>
      </w:tabs>
      <w:spacing w:after="0" w:line="240" w:lineRule="auto"/>
      <w:ind w:left="567" w:hanging="567"/>
      <w:jc w:val="lowKashida"/>
    </w:pPr>
    <w:rPr>
      <w:rFonts w:ascii="Times" w:eastAsia="Times New Roman" w:hAnsi="Times" w:cs="B Traffic"/>
      <w:szCs w:val="24"/>
    </w:rPr>
  </w:style>
  <w:style w:type="paragraph" w:customStyle="1" w:styleId="1lotus1">
    <w:name w:val="1 lotus"/>
    <w:basedOn w:val="Normal"/>
    <w:rsid w:val="006B55AE"/>
    <w:pPr>
      <w:tabs>
        <w:tab w:val="left" w:pos="567"/>
      </w:tabs>
      <w:spacing w:after="0" w:line="240" w:lineRule="auto"/>
      <w:ind w:left="567" w:hanging="567"/>
      <w:jc w:val="lowKashida"/>
    </w:pPr>
    <w:rPr>
      <w:rFonts w:ascii="Times" w:eastAsia="Times New Roman" w:hAnsi="Times" w:cs="B Lotus"/>
      <w:b/>
      <w:sz w:val="20"/>
      <w:szCs w:val="28"/>
    </w:rPr>
  </w:style>
  <w:style w:type="paragraph" w:customStyle="1" w:styleId="1AlefTraffic">
    <w:name w:val="1 = Alef = Traffic"/>
    <w:basedOn w:val="1traffic0"/>
    <w:rsid w:val="006B55AE"/>
    <w:pPr>
      <w:spacing w:after="60"/>
      <w:ind w:left="1134"/>
      <w:jc w:val="both"/>
    </w:pPr>
  </w:style>
  <w:style w:type="paragraph" w:customStyle="1" w:styleId="TajdideNazar">
    <w:name w:val="Tajdid e Nazar"/>
    <w:basedOn w:val="NormalBase0"/>
    <w:rsid w:val="006B55AE"/>
    <w:pPr>
      <w:jc w:val="center"/>
    </w:pPr>
    <w:rPr>
      <w:rFonts w:cs="Zar"/>
      <w:b/>
      <w:szCs w:val="24"/>
    </w:rPr>
  </w:style>
  <w:style w:type="paragraph" w:styleId="BodyTextFirstIndent2">
    <w:name w:val="Body Text First Indent 2"/>
    <w:basedOn w:val="BodyTextIndent"/>
    <w:link w:val="BodyTextFirstIndent2Char"/>
    <w:rsid w:val="006B55AE"/>
    <w:pPr>
      <w:ind w:left="284" w:firstLine="397"/>
    </w:pPr>
  </w:style>
  <w:style w:type="character" w:customStyle="1" w:styleId="BodyTextFirstIndent2Char">
    <w:name w:val="Body Text First Indent 2 Char"/>
    <w:basedOn w:val="BodyTextIndentChar"/>
    <w:link w:val="BodyTextFirstIndent2"/>
    <w:rsid w:val="006B55AE"/>
    <w:rPr>
      <w:rFonts w:ascii="Times" w:eastAsia="Times New Roman" w:hAnsi="Times" w:cs="Lotus"/>
      <w:b/>
      <w:bCs/>
      <w:szCs w:val="28"/>
    </w:rPr>
  </w:style>
  <w:style w:type="paragraph" w:styleId="Closing">
    <w:name w:val="Closing"/>
    <w:basedOn w:val="Normal"/>
    <w:link w:val="ClosingChar"/>
    <w:rsid w:val="006B55AE"/>
    <w:pPr>
      <w:spacing w:after="0" w:line="240" w:lineRule="auto"/>
      <w:ind w:left="4252"/>
      <w:jc w:val="lowKashida"/>
    </w:pPr>
    <w:rPr>
      <w:rFonts w:ascii="Times" w:eastAsia="Times New Roman" w:hAnsi="Times" w:cs="Lotus"/>
      <w:szCs w:val="28"/>
    </w:rPr>
  </w:style>
  <w:style w:type="character" w:customStyle="1" w:styleId="ClosingChar">
    <w:name w:val="Closing Char"/>
    <w:basedOn w:val="DefaultParagraphFont"/>
    <w:link w:val="Closing"/>
    <w:rsid w:val="006B55AE"/>
    <w:rPr>
      <w:rFonts w:ascii="Times" w:eastAsia="Times New Roman" w:hAnsi="Times" w:cs="Lotus"/>
      <w:szCs w:val="28"/>
    </w:rPr>
  </w:style>
  <w:style w:type="character" w:customStyle="1" w:styleId="Default1">
    <w:name w:val="Default 1"/>
    <w:rsid w:val="006B55AE"/>
    <w:rPr>
      <w:rFonts w:cs="Traffic"/>
      <w:b/>
      <w:bCs/>
      <w:color w:val="FF0000"/>
      <w:szCs w:val="22"/>
      <w:lang w:bidi="fa-IR"/>
    </w:rPr>
  </w:style>
  <w:style w:type="character" w:customStyle="1" w:styleId="Default2">
    <w:name w:val="Default 2"/>
    <w:rsid w:val="006B55AE"/>
    <w:rPr>
      <w:rFonts w:cs="Traffic"/>
      <w:b/>
      <w:bCs/>
      <w:color w:val="auto"/>
      <w:szCs w:val="22"/>
      <w:lang w:bidi="fa-IR"/>
    </w:rPr>
  </w:style>
  <w:style w:type="character" w:customStyle="1" w:styleId="Default3Unedrline">
    <w:name w:val="Default 3 Unedrline"/>
    <w:rsid w:val="006B55AE"/>
    <w:rPr>
      <w:rFonts w:cs="Traffic"/>
      <w:b/>
      <w:bCs/>
      <w:color w:val="auto"/>
      <w:szCs w:val="22"/>
      <w:u w:val="single"/>
      <w:lang w:bidi="fa-IR"/>
    </w:rPr>
  </w:style>
  <w:style w:type="paragraph" w:styleId="E-mailSignature">
    <w:name w:val="E-mail Signature"/>
    <w:basedOn w:val="Normal"/>
    <w:link w:val="E-mailSignatureChar"/>
    <w:rsid w:val="006B55AE"/>
    <w:pPr>
      <w:spacing w:after="0" w:line="240" w:lineRule="auto"/>
      <w:jc w:val="lowKashida"/>
    </w:pPr>
    <w:rPr>
      <w:rFonts w:ascii="Times" w:eastAsia="Times New Roman" w:hAnsi="Times" w:cs="Lotus"/>
      <w:szCs w:val="28"/>
    </w:rPr>
  </w:style>
  <w:style w:type="character" w:customStyle="1" w:styleId="E-mailSignatureChar">
    <w:name w:val="E-mail Signature Char"/>
    <w:basedOn w:val="DefaultParagraphFont"/>
    <w:link w:val="E-mailSignature"/>
    <w:rsid w:val="006B55AE"/>
    <w:rPr>
      <w:rFonts w:ascii="Times" w:eastAsia="Times New Roman" w:hAnsi="Times" w:cs="Lotus"/>
      <w:szCs w:val="28"/>
    </w:rPr>
  </w:style>
  <w:style w:type="character" w:styleId="Emphasis">
    <w:name w:val="Emphasis"/>
    <w:qFormat/>
    <w:rsid w:val="006B55AE"/>
    <w:rPr>
      <w:rFonts w:cs="Lotus"/>
      <w:bCs/>
      <w:i/>
      <w:szCs w:val="28"/>
    </w:rPr>
  </w:style>
  <w:style w:type="character" w:styleId="EndnoteReference">
    <w:name w:val="endnote reference"/>
    <w:rsid w:val="006B55AE"/>
    <w:rPr>
      <w:rFonts w:cs="Lotus"/>
      <w:bCs/>
      <w:szCs w:val="28"/>
      <w:vertAlign w:val="superscript"/>
    </w:rPr>
  </w:style>
  <w:style w:type="paragraph" w:styleId="EndnoteText">
    <w:name w:val="endnote text"/>
    <w:basedOn w:val="Normal"/>
    <w:link w:val="EndnoteTextChar"/>
    <w:rsid w:val="006B55AE"/>
    <w:pPr>
      <w:spacing w:after="0" w:line="240" w:lineRule="auto"/>
      <w:jc w:val="lowKashida"/>
    </w:pPr>
    <w:rPr>
      <w:rFonts w:ascii="Times" w:eastAsia="Times New Roman" w:hAnsi="Times" w:cs="Lotus"/>
      <w:szCs w:val="24"/>
    </w:rPr>
  </w:style>
  <w:style w:type="character" w:customStyle="1" w:styleId="EndnoteTextChar">
    <w:name w:val="Endnote Text Char"/>
    <w:basedOn w:val="DefaultParagraphFont"/>
    <w:link w:val="EndnoteText"/>
    <w:rsid w:val="006B55AE"/>
    <w:rPr>
      <w:rFonts w:ascii="Times" w:eastAsia="Times New Roman" w:hAnsi="Times" w:cs="Lotus"/>
      <w:szCs w:val="24"/>
    </w:rPr>
  </w:style>
  <w:style w:type="paragraph" w:styleId="EnvelopeReturn">
    <w:name w:val="envelope return"/>
    <w:basedOn w:val="Normal"/>
    <w:rsid w:val="006B55AE"/>
    <w:pPr>
      <w:spacing w:after="0" w:line="240" w:lineRule="auto"/>
      <w:jc w:val="lowKashida"/>
    </w:pPr>
    <w:rPr>
      <w:rFonts w:ascii="Arial" w:eastAsia="Times New Roman" w:hAnsi="Arial" w:cs="Lotus"/>
      <w:sz w:val="20"/>
      <w:szCs w:val="28"/>
    </w:rPr>
  </w:style>
  <w:style w:type="character" w:styleId="HTMLAcronym">
    <w:name w:val="HTML Acronym"/>
    <w:rsid w:val="006B55AE"/>
    <w:rPr>
      <w:rFonts w:cs="Lotus"/>
      <w:bCs/>
      <w:szCs w:val="28"/>
    </w:rPr>
  </w:style>
  <w:style w:type="paragraph" w:styleId="ListContinue2">
    <w:name w:val="List Continue 2"/>
    <w:basedOn w:val="Normal"/>
    <w:rsid w:val="006B55AE"/>
    <w:pPr>
      <w:spacing w:after="120" w:line="240" w:lineRule="auto"/>
      <w:ind w:left="566"/>
      <w:jc w:val="lowKashida"/>
    </w:pPr>
    <w:rPr>
      <w:rFonts w:ascii="Times" w:eastAsia="Times New Roman" w:hAnsi="Times" w:cs="Nazanin"/>
      <w:szCs w:val="24"/>
    </w:rPr>
  </w:style>
  <w:style w:type="paragraph" w:customStyle="1" w:styleId="MatnAlef2">
    <w:name w:val="Matn =  Alef"/>
    <w:link w:val="MatnAlefChar"/>
    <w:rsid w:val="006B55AE"/>
    <w:pPr>
      <w:bidi/>
      <w:spacing w:after="0" w:line="240" w:lineRule="auto"/>
      <w:ind w:left="624" w:hanging="624"/>
    </w:pPr>
    <w:rPr>
      <w:rFonts w:ascii="Times" w:eastAsia="Times New Roman" w:hAnsi="Times" w:cs="Lotus"/>
      <w:bCs/>
      <w:szCs w:val="28"/>
    </w:rPr>
  </w:style>
  <w:style w:type="paragraph" w:customStyle="1" w:styleId="FehresShomarehBand">
    <w:name w:val="Fehres = Shomareh Band"/>
    <w:basedOn w:val="NormalBase0"/>
    <w:rsid w:val="006B55AE"/>
    <w:pPr>
      <w:pBdr>
        <w:bottom w:val="single" w:sz="8" w:space="1" w:color="auto"/>
      </w:pBdr>
      <w:bidi/>
      <w:jc w:val="center"/>
    </w:pPr>
    <w:rPr>
      <w:rFonts w:cs="Zar"/>
      <w:szCs w:val="22"/>
    </w:rPr>
  </w:style>
  <w:style w:type="paragraph" w:customStyle="1" w:styleId="Fehrest2">
    <w:name w:val="Fehrest  =  2"/>
    <w:basedOn w:val="Normal"/>
    <w:rsid w:val="006B55AE"/>
    <w:pPr>
      <w:spacing w:after="0" w:line="380" w:lineRule="exact"/>
      <w:ind w:left="1077" w:hanging="340"/>
      <w:jc w:val="both"/>
    </w:pPr>
    <w:rPr>
      <w:rFonts w:ascii="Times" w:eastAsia="Times New Roman" w:hAnsi="Times" w:cs="Lotus"/>
      <w:b/>
      <w:bCs/>
      <w:szCs w:val="26"/>
    </w:rPr>
  </w:style>
  <w:style w:type="paragraph" w:customStyle="1" w:styleId="1LotusExactly23">
    <w:name w:val="1  Lotus  =  Exactly 23"/>
    <w:basedOn w:val="1Lotus"/>
    <w:rsid w:val="006B55AE"/>
    <w:pPr>
      <w:bidi/>
      <w:spacing w:line="460" w:lineRule="exact"/>
      <w:jc w:val="both"/>
    </w:pPr>
    <w:rPr>
      <w:rFonts w:cs="Lotus"/>
    </w:rPr>
  </w:style>
  <w:style w:type="paragraph" w:customStyle="1" w:styleId="Fehrest1">
    <w:name w:val="Fehrest  =  1"/>
    <w:basedOn w:val="Normal"/>
    <w:rsid w:val="006B55AE"/>
    <w:pPr>
      <w:numPr>
        <w:numId w:val="25"/>
      </w:numPr>
      <w:spacing w:after="0" w:line="380" w:lineRule="exact"/>
      <w:jc w:val="both"/>
    </w:pPr>
    <w:rPr>
      <w:rFonts w:ascii="Times" w:eastAsia="Times New Roman" w:hAnsi="Times" w:cs="Lotus"/>
      <w:b/>
      <w:bCs/>
      <w:szCs w:val="28"/>
    </w:rPr>
  </w:style>
  <w:style w:type="paragraph" w:customStyle="1" w:styleId="Fehrest1Bold">
    <w:name w:val="Fehrest  =  1 Bold"/>
    <w:basedOn w:val="Normal"/>
    <w:rsid w:val="006B55AE"/>
    <w:pPr>
      <w:numPr>
        <w:numId w:val="24"/>
      </w:numPr>
      <w:spacing w:after="0" w:line="380" w:lineRule="exact"/>
      <w:jc w:val="both"/>
    </w:pPr>
    <w:rPr>
      <w:rFonts w:ascii="Times" w:eastAsia="Times New Roman" w:hAnsi="Times" w:cs="Zar"/>
      <w:b/>
      <w:bCs/>
      <w:szCs w:val="24"/>
    </w:rPr>
  </w:style>
  <w:style w:type="paragraph" w:customStyle="1" w:styleId="Fehrest3">
    <w:name w:val="Fehrest  =  3"/>
    <w:basedOn w:val="Fehrest2"/>
    <w:rsid w:val="006B55AE"/>
    <w:pPr>
      <w:ind w:left="1531" w:firstLine="0"/>
    </w:pPr>
    <w:rPr>
      <w:sz w:val="24"/>
      <w:szCs w:val="24"/>
    </w:rPr>
  </w:style>
  <w:style w:type="paragraph" w:customStyle="1" w:styleId="FehrestBox">
    <w:name w:val="Fehrest = Box"/>
    <w:basedOn w:val="Fehrest1Bold"/>
    <w:rsid w:val="006B55AE"/>
    <w:pPr>
      <w:numPr>
        <w:numId w:val="26"/>
      </w:numPr>
      <w:spacing w:line="400" w:lineRule="exact"/>
    </w:pPr>
  </w:style>
  <w:style w:type="paragraph" w:customStyle="1" w:styleId="Pishgoftar">
    <w:name w:val="Pishgoftar"/>
    <w:basedOn w:val="Matn"/>
    <w:rsid w:val="006B55AE"/>
    <w:pPr>
      <w:spacing w:before="120" w:after="120"/>
      <w:jc w:val="center"/>
    </w:pPr>
    <w:rPr>
      <w:rFonts w:cs="Titr"/>
      <w:b/>
      <w:sz w:val="24"/>
    </w:rPr>
  </w:style>
  <w:style w:type="paragraph" w:customStyle="1" w:styleId="TajdideNazar10">
    <w:name w:val="Tajdid e Nazar 10"/>
    <w:basedOn w:val="TajdideNazar"/>
    <w:rsid w:val="006B55AE"/>
    <w:pPr>
      <w:bidi/>
      <w:spacing w:before="40"/>
    </w:pPr>
    <w:rPr>
      <w:szCs w:val="22"/>
    </w:rPr>
  </w:style>
  <w:style w:type="paragraph" w:customStyle="1" w:styleId="1Jadval">
    <w:name w:val="1 Jadval"/>
    <w:basedOn w:val="NormalB"/>
    <w:rsid w:val="006B55AE"/>
    <w:pPr>
      <w:tabs>
        <w:tab w:val="left" w:pos="680"/>
        <w:tab w:val="left" w:pos="1026"/>
      </w:tabs>
      <w:ind w:left="454" w:right="454" w:hanging="454"/>
      <w:jc w:val="both"/>
    </w:pPr>
    <w:rPr>
      <w:spacing w:val="-2"/>
    </w:rPr>
  </w:style>
  <w:style w:type="paragraph" w:customStyle="1" w:styleId="1Jadval2Alef">
    <w:name w:val="1 Jadval (2.Alef)"/>
    <w:basedOn w:val="NormalB"/>
    <w:rsid w:val="006B55AE"/>
    <w:pPr>
      <w:ind w:left="1361" w:right="1361" w:hanging="907"/>
    </w:pPr>
  </w:style>
  <w:style w:type="paragraph" w:customStyle="1" w:styleId="1JadvalTitr">
    <w:name w:val="1 Jadval Titr"/>
    <w:basedOn w:val="NormalB"/>
    <w:rsid w:val="006B55AE"/>
    <w:pPr>
      <w:tabs>
        <w:tab w:val="left" w:pos="680"/>
        <w:tab w:val="left" w:pos="1026"/>
      </w:tabs>
      <w:ind w:left="454" w:right="454" w:hanging="454"/>
      <w:jc w:val="both"/>
    </w:pPr>
    <w:rPr>
      <w:rFonts w:cs="B Zar"/>
      <w:b/>
      <w:spacing w:val="-2"/>
      <w:szCs w:val="24"/>
    </w:rPr>
  </w:style>
  <w:style w:type="paragraph" w:customStyle="1" w:styleId="1Lotus2">
    <w:name w:val="1 Lotus"/>
    <w:basedOn w:val="NormalB"/>
    <w:link w:val="1LotusChar0"/>
    <w:rsid w:val="006B55AE"/>
    <w:pPr>
      <w:bidi/>
      <w:spacing w:after="240"/>
      <w:ind w:left="567" w:hanging="567"/>
      <w:jc w:val="both"/>
    </w:pPr>
    <w:rPr>
      <w:lang w:val="en-US"/>
    </w:rPr>
  </w:style>
  <w:style w:type="paragraph" w:customStyle="1" w:styleId="1lotus--0">
    <w:name w:val="1 lotus --"/>
    <w:basedOn w:val="NormalB"/>
    <w:rsid w:val="006B55AE"/>
    <w:pPr>
      <w:ind w:left="907" w:right="907" w:hanging="340"/>
    </w:pPr>
  </w:style>
  <w:style w:type="paragraph" w:customStyle="1" w:styleId="1LotusAlef0">
    <w:name w:val="1 Lotus = Alef"/>
    <w:basedOn w:val="NormalB"/>
    <w:rsid w:val="006B55AE"/>
    <w:pPr>
      <w:tabs>
        <w:tab w:val="left" w:pos="907"/>
      </w:tabs>
      <w:spacing w:after="120"/>
      <w:ind w:left="1134" w:right="1134" w:hanging="567"/>
    </w:pPr>
  </w:style>
  <w:style w:type="paragraph" w:customStyle="1" w:styleId="1LotusAlef--">
    <w:name w:val="1 Lotus = Alef = --"/>
    <w:basedOn w:val="NormalB"/>
    <w:rsid w:val="006B55AE"/>
    <w:pPr>
      <w:ind w:left="1531" w:right="1531" w:hanging="340"/>
    </w:pPr>
  </w:style>
  <w:style w:type="paragraph" w:customStyle="1" w:styleId="1LotusAlefBullet1">
    <w:name w:val="1 Lotus = Alef =  Bullet"/>
    <w:basedOn w:val="NormalB"/>
    <w:rsid w:val="006B55AE"/>
    <w:pPr>
      <w:tabs>
        <w:tab w:val="num" w:pos="1494"/>
      </w:tabs>
      <w:ind w:left="1474" w:hanging="340"/>
    </w:pPr>
  </w:style>
  <w:style w:type="paragraph" w:customStyle="1" w:styleId="1LotusAlef10">
    <w:name w:val="1 Lotus = Alef = (1)"/>
    <w:basedOn w:val="NormalB"/>
    <w:rsid w:val="006B55AE"/>
    <w:pPr>
      <w:spacing w:after="80"/>
      <w:ind w:left="1588" w:right="1588" w:hanging="454"/>
    </w:pPr>
  </w:style>
  <w:style w:type="paragraph" w:customStyle="1" w:styleId="1LotusBeFa">
    <w:name w:val="1 Lotus = Be Fa"/>
    <w:basedOn w:val="NormalB"/>
    <w:rsid w:val="006B55AE"/>
    <w:pPr>
      <w:spacing w:after="80"/>
      <w:ind w:left="567" w:right="567" w:hanging="567"/>
    </w:pPr>
  </w:style>
  <w:style w:type="paragraph" w:customStyle="1" w:styleId="1LotusBullet">
    <w:name w:val="1 Lotus = Bullet"/>
    <w:basedOn w:val="NormalB"/>
    <w:rsid w:val="006B55AE"/>
    <w:pPr>
      <w:numPr>
        <w:numId w:val="27"/>
      </w:numPr>
    </w:pPr>
  </w:style>
  <w:style w:type="paragraph" w:customStyle="1" w:styleId="1Traffic1">
    <w:name w:val="1 Traffic"/>
    <w:basedOn w:val="NormalB"/>
    <w:rsid w:val="006B55AE"/>
    <w:pPr>
      <w:bidi/>
      <w:spacing w:after="240"/>
      <w:ind w:left="567" w:hanging="567"/>
      <w:jc w:val="both"/>
    </w:pPr>
    <w:rPr>
      <w:rFonts w:cs="Traffic"/>
      <w:szCs w:val="22"/>
      <w:lang w:val="en-US"/>
    </w:rPr>
  </w:style>
  <w:style w:type="paragraph" w:customStyle="1" w:styleId="1TrafficAlef0">
    <w:name w:val="1 Traffic =  Alef"/>
    <w:basedOn w:val="NormalB"/>
    <w:rsid w:val="006B55AE"/>
    <w:pPr>
      <w:tabs>
        <w:tab w:val="left" w:pos="851"/>
      </w:tabs>
      <w:bidi/>
      <w:spacing w:after="80"/>
      <w:ind w:left="1134" w:hanging="567"/>
      <w:jc w:val="both"/>
    </w:pPr>
    <w:rPr>
      <w:rFonts w:cs="Traffic"/>
      <w:szCs w:val="22"/>
      <w:lang w:val="en-US"/>
    </w:rPr>
  </w:style>
  <w:style w:type="paragraph" w:customStyle="1" w:styleId="1TrafficAlefBullet0">
    <w:name w:val="1 Traffic =  Alef =  Bullet"/>
    <w:basedOn w:val="NormalB"/>
    <w:rsid w:val="006B55AE"/>
    <w:pPr>
      <w:tabs>
        <w:tab w:val="num" w:pos="927"/>
      </w:tabs>
      <w:ind w:left="851" w:hanging="284"/>
    </w:pPr>
  </w:style>
  <w:style w:type="paragraph" w:customStyle="1" w:styleId="1TrafficAlef10">
    <w:name w:val="1 Traffic =  Alef = (1)"/>
    <w:basedOn w:val="NormalB"/>
    <w:rsid w:val="006B55AE"/>
    <w:pPr>
      <w:bidi/>
      <w:spacing w:after="80"/>
      <w:ind w:left="1872" w:hanging="454"/>
      <w:jc w:val="both"/>
    </w:pPr>
    <w:rPr>
      <w:rFonts w:cs="Traffic"/>
      <w:szCs w:val="22"/>
      <w:lang w:val="en-US"/>
    </w:rPr>
  </w:style>
  <w:style w:type="paragraph" w:customStyle="1" w:styleId="1TrafficBeFa">
    <w:name w:val="1 Traffic =  Be Fa"/>
    <w:basedOn w:val="NormalB"/>
    <w:rsid w:val="006B55AE"/>
    <w:pPr>
      <w:bidi/>
      <w:spacing w:after="80"/>
      <w:ind w:left="567" w:hanging="567"/>
      <w:jc w:val="both"/>
    </w:pPr>
    <w:rPr>
      <w:rFonts w:cs="Traffic"/>
      <w:szCs w:val="22"/>
      <w:lang w:val="en-US"/>
    </w:rPr>
  </w:style>
  <w:style w:type="paragraph" w:customStyle="1" w:styleId="1TrafficBullet2">
    <w:name w:val="1 Traffic =  Bullet"/>
    <w:basedOn w:val="NormalB"/>
    <w:rsid w:val="006B55AE"/>
    <w:pPr>
      <w:tabs>
        <w:tab w:val="num" w:pos="851"/>
      </w:tabs>
      <w:spacing w:after="100"/>
      <w:ind w:left="851" w:hanging="284"/>
    </w:pPr>
    <w:rPr>
      <w:rFonts w:cs="Traffic"/>
      <w:szCs w:val="22"/>
    </w:rPr>
  </w:style>
  <w:style w:type="paragraph" w:customStyle="1" w:styleId="1TrafficBulletAlef0">
    <w:name w:val="1 Traffic =  Bullet = Alef"/>
    <w:basedOn w:val="NormalB"/>
    <w:rsid w:val="006B55AE"/>
    <w:pPr>
      <w:tabs>
        <w:tab w:val="left" w:pos="1134"/>
      </w:tabs>
      <w:spacing w:after="120"/>
      <w:ind w:left="1418" w:right="1418" w:hanging="567"/>
    </w:pPr>
    <w:rPr>
      <w:rFonts w:cs="Traffic"/>
      <w:szCs w:val="22"/>
    </w:rPr>
  </w:style>
  <w:style w:type="paragraph" w:customStyle="1" w:styleId="AlefeJadval">
    <w:name w:val="Alef e  Jadval"/>
    <w:basedOn w:val="NormalB"/>
    <w:rsid w:val="006B55AE"/>
    <w:pPr>
      <w:tabs>
        <w:tab w:val="left" w:pos="680"/>
        <w:tab w:val="left" w:pos="1026"/>
      </w:tabs>
      <w:ind w:left="624" w:right="624" w:hanging="624"/>
    </w:pPr>
  </w:style>
  <w:style w:type="paragraph" w:customStyle="1" w:styleId="Fa">
    <w:name w:val="Fa"/>
    <w:basedOn w:val="NormalB"/>
    <w:rsid w:val="006B55AE"/>
    <w:pPr>
      <w:spacing w:line="220" w:lineRule="exact"/>
    </w:pPr>
  </w:style>
  <w:style w:type="paragraph" w:customStyle="1" w:styleId="FehrestMatn">
    <w:name w:val="Fehrest  Matn"/>
    <w:basedOn w:val="NormalB"/>
    <w:rsid w:val="006B55AE"/>
    <w:pPr>
      <w:tabs>
        <w:tab w:val="left" w:pos="283"/>
        <w:tab w:val="left" w:pos="567"/>
        <w:tab w:val="left" w:pos="850"/>
        <w:tab w:val="left" w:pos="1134"/>
        <w:tab w:val="left" w:pos="7206"/>
        <w:tab w:val="center" w:pos="7608"/>
        <w:tab w:val="left" w:pos="7716"/>
      </w:tabs>
    </w:pPr>
  </w:style>
  <w:style w:type="paragraph" w:customStyle="1" w:styleId="Heading1Zar13">
    <w:name w:val="Heading 1 =  Zar 13"/>
    <w:basedOn w:val="NormalB"/>
    <w:rsid w:val="006B55AE"/>
    <w:pPr>
      <w:keepNext/>
      <w:bidi/>
      <w:spacing w:after="80"/>
      <w:jc w:val="both"/>
    </w:pPr>
    <w:rPr>
      <w:rFonts w:cs="Zar"/>
      <w:szCs w:val="26"/>
      <w:lang w:val="en-US"/>
    </w:rPr>
  </w:style>
  <w:style w:type="paragraph" w:customStyle="1" w:styleId="Heading2Zar11">
    <w:name w:val="Heading 2 =  Zar 11"/>
    <w:basedOn w:val="NormalB"/>
    <w:rsid w:val="006B55AE"/>
    <w:pPr>
      <w:keepNext/>
      <w:spacing w:after="60"/>
    </w:pPr>
    <w:rPr>
      <w:rFonts w:cs="Zar"/>
      <w:szCs w:val="22"/>
    </w:rPr>
  </w:style>
  <w:style w:type="paragraph" w:customStyle="1" w:styleId="Heading3Zar9">
    <w:name w:val="Heading 3 =  Zar 9"/>
    <w:basedOn w:val="NormalB"/>
    <w:rsid w:val="006B55AE"/>
    <w:pPr>
      <w:spacing w:after="20"/>
    </w:pPr>
    <w:rPr>
      <w:rFonts w:cs="Zar"/>
      <w:szCs w:val="18"/>
    </w:rPr>
  </w:style>
  <w:style w:type="paragraph" w:customStyle="1" w:styleId="in0">
    <w:name w:val="in"/>
    <w:basedOn w:val="NormalB"/>
    <w:rsid w:val="006B55AE"/>
    <w:pPr>
      <w:spacing w:before="240"/>
      <w:ind w:left="1134" w:right="1134"/>
      <w:jc w:val="center"/>
    </w:pPr>
    <w:rPr>
      <w:iCs/>
    </w:rPr>
  </w:style>
  <w:style w:type="paragraph" w:customStyle="1" w:styleId="MatnELotus">
    <w:name w:val="Matn  E = Lotus"/>
    <w:basedOn w:val="NormalB"/>
    <w:rsid w:val="006B55AE"/>
    <w:pPr>
      <w:tabs>
        <w:tab w:val="left" w:pos="283"/>
        <w:tab w:val="center" w:pos="7092"/>
      </w:tabs>
      <w:spacing w:after="80"/>
    </w:pPr>
    <w:rPr>
      <w:spacing w:val="-2"/>
    </w:rPr>
  </w:style>
  <w:style w:type="paragraph" w:customStyle="1" w:styleId="MatnELotus--">
    <w:name w:val="Matn  E = Lotus =  --"/>
    <w:basedOn w:val="NormalB"/>
    <w:rsid w:val="006B55AE"/>
    <w:pPr>
      <w:ind w:left="851" w:right="851" w:hanging="284"/>
    </w:pPr>
  </w:style>
  <w:style w:type="paragraph" w:customStyle="1" w:styleId="MatnETraffic">
    <w:name w:val="Matn  E = Traffic"/>
    <w:basedOn w:val="NormalB"/>
    <w:rsid w:val="006B55AE"/>
    <w:pPr>
      <w:bidi/>
      <w:jc w:val="both"/>
    </w:pPr>
    <w:rPr>
      <w:rFonts w:cs="Traffic"/>
      <w:szCs w:val="22"/>
    </w:rPr>
  </w:style>
  <w:style w:type="paragraph" w:customStyle="1" w:styleId="Titre12">
    <w:name w:val="Titr e 12"/>
    <w:basedOn w:val="NormalB"/>
    <w:rsid w:val="006B55AE"/>
    <w:pPr>
      <w:bidi/>
      <w:jc w:val="center"/>
    </w:pPr>
    <w:rPr>
      <w:rFonts w:cs="Titr"/>
      <w:szCs w:val="24"/>
    </w:rPr>
  </w:style>
  <w:style w:type="paragraph" w:customStyle="1" w:styleId="TitreVasatLarge">
    <w:name w:val="Titr e Vasat Large"/>
    <w:basedOn w:val="NormalB"/>
    <w:rsid w:val="006B55AE"/>
    <w:pPr>
      <w:jc w:val="center"/>
    </w:pPr>
    <w:rPr>
      <w:rFonts w:cs="B Titr"/>
      <w:b/>
      <w:szCs w:val="32"/>
    </w:rPr>
  </w:style>
  <w:style w:type="paragraph" w:customStyle="1" w:styleId="110">
    <w:name w:val="فاصله  11"/>
    <w:basedOn w:val="NormalB"/>
    <w:rsid w:val="006B55AE"/>
    <w:pPr>
      <w:bidi/>
      <w:jc w:val="both"/>
    </w:pPr>
    <w:rPr>
      <w:szCs w:val="22"/>
      <w:lang w:val="en-US"/>
    </w:rPr>
  </w:style>
  <w:style w:type="paragraph" w:customStyle="1" w:styleId="14">
    <w:name w:val="فاصله  14"/>
    <w:basedOn w:val="NormalB"/>
    <w:rsid w:val="006B55AE"/>
    <w:pPr>
      <w:bidi/>
      <w:jc w:val="both"/>
    </w:pPr>
    <w:rPr>
      <w:sz w:val="28"/>
      <w:lang w:val="en-US"/>
    </w:rPr>
  </w:style>
  <w:style w:type="paragraph" w:customStyle="1" w:styleId="4">
    <w:name w:val="فاصله  4"/>
    <w:basedOn w:val="NormalB"/>
    <w:rsid w:val="006B55AE"/>
    <w:pPr>
      <w:bidi/>
      <w:jc w:val="both"/>
    </w:pPr>
    <w:rPr>
      <w:sz w:val="8"/>
      <w:szCs w:val="8"/>
      <w:lang w:val="en-US"/>
    </w:rPr>
  </w:style>
  <w:style w:type="paragraph" w:customStyle="1" w:styleId="7">
    <w:name w:val="فاصله  7"/>
    <w:basedOn w:val="NormalB"/>
    <w:rsid w:val="006B55AE"/>
    <w:pPr>
      <w:bidi/>
      <w:jc w:val="both"/>
    </w:pPr>
    <w:rPr>
      <w:sz w:val="14"/>
      <w:szCs w:val="14"/>
      <w:lang w:val="en-US"/>
    </w:rPr>
  </w:style>
  <w:style w:type="paragraph" w:customStyle="1" w:styleId="1LotusAlefyekdo">
    <w:name w:val="1 Lotus = Alef .yek.do"/>
    <w:basedOn w:val="1LotusAlef0"/>
    <w:rsid w:val="006B55AE"/>
    <w:pPr>
      <w:tabs>
        <w:tab w:val="left" w:pos="567"/>
        <w:tab w:val="left" w:pos="1134"/>
        <w:tab w:val="left" w:pos="1701"/>
      </w:tabs>
      <w:bidi/>
      <w:ind w:right="0"/>
      <w:jc w:val="both"/>
    </w:pPr>
  </w:style>
  <w:style w:type="paragraph" w:customStyle="1" w:styleId="23">
    <w:name w:val="تيتر2"/>
    <w:basedOn w:val="Normal"/>
    <w:next w:val="Normal"/>
    <w:rsid w:val="006B55AE"/>
    <w:pPr>
      <w:spacing w:before="120" w:after="0" w:line="240" w:lineRule="auto"/>
      <w:ind w:hanging="284"/>
      <w:jc w:val="right"/>
    </w:pPr>
    <w:rPr>
      <w:rFonts w:ascii="CG Times" w:eastAsia="Times New Roman" w:hAnsi="CG Times" w:cs="Zar"/>
      <w:bCs/>
      <w:spacing w:val="-2"/>
      <w:szCs w:val="24"/>
    </w:rPr>
  </w:style>
  <w:style w:type="paragraph" w:customStyle="1" w:styleId="1LotusZirAlef">
    <w:name w:val="1 Lotus   Zir Alef"/>
    <w:basedOn w:val="1Lotus2"/>
    <w:rsid w:val="006B55AE"/>
    <w:pPr>
      <w:spacing w:after="80"/>
    </w:pPr>
  </w:style>
  <w:style w:type="paragraph" w:customStyle="1" w:styleId="1LotusAlef2">
    <w:name w:val="1 Lotus Alef"/>
    <w:basedOn w:val="1Lotus2"/>
    <w:rsid w:val="006B55AE"/>
    <w:pPr>
      <w:spacing w:after="80"/>
      <w:ind w:left="1134"/>
    </w:pPr>
  </w:style>
  <w:style w:type="paragraph" w:customStyle="1" w:styleId="1LotusAlef11">
    <w:name w:val="1 Lotus Alef (1)"/>
    <w:basedOn w:val="1LotusAlef2"/>
    <w:rsid w:val="006B55AE"/>
    <w:pPr>
      <w:spacing w:after="0"/>
      <w:ind w:left="1588" w:hanging="454"/>
    </w:pPr>
  </w:style>
  <w:style w:type="paragraph" w:customStyle="1" w:styleId="1LotusAlefBullet2">
    <w:name w:val="1 Lotus Alef Bullet"/>
    <w:basedOn w:val="1LotusAlef2"/>
    <w:rsid w:val="006B55AE"/>
    <w:pPr>
      <w:tabs>
        <w:tab w:val="num" w:pos="360"/>
        <w:tab w:val="num" w:pos="1494"/>
      </w:tabs>
      <w:ind w:left="1474" w:hanging="360"/>
    </w:pPr>
  </w:style>
  <w:style w:type="paragraph" w:customStyle="1" w:styleId="1LotusBullet2">
    <w:name w:val="1 Lotus Bullet"/>
    <w:basedOn w:val="1Lotus2"/>
    <w:rsid w:val="006B55AE"/>
    <w:pPr>
      <w:tabs>
        <w:tab w:val="num" w:pos="643"/>
        <w:tab w:val="num" w:pos="927"/>
      </w:tabs>
      <w:ind w:left="907" w:hanging="340"/>
    </w:pPr>
  </w:style>
  <w:style w:type="paragraph" w:customStyle="1" w:styleId="1TrafficBulletAlef1">
    <w:name w:val="1 Traffic = Bullet = Alef"/>
    <w:basedOn w:val="1Traffic1"/>
    <w:rsid w:val="006B55AE"/>
    <w:pPr>
      <w:spacing w:after="120"/>
      <w:ind w:left="1474"/>
    </w:pPr>
  </w:style>
  <w:style w:type="paragraph" w:customStyle="1" w:styleId="1TrafficAlef3">
    <w:name w:val="1 Traffic Alef"/>
    <w:basedOn w:val="NormalB"/>
    <w:rsid w:val="006B55AE"/>
    <w:pPr>
      <w:bidi/>
      <w:spacing w:after="80"/>
      <w:ind w:left="1134" w:hanging="567"/>
      <w:jc w:val="both"/>
    </w:pPr>
    <w:rPr>
      <w:rFonts w:cs="Traffic"/>
      <w:szCs w:val="22"/>
      <w:lang w:val="en-US"/>
    </w:rPr>
  </w:style>
  <w:style w:type="paragraph" w:customStyle="1" w:styleId="1TrafficAlef11">
    <w:name w:val="1 Traffic Alef (1)"/>
    <w:basedOn w:val="NormalB"/>
    <w:rsid w:val="006B55AE"/>
    <w:pPr>
      <w:bidi/>
      <w:ind w:left="1588" w:hanging="454"/>
      <w:jc w:val="both"/>
    </w:pPr>
    <w:rPr>
      <w:rFonts w:cs="Traffic"/>
      <w:szCs w:val="22"/>
      <w:lang w:val="en-US"/>
    </w:rPr>
  </w:style>
  <w:style w:type="paragraph" w:customStyle="1" w:styleId="1TrafficAlefBullet1">
    <w:name w:val="1 Traffic Alef Bullet"/>
    <w:basedOn w:val="1TrafficAlef3"/>
    <w:rsid w:val="006B55AE"/>
    <w:pPr>
      <w:tabs>
        <w:tab w:val="num" w:pos="927"/>
        <w:tab w:val="left" w:pos="964"/>
      </w:tabs>
      <w:ind w:left="794" w:hanging="227"/>
    </w:pPr>
  </w:style>
  <w:style w:type="paragraph" w:customStyle="1" w:styleId="1TrafficBullet3">
    <w:name w:val="1 Traffic Bullet"/>
    <w:basedOn w:val="1Traffic1"/>
    <w:rsid w:val="006B55AE"/>
    <w:pPr>
      <w:tabs>
        <w:tab w:val="num" w:pos="927"/>
        <w:tab w:val="num" w:pos="1209"/>
      </w:tabs>
      <w:spacing w:after="100"/>
      <w:ind w:left="907" w:hanging="340"/>
    </w:pPr>
  </w:style>
  <w:style w:type="paragraph" w:customStyle="1" w:styleId="1TrafficBulletAlef2">
    <w:name w:val="1 Traffic Bullet Alef"/>
    <w:basedOn w:val="1TrafficAlef3"/>
    <w:rsid w:val="006B55AE"/>
    <w:pPr>
      <w:ind w:left="1531" w:hanging="624"/>
    </w:pPr>
  </w:style>
  <w:style w:type="paragraph" w:customStyle="1" w:styleId="1TrafficZirAlef">
    <w:name w:val="1 Traffic Zir Alef"/>
    <w:basedOn w:val="NormalB"/>
    <w:rsid w:val="006B55AE"/>
    <w:pPr>
      <w:bidi/>
      <w:spacing w:after="80"/>
      <w:ind w:left="567" w:hanging="567"/>
      <w:jc w:val="both"/>
    </w:pPr>
    <w:rPr>
      <w:rFonts w:cs="Traffic"/>
      <w:szCs w:val="22"/>
      <w:lang w:val="en-US"/>
    </w:rPr>
  </w:style>
  <w:style w:type="paragraph" w:customStyle="1" w:styleId="AlefJadval">
    <w:name w:val="Alef Jadval"/>
    <w:basedOn w:val="Normal"/>
    <w:rsid w:val="006B55AE"/>
    <w:pPr>
      <w:tabs>
        <w:tab w:val="left" w:pos="680"/>
        <w:tab w:val="left" w:pos="1026"/>
      </w:tabs>
      <w:spacing w:after="0" w:line="240" w:lineRule="auto"/>
      <w:ind w:left="624" w:hanging="624"/>
      <w:jc w:val="both"/>
    </w:pPr>
    <w:rPr>
      <w:rFonts w:ascii="CG Times" w:eastAsia="Times New Roman" w:hAnsi="CG Times" w:cs="Lotus"/>
      <w:bCs/>
      <w:sz w:val="24"/>
      <w:szCs w:val="28"/>
    </w:rPr>
  </w:style>
  <w:style w:type="paragraph" w:customStyle="1" w:styleId="Fehrest20">
    <w:name w:val="Fehrest 2"/>
    <w:basedOn w:val="NormalB"/>
    <w:rsid w:val="006B55AE"/>
    <w:pPr>
      <w:tabs>
        <w:tab w:val="left" w:pos="283"/>
        <w:tab w:val="left" w:pos="567"/>
        <w:tab w:val="left" w:pos="850"/>
        <w:tab w:val="left" w:pos="1134"/>
        <w:tab w:val="left" w:pos="7206"/>
        <w:tab w:val="center" w:pos="7608"/>
        <w:tab w:val="left" w:pos="7716"/>
      </w:tabs>
    </w:pPr>
  </w:style>
  <w:style w:type="paragraph" w:customStyle="1" w:styleId="Heading1Zar130">
    <w:name w:val="Heading (1) Zar 13"/>
    <w:basedOn w:val="NormalB"/>
    <w:rsid w:val="006B55AE"/>
    <w:pPr>
      <w:keepNext/>
      <w:bidi/>
      <w:jc w:val="both"/>
    </w:pPr>
    <w:rPr>
      <w:rFonts w:cs="Zar"/>
      <w:szCs w:val="26"/>
      <w:lang w:val="en-US"/>
    </w:rPr>
  </w:style>
  <w:style w:type="paragraph" w:customStyle="1" w:styleId="Heading2Zar110">
    <w:name w:val="Heading (2) Zar 11"/>
    <w:basedOn w:val="Heading1Zar130"/>
    <w:rsid w:val="006B55AE"/>
    <w:rPr>
      <w:szCs w:val="22"/>
    </w:rPr>
  </w:style>
  <w:style w:type="paragraph" w:customStyle="1" w:styleId="Heading3Zar90">
    <w:name w:val="Heading (3)  Zar 9"/>
    <w:basedOn w:val="Heading2Zar110"/>
    <w:rsid w:val="006B55AE"/>
    <w:rPr>
      <w:szCs w:val="18"/>
    </w:rPr>
  </w:style>
  <w:style w:type="paragraph" w:customStyle="1" w:styleId="Matn--">
    <w:name w:val="Matn --"/>
    <w:basedOn w:val="Normal"/>
    <w:rsid w:val="006B55AE"/>
    <w:pPr>
      <w:bidi w:val="0"/>
      <w:spacing w:after="0" w:line="240" w:lineRule="auto"/>
      <w:ind w:left="851" w:hanging="284"/>
      <w:jc w:val="lowKashida"/>
    </w:pPr>
    <w:rPr>
      <w:rFonts w:ascii="CG Times" w:eastAsia="Times New Roman" w:hAnsi="CG Times" w:cs="Lotus"/>
      <w:bCs/>
      <w:szCs w:val="28"/>
      <w:lang w:val="en-AU"/>
    </w:rPr>
  </w:style>
  <w:style w:type="paragraph" w:customStyle="1" w:styleId="MatneTraffic0">
    <w:name w:val="Matn e Traffic"/>
    <w:basedOn w:val="Matn"/>
    <w:rsid w:val="006B55AE"/>
    <w:pPr>
      <w:tabs>
        <w:tab w:val="left" w:pos="510"/>
      </w:tabs>
      <w:spacing w:after="80"/>
      <w:jc w:val="both"/>
    </w:pPr>
    <w:rPr>
      <w:rFonts w:ascii="CG Times" w:hAnsi="CG Times" w:cs="Traffic"/>
      <w:spacing w:val="-2"/>
      <w:szCs w:val="22"/>
      <w:lang w:val="en-AU"/>
    </w:rPr>
  </w:style>
  <w:style w:type="paragraph" w:customStyle="1" w:styleId="15">
    <w:name w:val="زير 1"/>
    <w:basedOn w:val="Matn"/>
    <w:rsid w:val="006B55AE"/>
    <w:pPr>
      <w:tabs>
        <w:tab w:val="left" w:pos="510"/>
      </w:tabs>
      <w:ind w:left="567"/>
      <w:jc w:val="both"/>
    </w:pPr>
    <w:rPr>
      <w:rFonts w:ascii="CG Times" w:hAnsi="CG Times" w:cs="Lotus"/>
      <w:spacing w:val="-2"/>
      <w:lang w:val="en-AU"/>
    </w:rPr>
  </w:style>
  <w:style w:type="paragraph" w:customStyle="1" w:styleId="1LotusBulletBeFaseleh">
    <w:name w:val="1 Lotus Bullet Be Faseleh"/>
    <w:basedOn w:val="1LotusBullet2"/>
    <w:rsid w:val="006B55AE"/>
    <w:pPr>
      <w:spacing w:after="0"/>
    </w:pPr>
  </w:style>
  <w:style w:type="paragraph" w:customStyle="1" w:styleId="16">
    <w:name w:val="1خطي"/>
    <w:basedOn w:val="Normal"/>
    <w:rsid w:val="006B55AE"/>
    <w:pPr>
      <w:pBdr>
        <w:bottom w:val="single" w:sz="8" w:space="1" w:color="auto"/>
      </w:pBdr>
      <w:spacing w:after="0" w:line="240" w:lineRule="auto"/>
      <w:jc w:val="both"/>
    </w:pPr>
    <w:rPr>
      <w:rFonts w:ascii="CG Times" w:eastAsia="Times New Roman" w:hAnsi="CG Times" w:cs="B Lotus"/>
      <w:b/>
      <w:bCs/>
      <w:spacing w:val="-2"/>
      <w:szCs w:val="28"/>
      <w:lang w:bidi="ar-SA"/>
    </w:rPr>
  </w:style>
  <w:style w:type="paragraph" w:customStyle="1" w:styleId="24">
    <w:name w:val="2خطي"/>
    <w:basedOn w:val="Normal"/>
    <w:rsid w:val="006B55AE"/>
    <w:pPr>
      <w:pBdr>
        <w:bottom w:val="double" w:sz="6" w:space="1" w:color="auto"/>
      </w:pBdr>
      <w:spacing w:after="0" w:line="240" w:lineRule="auto"/>
      <w:jc w:val="both"/>
    </w:pPr>
    <w:rPr>
      <w:rFonts w:ascii="CG Times" w:eastAsia="Times New Roman" w:hAnsi="CG Times" w:cs="B Lotus"/>
      <w:b/>
      <w:bCs/>
      <w:spacing w:val="-2"/>
      <w:szCs w:val="28"/>
      <w:lang w:bidi="ar-SA"/>
    </w:rPr>
  </w:style>
  <w:style w:type="paragraph" w:customStyle="1" w:styleId="Heading11">
    <w:name w:val="Heading  1"/>
    <w:basedOn w:val="Normal"/>
    <w:rsid w:val="006B55AE"/>
    <w:pPr>
      <w:spacing w:after="0" w:line="240" w:lineRule="auto"/>
      <w:jc w:val="both"/>
    </w:pPr>
    <w:rPr>
      <w:rFonts w:ascii="Times" w:eastAsia="Times New Roman" w:hAnsi="Times" w:cs="B Titr"/>
      <w:b/>
      <w:bCs/>
      <w:spacing w:val="-2"/>
      <w:sz w:val="20"/>
      <w:szCs w:val="24"/>
    </w:rPr>
  </w:style>
  <w:style w:type="paragraph" w:customStyle="1" w:styleId="MatnBullet---">
    <w:name w:val="Matn = Bullet = ---"/>
    <w:basedOn w:val="MatnBullet"/>
    <w:rsid w:val="006B55AE"/>
    <w:pPr>
      <w:numPr>
        <w:numId w:val="0"/>
      </w:numPr>
      <w:tabs>
        <w:tab w:val="num" w:pos="360"/>
        <w:tab w:val="left" w:pos="567"/>
        <w:tab w:val="num" w:pos="720"/>
      </w:tabs>
      <w:ind w:left="720" w:hanging="360"/>
      <w:jc w:val="both"/>
    </w:pPr>
    <w:rPr>
      <w:rFonts w:ascii="CG Times" w:hAnsi="CG Times"/>
      <w:spacing w:val="-2"/>
      <w:sz w:val="22"/>
    </w:rPr>
  </w:style>
  <w:style w:type="paragraph" w:customStyle="1" w:styleId="1Pishgoftar">
    <w:name w:val="(1) Pishgoftar"/>
    <w:basedOn w:val="Normal"/>
    <w:rsid w:val="006B55AE"/>
    <w:pPr>
      <w:tabs>
        <w:tab w:val="left" w:pos="851"/>
        <w:tab w:val="center" w:pos="7653"/>
      </w:tabs>
      <w:spacing w:after="0" w:line="240" w:lineRule="auto"/>
      <w:ind w:left="567" w:hanging="567"/>
      <w:jc w:val="both"/>
    </w:pPr>
    <w:rPr>
      <w:rFonts w:ascii="CG Times" w:eastAsia="Times New Roman" w:hAnsi="CG Times" w:cs="B Lotus"/>
      <w:b/>
      <w:bCs/>
      <w:spacing w:val="-2"/>
      <w:szCs w:val="28"/>
    </w:rPr>
  </w:style>
  <w:style w:type="paragraph" w:customStyle="1" w:styleId="1Aleflotus">
    <w:name w:val="1 = Alef = lotus"/>
    <w:basedOn w:val="NormalBase0"/>
    <w:rsid w:val="006B55AE"/>
    <w:pPr>
      <w:tabs>
        <w:tab w:val="left" w:pos="907"/>
      </w:tabs>
      <w:bidi/>
      <w:spacing w:after="120"/>
      <w:ind w:left="1134" w:hanging="567"/>
      <w:jc w:val="both"/>
    </w:pPr>
    <w:rPr>
      <w:rFonts w:cs="B Lotus"/>
      <w:sz w:val="20"/>
    </w:rPr>
  </w:style>
  <w:style w:type="paragraph" w:customStyle="1" w:styleId="1Alef0">
    <w:name w:val="1= Alef"/>
    <w:basedOn w:val="13"/>
    <w:rsid w:val="006B55AE"/>
    <w:pPr>
      <w:tabs>
        <w:tab w:val="left" w:pos="851"/>
      </w:tabs>
      <w:spacing w:after="40"/>
      <w:ind w:left="1134" w:hanging="624"/>
      <w:jc w:val="lowKashida"/>
    </w:pPr>
    <w:rPr>
      <w:b/>
      <w:spacing w:val="-2"/>
    </w:rPr>
  </w:style>
  <w:style w:type="paragraph" w:customStyle="1" w:styleId="1-kam-fas">
    <w:name w:val="1-kam-fas"/>
    <w:basedOn w:val="Normal"/>
    <w:rsid w:val="006B55AE"/>
    <w:pPr>
      <w:spacing w:after="0" w:line="240" w:lineRule="auto"/>
      <w:ind w:left="510" w:hanging="510"/>
      <w:jc w:val="both"/>
    </w:pPr>
    <w:rPr>
      <w:rFonts w:ascii="Times New Roman" w:eastAsia="Times New Roman" w:hAnsi="Times New Roman" w:cs="Lotus"/>
      <w:b/>
      <w:bCs/>
      <w:spacing w:val="-2"/>
      <w:szCs w:val="28"/>
    </w:rPr>
  </w:style>
  <w:style w:type="paragraph" w:customStyle="1" w:styleId="1TrafficZire1">
    <w:name w:val="1 Traffic  Zir e 1"/>
    <w:basedOn w:val="1Traffic1"/>
    <w:rsid w:val="006B55AE"/>
    <w:pPr>
      <w:spacing w:after="80"/>
    </w:pPr>
  </w:style>
  <w:style w:type="paragraph" w:customStyle="1" w:styleId="Zire1">
    <w:name w:val="Zir e 1"/>
    <w:basedOn w:val="1-Lotus"/>
    <w:rsid w:val="006B55AE"/>
    <w:pPr>
      <w:tabs>
        <w:tab w:val="left" w:pos="907"/>
      </w:tabs>
      <w:ind w:firstLine="0"/>
      <w:jc w:val="both"/>
    </w:pPr>
    <w:rPr>
      <w:rFonts w:ascii="Arial" w:hAnsi="Arial"/>
      <w:spacing w:val="-2"/>
      <w:sz w:val="28"/>
    </w:rPr>
  </w:style>
  <w:style w:type="paragraph" w:customStyle="1" w:styleId="1TrafficBullet4">
    <w:name w:val="1  Traffic  Bullet"/>
    <w:basedOn w:val="1Traffic1"/>
    <w:rsid w:val="006B55AE"/>
    <w:pPr>
      <w:spacing w:after="100"/>
      <w:ind w:left="851" w:hanging="284"/>
    </w:pPr>
  </w:style>
  <w:style w:type="paragraph" w:customStyle="1" w:styleId="afe">
    <w:name w:val="تيتر"/>
    <w:basedOn w:val="Normal"/>
    <w:rsid w:val="006B55AE"/>
    <w:pPr>
      <w:pBdr>
        <w:bottom w:val="single" w:sz="8" w:space="1" w:color="auto"/>
      </w:pBdr>
      <w:spacing w:after="0" w:line="240" w:lineRule="auto"/>
      <w:jc w:val="center"/>
    </w:pPr>
    <w:rPr>
      <w:rFonts w:ascii="Times New Roman" w:eastAsia="Times New Roman" w:hAnsi="Times New Roman" w:cs="Titr"/>
      <w:sz w:val="28"/>
      <w:szCs w:val="20"/>
    </w:rPr>
  </w:style>
  <w:style w:type="paragraph" w:customStyle="1" w:styleId="aff">
    <w:name w:val="دوخط"/>
    <w:basedOn w:val="Heading5"/>
    <w:rsid w:val="006B55AE"/>
  </w:style>
  <w:style w:type="paragraph" w:customStyle="1" w:styleId="aff0">
    <w:name w:val="ساده"/>
    <w:basedOn w:val="Normal"/>
    <w:rsid w:val="006B55AE"/>
    <w:pPr>
      <w:pBdr>
        <w:bottom w:val="single" w:sz="8" w:space="1" w:color="auto"/>
      </w:pBdr>
      <w:spacing w:after="0" w:line="240" w:lineRule="auto"/>
      <w:ind w:left="340" w:right="340"/>
      <w:jc w:val="both"/>
    </w:pPr>
    <w:rPr>
      <w:rFonts w:ascii="Times New Roman" w:eastAsia="Times New Roman" w:hAnsi="Times New Roman" w:cs="Lotus"/>
      <w:sz w:val="28"/>
      <w:szCs w:val="28"/>
    </w:rPr>
  </w:style>
  <w:style w:type="paragraph" w:customStyle="1" w:styleId="Matn10">
    <w:name w:val="Matn = 1"/>
    <w:basedOn w:val="NormalB"/>
    <w:link w:val="Matn1Char"/>
    <w:rsid w:val="006B55AE"/>
    <w:pPr>
      <w:bidi/>
      <w:spacing w:after="120"/>
      <w:ind w:left="567" w:hanging="567"/>
      <w:jc w:val="both"/>
    </w:pPr>
    <w:rPr>
      <w:color w:val="000000"/>
      <w:lang w:val="en-US"/>
    </w:rPr>
  </w:style>
  <w:style w:type="paragraph" w:customStyle="1" w:styleId="MatnAlef3">
    <w:name w:val="Matn = Alef"/>
    <w:basedOn w:val="NormalB"/>
    <w:rsid w:val="006B55AE"/>
    <w:pPr>
      <w:tabs>
        <w:tab w:val="left" w:pos="340"/>
      </w:tabs>
      <w:bidi/>
      <w:spacing w:after="60"/>
      <w:ind w:left="624" w:hanging="624"/>
      <w:jc w:val="both"/>
    </w:pPr>
    <w:rPr>
      <w:color w:val="000000"/>
      <w:lang w:val="en-US"/>
    </w:rPr>
  </w:style>
  <w:style w:type="paragraph" w:customStyle="1" w:styleId="Onvan">
    <w:name w:val="Onvan"/>
    <w:basedOn w:val="NormalB"/>
    <w:next w:val="Matn"/>
    <w:rsid w:val="006B55AE"/>
    <w:pPr>
      <w:bidi/>
      <w:spacing w:after="360"/>
      <w:jc w:val="center"/>
    </w:pPr>
    <w:rPr>
      <w:rFonts w:cs="Zar"/>
      <w:color w:val="000000"/>
      <w:szCs w:val="30"/>
      <w:lang w:val="en-US"/>
    </w:rPr>
  </w:style>
  <w:style w:type="paragraph" w:customStyle="1" w:styleId="Titre1">
    <w:name w:val="Titr e 1"/>
    <w:basedOn w:val="NormalB"/>
    <w:next w:val="Matn"/>
    <w:rsid w:val="006B55AE"/>
    <w:pPr>
      <w:bidi/>
      <w:spacing w:after="120"/>
      <w:jc w:val="both"/>
    </w:pPr>
    <w:rPr>
      <w:rFonts w:cs="Titr"/>
      <w:b/>
      <w:color w:val="000000"/>
      <w:sz w:val="24"/>
      <w:szCs w:val="24"/>
      <w:lang w:val="en-US"/>
    </w:rPr>
  </w:style>
  <w:style w:type="paragraph" w:customStyle="1" w:styleId="MatnEx22">
    <w:name w:val="Matn  (Ex  =   22)"/>
    <w:rsid w:val="006B55AE"/>
    <w:pPr>
      <w:spacing w:after="0" w:line="240" w:lineRule="auto"/>
      <w:jc w:val="lowKashida"/>
    </w:pPr>
    <w:rPr>
      <w:rFonts w:ascii="Times New Roman" w:eastAsia="Times New Roman" w:hAnsi="Times New Roman" w:cs="Lotus"/>
      <w:bCs/>
      <w:sz w:val="20"/>
      <w:szCs w:val="28"/>
    </w:rPr>
  </w:style>
  <w:style w:type="paragraph" w:customStyle="1" w:styleId="Matn0">
    <w:name w:val="Matn  =  0"/>
    <w:rsid w:val="006B55AE"/>
    <w:pPr>
      <w:spacing w:after="0" w:line="240" w:lineRule="auto"/>
      <w:jc w:val="lowKashida"/>
    </w:pPr>
    <w:rPr>
      <w:rFonts w:ascii="Times New Roman" w:eastAsia="Times New Roman" w:hAnsi="Times New Roman" w:cs="Lotus"/>
      <w:bCs/>
      <w:sz w:val="20"/>
      <w:szCs w:val="28"/>
    </w:rPr>
  </w:style>
  <w:style w:type="paragraph" w:customStyle="1" w:styleId="Matn5">
    <w:name w:val="Matn  =  5"/>
    <w:rsid w:val="006B55AE"/>
    <w:pPr>
      <w:spacing w:after="100" w:line="240" w:lineRule="auto"/>
      <w:jc w:val="lowKashida"/>
    </w:pPr>
    <w:rPr>
      <w:rFonts w:ascii="Times New Roman" w:eastAsia="Times New Roman" w:hAnsi="Times New Roman" w:cs="Lotus"/>
      <w:bCs/>
      <w:sz w:val="20"/>
      <w:szCs w:val="28"/>
    </w:rPr>
  </w:style>
  <w:style w:type="paragraph" w:customStyle="1" w:styleId="Matn5Traffic">
    <w:name w:val="Matn  =  5  Traffic"/>
    <w:basedOn w:val="Matn5"/>
    <w:rsid w:val="006B55AE"/>
    <w:pPr>
      <w:bidi/>
      <w:jc w:val="both"/>
    </w:pPr>
    <w:rPr>
      <w:rFonts w:cs="Traffic"/>
      <w:szCs w:val="22"/>
    </w:rPr>
  </w:style>
  <w:style w:type="paragraph" w:customStyle="1" w:styleId="Matn8">
    <w:name w:val="Matn  =  8"/>
    <w:rsid w:val="006B55AE"/>
    <w:pPr>
      <w:tabs>
        <w:tab w:val="left" w:pos="454"/>
      </w:tabs>
      <w:spacing w:after="160" w:line="240" w:lineRule="auto"/>
      <w:jc w:val="lowKashida"/>
    </w:pPr>
    <w:rPr>
      <w:rFonts w:ascii="Times New Roman" w:eastAsia="Times New Roman" w:hAnsi="Times New Roman" w:cs="Lotus"/>
      <w:bCs/>
      <w:sz w:val="20"/>
      <w:szCs w:val="28"/>
    </w:rPr>
  </w:style>
  <w:style w:type="paragraph" w:customStyle="1" w:styleId="Matn8Sartitr">
    <w:name w:val="Matn = 8  = ( Sar titr)"/>
    <w:rsid w:val="006B55AE"/>
    <w:pPr>
      <w:bidi/>
      <w:spacing w:after="100" w:line="240" w:lineRule="auto"/>
      <w:jc w:val="lowKashida"/>
    </w:pPr>
    <w:rPr>
      <w:rFonts w:ascii="Times New Roman" w:eastAsia="Times New Roman" w:hAnsi="Times New Roman" w:cs="Lotus"/>
      <w:bCs/>
      <w:szCs w:val="28"/>
    </w:rPr>
  </w:style>
  <w:style w:type="paragraph" w:customStyle="1" w:styleId="Matn8Bold">
    <w:name w:val="Matn  =  8  =  Bold"/>
    <w:basedOn w:val="Matn8Sartitr"/>
    <w:rsid w:val="006B55AE"/>
    <w:pPr>
      <w:jc w:val="both"/>
    </w:pPr>
    <w:rPr>
      <w:rFonts w:cs="Mehr"/>
      <w:b/>
      <w:color w:val="003366"/>
      <w:szCs w:val="22"/>
    </w:rPr>
  </w:style>
  <w:style w:type="paragraph" w:customStyle="1" w:styleId="Matn8ToRafte">
    <w:name w:val="Matn  =  8  =  To Rafte"/>
    <w:rsid w:val="006B55AE"/>
    <w:pPr>
      <w:spacing w:after="160" w:line="240" w:lineRule="auto"/>
      <w:ind w:firstLine="454"/>
      <w:jc w:val="lowKashida"/>
    </w:pPr>
    <w:rPr>
      <w:rFonts w:ascii="Times New Roman" w:eastAsia="Times New Roman" w:hAnsi="Times New Roman" w:cs="Lotus"/>
      <w:bCs/>
      <w:sz w:val="20"/>
      <w:szCs w:val="28"/>
    </w:rPr>
  </w:style>
  <w:style w:type="paragraph" w:customStyle="1" w:styleId="MatnAlef00">
    <w:name w:val="Matn  =  Alef  =  0"/>
    <w:basedOn w:val="Matn0"/>
    <w:rsid w:val="006B55AE"/>
    <w:pPr>
      <w:tabs>
        <w:tab w:val="left" w:pos="340"/>
      </w:tabs>
      <w:bidi/>
      <w:spacing w:after="80"/>
      <w:ind w:left="624" w:hanging="624"/>
      <w:jc w:val="both"/>
    </w:pPr>
  </w:style>
  <w:style w:type="paragraph" w:customStyle="1" w:styleId="MatnBullet06">
    <w:name w:val="Matn  =  Bullet  =  0.6"/>
    <w:rsid w:val="006B55AE"/>
    <w:pPr>
      <w:tabs>
        <w:tab w:val="num" w:pos="360"/>
      </w:tabs>
      <w:spacing w:after="0" w:line="240" w:lineRule="auto"/>
      <w:ind w:left="284" w:hanging="284"/>
      <w:jc w:val="lowKashida"/>
    </w:pPr>
    <w:rPr>
      <w:rFonts w:ascii="Times New Roman" w:eastAsia="Times New Roman" w:hAnsi="Times New Roman" w:cs="Times New Roman"/>
      <w:sz w:val="20"/>
      <w:szCs w:val="20"/>
    </w:rPr>
  </w:style>
  <w:style w:type="paragraph" w:customStyle="1" w:styleId="MatnNumberin">
    <w:name w:val="Matn  =  Numberin"/>
    <w:rsid w:val="006B55AE"/>
    <w:pPr>
      <w:tabs>
        <w:tab w:val="num" w:pos="907"/>
      </w:tabs>
      <w:spacing w:after="0" w:line="240" w:lineRule="auto"/>
      <w:ind w:left="907" w:hanging="453"/>
    </w:pPr>
    <w:rPr>
      <w:rFonts w:ascii="Times New Roman" w:eastAsia="Times New Roman" w:hAnsi="Times New Roman" w:cs="Lotus"/>
      <w:bCs/>
      <w:sz w:val="20"/>
      <w:szCs w:val="28"/>
    </w:rPr>
  </w:style>
  <w:style w:type="character" w:customStyle="1" w:styleId="MatnBejayeGumeh">
    <w:name w:val="Matn Bejaye Gumeh"/>
    <w:rsid w:val="006B55AE"/>
    <w:rPr>
      <w:rFonts w:ascii="Times" w:hAnsi="Times" w:cs="Traffic"/>
      <w:color w:val="auto"/>
      <w:sz w:val="24"/>
      <w:szCs w:val="22"/>
    </w:rPr>
  </w:style>
  <w:style w:type="paragraph" w:customStyle="1" w:styleId="MatnExat">
    <w:name w:val="Matn Exat..."/>
    <w:basedOn w:val="Matn8ToRafte"/>
    <w:rsid w:val="006B55AE"/>
    <w:pPr>
      <w:bidi/>
      <w:spacing w:after="80" w:line="440" w:lineRule="exact"/>
      <w:jc w:val="both"/>
    </w:pPr>
  </w:style>
  <w:style w:type="paragraph" w:customStyle="1" w:styleId="MesalMatn">
    <w:name w:val="Mesal Matn"/>
    <w:rsid w:val="006B55AE"/>
    <w:pPr>
      <w:bidi/>
      <w:spacing w:after="0" w:line="240" w:lineRule="auto"/>
      <w:jc w:val="lowKashida"/>
    </w:pPr>
    <w:rPr>
      <w:rFonts w:ascii="Times New Roman" w:eastAsia="Times New Roman" w:hAnsi="Times New Roman" w:cs="Lotus"/>
      <w:bCs/>
      <w:sz w:val="20"/>
      <w:szCs w:val="28"/>
    </w:rPr>
  </w:style>
  <w:style w:type="paragraph" w:customStyle="1" w:styleId="MesalJame">
    <w:name w:val="Mesal Jame"/>
    <w:basedOn w:val="MesalMatn"/>
    <w:rsid w:val="006B55AE"/>
    <w:pPr>
      <w:jc w:val="both"/>
    </w:pPr>
  </w:style>
  <w:style w:type="paragraph" w:customStyle="1" w:styleId="MesalMatnZir">
    <w:name w:val="Mesal Matn =  Zir"/>
    <w:rsid w:val="006B55AE"/>
    <w:pPr>
      <w:spacing w:after="0" w:line="240" w:lineRule="auto"/>
      <w:ind w:left="680" w:right="680"/>
      <w:jc w:val="lowKashida"/>
    </w:pPr>
    <w:rPr>
      <w:rFonts w:ascii="Times New Roman" w:eastAsia="Times New Roman" w:hAnsi="Times New Roman" w:cs="Lotus"/>
      <w:bCs/>
      <w:sz w:val="20"/>
      <w:szCs w:val="28"/>
    </w:rPr>
  </w:style>
  <w:style w:type="paragraph" w:customStyle="1" w:styleId="Nokteh">
    <w:name w:val="Nok teh"/>
    <w:rsid w:val="006B55AE"/>
    <w:pPr>
      <w:pBdr>
        <w:top w:val="single" w:sz="8" w:space="1" w:color="auto"/>
        <w:left w:val="single" w:sz="8" w:space="4" w:color="auto"/>
        <w:bottom w:val="single" w:sz="8" w:space="1" w:color="auto"/>
        <w:right w:val="single" w:sz="8" w:space="4" w:color="auto"/>
      </w:pBdr>
      <w:bidi/>
      <w:spacing w:after="0" w:line="240" w:lineRule="auto"/>
      <w:ind w:left="1644" w:hanging="737"/>
      <w:jc w:val="lowKashida"/>
    </w:pPr>
    <w:rPr>
      <w:rFonts w:ascii="Times New Roman" w:eastAsia="Times New Roman" w:hAnsi="Times New Roman" w:cs="Lotus"/>
      <w:bCs/>
      <w:sz w:val="20"/>
      <w:szCs w:val="28"/>
    </w:rPr>
  </w:style>
  <w:style w:type="paragraph" w:customStyle="1" w:styleId="TitreJadvalZar10">
    <w:name w:val="Titr e Jadval  =  Zar 10"/>
    <w:rsid w:val="006B55AE"/>
    <w:pPr>
      <w:pBdr>
        <w:bottom w:val="single" w:sz="8" w:space="1" w:color="auto"/>
      </w:pBdr>
      <w:bidi/>
      <w:spacing w:after="0" w:line="240" w:lineRule="auto"/>
      <w:jc w:val="center"/>
    </w:pPr>
    <w:rPr>
      <w:rFonts w:ascii="Times New Roman" w:eastAsia="Times New Roman" w:hAnsi="Times New Roman" w:cs="B Roya"/>
      <w:bCs/>
      <w:sz w:val="20"/>
      <w:szCs w:val="26"/>
    </w:rPr>
  </w:style>
  <w:style w:type="paragraph" w:customStyle="1" w:styleId="Rial">
    <w:name w:val="Rial"/>
    <w:basedOn w:val="TitreJadvalZar10"/>
    <w:rsid w:val="006B55AE"/>
    <w:pPr>
      <w:pBdr>
        <w:bottom w:val="none" w:sz="0" w:space="0" w:color="auto"/>
      </w:pBdr>
    </w:pPr>
    <w:rPr>
      <w:sz w:val="24"/>
      <w:szCs w:val="24"/>
    </w:rPr>
  </w:style>
  <w:style w:type="character" w:customStyle="1" w:styleId="ToRaCHRoyaRangi">
    <w:name w:val="To Ra (CH)  =  Roya Rangi"/>
    <w:rsid w:val="006B55AE"/>
    <w:rPr>
      <w:rFonts w:ascii="Times" w:hAnsi="Times" w:cs="B Roya"/>
      <w:color w:val="0099FF"/>
      <w:sz w:val="24"/>
      <w:szCs w:val="26"/>
    </w:rPr>
  </w:style>
  <w:style w:type="character" w:customStyle="1" w:styleId="RoyaRangi">
    <w:name w:val="Roya Rangi"/>
    <w:basedOn w:val="ToRaCHRoyaRangi"/>
    <w:rsid w:val="006B55AE"/>
    <w:rPr>
      <w:rFonts w:ascii="Times" w:hAnsi="Times" w:cs="B Roya"/>
      <w:color w:val="0099FF"/>
      <w:sz w:val="24"/>
      <w:szCs w:val="26"/>
    </w:rPr>
  </w:style>
  <w:style w:type="character" w:customStyle="1" w:styleId="SarMatn">
    <w:name w:val="Sar Matn"/>
    <w:rsid w:val="006B55AE"/>
    <w:rPr>
      <w:rFonts w:ascii="Times" w:hAnsi="Times" w:cs="B Roya"/>
      <w:b/>
      <w:color w:val="0099FF"/>
      <w:sz w:val="24"/>
      <w:szCs w:val="26"/>
    </w:rPr>
  </w:style>
  <w:style w:type="paragraph" w:customStyle="1" w:styleId="SarSafeh">
    <w:name w:val="Sar Safeh"/>
    <w:rsid w:val="006B55AE"/>
    <w:pPr>
      <w:spacing w:after="80" w:line="240" w:lineRule="auto"/>
      <w:jc w:val="center"/>
    </w:pPr>
    <w:rPr>
      <w:rFonts w:ascii="Times New Roman" w:eastAsia="Times New Roman" w:hAnsi="Times New Roman" w:cs="Titr"/>
      <w:bCs/>
      <w:sz w:val="20"/>
      <w:szCs w:val="24"/>
    </w:rPr>
  </w:style>
  <w:style w:type="character" w:customStyle="1" w:styleId="SarTitreRoyaRan">
    <w:name w:val="Sar Titr e  Roya  Ran"/>
    <w:rsid w:val="006B55AE"/>
    <w:rPr>
      <w:rFonts w:cs="B Roya"/>
      <w:color w:val="0099FF"/>
      <w:sz w:val="20"/>
      <w:szCs w:val="26"/>
    </w:rPr>
  </w:style>
  <w:style w:type="character" w:customStyle="1" w:styleId="SarTitreMehreColorNo">
    <w:name w:val="Sar Titr e Mehr e Col or No ????"/>
    <w:rsid w:val="006B55AE"/>
    <w:rPr>
      <w:rFonts w:cs="B Roya"/>
      <w:color w:val="FF99CC"/>
      <w:sz w:val="20"/>
      <w:szCs w:val="26"/>
    </w:rPr>
  </w:style>
  <w:style w:type="paragraph" w:customStyle="1" w:styleId="Sotone1">
    <w:name w:val="Soton e 1"/>
    <w:rsid w:val="006B55AE"/>
    <w:pPr>
      <w:tabs>
        <w:tab w:val="left" w:pos="567"/>
      </w:tabs>
      <w:bidi/>
      <w:spacing w:after="0" w:line="240" w:lineRule="auto"/>
    </w:pPr>
    <w:rPr>
      <w:rFonts w:ascii="Times New Roman" w:eastAsia="Times New Roman" w:hAnsi="Times New Roman" w:cs="Lotus"/>
      <w:bCs/>
      <w:sz w:val="20"/>
      <w:szCs w:val="24"/>
    </w:rPr>
  </w:style>
  <w:style w:type="paragraph" w:customStyle="1" w:styleId="Sotone2">
    <w:name w:val="Soton e 2"/>
    <w:rsid w:val="006B55AE"/>
    <w:pPr>
      <w:tabs>
        <w:tab w:val="left" w:pos="113"/>
      </w:tabs>
      <w:bidi/>
      <w:spacing w:after="0" w:line="240" w:lineRule="auto"/>
    </w:pPr>
    <w:rPr>
      <w:rFonts w:ascii="Times New Roman" w:eastAsia="Times New Roman" w:hAnsi="Times New Roman" w:cs="Lotus"/>
      <w:bCs/>
      <w:sz w:val="20"/>
      <w:szCs w:val="24"/>
    </w:rPr>
  </w:style>
  <w:style w:type="paragraph" w:customStyle="1" w:styleId="Sotone3">
    <w:name w:val="Soton e 3"/>
    <w:rsid w:val="006B55AE"/>
    <w:pPr>
      <w:tabs>
        <w:tab w:val="left" w:pos="113"/>
      </w:tabs>
      <w:bidi/>
      <w:spacing w:after="0" w:line="240" w:lineRule="auto"/>
    </w:pPr>
    <w:rPr>
      <w:rFonts w:ascii="Times New Roman" w:eastAsia="Times New Roman" w:hAnsi="Times New Roman" w:cs="Lotus"/>
      <w:bCs/>
      <w:sz w:val="20"/>
      <w:szCs w:val="24"/>
    </w:rPr>
  </w:style>
  <w:style w:type="paragraph" w:customStyle="1" w:styleId="Table2------">
    <w:name w:val="Table 2 =====  ------"/>
    <w:rsid w:val="006B55AE"/>
    <w:pPr>
      <w:pBdr>
        <w:top w:val="single" w:sz="8" w:space="0" w:color="auto"/>
        <w:bottom w:val="double" w:sz="6" w:space="3" w:color="auto"/>
      </w:pBdr>
      <w:spacing w:after="80" w:line="380" w:lineRule="exact"/>
    </w:pPr>
    <w:rPr>
      <w:rFonts w:ascii="Times New Roman" w:eastAsia="Arial Unicode MS" w:hAnsi="Times New Roman" w:cs="Lotus"/>
      <w:bCs/>
      <w:sz w:val="20"/>
      <w:szCs w:val="28"/>
    </w:rPr>
  </w:style>
  <w:style w:type="paragraph" w:customStyle="1" w:styleId="TitreRojeldTitr15">
    <w:name w:val="Titr e  Rojeld (Titr 15)"/>
    <w:rsid w:val="006B55AE"/>
    <w:pPr>
      <w:spacing w:after="0" w:line="240" w:lineRule="auto"/>
      <w:jc w:val="center"/>
    </w:pPr>
    <w:rPr>
      <w:rFonts w:ascii="Times New Roman" w:eastAsia="Times New Roman" w:hAnsi="Times New Roman" w:cs="Titr"/>
      <w:b/>
      <w:bCs/>
      <w:sz w:val="28"/>
      <w:szCs w:val="30"/>
    </w:rPr>
  </w:style>
  <w:style w:type="paragraph" w:customStyle="1" w:styleId="TitreSafehAval">
    <w:name w:val="Titr e Safeh Aval"/>
    <w:rsid w:val="006B55AE"/>
    <w:pPr>
      <w:spacing w:after="80" w:line="240" w:lineRule="auto"/>
      <w:jc w:val="center"/>
    </w:pPr>
    <w:rPr>
      <w:rFonts w:ascii="Times New Roman" w:eastAsia="Times New Roman" w:hAnsi="Times New Roman" w:cs="Titr"/>
      <w:bCs/>
      <w:sz w:val="20"/>
      <w:szCs w:val="28"/>
    </w:rPr>
  </w:style>
  <w:style w:type="paragraph" w:customStyle="1" w:styleId="ToRaRoyaRangi">
    <w:name w:val="To Ra  =  Roya Rangi"/>
    <w:rsid w:val="006B55AE"/>
    <w:pPr>
      <w:spacing w:line="440" w:lineRule="exact"/>
      <w:jc w:val="lowKashida"/>
    </w:pPr>
    <w:rPr>
      <w:rFonts w:ascii="Times New Roman" w:eastAsia="Times New Roman" w:hAnsi="Times New Roman" w:cs="B Roya"/>
      <w:bCs/>
      <w:color w:val="0099FF"/>
      <w:spacing w:val="-2"/>
      <w:sz w:val="20"/>
      <w:szCs w:val="26"/>
    </w:rPr>
  </w:style>
  <w:style w:type="paragraph" w:customStyle="1" w:styleId="ToRaRangiLotus">
    <w:name w:val="To Ra =  Rangi Lotus"/>
    <w:rsid w:val="006B55AE"/>
    <w:pPr>
      <w:bidi/>
      <w:spacing w:after="0" w:line="240" w:lineRule="auto"/>
      <w:ind w:firstLine="454"/>
      <w:jc w:val="lowKashida"/>
    </w:pPr>
    <w:rPr>
      <w:rFonts w:ascii="Times New Roman" w:eastAsia="Times New Roman" w:hAnsi="Times New Roman" w:cs="Lotus"/>
      <w:bCs/>
      <w:color w:val="0099FF"/>
      <w:sz w:val="20"/>
      <w:szCs w:val="28"/>
    </w:rPr>
  </w:style>
  <w:style w:type="character" w:customStyle="1" w:styleId="VasatBlack">
    <w:name w:val="Vasat Black"/>
    <w:rsid w:val="006B55AE"/>
    <w:rPr>
      <w:rFonts w:cs="Traffic"/>
      <w:spacing w:val="-4"/>
      <w:szCs w:val="22"/>
    </w:rPr>
  </w:style>
  <w:style w:type="character" w:customStyle="1" w:styleId="VasatRan">
    <w:name w:val="Vasat Ran"/>
    <w:rsid w:val="006B55AE"/>
    <w:rPr>
      <w:rFonts w:ascii="Times" w:hAnsi="Times" w:cs="B Roya"/>
      <w:color w:val="0099FF"/>
      <w:sz w:val="24"/>
      <w:szCs w:val="26"/>
    </w:rPr>
  </w:style>
  <w:style w:type="paragraph" w:customStyle="1" w:styleId="aff1">
    <w:name w:val="الفبا انگليسي به فارسي"/>
    <w:rsid w:val="006B55AE"/>
    <w:pPr>
      <w:shd w:val="clear" w:color="auto" w:fill="99CCFF"/>
      <w:spacing w:before="200" w:after="40" w:line="240" w:lineRule="auto"/>
      <w:ind w:left="7371" w:right="7371"/>
      <w:jc w:val="center"/>
    </w:pPr>
    <w:rPr>
      <w:rFonts w:ascii="Times New Roman" w:eastAsia="Times New Roman" w:hAnsi="Times New Roman" w:cs="Titr"/>
      <w:b/>
      <w:bCs/>
      <w:sz w:val="26"/>
    </w:rPr>
  </w:style>
  <w:style w:type="paragraph" w:customStyle="1" w:styleId="-0">
    <w:name w:val="الفبا موضوعي -  الف"/>
    <w:rsid w:val="006B55AE"/>
    <w:pPr>
      <w:shd w:val="clear" w:color="auto" w:fill="99CCFF"/>
      <w:bidi/>
      <w:spacing w:before="200" w:after="0" w:line="300" w:lineRule="exact"/>
      <w:ind w:right="2835"/>
      <w:jc w:val="center"/>
    </w:pPr>
    <w:rPr>
      <w:rFonts w:ascii="Times New Roman" w:eastAsia="Times New Roman" w:hAnsi="Times New Roman" w:cs="Titr"/>
      <w:b/>
      <w:bCs/>
      <w:position w:val="4"/>
      <w:sz w:val="24"/>
      <w:szCs w:val="20"/>
    </w:rPr>
  </w:style>
  <w:style w:type="paragraph" w:customStyle="1" w:styleId="aff2">
    <w:name w:val="الفبا فارسي به انگليسي"/>
    <w:basedOn w:val="-0"/>
    <w:rsid w:val="006B55AE"/>
    <w:pPr>
      <w:bidi w:val="0"/>
      <w:spacing w:line="320" w:lineRule="exact"/>
      <w:ind w:right="7371"/>
    </w:pPr>
    <w:rPr>
      <w:position w:val="6"/>
    </w:rPr>
  </w:style>
  <w:style w:type="paragraph" w:customStyle="1" w:styleId="-1">
    <w:name w:val="الفبا فارسي به انگليسي  -  الف"/>
    <w:basedOn w:val="aff2"/>
    <w:rsid w:val="006B55AE"/>
    <w:pPr>
      <w:bidi/>
    </w:pPr>
    <w:rPr>
      <w:position w:val="0"/>
    </w:rPr>
  </w:style>
  <w:style w:type="paragraph" w:customStyle="1" w:styleId="-2">
    <w:name w:val="الفبا فارسي به انگليسي - ت"/>
    <w:basedOn w:val="-1"/>
    <w:rsid w:val="006B55AE"/>
    <w:rPr>
      <w:position w:val="4"/>
    </w:rPr>
  </w:style>
  <w:style w:type="paragraph" w:customStyle="1" w:styleId="aff3">
    <w:name w:val="الفبا فارسي به انگليسي پ"/>
    <w:basedOn w:val="aff2"/>
    <w:rsid w:val="006B55AE"/>
    <w:pPr>
      <w:bidi/>
    </w:pPr>
    <w:rPr>
      <w:position w:val="5"/>
    </w:rPr>
  </w:style>
  <w:style w:type="paragraph" w:customStyle="1" w:styleId="-3">
    <w:name w:val="الفبا موضوعي - پ"/>
    <w:basedOn w:val="-0"/>
    <w:rsid w:val="006B55AE"/>
    <w:rPr>
      <w:position w:val="5"/>
    </w:rPr>
  </w:style>
  <w:style w:type="paragraph" w:customStyle="1" w:styleId="-4">
    <w:name w:val="الفبا موضوعي - ت"/>
    <w:basedOn w:val="-0"/>
    <w:rsid w:val="006B55AE"/>
  </w:style>
  <w:style w:type="paragraph" w:customStyle="1" w:styleId="aff4">
    <w:name w:val="الفبا موضوعي سرصفحه"/>
    <w:rsid w:val="006B55AE"/>
    <w:pPr>
      <w:shd w:val="clear" w:color="auto" w:fill="99CCFF"/>
      <w:spacing w:after="0" w:line="320" w:lineRule="exact"/>
      <w:ind w:left="2835" w:right="2835"/>
      <w:jc w:val="center"/>
    </w:pPr>
    <w:rPr>
      <w:rFonts w:ascii="Times New Roman" w:eastAsia="Times New Roman" w:hAnsi="Times New Roman" w:cs="Titr"/>
      <w:b/>
      <w:bCs/>
      <w:szCs w:val="20"/>
    </w:rPr>
  </w:style>
  <w:style w:type="paragraph" w:customStyle="1" w:styleId="aff5">
    <w:name w:val="انگليسي به فارسي"/>
    <w:rsid w:val="006B55AE"/>
    <w:pPr>
      <w:tabs>
        <w:tab w:val="right" w:leader="dot" w:pos="8505"/>
      </w:tabs>
      <w:spacing w:after="0" w:line="240" w:lineRule="auto"/>
      <w:jc w:val="lowKashida"/>
    </w:pPr>
    <w:rPr>
      <w:rFonts w:ascii="Times New Roman" w:eastAsia="Times New Roman" w:hAnsi="Times New Roman" w:cs="Nazanin"/>
      <w:szCs w:val="24"/>
    </w:rPr>
  </w:style>
  <w:style w:type="paragraph" w:customStyle="1" w:styleId="aff6">
    <w:name w:val="فارسي به انگليسي"/>
    <w:rsid w:val="006B55AE"/>
    <w:pPr>
      <w:tabs>
        <w:tab w:val="right" w:leader="dot" w:pos="8505"/>
      </w:tabs>
      <w:bidi/>
      <w:spacing w:after="0" w:line="240" w:lineRule="auto"/>
      <w:jc w:val="lowKashida"/>
    </w:pPr>
    <w:rPr>
      <w:rFonts w:ascii="Times New Roman" w:eastAsia="Times New Roman" w:hAnsi="Times New Roman" w:cs="Nazanin"/>
      <w:szCs w:val="24"/>
    </w:rPr>
  </w:style>
  <w:style w:type="paragraph" w:customStyle="1" w:styleId="aff7">
    <w:name w:val="موضوعي"/>
    <w:rsid w:val="006B55AE"/>
    <w:pPr>
      <w:tabs>
        <w:tab w:val="left" w:pos="397"/>
      </w:tabs>
      <w:autoSpaceDE w:val="0"/>
      <w:autoSpaceDN w:val="0"/>
      <w:adjustRightInd w:val="0"/>
      <w:spacing w:after="40" w:line="240" w:lineRule="auto"/>
      <w:jc w:val="lowKashida"/>
    </w:pPr>
    <w:rPr>
      <w:rFonts w:ascii="Times New Roman" w:eastAsia="Times New Roman" w:hAnsi="Times New Roman" w:cs="Nazanin"/>
      <w:sz w:val="20"/>
    </w:rPr>
  </w:style>
  <w:style w:type="paragraph" w:customStyle="1" w:styleId="header1">
    <w:name w:val="header1"/>
    <w:rsid w:val="006B55AE"/>
    <w:pPr>
      <w:spacing w:after="0" w:line="240" w:lineRule="auto"/>
      <w:jc w:val="center"/>
    </w:pPr>
    <w:rPr>
      <w:rFonts w:ascii="ct times" w:eastAsia="Arial Unicode MS" w:hAnsi="ct times" w:cs="Titr"/>
      <w:bCs/>
      <w:color w:val="0099FF"/>
      <w:sz w:val="24"/>
      <w:szCs w:val="24"/>
    </w:rPr>
  </w:style>
  <w:style w:type="paragraph" w:customStyle="1" w:styleId="FehrestBullet0">
    <w:name w:val="Fehrest =  Bullet"/>
    <w:rsid w:val="006B55AE"/>
    <w:pPr>
      <w:tabs>
        <w:tab w:val="left" w:pos="284"/>
        <w:tab w:val="num" w:pos="360"/>
      </w:tabs>
      <w:spacing w:before="20" w:after="20" w:line="240" w:lineRule="auto"/>
      <w:ind w:left="170" w:right="170" w:hanging="284"/>
    </w:pPr>
    <w:rPr>
      <w:rFonts w:ascii="Times New Roman" w:eastAsia="Times New Roman" w:hAnsi="Times New Roman" w:cs="Lotus"/>
      <w:bCs/>
      <w:sz w:val="30"/>
      <w:szCs w:val="28"/>
    </w:rPr>
  </w:style>
  <w:style w:type="paragraph" w:customStyle="1" w:styleId="HeadingVasat">
    <w:name w:val="Heading  Vasat"/>
    <w:rsid w:val="006B55AE"/>
    <w:pPr>
      <w:spacing w:after="0" w:line="240" w:lineRule="auto"/>
      <w:jc w:val="center"/>
    </w:pPr>
    <w:rPr>
      <w:rFonts w:ascii="Times New Roman" w:eastAsia="Times New Roman" w:hAnsi="Times New Roman" w:cs="Titr"/>
      <w:color w:val="00CCFF"/>
      <w:sz w:val="26"/>
      <w:szCs w:val="28"/>
    </w:rPr>
  </w:style>
  <w:style w:type="paragraph" w:customStyle="1" w:styleId="1TrafficZir0">
    <w:name w:val="1  Traffic  =  Zir ..."/>
    <w:basedOn w:val="1Traffic"/>
    <w:rsid w:val="006B55AE"/>
    <w:pPr>
      <w:bidi/>
      <w:spacing w:after="40"/>
      <w:jc w:val="both"/>
    </w:pPr>
    <w:rPr>
      <w:rFonts w:cs="Traffic"/>
    </w:rPr>
  </w:style>
  <w:style w:type="paragraph" w:customStyle="1" w:styleId="1LotusZir0">
    <w:name w:val="1 Lotus Zir ..."/>
    <w:basedOn w:val="1Lotus"/>
    <w:rsid w:val="006B55AE"/>
    <w:pPr>
      <w:bidi/>
      <w:spacing w:after="80"/>
      <w:jc w:val="both"/>
    </w:pPr>
    <w:rPr>
      <w:rFonts w:cs="Lotus"/>
    </w:rPr>
  </w:style>
  <w:style w:type="paragraph" w:customStyle="1" w:styleId="1LotusZir1">
    <w:name w:val="1  Lotus  =  Zir ..."/>
    <w:basedOn w:val="1Lotus"/>
    <w:rsid w:val="006B55AE"/>
    <w:pPr>
      <w:bidi/>
      <w:spacing w:after="80"/>
      <w:jc w:val="both"/>
    </w:pPr>
    <w:rPr>
      <w:rFonts w:cs="Lotus"/>
      <w:spacing w:val="-4"/>
    </w:rPr>
  </w:style>
  <w:style w:type="paragraph" w:customStyle="1" w:styleId="aff8">
    <w:name w:val="__ جدول"/>
    <w:basedOn w:val="Matn0"/>
    <w:rsid w:val="006B55AE"/>
    <w:pPr>
      <w:tabs>
        <w:tab w:val="left" w:pos="669"/>
      </w:tabs>
      <w:bidi/>
      <w:spacing w:line="380" w:lineRule="atLeast"/>
      <w:ind w:left="738" w:hanging="284"/>
      <w:jc w:val="both"/>
    </w:pPr>
    <w:rPr>
      <w:sz w:val="24"/>
      <w:szCs w:val="24"/>
    </w:rPr>
  </w:style>
  <w:style w:type="paragraph" w:customStyle="1" w:styleId="120">
    <w:name w:val="جدول تو رفته 1.2"/>
    <w:basedOn w:val="Matn0"/>
    <w:rsid w:val="006B55AE"/>
    <w:pPr>
      <w:bidi/>
      <w:spacing w:line="380" w:lineRule="exact"/>
      <w:ind w:left="680"/>
      <w:jc w:val="both"/>
    </w:pPr>
    <w:rPr>
      <w:sz w:val="22"/>
      <w:szCs w:val="24"/>
    </w:rPr>
  </w:style>
  <w:style w:type="paragraph" w:customStyle="1" w:styleId="06">
    <w:name w:val="جدول تو رفته 0.6"/>
    <w:basedOn w:val="120"/>
    <w:rsid w:val="006B55AE"/>
    <w:pPr>
      <w:ind w:left="340"/>
    </w:pPr>
  </w:style>
  <w:style w:type="paragraph" w:customStyle="1" w:styleId="25">
    <w:name w:val="__ جدول 2"/>
    <w:basedOn w:val="aff8"/>
    <w:rsid w:val="006B55AE"/>
    <w:pPr>
      <w:tabs>
        <w:tab w:val="clear" w:pos="669"/>
        <w:tab w:val="left" w:pos="964"/>
      </w:tabs>
      <w:ind w:left="1021"/>
    </w:pPr>
  </w:style>
  <w:style w:type="paragraph" w:customStyle="1" w:styleId="aff9">
    <w:name w:val="جدول متن"/>
    <w:basedOn w:val="Matn0"/>
    <w:rsid w:val="006B55AE"/>
    <w:pPr>
      <w:bidi/>
      <w:spacing w:line="380" w:lineRule="exact"/>
      <w:jc w:val="both"/>
    </w:pPr>
    <w:rPr>
      <w:szCs w:val="24"/>
    </w:rPr>
  </w:style>
  <w:style w:type="paragraph" w:customStyle="1" w:styleId="affa">
    <w:name w:val="جدول کسري"/>
    <w:basedOn w:val="Heading7"/>
    <w:rsid w:val="006B55AE"/>
  </w:style>
  <w:style w:type="paragraph" w:customStyle="1" w:styleId="26">
    <w:name w:val="جدول کسري2"/>
    <w:basedOn w:val="affa"/>
    <w:rsid w:val="006B55AE"/>
    <w:pPr>
      <w:numPr>
        <w:ilvl w:val="0"/>
        <w:numId w:val="0"/>
      </w:numPr>
      <w:tabs>
        <w:tab w:val="num" w:pos="638"/>
        <w:tab w:val="left" w:pos="964"/>
      </w:tabs>
      <w:spacing w:before="0" w:after="0" w:line="380" w:lineRule="exact"/>
      <w:ind w:left="638" w:hanging="360"/>
      <w:jc w:val="left"/>
    </w:pPr>
    <w:rPr>
      <w:rFonts w:cs="Lotus"/>
      <w:bCs/>
      <w:w w:val="90"/>
      <w:sz w:val="22"/>
      <w:szCs w:val="24"/>
    </w:rPr>
  </w:style>
  <w:style w:type="paragraph" w:customStyle="1" w:styleId="Matn1Alef">
    <w:name w:val="Matn = 1 = Alef"/>
    <w:basedOn w:val="Matn10"/>
    <w:rsid w:val="006B55AE"/>
    <w:pPr>
      <w:tabs>
        <w:tab w:val="left" w:pos="907"/>
      </w:tabs>
      <w:ind w:left="1191" w:hanging="624"/>
    </w:pPr>
  </w:style>
  <w:style w:type="paragraph" w:customStyle="1" w:styleId="07">
    <w:name w:val="جدول تو رفته 0.7"/>
    <w:basedOn w:val="120"/>
    <w:rsid w:val="006B55AE"/>
    <w:pPr>
      <w:spacing w:line="360" w:lineRule="exact"/>
      <w:ind w:left="397"/>
    </w:pPr>
  </w:style>
  <w:style w:type="paragraph" w:customStyle="1" w:styleId="1LotusZirAlef0">
    <w:name w:val="1  Lotus   Zir Alef"/>
    <w:basedOn w:val="1Lotus"/>
    <w:rsid w:val="006B55AE"/>
    <w:pPr>
      <w:bidi/>
      <w:spacing w:after="80"/>
      <w:jc w:val="both"/>
    </w:pPr>
    <w:rPr>
      <w:rFonts w:cs="Lotus"/>
    </w:rPr>
  </w:style>
  <w:style w:type="character" w:customStyle="1" w:styleId="DefaultParagraphFontT">
    <w:name w:val="Default Paragraph Font T"/>
    <w:rsid w:val="006B55AE"/>
    <w:rPr>
      <w:rFonts w:cs="Traffic"/>
      <w:b/>
      <w:szCs w:val="22"/>
    </w:rPr>
  </w:style>
  <w:style w:type="character" w:customStyle="1" w:styleId="Traffic------">
    <w:name w:val="Traffic ------"/>
    <w:rsid w:val="006B55AE"/>
    <w:rPr>
      <w:rFonts w:cs="B Traffic"/>
      <w:strike/>
      <w:sz w:val="16"/>
      <w:szCs w:val="22"/>
    </w:rPr>
  </w:style>
  <w:style w:type="paragraph" w:customStyle="1" w:styleId="LotusTram">
    <w:name w:val="Lotus  = Tram"/>
    <w:basedOn w:val="NormalB"/>
    <w:link w:val="LotusTramCharChar"/>
    <w:rsid w:val="006B55AE"/>
    <w:pPr>
      <w:bidi/>
      <w:spacing w:after="240"/>
      <w:ind w:left="567" w:right="567" w:hanging="567"/>
    </w:pPr>
    <w:rPr>
      <w:rFonts w:ascii="Times New Roman" w:hAnsi="Times New Roman" w:cs="B Lotus"/>
      <w:bCs w:val="0"/>
      <w:lang w:val="en-US"/>
    </w:rPr>
  </w:style>
  <w:style w:type="paragraph" w:customStyle="1" w:styleId="1TrafficzirAlefNew">
    <w:name w:val="1  Traffic  zir Alef  = New"/>
    <w:basedOn w:val="Matn"/>
    <w:link w:val="1TrafficzirAlefNewCharChar"/>
    <w:rsid w:val="006B55AE"/>
    <w:pPr>
      <w:tabs>
        <w:tab w:val="left" w:pos="907"/>
      </w:tabs>
      <w:spacing w:after="80"/>
      <w:ind w:left="567" w:hanging="567"/>
    </w:pPr>
    <w:rPr>
      <w:rFonts w:ascii="Times New Roman" w:hAnsi="Times New Roman" w:cs="B Traffic"/>
      <w:szCs w:val="22"/>
    </w:rPr>
  </w:style>
  <w:style w:type="character" w:customStyle="1" w:styleId="LotusTramCharChar">
    <w:name w:val="Lotus  = Tram Char Char"/>
    <w:link w:val="LotusTram"/>
    <w:rsid w:val="006B55AE"/>
    <w:rPr>
      <w:rFonts w:ascii="Times New Roman" w:eastAsia="Times New Roman" w:hAnsi="Times New Roman" w:cs="B Lotus"/>
      <w:szCs w:val="28"/>
    </w:rPr>
  </w:style>
  <w:style w:type="character" w:customStyle="1" w:styleId="1TrafficzirAlefNewCharChar">
    <w:name w:val="1  Traffic  zir Alef  = New Char Char"/>
    <w:link w:val="1TrafficzirAlefNew"/>
    <w:rsid w:val="006B55AE"/>
    <w:rPr>
      <w:rFonts w:ascii="Times New Roman" w:eastAsia="Times New Roman" w:hAnsi="Times New Roman" w:cs="B Traffic"/>
      <w:bCs/>
    </w:rPr>
  </w:style>
  <w:style w:type="character" w:customStyle="1" w:styleId="Lotusno">
    <w:name w:val="Lotus no"/>
    <w:rsid w:val="006B55AE"/>
    <w:rPr>
      <w:rFonts w:cs="B Lotus"/>
      <w:sz w:val="30"/>
      <w:szCs w:val="28"/>
    </w:rPr>
  </w:style>
  <w:style w:type="paragraph" w:customStyle="1" w:styleId="1LotusMokararTeram">
    <w:name w:val="1   Lotus  = Mokarar Teram"/>
    <w:basedOn w:val="Normal"/>
    <w:rsid w:val="006B55AE"/>
    <w:pPr>
      <w:spacing w:after="240" w:line="240" w:lineRule="auto"/>
      <w:ind w:left="1134" w:hanging="1134"/>
      <w:jc w:val="lowKashida"/>
    </w:pPr>
    <w:rPr>
      <w:rFonts w:ascii="Times New Roman" w:eastAsia="Times New Roman" w:hAnsi="Times New Roman" w:cs="B Lotus"/>
      <w:bCs/>
      <w:spacing w:val="-4"/>
      <w:szCs w:val="28"/>
    </w:rPr>
  </w:style>
  <w:style w:type="character" w:customStyle="1" w:styleId="1LotusMokararn">
    <w:name w:val="1  Lotus Mokarar n"/>
    <w:basedOn w:val="DefaultParagraphFont"/>
    <w:rsid w:val="006B55AE"/>
  </w:style>
  <w:style w:type="numbering" w:styleId="ArticleSection">
    <w:name w:val="Outline List 3"/>
    <w:basedOn w:val="NoList"/>
    <w:rsid w:val="006B55AE"/>
  </w:style>
  <w:style w:type="character" w:customStyle="1" w:styleId="TrafficTeram">
    <w:name w:val="Traffic Teram"/>
    <w:rsid w:val="006B55AE"/>
    <w:rPr>
      <w:rFonts w:cs="B Traffic"/>
      <w:szCs w:val="22"/>
    </w:rPr>
  </w:style>
  <w:style w:type="character" w:customStyle="1" w:styleId="Traffic-B">
    <w:name w:val="Traffic - B"/>
    <w:rsid w:val="006B55AE"/>
    <w:rPr>
      <w:rFonts w:cs="B Traffic"/>
      <w:szCs w:val="22"/>
    </w:rPr>
  </w:style>
  <w:style w:type="paragraph" w:customStyle="1" w:styleId="1TrafficBulletAlef10">
    <w:name w:val="1  Traffic  =  Bullet  =  Alef  =  (1)"/>
    <w:basedOn w:val="Normal"/>
    <w:rsid w:val="006B55AE"/>
    <w:pPr>
      <w:spacing w:after="80" w:line="240" w:lineRule="auto"/>
      <w:ind w:left="1928" w:hanging="454"/>
      <w:jc w:val="both"/>
    </w:pPr>
    <w:rPr>
      <w:rFonts w:ascii="Times" w:eastAsia="Times New Roman" w:hAnsi="Times" w:cs="Traffic"/>
      <w:bCs/>
      <w:sz w:val="24"/>
    </w:rPr>
  </w:style>
  <w:style w:type="paragraph" w:customStyle="1" w:styleId="Style1LotusAlefJustifiedAfter0pt">
    <w:name w:val="Style 1  Lotus  =  Alef + Justified After:  0 pt"/>
    <w:basedOn w:val="1LotusAlef"/>
    <w:rsid w:val="006B55AE"/>
    <w:pPr>
      <w:bidi/>
      <w:spacing w:after="0"/>
    </w:pPr>
    <w:rPr>
      <w:rFonts w:cs="B Lotus"/>
    </w:rPr>
  </w:style>
  <w:style w:type="paragraph" w:customStyle="1" w:styleId="Style1LotusCondensedby01pt">
    <w:name w:val="Style 1  Lotus + Condensed by  0.1 pt"/>
    <w:basedOn w:val="1Lotus"/>
    <w:rsid w:val="006B55AE"/>
    <w:pPr>
      <w:ind w:right="567"/>
    </w:pPr>
    <w:rPr>
      <w:spacing w:val="-2"/>
    </w:rPr>
  </w:style>
  <w:style w:type="paragraph" w:customStyle="1" w:styleId="Style1LotusCondensedby02pt">
    <w:name w:val="Style 1  Lotus + Condensed by  0.2 pt"/>
    <w:basedOn w:val="1Lotus"/>
    <w:rsid w:val="006B55AE"/>
    <w:pPr>
      <w:ind w:right="567"/>
    </w:pPr>
    <w:rPr>
      <w:spacing w:val="-4"/>
    </w:rPr>
  </w:style>
  <w:style w:type="paragraph" w:customStyle="1" w:styleId="Style1LotusJustifiedAfter0cmLinespacingExactly24">
    <w:name w:val="Style 1  Lotus + Justified After:  0 cm Line spacing:  Exactly 24..."/>
    <w:basedOn w:val="1Lotus"/>
    <w:rsid w:val="006B55AE"/>
    <w:pPr>
      <w:bidi/>
      <w:spacing w:line="480" w:lineRule="exact"/>
    </w:pPr>
  </w:style>
  <w:style w:type="paragraph" w:customStyle="1" w:styleId="Style1LotusJustifiedAfter0cmBefore15pt">
    <w:name w:val="Style 1  Lotus + Justified After:  0 cm Before:  15 pt"/>
    <w:basedOn w:val="1Lotus"/>
    <w:rsid w:val="006B55AE"/>
    <w:pPr>
      <w:bidi/>
      <w:spacing w:before="300"/>
    </w:pPr>
  </w:style>
  <w:style w:type="paragraph" w:customStyle="1" w:styleId="Style1LotusJustifiedAfter0cmAfter20pt">
    <w:name w:val="Style 1  Lotus + Justified After:  0 cm After:  20 pt"/>
    <w:basedOn w:val="1Lotus"/>
    <w:rsid w:val="006B55AE"/>
    <w:pPr>
      <w:bidi/>
      <w:spacing w:after="400"/>
      <w:jc w:val="both"/>
    </w:pPr>
  </w:style>
  <w:style w:type="paragraph" w:customStyle="1" w:styleId="Style1LotusAlefJustifiedAfter2pt">
    <w:name w:val="Style 1  Lotus  =  Alef + Justified After:  2 pt"/>
    <w:basedOn w:val="1LotusAlef"/>
    <w:rsid w:val="006B55AE"/>
    <w:pPr>
      <w:bidi/>
      <w:spacing w:after="40"/>
      <w:jc w:val="both"/>
    </w:pPr>
    <w:rPr>
      <w:rFonts w:cs="B Lotus"/>
    </w:rPr>
  </w:style>
  <w:style w:type="paragraph" w:customStyle="1" w:styleId="Style1LotusJustifiedAfter0cmBefore7ptAfter9">
    <w:name w:val="Style 1  Lotus + Justified After:  0 cm Before:  7 pt After:  9 ..."/>
    <w:basedOn w:val="1Lotus"/>
    <w:rsid w:val="006B55AE"/>
    <w:pPr>
      <w:bidi/>
      <w:spacing w:before="140" w:after="180" w:line="480" w:lineRule="exact"/>
      <w:jc w:val="both"/>
    </w:pPr>
  </w:style>
  <w:style w:type="paragraph" w:customStyle="1" w:styleId="Style1LotusJustifiedAfter0cm">
    <w:name w:val="Style 1  Lotus + Justified After:  0 cm"/>
    <w:basedOn w:val="1Lotus"/>
    <w:rsid w:val="006B55AE"/>
    <w:pPr>
      <w:bidi/>
    </w:pPr>
  </w:style>
  <w:style w:type="paragraph" w:customStyle="1" w:styleId="Style1LotusAlefJustifiedAfter8pt">
    <w:name w:val="Style 1  Lotus  =  Alef + Justified After:  8 pt"/>
    <w:basedOn w:val="1LotusAlef"/>
    <w:rsid w:val="006B55AE"/>
    <w:pPr>
      <w:bidi/>
      <w:spacing w:after="160"/>
    </w:pPr>
    <w:rPr>
      <w:rFonts w:cs="B Lotus"/>
    </w:rPr>
  </w:style>
  <w:style w:type="paragraph" w:customStyle="1" w:styleId="Style1LotusAlefJustified">
    <w:name w:val="Style 1  Lotus  =  Alef + Justified"/>
    <w:basedOn w:val="1LotusAlef"/>
    <w:rsid w:val="006B55AE"/>
    <w:pPr>
      <w:bidi/>
      <w:jc w:val="both"/>
    </w:pPr>
    <w:rPr>
      <w:rFonts w:cs="B Lotus"/>
    </w:rPr>
  </w:style>
  <w:style w:type="paragraph" w:customStyle="1" w:styleId="StyleStyle1LotusCondensedby01ptAfter0cmBefore">
    <w:name w:val="Style Style 1  Lotus + Condensed by  0.1 pt + After:  0 cm Before:..."/>
    <w:basedOn w:val="Style1LotusCondensedby01pt"/>
    <w:rsid w:val="006B55AE"/>
    <w:pPr>
      <w:bidi/>
      <w:spacing w:before="200"/>
      <w:ind w:right="0"/>
    </w:pPr>
  </w:style>
  <w:style w:type="paragraph" w:customStyle="1" w:styleId="Style1TrafficBulletJustifiedAfter0cmAfter8pt">
    <w:name w:val="Style 1  Traffic  =  Bullet + Justified After:  0 cm After:  8 pt"/>
    <w:basedOn w:val="1TrafficBullet0"/>
    <w:rsid w:val="006B55AE"/>
    <w:pPr>
      <w:bidi/>
      <w:spacing w:after="160"/>
      <w:ind w:right="0"/>
    </w:pPr>
    <w:rPr>
      <w:rFonts w:cs="Traffic"/>
    </w:rPr>
  </w:style>
  <w:style w:type="paragraph" w:customStyle="1" w:styleId="StyleStyle1LotusCondensedby01ptAfter0cm">
    <w:name w:val="Style Style 1  Lotus + Condensed by  0.1 pt + After:  0 cm"/>
    <w:basedOn w:val="Style1LotusCondensedby01pt"/>
    <w:rsid w:val="006B55AE"/>
    <w:pPr>
      <w:bidi/>
      <w:ind w:right="0"/>
    </w:pPr>
  </w:style>
  <w:style w:type="character" w:customStyle="1" w:styleId="1LotusBulletChar">
    <w:name w:val="1  Lotus  =  Bullet Char"/>
    <w:link w:val="1LotusBullet0"/>
    <w:rsid w:val="006B55AE"/>
    <w:rPr>
      <w:rFonts w:ascii="Times" w:eastAsia="Times New Roman" w:hAnsi="Times" w:cs="Lotus"/>
      <w:bCs/>
      <w:sz w:val="24"/>
      <w:szCs w:val="28"/>
    </w:rPr>
  </w:style>
  <w:style w:type="paragraph" w:styleId="Date">
    <w:name w:val="Date"/>
    <w:basedOn w:val="NormalB"/>
    <w:next w:val="NormalB"/>
    <w:link w:val="DateChar"/>
    <w:rsid w:val="006B55AE"/>
    <w:pPr>
      <w:bidi/>
    </w:pPr>
    <w:rPr>
      <w:rFonts w:ascii="Times New Roman" w:hAnsi="Times New Roman" w:cs="B Lotus"/>
      <w:lang w:val="en-US"/>
    </w:rPr>
  </w:style>
  <w:style w:type="character" w:customStyle="1" w:styleId="DateChar">
    <w:name w:val="Date Char"/>
    <w:basedOn w:val="DefaultParagraphFont"/>
    <w:link w:val="Date"/>
    <w:rsid w:val="006B55AE"/>
    <w:rPr>
      <w:rFonts w:ascii="Times New Roman" w:eastAsia="Times New Roman" w:hAnsi="Times New Roman" w:cs="B Lotus"/>
      <w:bCs/>
      <w:szCs w:val="28"/>
    </w:rPr>
  </w:style>
  <w:style w:type="paragraph" w:customStyle="1" w:styleId="FehrestBullet---">
    <w:name w:val="Fehrest =  Bullet = ---"/>
    <w:basedOn w:val="NormalB"/>
    <w:rsid w:val="006B55AE"/>
    <w:pPr>
      <w:numPr>
        <w:numId w:val="33"/>
      </w:numPr>
      <w:tabs>
        <w:tab w:val="clear" w:pos="567"/>
        <w:tab w:val="num" w:pos="360"/>
        <w:tab w:val="center" w:pos="680"/>
        <w:tab w:val="left" w:pos="1814"/>
        <w:tab w:val="center" w:pos="7938"/>
      </w:tabs>
      <w:bidi/>
      <w:ind w:left="0" w:firstLine="0"/>
    </w:pPr>
    <w:rPr>
      <w:rFonts w:ascii="Times New Roman" w:hAnsi="Times New Roman" w:cs="B Lotus"/>
      <w:szCs w:val="26"/>
      <w:lang w:val="en-US"/>
    </w:rPr>
  </w:style>
  <w:style w:type="paragraph" w:styleId="HTMLAddress">
    <w:name w:val="HTML Address"/>
    <w:basedOn w:val="NormalB"/>
    <w:link w:val="HTMLAddressChar"/>
    <w:rsid w:val="006B55AE"/>
    <w:pPr>
      <w:bidi/>
    </w:pPr>
    <w:rPr>
      <w:rFonts w:ascii="Times New Roman" w:hAnsi="Times New Roman" w:cs="B Lotus"/>
      <w:lang w:val="en-US"/>
    </w:rPr>
  </w:style>
  <w:style w:type="character" w:customStyle="1" w:styleId="HTMLAddressChar">
    <w:name w:val="HTML Address Char"/>
    <w:basedOn w:val="DefaultParagraphFont"/>
    <w:link w:val="HTMLAddress"/>
    <w:rsid w:val="006B55AE"/>
    <w:rPr>
      <w:rFonts w:ascii="Times New Roman" w:eastAsia="Times New Roman" w:hAnsi="Times New Roman" w:cs="B Lotus"/>
      <w:bCs/>
      <w:szCs w:val="28"/>
    </w:rPr>
  </w:style>
  <w:style w:type="character" w:styleId="HTMLCite">
    <w:name w:val="HTML Cite"/>
    <w:rsid w:val="006B55AE"/>
    <w:rPr>
      <w:rFonts w:ascii="Times New Roman" w:hAnsi="Times New Roman" w:cs="B Lotus"/>
      <w:bCs/>
      <w:szCs w:val="28"/>
      <w:lang w:bidi="fa-IR"/>
    </w:rPr>
  </w:style>
  <w:style w:type="character" w:styleId="HTMLCode">
    <w:name w:val="HTML Code"/>
    <w:rsid w:val="006B55AE"/>
    <w:rPr>
      <w:rFonts w:ascii="Courier New" w:hAnsi="Courier New" w:cs="B Lotus"/>
      <w:bCs/>
      <w:sz w:val="20"/>
      <w:szCs w:val="28"/>
      <w:lang w:bidi="fa-IR"/>
    </w:rPr>
  </w:style>
  <w:style w:type="character" w:styleId="HTMLDefinition">
    <w:name w:val="HTML Definition"/>
    <w:rsid w:val="006B55AE"/>
    <w:rPr>
      <w:rFonts w:ascii="Times New Roman" w:hAnsi="Times New Roman" w:cs="B Lotus"/>
      <w:bCs/>
      <w:sz w:val="22"/>
      <w:szCs w:val="28"/>
      <w:lang w:bidi="fa-IR"/>
    </w:rPr>
  </w:style>
  <w:style w:type="character" w:styleId="HTMLKeyboard">
    <w:name w:val="HTML Keyboard"/>
    <w:rsid w:val="006B55AE"/>
    <w:rPr>
      <w:rFonts w:ascii="Times New Roman" w:hAnsi="Times New Roman" w:cs="B Lotus"/>
      <w:bCs/>
      <w:sz w:val="22"/>
      <w:szCs w:val="28"/>
    </w:rPr>
  </w:style>
  <w:style w:type="paragraph" w:styleId="HTMLPreformatted">
    <w:name w:val="HTML Preformatted"/>
    <w:basedOn w:val="NormalB"/>
    <w:link w:val="HTMLPreformattedChar"/>
    <w:rsid w:val="006B55AE"/>
    <w:pPr>
      <w:bidi/>
    </w:pPr>
    <w:rPr>
      <w:rFonts w:ascii="Courier New" w:hAnsi="Courier New" w:cs="B Lotus"/>
      <w:sz w:val="20"/>
      <w:lang w:val="en-US"/>
    </w:rPr>
  </w:style>
  <w:style w:type="character" w:customStyle="1" w:styleId="HTMLPreformattedChar">
    <w:name w:val="HTML Preformatted Char"/>
    <w:basedOn w:val="DefaultParagraphFont"/>
    <w:link w:val="HTMLPreformatted"/>
    <w:rsid w:val="006B55AE"/>
    <w:rPr>
      <w:rFonts w:ascii="Courier New" w:eastAsia="Times New Roman" w:hAnsi="Courier New" w:cs="B Lotus"/>
      <w:bCs/>
      <w:sz w:val="20"/>
      <w:szCs w:val="28"/>
    </w:rPr>
  </w:style>
  <w:style w:type="character" w:styleId="HTMLVariable">
    <w:name w:val="HTML Variable"/>
    <w:rsid w:val="006B55AE"/>
    <w:rPr>
      <w:rFonts w:ascii="Times New Roman" w:hAnsi="Times New Roman" w:cs="B Lotus"/>
      <w:bCs/>
      <w:szCs w:val="28"/>
      <w:lang w:bidi="fa-IR"/>
    </w:rPr>
  </w:style>
  <w:style w:type="paragraph" w:customStyle="1" w:styleId="Box-big">
    <w:name w:val="Box - big"/>
    <w:basedOn w:val="Box"/>
    <w:rsid w:val="006B55AE"/>
    <w:pPr>
      <w:keepNext/>
      <w:pBdr>
        <w:top w:val="single" w:sz="8" w:space="1" w:color="auto"/>
        <w:left w:val="single" w:sz="8" w:space="4" w:color="auto"/>
        <w:bottom w:val="single" w:sz="8" w:space="1" w:color="auto"/>
        <w:right w:val="single" w:sz="8" w:space="4" w:color="auto"/>
      </w:pBdr>
      <w:shd w:val="clear" w:color="auto" w:fill="auto"/>
      <w:tabs>
        <w:tab w:val="left" w:pos="283"/>
        <w:tab w:val="left" w:pos="567"/>
        <w:tab w:val="right" w:pos="6242"/>
        <w:tab w:val="center" w:pos="7325"/>
      </w:tabs>
      <w:spacing w:after="0"/>
      <w:ind w:left="851" w:right="851"/>
      <w:jc w:val="both"/>
    </w:pPr>
    <w:rPr>
      <w:rFonts w:ascii="Times New Roman" w:hAnsi="Times New Roman" w:cs="B Lotus"/>
      <w:b/>
      <w:sz w:val="22"/>
      <w:szCs w:val="28"/>
    </w:rPr>
  </w:style>
  <w:style w:type="paragraph" w:customStyle="1" w:styleId="zire1Lotus">
    <w:name w:val="zir e 1 Lotus"/>
    <w:basedOn w:val="NormalB"/>
    <w:rsid w:val="006B55AE"/>
    <w:pPr>
      <w:bidi/>
      <w:ind w:left="567"/>
      <w:jc w:val="both"/>
    </w:pPr>
    <w:rPr>
      <w:rFonts w:ascii="Times New Roman" w:hAnsi="Times New Roman" w:cs="B Lotus"/>
      <w:lang w:val="en-US"/>
    </w:rPr>
  </w:style>
  <w:style w:type="paragraph" w:customStyle="1" w:styleId="Zire1traffic">
    <w:name w:val="Zir e 1 traffic"/>
    <w:basedOn w:val="MatneTraffic0"/>
    <w:rsid w:val="006B55AE"/>
    <w:pPr>
      <w:tabs>
        <w:tab w:val="clear" w:pos="510"/>
      </w:tabs>
      <w:spacing w:after="0"/>
      <w:ind w:left="567"/>
    </w:pPr>
    <w:rPr>
      <w:rFonts w:ascii="Times New Roman" w:hAnsi="Times New Roman" w:cs="B Traffic"/>
      <w:spacing w:val="0"/>
      <w:lang w:val="en-US"/>
    </w:rPr>
  </w:style>
  <w:style w:type="paragraph" w:customStyle="1" w:styleId="17">
    <w:name w:val="فرض 1"/>
    <w:basedOn w:val="1Lotus2"/>
    <w:rsid w:val="006B55AE"/>
    <w:pPr>
      <w:spacing w:after="0"/>
      <w:ind w:left="1475" w:hanging="1021"/>
    </w:pPr>
    <w:rPr>
      <w:rFonts w:ascii="Times New Roman" w:hAnsi="Times New Roman" w:cs="B Lotus"/>
      <w:b/>
    </w:rPr>
  </w:style>
  <w:style w:type="paragraph" w:customStyle="1" w:styleId="18">
    <w:name w:val="فرض 1 = الف"/>
    <w:basedOn w:val="1LotusAlef0"/>
    <w:rsid w:val="006B55AE"/>
    <w:pPr>
      <w:bidi/>
      <w:spacing w:after="80"/>
      <w:ind w:left="2098" w:right="0" w:hanging="624"/>
      <w:jc w:val="both"/>
    </w:pPr>
    <w:rPr>
      <w:rFonts w:ascii="Times New Roman" w:hAnsi="Times New Roman" w:cs="B Lotus"/>
      <w:b/>
      <w:lang w:val="en-US"/>
    </w:rPr>
  </w:style>
  <w:style w:type="paragraph" w:customStyle="1" w:styleId="Box2">
    <w:name w:val="Box 2"/>
    <w:basedOn w:val="Box"/>
    <w:rsid w:val="006B55AE"/>
    <w:pPr>
      <w:keepNext/>
      <w:pBdr>
        <w:top w:val="single" w:sz="8" w:space="1" w:color="auto"/>
        <w:left w:val="single" w:sz="8" w:space="4" w:color="auto"/>
        <w:bottom w:val="single" w:sz="8" w:space="2" w:color="auto"/>
        <w:right w:val="single" w:sz="8" w:space="4" w:color="auto"/>
      </w:pBdr>
      <w:shd w:val="clear" w:color="auto" w:fill="auto"/>
      <w:tabs>
        <w:tab w:val="left" w:pos="283"/>
        <w:tab w:val="left" w:pos="567"/>
        <w:tab w:val="right" w:pos="6242"/>
        <w:tab w:val="center" w:pos="7325"/>
      </w:tabs>
      <w:spacing w:after="0"/>
      <w:ind w:left="1134" w:right="567"/>
      <w:jc w:val="both"/>
    </w:pPr>
    <w:rPr>
      <w:rFonts w:ascii="Times New Roman" w:hAnsi="Times New Roman" w:cs="B Lotus"/>
      <w:b/>
      <w:sz w:val="22"/>
      <w:szCs w:val="28"/>
    </w:rPr>
  </w:style>
  <w:style w:type="paragraph" w:customStyle="1" w:styleId="1LotusZirAlefItallic">
    <w:name w:val="1  Lotus  Zir Alef  Itallic"/>
    <w:basedOn w:val="1LotusZirAlef1"/>
    <w:rsid w:val="006B55AE"/>
    <w:pPr>
      <w:jc w:val="both"/>
    </w:pPr>
    <w:rPr>
      <w:b w:val="0"/>
      <w:i/>
      <w:iCs/>
    </w:rPr>
  </w:style>
  <w:style w:type="paragraph" w:customStyle="1" w:styleId="1LotusAlefItallic">
    <w:name w:val="1  Lotus  Alef  = Itallic"/>
    <w:basedOn w:val="1LotusAlef3"/>
    <w:rsid w:val="006B55AE"/>
    <w:pPr>
      <w:ind w:left="1134"/>
      <w:jc w:val="both"/>
    </w:pPr>
    <w:rPr>
      <w:iCs/>
    </w:rPr>
  </w:style>
  <w:style w:type="paragraph" w:customStyle="1" w:styleId="Zire1LotuseItallic">
    <w:name w:val="Zir e 1 Lotus e Itallic"/>
    <w:basedOn w:val="zire1Lotus"/>
    <w:rsid w:val="006B55AE"/>
    <w:rPr>
      <w:iCs/>
    </w:rPr>
  </w:style>
  <w:style w:type="paragraph" w:customStyle="1" w:styleId="1lotusItallic">
    <w:name w:val="1 lotus Itallic"/>
    <w:basedOn w:val="1LotusZirAlef"/>
    <w:rsid w:val="006B55AE"/>
    <w:rPr>
      <w:rFonts w:ascii="Times New Roman" w:hAnsi="Times New Roman" w:cs="B Lotus"/>
      <w:b/>
      <w:iCs/>
    </w:rPr>
  </w:style>
  <w:style w:type="paragraph" w:customStyle="1" w:styleId="1LotusAlef1Itallic">
    <w:name w:val="1 Lotus  Alef (1) = Itallic"/>
    <w:basedOn w:val="1LotusAlef11"/>
    <w:rsid w:val="006B55AE"/>
    <w:pPr>
      <w:tabs>
        <w:tab w:val="left" w:pos="907"/>
      </w:tabs>
      <w:jc w:val="lowKashida"/>
    </w:pPr>
    <w:rPr>
      <w:rFonts w:ascii="Times New Roman" w:hAnsi="Times New Roman" w:cs="B Lotus"/>
      <w:b/>
      <w:iCs/>
    </w:rPr>
  </w:style>
  <w:style w:type="paragraph" w:customStyle="1" w:styleId="FehrestBullet---Torafte">
    <w:name w:val="Fehrest =  Bullet = --- = To rafte"/>
    <w:basedOn w:val="NormalB"/>
    <w:rsid w:val="006B55AE"/>
    <w:pPr>
      <w:bidi/>
      <w:ind w:left="964"/>
      <w:jc w:val="both"/>
    </w:pPr>
    <w:rPr>
      <w:rFonts w:ascii="Times New Roman" w:hAnsi="Times New Roman" w:cs="B Lotus"/>
      <w:sz w:val="20"/>
      <w:szCs w:val="24"/>
      <w:lang w:val="en-US"/>
    </w:rPr>
  </w:style>
  <w:style w:type="paragraph" w:customStyle="1" w:styleId="Heading2Alef">
    <w:name w:val="Heading (2) Alef"/>
    <w:basedOn w:val="Heading2Zar110"/>
    <w:rsid w:val="006B55AE"/>
    <w:pPr>
      <w:ind w:left="567"/>
    </w:pPr>
    <w:rPr>
      <w:rFonts w:ascii="Times New Roman" w:hAnsi="Times New Roman" w:cs="B Zar"/>
      <w:b/>
    </w:rPr>
  </w:style>
  <w:style w:type="paragraph" w:customStyle="1" w:styleId="FootnoteRefFaris">
    <w:name w:val="Footnote Ref Faris"/>
    <w:basedOn w:val="NormalBase0"/>
    <w:link w:val="FootnoteRefFarisChar"/>
    <w:rsid w:val="006B55AE"/>
    <w:pPr>
      <w:bidi/>
      <w:ind w:left="397" w:hanging="397"/>
    </w:pPr>
    <w:rPr>
      <w:rFonts w:ascii="B Lotus" w:eastAsia="MS Mincho" w:hAnsi="B Lotus" w:cs="B Lotus"/>
      <w:b/>
      <w:sz w:val="28"/>
    </w:rPr>
  </w:style>
  <w:style w:type="paragraph" w:customStyle="1" w:styleId="a1">
    <w:name w:val="بولت دو تايي بعد از توضيحات"/>
    <w:basedOn w:val="Normal"/>
    <w:rsid w:val="006B55AE"/>
    <w:pPr>
      <w:numPr>
        <w:numId w:val="35"/>
      </w:numPr>
      <w:tabs>
        <w:tab w:val="clear" w:pos="814"/>
        <w:tab w:val="num" w:pos="360"/>
      </w:tabs>
      <w:spacing w:after="0" w:line="240" w:lineRule="auto"/>
      <w:ind w:left="0" w:firstLine="0"/>
      <w:jc w:val="lowKashida"/>
    </w:pPr>
    <w:rPr>
      <w:rFonts w:ascii="Times New Roman" w:eastAsia="Times New Roman" w:hAnsi="Times New Roman" w:cs="B Lotus"/>
      <w:bCs/>
      <w:szCs w:val="28"/>
    </w:rPr>
  </w:style>
  <w:style w:type="paragraph" w:customStyle="1" w:styleId="affb">
    <w:name w:val="جدول شماره الف ب ج"/>
    <w:basedOn w:val="1Lotus2"/>
    <w:rsid w:val="006B55AE"/>
    <w:pPr>
      <w:spacing w:after="0"/>
      <w:ind w:left="1425" w:hanging="1425"/>
      <w:jc w:val="lowKashida"/>
    </w:pPr>
    <w:rPr>
      <w:rFonts w:ascii="Times New Roman" w:hAnsi="Times New Roman" w:cs="B Zar"/>
      <w:b/>
      <w:szCs w:val="22"/>
    </w:rPr>
  </w:style>
  <w:style w:type="paragraph" w:customStyle="1" w:styleId="2">
    <w:name w:val="بولت 2"/>
    <w:basedOn w:val="Normal"/>
    <w:rsid w:val="006B55AE"/>
    <w:pPr>
      <w:numPr>
        <w:numId w:val="34"/>
      </w:numPr>
      <w:tabs>
        <w:tab w:val="clear" w:pos="284"/>
        <w:tab w:val="num" w:pos="360"/>
      </w:tabs>
      <w:spacing w:after="0" w:line="240" w:lineRule="auto"/>
      <w:ind w:left="0" w:firstLine="0"/>
      <w:jc w:val="lowKashida"/>
    </w:pPr>
    <w:rPr>
      <w:rFonts w:ascii="Times New Roman" w:eastAsia="Times New Roman" w:hAnsi="Times New Roman" w:cs="B Lotus"/>
      <w:bCs/>
      <w:szCs w:val="28"/>
    </w:rPr>
  </w:style>
  <w:style w:type="paragraph" w:customStyle="1" w:styleId="1LotusAlefFa00">
    <w:name w:val="1  Lotus  =  Alef = Fa 0"/>
    <w:basedOn w:val="1LotusAlef"/>
    <w:rsid w:val="006B55AE"/>
    <w:pPr>
      <w:bidi/>
      <w:spacing w:after="0"/>
      <w:jc w:val="both"/>
    </w:pPr>
    <w:rPr>
      <w:rFonts w:cs="B Lotus"/>
    </w:rPr>
  </w:style>
  <w:style w:type="paragraph" w:customStyle="1" w:styleId="1LotusFa0">
    <w:name w:val="1  Lotus  =  Fa 0"/>
    <w:basedOn w:val="1LotusF4"/>
    <w:rsid w:val="006B55AE"/>
    <w:pPr>
      <w:spacing w:after="0"/>
      <w:jc w:val="both"/>
    </w:pPr>
  </w:style>
  <w:style w:type="paragraph" w:customStyle="1" w:styleId="1TrafficExactly21">
    <w:name w:val="1  Traffic  Exactly (21)"/>
    <w:basedOn w:val="1Traffic"/>
    <w:rsid w:val="006B55AE"/>
    <w:pPr>
      <w:bidi/>
      <w:spacing w:after="80" w:line="420" w:lineRule="exact"/>
      <w:jc w:val="both"/>
    </w:pPr>
    <w:rPr>
      <w:rFonts w:ascii="Times New Roman" w:hAnsi="Times New Roman"/>
      <w:sz w:val="22"/>
    </w:rPr>
  </w:style>
  <w:style w:type="paragraph" w:customStyle="1" w:styleId="1TrafficFa0">
    <w:name w:val="1  Traffic = Fa 0"/>
    <w:basedOn w:val="1Traffic"/>
    <w:rsid w:val="006B55AE"/>
    <w:pPr>
      <w:bidi/>
      <w:spacing w:after="80"/>
    </w:pPr>
    <w:rPr>
      <w:rFonts w:ascii="Times New Roman" w:hAnsi="Times New Roman"/>
      <w:sz w:val="22"/>
    </w:rPr>
  </w:style>
  <w:style w:type="paragraph" w:customStyle="1" w:styleId="AlefZar">
    <w:name w:val="Alef Zar"/>
    <w:basedOn w:val="NormalB"/>
    <w:rsid w:val="006B55AE"/>
    <w:pPr>
      <w:bidi/>
      <w:spacing w:after="80"/>
    </w:pPr>
    <w:rPr>
      <w:rFonts w:ascii="Times New Roman" w:hAnsi="Times New Roman" w:cs="B Zar"/>
      <w:szCs w:val="24"/>
      <w:lang w:val="en-US"/>
    </w:rPr>
  </w:style>
  <w:style w:type="paragraph" w:customStyle="1" w:styleId="Alefzar1">
    <w:name w:val="Alef (zar)  =  (1)"/>
    <w:basedOn w:val="AlefZar"/>
    <w:rsid w:val="006B55AE"/>
    <w:pPr>
      <w:ind w:left="567" w:right="567" w:hanging="567"/>
    </w:pPr>
    <w:rPr>
      <w:rFonts w:cs="B Traffic"/>
      <w:szCs w:val="22"/>
    </w:rPr>
  </w:style>
  <w:style w:type="table" w:styleId="Table3Deffects1">
    <w:name w:val="Table 3D effects 1"/>
    <w:basedOn w:val="TableList8"/>
    <w:rsid w:val="006B55AE"/>
    <w:tblPr/>
    <w:tcPr>
      <w:shd w:val="solid" w:color="C0C0C0" w:fill="FFFFFF"/>
    </w:tcPr>
    <w:tblStylePr w:type="firstRow">
      <w:rPr>
        <w:b/>
        <w:bCs/>
        <w:i/>
        <w:iCs/>
        <w:color w:val="800080"/>
      </w:rPr>
      <w:tblPr/>
      <w:tcPr>
        <w:tcBorders>
          <w:bottom w:val="single" w:sz="6" w:space="0" w:color="808080"/>
          <w:tl2br w:val="none" w:sz="0" w:space="0" w:color="auto"/>
          <w:tr2bl w:val="none" w:sz="0" w:space="0" w:color="auto"/>
        </w:tcBorders>
        <w:shd w:val="solid" w:color="FFFF00" w:fill="FFFFFF"/>
      </w:tcPr>
    </w:tblStylePr>
    <w:tblStylePr w:type="lastRow">
      <w:rPr>
        <w:b/>
        <w:bCs/>
      </w:rPr>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rPr>
        <w:b/>
        <w:bCs/>
      </w:rPr>
      <w:tblPr/>
      <w:tcPr>
        <w:tcBorders>
          <w:left w:val="single" w:sz="6" w:space="0" w:color="FFFFFF"/>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rsid w:val="006B55AE"/>
    <w:pPr>
      <w:bidi/>
      <w:spacing w:after="0" w:line="240" w:lineRule="auto"/>
      <w:jc w:val="lowKashida"/>
    </w:pPr>
    <w:rPr>
      <w:rFonts w:ascii="Times New Roman" w:eastAsia="Times New Roman" w:hAnsi="Times New Roman" w:cs="B Lotus"/>
      <w:bCs/>
      <w:sz w:val="20"/>
      <w:szCs w:val="20"/>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rsid w:val="006B55AE"/>
    <w:pPr>
      <w:bidi/>
      <w:spacing w:after="0" w:line="240" w:lineRule="auto"/>
      <w:jc w:val="right"/>
    </w:pPr>
    <w:rPr>
      <w:rFonts w:ascii="Times New Roman" w:eastAsia="Times New Roman" w:hAnsi="Times New Roman" w:cs="B Lotus"/>
      <w:bCs/>
      <w:sz w:val="20"/>
      <w:szCs w:val="20"/>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1">
    <w:name w:val="Table Classic 1"/>
    <w:basedOn w:val="TableNormal"/>
    <w:rsid w:val="006B55AE"/>
    <w:pPr>
      <w:bidi/>
      <w:spacing w:after="0" w:line="240" w:lineRule="auto"/>
      <w:jc w:val="lowKashida"/>
    </w:pPr>
    <w:rPr>
      <w:rFonts w:ascii="Times New Roman" w:eastAsia="Times New Roman" w:hAnsi="Times New Roman" w:cs="B Lotus"/>
      <w:bCs/>
      <w:sz w:val="20"/>
      <w:szCs w:val="20"/>
    </w:r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rsid w:val="006B55AE"/>
    <w:pPr>
      <w:bidi/>
      <w:spacing w:after="0" w:line="240" w:lineRule="auto"/>
      <w:jc w:val="lowKashida"/>
    </w:pPr>
    <w:rPr>
      <w:rFonts w:ascii="Times New Roman" w:eastAsia="Times New Roman" w:hAnsi="Times New Roman" w:cs="B Lotus"/>
      <w:bCs/>
      <w:sz w:val="20"/>
      <w:szCs w:val="20"/>
    </w:r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rsid w:val="006B55AE"/>
    <w:pPr>
      <w:bidi/>
      <w:spacing w:after="0" w:line="240" w:lineRule="auto"/>
      <w:jc w:val="lowKashida"/>
    </w:pPr>
    <w:rPr>
      <w:rFonts w:ascii="Times New Roman" w:eastAsia="Times New Roman" w:hAnsi="Times New Roman" w:cs="B Lotus"/>
      <w:bCs/>
      <w:color w:val="000080"/>
      <w:sz w:val="20"/>
      <w:szCs w:val="2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rsid w:val="006B55AE"/>
    <w:pPr>
      <w:bidi/>
      <w:spacing w:after="0" w:line="240" w:lineRule="auto"/>
      <w:jc w:val="lowKashida"/>
    </w:pPr>
    <w:rPr>
      <w:rFonts w:ascii="Times New Roman" w:eastAsia="Times New Roman" w:hAnsi="Times New Roman" w:cs="B Lotus"/>
      <w:bCs/>
      <w:sz w:val="20"/>
      <w:szCs w:val="20"/>
    </w:r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orful1">
    <w:name w:val="Table Colorful 1"/>
    <w:basedOn w:val="TableNormal"/>
    <w:rsid w:val="006B55AE"/>
    <w:pPr>
      <w:bidi/>
      <w:spacing w:after="0" w:line="240" w:lineRule="auto"/>
      <w:jc w:val="lowKashida"/>
    </w:pPr>
    <w:rPr>
      <w:rFonts w:ascii="Times New Roman" w:eastAsia="Times New Roman" w:hAnsi="Times New Roman" w:cs="B Lotus"/>
      <w:bCs/>
      <w:color w:val="FFFFFF"/>
      <w:sz w:val="20"/>
      <w:szCs w:val="20"/>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rsid w:val="006B55AE"/>
    <w:pPr>
      <w:bidi/>
      <w:spacing w:after="0" w:line="240" w:lineRule="auto"/>
      <w:jc w:val="lowKashida"/>
    </w:pPr>
    <w:rPr>
      <w:rFonts w:ascii="Times New Roman" w:eastAsia="Times New Roman" w:hAnsi="Times New Roman" w:cs="B Lotus"/>
      <w:bCs/>
      <w:sz w:val="20"/>
      <w:szCs w:val="20"/>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rsid w:val="006B55AE"/>
    <w:pPr>
      <w:bidi/>
      <w:spacing w:after="0" w:line="240" w:lineRule="auto"/>
      <w:jc w:val="lowKashida"/>
    </w:pPr>
    <w:rPr>
      <w:rFonts w:ascii="Times New Roman" w:eastAsia="Times New Roman" w:hAnsi="Times New Roman" w:cs="B Lotus"/>
      <w:bCs/>
      <w:sz w:val="20"/>
      <w:szCs w:val="20"/>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rsid w:val="006B55AE"/>
    <w:pPr>
      <w:bidi/>
      <w:spacing w:after="0" w:line="240" w:lineRule="auto"/>
      <w:jc w:val="lowKashida"/>
    </w:pPr>
    <w:rPr>
      <w:rFonts w:ascii="Times New Roman" w:eastAsia="Times New Roman" w:hAnsi="Times New Roman" w:cs="B Lotus"/>
      <w:b/>
      <w:bCs/>
      <w:sz w:val="20"/>
      <w:szCs w:val="20"/>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rsid w:val="006B55AE"/>
    <w:pPr>
      <w:bidi/>
      <w:spacing w:after="0" w:line="240" w:lineRule="auto"/>
      <w:jc w:val="lowKashida"/>
    </w:pPr>
    <w:rPr>
      <w:rFonts w:ascii="Times New Roman" w:eastAsia="Times New Roman" w:hAnsi="Times New Roman" w:cs="B Lotus"/>
      <w:b/>
      <w:bCs/>
      <w:sz w:val="20"/>
      <w:szCs w:val="20"/>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rsid w:val="006B55AE"/>
    <w:pPr>
      <w:bidi/>
      <w:spacing w:after="0" w:line="240" w:lineRule="auto"/>
      <w:jc w:val="lowKashida"/>
    </w:pPr>
    <w:rPr>
      <w:rFonts w:ascii="Times New Roman" w:eastAsia="Times New Roman" w:hAnsi="Times New Roman" w:cs="B Lotus"/>
      <w:b/>
      <w:bCs/>
      <w:sz w:val="20"/>
      <w:szCs w:val="20"/>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rsid w:val="006B55AE"/>
    <w:pPr>
      <w:bidi/>
      <w:spacing w:after="0" w:line="240" w:lineRule="auto"/>
      <w:jc w:val="lowKashida"/>
    </w:pPr>
    <w:rPr>
      <w:rFonts w:ascii="Times New Roman" w:eastAsia="Times New Roman" w:hAnsi="Times New Roman" w:cs="B Lotus"/>
      <w:bCs/>
      <w:sz w:val="20"/>
      <w:szCs w:val="20"/>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rsid w:val="006B55AE"/>
    <w:pPr>
      <w:bidi/>
      <w:spacing w:after="0" w:line="240" w:lineRule="auto"/>
      <w:jc w:val="lowKashida"/>
    </w:pPr>
    <w:rPr>
      <w:rFonts w:ascii="Times New Roman" w:eastAsia="Times New Roman" w:hAnsi="Times New Roman" w:cs="B Lotus"/>
      <w:bCs/>
      <w:sz w:val="20"/>
      <w:szCs w:val="20"/>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rsid w:val="006B55AE"/>
    <w:pPr>
      <w:bidi/>
      <w:spacing w:after="0" w:line="240" w:lineRule="auto"/>
      <w:jc w:val="lowKashida"/>
    </w:pPr>
    <w:rPr>
      <w:rFonts w:ascii="Times New Roman" w:eastAsia="Times New Roman" w:hAnsi="Times New Roman" w:cs="B Lotus"/>
      <w:bCs/>
      <w:sz w:val="20"/>
      <w:szCs w:val="20"/>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rsid w:val="006B55AE"/>
    <w:pPr>
      <w:bidi/>
      <w:spacing w:after="0" w:line="240" w:lineRule="auto"/>
      <w:jc w:val="lowKashida"/>
    </w:pPr>
    <w:rPr>
      <w:rFonts w:ascii="Times New Roman" w:eastAsia="Times New Roman" w:hAnsi="Times New Roman" w:cs="B Lotus"/>
      <w:bCs/>
      <w:sz w:val="20"/>
      <w:szCs w:val="20"/>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Grid1">
    <w:name w:val="Table Grid 1"/>
    <w:basedOn w:val="TableNormal"/>
    <w:rsid w:val="006B55AE"/>
    <w:pPr>
      <w:bidi/>
      <w:spacing w:after="0" w:line="240" w:lineRule="auto"/>
      <w:jc w:val="lowKashida"/>
    </w:pPr>
    <w:rPr>
      <w:rFonts w:ascii="Times New Roman" w:eastAsia="Times New Roman" w:hAnsi="Times New Roman" w:cs="B Lotus"/>
      <w:bCs/>
      <w:sz w:val="20"/>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rsid w:val="006B55AE"/>
    <w:pPr>
      <w:bidi/>
      <w:spacing w:after="0" w:line="240" w:lineRule="auto"/>
      <w:jc w:val="lowKashida"/>
    </w:pPr>
    <w:rPr>
      <w:rFonts w:ascii="Times New Roman" w:eastAsia="Times New Roman" w:hAnsi="Times New Roman" w:cs="B Lotus"/>
      <w:bCs/>
      <w:sz w:val="20"/>
      <w:szCs w:val="20"/>
    </w:r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rsid w:val="006B55AE"/>
    <w:pPr>
      <w:bidi/>
      <w:spacing w:after="0" w:line="240" w:lineRule="auto"/>
      <w:jc w:val="lowKashida"/>
    </w:pPr>
    <w:rPr>
      <w:rFonts w:ascii="Times New Roman" w:eastAsia="Times New Roman" w:hAnsi="Times New Roman" w:cs="B Lotus"/>
      <w:bCs/>
      <w:sz w:val="20"/>
      <w:szCs w:val="20"/>
    </w:r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rsid w:val="006B55AE"/>
    <w:pPr>
      <w:bidi/>
      <w:spacing w:after="0" w:line="240" w:lineRule="auto"/>
      <w:jc w:val="lowKashida"/>
    </w:pPr>
    <w:rPr>
      <w:rFonts w:ascii="Times New Roman" w:eastAsia="Times New Roman" w:hAnsi="Times New Roman" w:cs="B Lotus"/>
      <w:bCs/>
      <w:sz w:val="20"/>
      <w:szCs w:val="20"/>
    </w:r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rsid w:val="006B55AE"/>
    <w:pPr>
      <w:bidi/>
      <w:spacing w:after="0" w:line="240" w:lineRule="auto"/>
      <w:jc w:val="lowKashida"/>
    </w:pPr>
    <w:rPr>
      <w:rFonts w:ascii="Times New Roman" w:eastAsia="Times New Roman" w:hAnsi="Times New Roman" w:cs="B Lotus"/>
      <w:bCs/>
      <w:sz w:val="20"/>
      <w:szCs w:val="20"/>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rsid w:val="006B55AE"/>
    <w:pPr>
      <w:bidi/>
      <w:spacing w:after="0" w:line="240" w:lineRule="auto"/>
      <w:jc w:val="lowKashida"/>
    </w:pPr>
    <w:rPr>
      <w:rFonts w:ascii="Times New Roman" w:eastAsia="Times New Roman" w:hAnsi="Times New Roman" w:cs="B Lotus"/>
      <w:bCs/>
      <w:sz w:val="20"/>
      <w:szCs w:val="20"/>
    </w:r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rsid w:val="006B55AE"/>
    <w:pPr>
      <w:bidi/>
      <w:spacing w:after="0" w:line="240" w:lineRule="auto"/>
      <w:jc w:val="lowKashida"/>
    </w:pPr>
    <w:rPr>
      <w:rFonts w:ascii="Times New Roman" w:eastAsia="Times New Roman" w:hAnsi="Times New Roman" w:cs="B Lotus"/>
      <w:b/>
      <w:bCs/>
      <w:sz w:val="20"/>
      <w:szCs w:val="20"/>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rsid w:val="006B55AE"/>
    <w:pPr>
      <w:bidi/>
      <w:spacing w:after="0" w:line="240" w:lineRule="auto"/>
      <w:jc w:val="lowKashida"/>
    </w:pPr>
    <w:rPr>
      <w:rFonts w:ascii="Times New Roman" w:eastAsia="Times New Roman" w:hAnsi="Times New Roman" w:cs="B Lotus"/>
      <w:bCs/>
      <w:sz w:val="20"/>
      <w:szCs w:val="20"/>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List1">
    <w:name w:val="Table List 1"/>
    <w:basedOn w:val="TableNormal"/>
    <w:rsid w:val="006B55AE"/>
    <w:pPr>
      <w:bidi/>
      <w:spacing w:after="0" w:line="240" w:lineRule="auto"/>
      <w:jc w:val="lowKashida"/>
    </w:pPr>
    <w:rPr>
      <w:rFonts w:ascii="Times New Roman" w:eastAsia="Times New Roman" w:hAnsi="Times New Roman" w:cs="B Lotus"/>
      <w:bCs/>
      <w:szCs w:val="20"/>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rsid w:val="006B55AE"/>
    <w:pPr>
      <w:bidi/>
      <w:spacing w:after="0" w:line="240" w:lineRule="auto"/>
      <w:jc w:val="lowKashida"/>
    </w:pPr>
    <w:rPr>
      <w:rFonts w:ascii="Times New Roman" w:eastAsia="Times New Roman" w:hAnsi="Times New Roman" w:cs="B Lotus"/>
      <w:bCs/>
      <w:sz w:val="20"/>
      <w:szCs w:val="20"/>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rsid w:val="006B55AE"/>
    <w:pPr>
      <w:bidi/>
      <w:spacing w:after="0" w:line="240" w:lineRule="auto"/>
      <w:jc w:val="lowKashida"/>
    </w:pPr>
    <w:rPr>
      <w:rFonts w:ascii="Times New Roman" w:eastAsia="Times New Roman" w:hAnsi="Times New Roman" w:cs="B Lotus"/>
      <w:bCs/>
      <w:sz w:val="20"/>
      <w:szCs w:val="20"/>
    </w:r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rsid w:val="006B55AE"/>
    <w:pPr>
      <w:bidi/>
      <w:spacing w:after="0" w:line="240" w:lineRule="auto"/>
      <w:jc w:val="lowKashida"/>
    </w:pPr>
    <w:rPr>
      <w:rFonts w:ascii="Times New Roman" w:eastAsia="Times New Roman" w:hAnsi="Times New Roman" w:cs="B Lotus"/>
      <w:bCs/>
      <w:sz w:val="20"/>
      <w:szCs w:val="20"/>
    </w:r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rsid w:val="006B55AE"/>
    <w:pPr>
      <w:bidi/>
      <w:spacing w:after="0" w:line="240" w:lineRule="auto"/>
      <w:jc w:val="lowKashida"/>
    </w:pPr>
    <w:rPr>
      <w:rFonts w:ascii="Times New Roman" w:eastAsia="Times New Roman" w:hAnsi="Times New Roman" w:cs="B Lotus"/>
      <w:bCs/>
      <w:sz w:val="20"/>
      <w:szCs w:val="20"/>
    </w:r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rsid w:val="006B55AE"/>
    <w:pPr>
      <w:bidi/>
      <w:spacing w:after="0" w:line="240" w:lineRule="auto"/>
      <w:jc w:val="lowKashida"/>
    </w:pPr>
    <w:rPr>
      <w:rFonts w:ascii="Times New Roman" w:eastAsia="Times New Roman" w:hAnsi="Times New Roman" w:cs="B Lotus"/>
      <w:bCs/>
      <w:sz w:val="20"/>
      <w:szCs w:val="20"/>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rsid w:val="006B55AE"/>
    <w:pPr>
      <w:bidi/>
      <w:spacing w:after="0" w:line="240" w:lineRule="auto"/>
      <w:jc w:val="lowKashida"/>
    </w:pPr>
    <w:rPr>
      <w:rFonts w:ascii="Times New Roman" w:eastAsia="Times New Roman" w:hAnsi="Times New Roman" w:cs="B Lotus"/>
      <w:bCs/>
      <w:sz w:val="20"/>
      <w:szCs w:val="20"/>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rsid w:val="006B55AE"/>
    <w:pPr>
      <w:bidi/>
      <w:spacing w:after="0" w:line="240" w:lineRule="auto"/>
      <w:jc w:val="lowKashida"/>
    </w:pPr>
    <w:rPr>
      <w:rFonts w:ascii="Times New Roman" w:eastAsia="Times New Roman" w:hAnsi="Times New Roman" w:cs="B Lotus"/>
      <w:bCs/>
      <w:sz w:val="20"/>
      <w:szCs w:val="20"/>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rsid w:val="006B55AE"/>
    <w:pPr>
      <w:bidi/>
      <w:spacing w:after="0" w:line="240" w:lineRule="auto"/>
      <w:jc w:val="lowKashida"/>
    </w:pPr>
    <w:rPr>
      <w:rFonts w:ascii="Times New Roman" w:eastAsia="Times New Roman" w:hAnsi="Times New Roman" w:cs="B Lotus"/>
      <w:bCs/>
      <w:sz w:val="20"/>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Simple1">
    <w:name w:val="Table Simple 1"/>
    <w:basedOn w:val="TableNormal"/>
    <w:rsid w:val="006B55AE"/>
    <w:pPr>
      <w:bidi/>
      <w:spacing w:after="0" w:line="240" w:lineRule="auto"/>
      <w:jc w:val="lowKashida"/>
    </w:pPr>
    <w:rPr>
      <w:rFonts w:ascii="Times New Roman" w:eastAsia="Times New Roman" w:hAnsi="Times New Roman" w:cs="B Lotus"/>
      <w:bCs/>
      <w:sz w:val="20"/>
      <w:szCs w:val="20"/>
    </w:r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rsid w:val="006B55AE"/>
    <w:pPr>
      <w:bidi/>
      <w:spacing w:after="0" w:line="240" w:lineRule="auto"/>
      <w:jc w:val="lowKashida"/>
    </w:pPr>
    <w:rPr>
      <w:rFonts w:ascii="Times New Roman" w:eastAsia="Times New Roman" w:hAnsi="Times New Roman" w:cs="B Lotus"/>
      <w:bCs/>
      <w:sz w:val="20"/>
      <w:szCs w:val="20"/>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rsid w:val="006B55AE"/>
    <w:pPr>
      <w:bidi/>
      <w:spacing w:after="0" w:line="240" w:lineRule="auto"/>
      <w:jc w:val="lowKashida"/>
    </w:pPr>
    <w:rPr>
      <w:rFonts w:ascii="Times New Roman" w:eastAsia="Times New Roman" w:hAnsi="Times New Roman" w:cs="B Lotus"/>
      <w:bCs/>
      <w:sz w:val="20"/>
      <w:szCs w:val="20"/>
    </w:r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Subtle1">
    <w:name w:val="Table Subtle 1"/>
    <w:basedOn w:val="TableNormal"/>
    <w:rsid w:val="006B55AE"/>
    <w:pPr>
      <w:bidi/>
      <w:spacing w:after="0" w:line="240" w:lineRule="auto"/>
      <w:jc w:val="lowKashida"/>
    </w:pPr>
    <w:rPr>
      <w:rFonts w:ascii="Times New Roman" w:eastAsia="Times New Roman" w:hAnsi="Times New Roman" w:cs="B Lotus"/>
      <w:bCs/>
      <w:sz w:val="20"/>
      <w:szCs w:val="20"/>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rsid w:val="006B55AE"/>
    <w:pPr>
      <w:bidi/>
      <w:spacing w:after="0" w:line="240" w:lineRule="auto"/>
      <w:jc w:val="lowKashida"/>
    </w:pPr>
    <w:rPr>
      <w:rFonts w:ascii="Times New Roman" w:eastAsia="Times New Roman" w:hAnsi="Times New Roman" w:cs="B Lotus"/>
      <w:bCs/>
      <w:sz w:val="20"/>
      <w:szCs w:val="20"/>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Theme">
    <w:name w:val="Table Theme"/>
    <w:basedOn w:val="TableNormal"/>
    <w:rsid w:val="006B55AE"/>
    <w:pPr>
      <w:bidi/>
      <w:spacing w:after="0" w:line="240" w:lineRule="auto"/>
      <w:jc w:val="lowKashida"/>
    </w:pPr>
    <w:rPr>
      <w:rFonts w:ascii="Times New Roman" w:eastAsia="Times New Roman" w:hAnsi="Times New Roman" w:cs="B Lotus"/>
      <w:bCs/>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Web1">
    <w:name w:val="Table Web 1"/>
    <w:basedOn w:val="TableNormal"/>
    <w:rsid w:val="006B55AE"/>
    <w:pPr>
      <w:bidi/>
      <w:spacing w:after="0" w:line="240" w:lineRule="auto"/>
      <w:jc w:val="lowKashida"/>
    </w:pPr>
    <w:rPr>
      <w:rFonts w:ascii="Times New Roman" w:eastAsia="Times New Roman" w:hAnsi="Times New Roman" w:cs="B Lotus"/>
      <w:bCs/>
      <w:sz w:val="20"/>
      <w:szCs w:val="20"/>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rsid w:val="006B55AE"/>
    <w:pPr>
      <w:bidi/>
      <w:spacing w:after="0" w:line="240" w:lineRule="auto"/>
      <w:jc w:val="lowKashida"/>
    </w:pPr>
    <w:rPr>
      <w:rFonts w:ascii="Times New Roman" w:eastAsia="Times New Roman" w:hAnsi="Times New Roman" w:cs="B Lotus"/>
      <w:bCs/>
      <w:sz w:val="20"/>
      <w:szCs w:val="20"/>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rsid w:val="006B55AE"/>
    <w:pPr>
      <w:bidi/>
      <w:spacing w:after="0" w:line="240" w:lineRule="auto"/>
      <w:jc w:val="lowKashida"/>
    </w:pPr>
    <w:rPr>
      <w:rFonts w:ascii="Times New Roman" w:eastAsia="Times New Roman" w:hAnsi="Times New Roman" w:cs="B Lotus"/>
      <w:bCs/>
      <w:sz w:val="20"/>
      <w:szCs w:val="20"/>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customStyle="1" w:styleId="1Titre">
    <w:name w:val="1 = Titre"/>
    <w:basedOn w:val="Normal"/>
    <w:rsid w:val="006B55AE"/>
    <w:pPr>
      <w:keepNext/>
      <w:spacing w:before="120" w:after="100" w:line="240" w:lineRule="auto"/>
      <w:jc w:val="lowKashida"/>
    </w:pPr>
    <w:rPr>
      <w:rFonts w:ascii="Times New Roman" w:eastAsia="MS Mincho" w:hAnsi="Times New Roman" w:cs="B Zar"/>
      <w:bCs/>
      <w:sz w:val="28"/>
    </w:rPr>
  </w:style>
  <w:style w:type="paragraph" w:customStyle="1" w:styleId="1alef1">
    <w:name w:val="1 = alef = 1"/>
    <w:basedOn w:val="1alef"/>
    <w:rsid w:val="006B55AE"/>
    <w:pPr>
      <w:spacing w:before="120" w:after="100"/>
      <w:ind w:left="1645" w:hanging="454"/>
    </w:pPr>
    <w:rPr>
      <w:rFonts w:eastAsia="MS Mincho"/>
      <w:b w:val="0"/>
      <w:spacing w:val="0"/>
      <w:sz w:val="28"/>
    </w:rPr>
  </w:style>
  <w:style w:type="paragraph" w:customStyle="1" w:styleId="1alef2">
    <w:name w:val="1 alef"/>
    <w:basedOn w:val="1alef"/>
    <w:rsid w:val="006B55AE"/>
    <w:pPr>
      <w:spacing w:before="120" w:after="100"/>
      <w:ind w:left="1418" w:hanging="851"/>
    </w:pPr>
    <w:rPr>
      <w:rFonts w:eastAsia="MS Mincho"/>
      <w:b w:val="0"/>
      <w:spacing w:val="0"/>
      <w:sz w:val="28"/>
    </w:rPr>
  </w:style>
  <w:style w:type="character" w:customStyle="1" w:styleId="DefaultParagraphT">
    <w:name w:val="Default ParagraphT"/>
    <w:rsid w:val="006B55AE"/>
    <w:rPr>
      <w:rFonts w:ascii="Times New Roman" w:hAnsi="Times New Roman" w:cs="B Traffic"/>
      <w:b/>
      <w:sz w:val="22"/>
      <w:szCs w:val="22"/>
    </w:rPr>
  </w:style>
  <w:style w:type="character" w:customStyle="1" w:styleId="DefaultParagraphFontT-S">
    <w:name w:val="Default Paragraph Font T-S"/>
    <w:rsid w:val="006B55AE"/>
    <w:rPr>
      <w:rFonts w:ascii="Times New Roman" w:hAnsi="Times New Roman" w:cs="B Traffic"/>
      <w:b/>
      <w:sz w:val="20"/>
      <w:szCs w:val="22"/>
    </w:rPr>
  </w:style>
  <w:style w:type="character" w:customStyle="1" w:styleId="DefaultParagraphFontT-S-T">
    <w:name w:val="Default Paragraph Font T-S-T"/>
    <w:rsid w:val="006B55AE"/>
    <w:rPr>
      <w:rFonts w:ascii="Times New Roman" w:hAnsi="Times New Roman" w:cs="B Traffic"/>
      <w:b/>
      <w:sz w:val="20"/>
      <w:szCs w:val="22"/>
    </w:rPr>
  </w:style>
  <w:style w:type="character" w:customStyle="1" w:styleId="DefaultParagraphFontT-V">
    <w:name w:val="Default Paragraph Font T-V"/>
    <w:rsid w:val="006B55AE"/>
    <w:rPr>
      <w:rFonts w:ascii="Times New Roman" w:hAnsi="Times New Roman" w:cs="B Traffic"/>
      <w:b/>
      <w:sz w:val="20"/>
      <w:szCs w:val="22"/>
    </w:rPr>
  </w:style>
  <w:style w:type="table" w:customStyle="1" w:styleId="TT">
    <w:name w:val="TT"/>
    <w:basedOn w:val="TableNormal"/>
    <w:rsid w:val="006B55AE"/>
    <w:pPr>
      <w:spacing w:after="0" w:line="240" w:lineRule="auto"/>
    </w:pPr>
    <w:rPr>
      <w:rFonts w:ascii="Times New Roman" w:eastAsia="MS Mincho" w:hAnsi="Times New Roman" w:cs="Times New Roman"/>
      <w:sz w:val="20"/>
      <w:szCs w:val="20"/>
    </w:rPr>
    <w:tblPr/>
    <w:tcPr>
      <w:shd w:val="clear" w:color="auto" w:fill="EBF5FF"/>
    </w:tcPr>
    <w:tblStylePr w:type="firstRow">
      <w:rPr>
        <w:rFonts w:cs="___WRD_EMBED_SUB_448"/>
      </w:rPr>
      <w:tblPr/>
      <w:tcPr>
        <w:shd w:val="clear" w:color="auto" w:fill="C5D8FF"/>
      </w:tcPr>
    </w:tblStylePr>
    <w:tblStylePr w:type="firstCol">
      <w:tblPr/>
      <w:tcPr>
        <w:tcBorders>
          <w:top w:val="nil"/>
          <w:left w:val="nil"/>
          <w:bottom w:val="nil"/>
          <w:right w:val="nil"/>
          <w:insideH w:val="nil"/>
          <w:insideV w:val="nil"/>
          <w:tl2br w:val="nil"/>
          <w:tr2bl w:val="nil"/>
        </w:tcBorders>
        <w:shd w:val="clear" w:color="auto" w:fill="EBF5FF"/>
      </w:tcPr>
    </w:tblStylePr>
  </w:style>
  <w:style w:type="table" w:customStyle="1" w:styleId="TabelAbi">
    <w:name w:val="Tabel Abi"/>
    <w:basedOn w:val="TableProfessional"/>
    <w:rsid w:val="006B55AE"/>
    <w:rPr>
      <w:rFonts w:ascii="Times" w:eastAsia="MS Mincho" w:hAnsi="Times"/>
    </w:rPr>
    <w:tblPr>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Pr>
    <w:trPr>
      <w:jc w:val="right"/>
    </w:trPr>
    <w:tcPr>
      <w:shd w:val="clear" w:color="auto" w:fill="EBF5FF"/>
    </w:tcPr>
    <w:tblStylePr w:type="firstRow">
      <w:rPr>
        <w:b/>
        <w:bCs/>
        <w:color w:val="auto"/>
      </w:rPr>
      <w:tblPr/>
      <w:tcPr>
        <w:tcBorders>
          <w:tl2br w:val="none" w:sz="0" w:space="0" w:color="auto"/>
          <w:tr2bl w:val="none" w:sz="0" w:space="0" w:color="auto"/>
        </w:tcBorders>
        <w:shd w:val="clear" w:color="auto" w:fill="C5D8FF"/>
      </w:tcPr>
    </w:tblStylePr>
  </w:style>
  <w:style w:type="table" w:customStyle="1" w:styleId="G">
    <w:name w:val="G"/>
    <w:basedOn w:val="TableNormal"/>
    <w:rsid w:val="006B55AE"/>
    <w:pPr>
      <w:spacing w:after="0" w:line="240" w:lineRule="auto"/>
    </w:pPr>
    <w:rPr>
      <w:rFonts w:ascii="Times New Roman" w:eastAsia="MS Mincho" w:hAnsi="Times New Roman" w:cs="Times New Roman"/>
      <w:sz w:val="20"/>
      <w:szCs w:val="20"/>
    </w:rPr>
    <w:tblPr/>
    <w:tcPr>
      <w:shd w:val="clear" w:color="auto" w:fill="EBF5FF"/>
    </w:tcPr>
  </w:style>
  <w:style w:type="table" w:customStyle="1" w:styleId="GadvalAbi2color">
    <w:name w:val="Gadval Abi (2 color)"/>
    <w:basedOn w:val="TableProfessional"/>
    <w:rsid w:val="006B55AE"/>
    <w:rPr>
      <w:rFonts w:ascii="Times" w:eastAsia="MS Mincho" w:hAnsi="Times"/>
    </w:rPr>
    <w:tblPr>
      <w:tblStyleColBandSize w:val="1"/>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Pr>
    <w:trPr>
      <w:jc w:val="right"/>
    </w:trPr>
    <w:tcPr>
      <w:shd w:val="clear" w:color="auto" w:fill="EBF5FF"/>
    </w:tcPr>
    <w:tblStylePr w:type="firstRow">
      <w:rPr>
        <w:b/>
        <w:bCs/>
        <w:color w:val="auto"/>
      </w:rPr>
      <w:tblPr/>
      <w:tcPr>
        <w:tcBorders>
          <w:tl2br w:val="none" w:sz="0" w:space="0" w:color="auto"/>
          <w:tr2bl w:val="none" w:sz="0" w:space="0" w:color="auto"/>
        </w:tcBorders>
        <w:shd w:val="clear" w:color="auto" w:fill="C5D8FF"/>
      </w:tcPr>
    </w:tblStylePr>
    <w:tblStylePr w:type="band1Vert">
      <w:tblPr/>
      <w:tcPr>
        <w:tcBorders>
          <w:top w:val="nil"/>
          <w:left w:val="nil"/>
          <w:bottom w:val="nil"/>
          <w:right w:val="nil"/>
          <w:insideH w:val="nil"/>
          <w:insideV w:val="nil"/>
          <w:tl2br w:val="nil"/>
          <w:tr2bl w:val="nil"/>
        </w:tcBorders>
        <w:shd w:val="clear" w:color="auto" w:fill="EBF5FF"/>
      </w:tcPr>
    </w:tblStylePr>
  </w:style>
  <w:style w:type="table" w:customStyle="1" w:styleId="G1Color">
    <w:name w:val="G (1 Color)"/>
    <w:basedOn w:val="TableProfessional"/>
    <w:rsid w:val="006B55AE"/>
    <w:rPr>
      <w:rFonts w:ascii="Times" w:eastAsia="MS Mincho" w:hAnsi="Times"/>
    </w:rPr>
    <w:tblPr>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Pr>
    <w:trPr>
      <w:jc w:val="right"/>
    </w:trPr>
    <w:tcPr>
      <w:shd w:val="clear" w:color="auto" w:fill="EBF5FF"/>
    </w:tcPr>
    <w:tblStylePr w:type="firstRow">
      <w:rPr>
        <w:b/>
        <w:bCs/>
        <w:color w:val="auto"/>
      </w:rPr>
      <w:tblPr/>
      <w:tcPr>
        <w:tcBorders>
          <w:top w:val="nil"/>
          <w:left w:val="nil"/>
          <w:bottom w:val="nil"/>
          <w:right w:val="nil"/>
          <w:insideH w:val="nil"/>
          <w:insideV w:val="nil"/>
          <w:tl2br w:val="nil"/>
          <w:tr2bl w:val="nil"/>
        </w:tcBorders>
        <w:shd w:val="clear" w:color="auto" w:fill="EBF5FF"/>
      </w:tcPr>
    </w:tblStylePr>
  </w:style>
  <w:style w:type="table" w:customStyle="1" w:styleId="TAbiHeader">
    <w:name w:val="T = Abi + Header"/>
    <w:basedOn w:val="TableNormal"/>
    <w:rsid w:val="006B55AE"/>
    <w:pPr>
      <w:spacing w:after="0" w:line="240" w:lineRule="auto"/>
    </w:pPr>
    <w:rPr>
      <w:rFonts w:ascii="Times New Roman" w:eastAsia="Times New Roman" w:hAnsi="Times New Roman" w:cs="Times New Roman"/>
      <w:sz w:val="20"/>
      <w:szCs w:val="20"/>
    </w:rPr>
    <w:tblPr>
      <w:tblInd w:w="113" w:type="dxa"/>
    </w:tblPr>
    <w:tcPr>
      <w:shd w:val="clear" w:color="auto" w:fill="EBF5FF"/>
    </w:tcPr>
    <w:tblStylePr w:type="firstRow">
      <w:tblPr/>
      <w:tcPr>
        <w:shd w:val="clear" w:color="auto" w:fill="C5D8FF"/>
      </w:tcPr>
    </w:tblStylePr>
  </w:style>
  <w:style w:type="table" w:customStyle="1" w:styleId="TAbiNoHeader">
    <w:name w:val="T = Abi   No Header"/>
    <w:basedOn w:val="TableProfessional"/>
    <w:rsid w:val="006B55AE"/>
    <w:tblPr>
      <w:tblInd w:w="11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42" w:type="dxa"/>
        <w:right w:w="142" w:type="dxa"/>
      </w:tblCellMar>
    </w:tblPr>
    <w:tcPr>
      <w:shd w:val="clear" w:color="auto" w:fill="EBF5FF"/>
    </w:tcPr>
    <w:tblStylePr w:type="firstRow">
      <w:rPr>
        <w:b/>
        <w:bCs/>
        <w:color w:val="auto"/>
      </w:rPr>
      <w:tblPr/>
      <w:tcPr>
        <w:tcBorders>
          <w:tl2br w:val="none" w:sz="0" w:space="0" w:color="auto"/>
          <w:tr2bl w:val="none" w:sz="0" w:space="0" w:color="auto"/>
        </w:tcBorders>
        <w:shd w:val="clear" w:color="auto" w:fill="EBF5FF"/>
      </w:tcPr>
    </w:tblStylePr>
    <w:tblStylePr w:type="lastRow">
      <w:rPr>
        <w:bCs w:val="0"/>
      </w:rPr>
    </w:tblStylePr>
  </w:style>
  <w:style w:type="table" w:customStyle="1" w:styleId="TableSadeh">
    <w:name w:val="Table Sadeh"/>
    <w:basedOn w:val="TableProfessional"/>
    <w:rsid w:val="006B55AE"/>
    <w:tblPr>
      <w:tblInd w:w="11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Pr>
    <w:tcPr>
      <w:shd w:val="clear" w:color="auto" w:fill="EBF5FF"/>
    </w:tcPr>
    <w:tblStylePr w:type="firstRow">
      <w:rPr>
        <w:b/>
        <w:bCs/>
        <w:color w:val="auto"/>
      </w:rPr>
      <w:tblPr/>
      <w:tcPr>
        <w:tcBorders>
          <w:tl2br w:val="none" w:sz="0" w:space="0" w:color="auto"/>
          <w:tr2bl w:val="none" w:sz="0" w:space="0" w:color="auto"/>
        </w:tcBorders>
        <w:shd w:val="clear" w:color="auto" w:fill="EBF5FF"/>
      </w:tcPr>
    </w:tblStylePr>
  </w:style>
  <w:style w:type="paragraph" w:customStyle="1" w:styleId="30">
    <w:name w:val="فا  3"/>
    <w:basedOn w:val="Normal"/>
    <w:rsid w:val="006B55AE"/>
    <w:pPr>
      <w:tabs>
        <w:tab w:val="left" w:pos="454"/>
        <w:tab w:val="left" w:pos="1418"/>
        <w:tab w:val="right" w:pos="8392"/>
      </w:tabs>
      <w:spacing w:after="0" w:line="240" w:lineRule="auto"/>
      <w:jc w:val="lowKashida"/>
    </w:pPr>
    <w:rPr>
      <w:rFonts w:ascii="Times New Roman" w:eastAsia="Times New Roman" w:hAnsi="Times New Roman" w:cs="B Lotus"/>
      <w:bCs/>
      <w:sz w:val="6"/>
      <w:szCs w:val="6"/>
    </w:rPr>
  </w:style>
  <w:style w:type="paragraph" w:customStyle="1" w:styleId="6">
    <w:name w:val="فا  6"/>
    <w:basedOn w:val="Normal"/>
    <w:rsid w:val="006B55AE"/>
    <w:pPr>
      <w:tabs>
        <w:tab w:val="left" w:pos="454"/>
        <w:tab w:val="left" w:pos="1418"/>
        <w:tab w:val="right" w:pos="8392"/>
      </w:tabs>
      <w:spacing w:after="0" w:line="240" w:lineRule="auto"/>
      <w:jc w:val="lowKashida"/>
    </w:pPr>
    <w:rPr>
      <w:rFonts w:ascii="Times New Roman" w:eastAsia="Times New Roman" w:hAnsi="Times New Roman" w:cs="B Lotus"/>
      <w:bCs/>
      <w:szCs w:val="12"/>
    </w:rPr>
  </w:style>
  <w:style w:type="paragraph" w:customStyle="1" w:styleId="100">
    <w:name w:val="فا 10"/>
    <w:basedOn w:val="Normal"/>
    <w:rsid w:val="006B55AE"/>
    <w:pPr>
      <w:tabs>
        <w:tab w:val="left" w:pos="454"/>
        <w:tab w:val="left" w:pos="1418"/>
        <w:tab w:val="right" w:pos="8392"/>
      </w:tabs>
      <w:spacing w:after="0" w:line="240" w:lineRule="auto"/>
      <w:jc w:val="lowKashida"/>
    </w:pPr>
    <w:rPr>
      <w:rFonts w:ascii="Times New Roman" w:eastAsia="Times New Roman" w:hAnsi="Times New Roman" w:cs="B Lotus"/>
      <w:bCs/>
      <w:szCs w:val="20"/>
    </w:rPr>
  </w:style>
  <w:style w:type="paragraph" w:customStyle="1" w:styleId="27">
    <w:name w:val="فا2"/>
    <w:basedOn w:val="Normal"/>
    <w:rsid w:val="006B55AE"/>
    <w:pPr>
      <w:tabs>
        <w:tab w:val="left" w:pos="454"/>
      </w:tabs>
      <w:spacing w:after="0" w:line="240" w:lineRule="auto"/>
      <w:jc w:val="lowKashida"/>
    </w:pPr>
    <w:rPr>
      <w:rFonts w:ascii="CG Times" w:eastAsia="MS Mincho" w:hAnsi="CG Times" w:cs="B Lotus"/>
      <w:bCs/>
      <w:sz w:val="6"/>
      <w:szCs w:val="16"/>
    </w:rPr>
  </w:style>
  <w:style w:type="paragraph" w:customStyle="1" w:styleId="Normal-B">
    <w:name w:val="Normal  - B"/>
    <w:basedOn w:val="Normal"/>
    <w:rsid w:val="006B55AE"/>
    <w:pPr>
      <w:spacing w:after="0" w:line="240" w:lineRule="auto"/>
      <w:jc w:val="lowKashida"/>
    </w:pPr>
    <w:rPr>
      <w:rFonts w:ascii="Times New Roman" w:eastAsia="Times New Roman" w:hAnsi="Times New Roman" w:cs="B Lotus"/>
      <w:bCs/>
      <w:szCs w:val="28"/>
    </w:rPr>
  </w:style>
  <w:style w:type="paragraph" w:customStyle="1" w:styleId="Ahdaf">
    <w:name w:val="Ahdaf"/>
    <w:basedOn w:val="Normal-B"/>
    <w:next w:val="Normal"/>
    <w:link w:val="AhdafChar"/>
    <w:rsid w:val="006B55AE"/>
    <w:pPr>
      <w:spacing w:before="200" w:after="200"/>
    </w:pPr>
    <w:rPr>
      <w:rFonts w:cs="B Titr"/>
      <w:b/>
      <w:color w:val="0066CC"/>
      <w:sz w:val="28"/>
      <w:szCs w:val="30"/>
    </w:rPr>
  </w:style>
  <w:style w:type="paragraph" w:customStyle="1" w:styleId="AhdafMatnEnumber">
    <w:name w:val="Ahdaf =  Matn E number"/>
    <w:basedOn w:val="Normal"/>
    <w:rsid w:val="006B55AE"/>
    <w:pPr>
      <w:spacing w:before="40" w:after="80" w:line="240" w:lineRule="auto"/>
    </w:pPr>
    <w:rPr>
      <w:rFonts w:ascii="Times New Roman" w:eastAsia="Times New Roman" w:hAnsi="Times New Roman" w:cs="B Zar"/>
      <w:b/>
      <w:bCs/>
      <w:color w:val="0066CC"/>
      <w:sz w:val="18"/>
    </w:rPr>
  </w:style>
  <w:style w:type="paragraph" w:customStyle="1" w:styleId="AhdafNumber">
    <w:name w:val="Ahdaf =  Number"/>
    <w:basedOn w:val="Normal"/>
    <w:rsid w:val="006B55AE"/>
    <w:pPr>
      <w:spacing w:before="40" w:after="80" w:line="240" w:lineRule="auto"/>
      <w:jc w:val="center"/>
    </w:pPr>
    <w:rPr>
      <w:rFonts w:ascii="Times New Roman" w:eastAsia="Times New Roman" w:hAnsi="Times New Roman" w:cs="B Titr"/>
      <w:b/>
      <w:bCs/>
      <w:color w:val="0066CC"/>
    </w:rPr>
  </w:style>
  <w:style w:type="paragraph" w:customStyle="1" w:styleId="AhdafMatnEnumber0">
    <w:name w:val="Ahdaf = Matn E number"/>
    <w:basedOn w:val="Normal"/>
    <w:rsid w:val="006B55AE"/>
    <w:pPr>
      <w:tabs>
        <w:tab w:val="left" w:pos="1418"/>
        <w:tab w:val="right" w:pos="8392"/>
      </w:tabs>
      <w:spacing w:before="40" w:after="80" w:line="240" w:lineRule="auto"/>
    </w:pPr>
    <w:rPr>
      <w:rFonts w:ascii="Times New Roman" w:eastAsia="Times New Roman" w:hAnsi="Times New Roman" w:cs="B Zar"/>
      <w:b/>
      <w:bCs/>
      <w:color w:val="0066CC"/>
      <w:sz w:val="18"/>
    </w:rPr>
  </w:style>
  <w:style w:type="paragraph" w:customStyle="1" w:styleId="Normal-B0">
    <w:name w:val="Normal -B"/>
    <w:basedOn w:val="Normal"/>
    <w:link w:val="Normal-BChar"/>
    <w:rsid w:val="006B55AE"/>
    <w:pPr>
      <w:spacing w:after="0" w:line="240" w:lineRule="auto"/>
      <w:jc w:val="lowKashida"/>
    </w:pPr>
    <w:rPr>
      <w:rFonts w:ascii="Times New Roman" w:eastAsia="Times New Roman" w:hAnsi="Times New Roman" w:cs="B Lotus"/>
      <w:bCs/>
      <w:szCs w:val="28"/>
    </w:rPr>
  </w:style>
  <w:style w:type="paragraph" w:customStyle="1" w:styleId="AhdafZir">
    <w:name w:val="Ahdaf = Zir"/>
    <w:basedOn w:val="Normal-B0"/>
    <w:rsid w:val="006B55AE"/>
    <w:pPr>
      <w:spacing w:line="400" w:lineRule="exact"/>
    </w:pPr>
    <w:rPr>
      <w:rFonts w:cs="Zar"/>
      <w:b/>
      <w:sz w:val="24"/>
      <w:szCs w:val="24"/>
    </w:rPr>
  </w:style>
  <w:style w:type="paragraph" w:customStyle="1" w:styleId="Ahdannumber">
    <w:name w:val="Ahdan number"/>
    <w:basedOn w:val="Normal"/>
    <w:rsid w:val="006B55AE"/>
    <w:pPr>
      <w:spacing w:before="40" w:after="80" w:line="240" w:lineRule="auto"/>
      <w:jc w:val="center"/>
    </w:pPr>
    <w:rPr>
      <w:rFonts w:ascii="Times New Roman" w:eastAsia="Times New Roman" w:hAnsi="Times New Roman" w:cs="B Titr"/>
      <w:b/>
      <w:bCs/>
      <w:color w:val="0066CC"/>
    </w:rPr>
  </w:style>
  <w:style w:type="character" w:customStyle="1" w:styleId="BaseChar">
    <w:name w:val="Base Char"/>
    <w:rsid w:val="006B55AE"/>
    <w:rPr>
      <w:rFonts w:cs="B Lotus"/>
      <w:bCs/>
      <w:sz w:val="22"/>
      <w:szCs w:val="28"/>
      <w:lang w:val="en-US" w:eastAsia="en-US" w:bidi="fa-IR"/>
    </w:rPr>
  </w:style>
  <w:style w:type="character" w:customStyle="1" w:styleId="MatnChar">
    <w:name w:val="Matn Char"/>
    <w:link w:val="Matn"/>
    <w:rsid w:val="006B55AE"/>
    <w:rPr>
      <w:rFonts w:ascii="Times" w:eastAsia="Times New Roman" w:hAnsi="Times" w:cs="B Lotus"/>
      <w:bCs/>
      <w:szCs w:val="28"/>
    </w:rPr>
  </w:style>
  <w:style w:type="character" w:customStyle="1" w:styleId="BaseDefualt">
    <w:name w:val="Base Defualt"/>
    <w:basedOn w:val="MatnChar"/>
    <w:rsid w:val="006B55AE"/>
    <w:rPr>
      <w:rFonts w:ascii="Times" w:eastAsia="Times New Roman" w:hAnsi="Times" w:cs="B Lotus"/>
      <w:bCs/>
      <w:szCs w:val="28"/>
    </w:rPr>
  </w:style>
  <w:style w:type="paragraph" w:customStyle="1" w:styleId="BoldzarJadval9">
    <w:name w:val="Bold zar  Jadval  9"/>
    <w:basedOn w:val="Normal"/>
    <w:rsid w:val="006B55AE"/>
    <w:pPr>
      <w:spacing w:after="0" w:line="240" w:lineRule="auto"/>
      <w:jc w:val="lowKashida"/>
    </w:pPr>
    <w:rPr>
      <w:rFonts w:ascii="Times New Roman" w:eastAsia="Times New Roman" w:hAnsi="Times New Roman" w:cs="B Zar"/>
      <w:b/>
      <w:bCs/>
      <w:sz w:val="18"/>
      <w:szCs w:val="18"/>
    </w:rPr>
  </w:style>
  <w:style w:type="paragraph" w:customStyle="1" w:styleId="BoldZarJadval10">
    <w:name w:val="Bold Zar Jadval 10"/>
    <w:basedOn w:val="BoldzarJadval9"/>
    <w:rsid w:val="006B55AE"/>
    <w:rPr>
      <w:szCs w:val="20"/>
    </w:rPr>
  </w:style>
  <w:style w:type="paragraph" w:customStyle="1" w:styleId="BoxMatn">
    <w:name w:val="Box  Matn"/>
    <w:basedOn w:val="Normal-B"/>
    <w:rsid w:val="006B55AE"/>
    <w:rPr>
      <w:rFonts w:cs="B Mehr"/>
      <w:color w:val="336699"/>
      <w:szCs w:val="22"/>
    </w:rPr>
  </w:style>
  <w:style w:type="paragraph" w:customStyle="1" w:styleId="BoxMatnTitr">
    <w:name w:val="Box  Matn Titr"/>
    <w:basedOn w:val="BoxMatn"/>
    <w:rsid w:val="006B55AE"/>
    <w:pPr>
      <w:framePr w:hSpace="397" w:wrap="around" w:vAnchor="text" w:hAnchor="text" w:x="6238" w:y="114"/>
      <w:suppressOverlap/>
      <w:jc w:val="both"/>
    </w:pPr>
    <w:rPr>
      <w:rFonts w:cs="B Titr"/>
      <w:b/>
      <w:sz w:val="18"/>
      <w:szCs w:val="20"/>
    </w:rPr>
  </w:style>
  <w:style w:type="paragraph" w:customStyle="1" w:styleId="CellFont12">
    <w:name w:val="Cell = Font 12"/>
    <w:basedOn w:val="Normal"/>
    <w:rsid w:val="006B55AE"/>
    <w:pPr>
      <w:spacing w:after="0" w:line="340" w:lineRule="exact"/>
      <w:jc w:val="lowKashida"/>
    </w:pPr>
    <w:rPr>
      <w:rFonts w:ascii="Times New Roman" w:eastAsia="Times New Roman" w:hAnsi="Times New Roman" w:cs="B Lotus"/>
      <w:b/>
      <w:bCs/>
      <w:sz w:val="20"/>
      <w:szCs w:val="24"/>
    </w:rPr>
  </w:style>
  <w:style w:type="paragraph" w:customStyle="1" w:styleId="CellFont13">
    <w:name w:val="Cell = Font 13"/>
    <w:basedOn w:val="Normal"/>
    <w:link w:val="CellFont13Char"/>
    <w:rsid w:val="006B55AE"/>
    <w:pPr>
      <w:tabs>
        <w:tab w:val="left" w:pos="113"/>
        <w:tab w:val="left" w:pos="227"/>
        <w:tab w:val="left" w:pos="340"/>
        <w:tab w:val="left" w:pos="454"/>
        <w:tab w:val="right" w:pos="8392"/>
      </w:tabs>
      <w:spacing w:after="0" w:line="240" w:lineRule="auto"/>
      <w:jc w:val="lowKashida"/>
    </w:pPr>
    <w:rPr>
      <w:rFonts w:ascii="Times New Roman" w:eastAsia="Times New Roman" w:hAnsi="Times New Roman" w:cs="B Lotus"/>
      <w:bCs/>
      <w:szCs w:val="26"/>
    </w:rPr>
  </w:style>
  <w:style w:type="paragraph" w:customStyle="1" w:styleId="CellFont13-----">
    <w:name w:val="Cell = Font 13 - - - - -"/>
    <w:basedOn w:val="CellFont13"/>
    <w:rsid w:val="006B55AE"/>
    <w:pPr>
      <w:pBdr>
        <w:bottom w:val="dashed" w:sz="4" w:space="1" w:color="auto"/>
      </w:pBdr>
      <w:spacing w:after="60"/>
    </w:pPr>
  </w:style>
  <w:style w:type="character" w:customStyle="1" w:styleId="CellFont13Char">
    <w:name w:val="Cell = Font 13 Char"/>
    <w:link w:val="CellFont13"/>
    <w:rsid w:val="006B55AE"/>
    <w:rPr>
      <w:rFonts w:ascii="Times New Roman" w:eastAsia="Times New Roman" w:hAnsi="Times New Roman" w:cs="B Lotus"/>
      <w:bCs/>
      <w:szCs w:val="26"/>
    </w:rPr>
  </w:style>
  <w:style w:type="paragraph" w:customStyle="1" w:styleId="CellFont14">
    <w:name w:val="Cell = Font 14"/>
    <w:basedOn w:val="Normal"/>
    <w:rsid w:val="006B55AE"/>
    <w:pPr>
      <w:tabs>
        <w:tab w:val="left" w:pos="113"/>
        <w:tab w:val="left" w:pos="227"/>
        <w:tab w:val="left" w:pos="340"/>
        <w:tab w:val="left" w:pos="454"/>
        <w:tab w:val="left" w:pos="1418"/>
        <w:tab w:val="right" w:pos="8392"/>
      </w:tabs>
      <w:spacing w:after="0" w:line="240" w:lineRule="auto"/>
      <w:jc w:val="lowKashida"/>
    </w:pPr>
    <w:rPr>
      <w:rFonts w:ascii="Times New Roman" w:eastAsia="Times New Roman" w:hAnsi="Times New Roman" w:cs="B Lotus"/>
      <w:bCs/>
      <w:szCs w:val="28"/>
    </w:rPr>
  </w:style>
  <w:style w:type="paragraph" w:customStyle="1" w:styleId="CellFont14-----">
    <w:name w:val="Cell = Font 14 = -----"/>
    <w:basedOn w:val="CellFont14"/>
    <w:rsid w:val="006B55AE"/>
    <w:pPr>
      <w:pBdr>
        <w:bottom w:val="single" w:sz="4" w:space="0" w:color="auto"/>
      </w:pBdr>
      <w:ind w:right="284"/>
    </w:pPr>
  </w:style>
  <w:style w:type="paragraph" w:customStyle="1" w:styleId="CellFont14-----0">
    <w:name w:val="Cell = Font 14 = -----  ===="/>
    <w:basedOn w:val="CellFont14"/>
    <w:rsid w:val="006B55AE"/>
    <w:pPr>
      <w:pBdr>
        <w:top w:val="single" w:sz="4" w:space="2" w:color="auto"/>
        <w:bottom w:val="double" w:sz="4" w:space="0" w:color="auto"/>
      </w:pBdr>
    </w:pPr>
    <w:rPr>
      <w:b/>
    </w:rPr>
  </w:style>
  <w:style w:type="paragraph" w:customStyle="1" w:styleId="CellFont14Vasat">
    <w:name w:val="Cell = Font 14 =  Vasat"/>
    <w:basedOn w:val="Normal"/>
    <w:rsid w:val="006B55AE"/>
    <w:pPr>
      <w:spacing w:after="0" w:line="240" w:lineRule="auto"/>
      <w:jc w:val="center"/>
    </w:pPr>
    <w:rPr>
      <w:rFonts w:ascii="Times New Roman" w:eastAsia="Times New Roman" w:hAnsi="Times New Roman" w:cs="B Lotus"/>
      <w:bCs/>
      <w:szCs w:val="28"/>
    </w:rPr>
  </w:style>
  <w:style w:type="paragraph" w:customStyle="1" w:styleId="CellFont14Vasatchin">
    <w:name w:val="Cell = Font 14 =  Vasatchin"/>
    <w:basedOn w:val="Normal"/>
    <w:rsid w:val="006B55AE"/>
    <w:pPr>
      <w:spacing w:after="0" w:line="240" w:lineRule="auto"/>
      <w:jc w:val="center"/>
    </w:pPr>
    <w:rPr>
      <w:rFonts w:ascii="Times New Roman" w:eastAsia="Times New Roman" w:hAnsi="Times New Roman" w:cs="B Lotus"/>
      <w:bCs/>
      <w:szCs w:val="28"/>
    </w:rPr>
  </w:style>
  <w:style w:type="paragraph" w:customStyle="1" w:styleId="CellMant13">
    <w:name w:val="Cell = Mant 13"/>
    <w:basedOn w:val="Normal"/>
    <w:rsid w:val="006B55AE"/>
    <w:pPr>
      <w:tabs>
        <w:tab w:val="left" w:pos="454"/>
        <w:tab w:val="left" w:pos="1418"/>
        <w:tab w:val="right" w:pos="8392"/>
      </w:tabs>
      <w:spacing w:after="0" w:line="240" w:lineRule="auto"/>
      <w:jc w:val="lowKashida"/>
    </w:pPr>
    <w:rPr>
      <w:rFonts w:ascii="Times New Roman" w:eastAsia="Times New Roman" w:hAnsi="Times New Roman" w:cs="B Lotus"/>
      <w:bCs/>
      <w:szCs w:val="26"/>
    </w:rPr>
  </w:style>
  <w:style w:type="paragraph" w:customStyle="1" w:styleId="CellMatn12">
    <w:name w:val="Cell = Matn 12"/>
    <w:basedOn w:val="Normal"/>
    <w:rsid w:val="006B55AE"/>
    <w:pPr>
      <w:spacing w:after="0" w:line="340" w:lineRule="exact"/>
      <w:jc w:val="lowKashida"/>
    </w:pPr>
    <w:rPr>
      <w:rFonts w:ascii="Times New Roman" w:eastAsia="Times New Roman" w:hAnsi="Times New Roman" w:cs="B Lotus"/>
      <w:b/>
      <w:bCs/>
      <w:sz w:val="24"/>
      <w:szCs w:val="24"/>
    </w:rPr>
  </w:style>
  <w:style w:type="paragraph" w:customStyle="1" w:styleId="CellMatn13">
    <w:name w:val="Cell = Matn 13"/>
    <w:basedOn w:val="Normal"/>
    <w:rsid w:val="006B55AE"/>
    <w:pPr>
      <w:tabs>
        <w:tab w:val="left" w:pos="454"/>
        <w:tab w:val="left" w:pos="1418"/>
      </w:tabs>
      <w:spacing w:after="0" w:line="240" w:lineRule="auto"/>
      <w:jc w:val="lowKashida"/>
    </w:pPr>
    <w:rPr>
      <w:rFonts w:ascii="Times New Roman" w:eastAsia="Times New Roman" w:hAnsi="Times New Roman" w:cs="B Lotus"/>
      <w:bCs/>
      <w:szCs w:val="26"/>
    </w:rPr>
  </w:style>
  <w:style w:type="paragraph" w:customStyle="1" w:styleId="CellMatn14">
    <w:name w:val="Cell = Matn 14"/>
    <w:basedOn w:val="Normal"/>
    <w:link w:val="CellMatn14Char"/>
    <w:rsid w:val="006B55AE"/>
    <w:pPr>
      <w:spacing w:after="0" w:line="240" w:lineRule="auto"/>
      <w:jc w:val="lowKashida"/>
    </w:pPr>
    <w:rPr>
      <w:rFonts w:ascii="Times New Roman" w:eastAsia="Times New Roman" w:hAnsi="Times New Roman" w:cs="B Lotus"/>
      <w:b/>
      <w:bCs/>
      <w:szCs w:val="28"/>
    </w:rPr>
  </w:style>
  <w:style w:type="paragraph" w:customStyle="1" w:styleId="CellMatn14Alef">
    <w:name w:val="Cell = Matn 14 =  Alef"/>
    <w:basedOn w:val="CellMatn14"/>
    <w:rsid w:val="006B55AE"/>
    <w:pPr>
      <w:tabs>
        <w:tab w:val="left" w:pos="340"/>
        <w:tab w:val="left" w:pos="567"/>
      </w:tabs>
    </w:pPr>
  </w:style>
  <w:style w:type="paragraph" w:customStyle="1" w:styleId="CellMatn14ZirAlef">
    <w:name w:val="Cell = Matn 14 =  Zir Alef"/>
    <w:basedOn w:val="CellMatn14"/>
    <w:rsid w:val="006B55AE"/>
    <w:pPr>
      <w:ind w:left="567"/>
    </w:pPr>
    <w:rPr>
      <w:sz w:val="26"/>
    </w:rPr>
  </w:style>
  <w:style w:type="character" w:customStyle="1" w:styleId="CellMatn14Char">
    <w:name w:val="Cell = Matn 14 Char"/>
    <w:link w:val="CellMatn14"/>
    <w:rsid w:val="006B55AE"/>
    <w:rPr>
      <w:rFonts w:ascii="Times New Roman" w:eastAsia="Times New Roman" w:hAnsi="Times New Roman" w:cs="B Lotus"/>
      <w:b/>
      <w:bCs/>
      <w:szCs w:val="28"/>
    </w:rPr>
  </w:style>
  <w:style w:type="paragraph" w:customStyle="1" w:styleId="CellMatn14zir">
    <w:name w:val="Cell = Matn 14 zir"/>
    <w:basedOn w:val="Normal"/>
    <w:rsid w:val="006B55AE"/>
    <w:pPr>
      <w:tabs>
        <w:tab w:val="left" w:pos="1380"/>
      </w:tabs>
      <w:spacing w:after="0" w:line="240" w:lineRule="auto"/>
      <w:ind w:left="1418"/>
      <w:jc w:val="lowKashida"/>
    </w:pPr>
    <w:rPr>
      <w:rFonts w:ascii="Times New Roman" w:eastAsia="Times New Roman" w:hAnsi="Times New Roman" w:cs="B Lotus"/>
      <w:b/>
      <w:bCs/>
      <w:szCs w:val="28"/>
    </w:rPr>
  </w:style>
  <w:style w:type="paragraph" w:customStyle="1" w:styleId="CellMomayez14">
    <w:name w:val="Cell = Momayez 14"/>
    <w:basedOn w:val="CellFont14"/>
    <w:rsid w:val="006B55AE"/>
    <w:pPr>
      <w:tabs>
        <w:tab w:val="clear" w:pos="227"/>
        <w:tab w:val="clear" w:pos="340"/>
        <w:tab w:val="clear" w:pos="454"/>
        <w:tab w:val="left" w:pos="425"/>
      </w:tabs>
    </w:pPr>
  </w:style>
  <w:style w:type="character" w:customStyle="1" w:styleId="DefaultSarKhatAbi1">
    <w:name w:val="Default   Sar Khat Abi 1"/>
    <w:rsid w:val="006B55AE"/>
    <w:rPr>
      <w:rFonts w:ascii="Times New Roman" w:hAnsi="Times New Roman" w:cs="B Traffic"/>
      <w:b/>
      <w:bCs/>
      <w:color w:val="auto"/>
      <w:sz w:val="22"/>
      <w:szCs w:val="22"/>
      <w:lang w:val="en-US" w:eastAsia="en-US" w:bidi="fa-IR"/>
    </w:rPr>
  </w:style>
  <w:style w:type="paragraph" w:customStyle="1" w:styleId="DefaultSarKhatAbi2">
    <w:name w:val="Default   Sar Khat Abi 2"/>
    <w:basedOn w:val="Normal"/>
    <w:link w:val="DefaultSarKhatAbi2Char"/>
    <w:rsid w:val="006B55AE"/>
    <w:pPr>
      <w:spacing w:after="0" w:line="240" w:lineRule="auto"/>
      <w:jc w:val="lowKashida"/>
    </w:pPr>
    <w:rPr>
      <w:rFonts w:ascii="Times New Roman" w:eastAsia="Times New Roman" w:hAnsi="Times New Roman" w:cs="B Traffic"/>
      <w:bCs/>
      <w:color w:val="0066CC"/>
    </w:rPr>
  </w:style>
  <w:style w:type="character" w:customStyle="1" w:styleId="DefaultSarKhatAbi2Char">
    <w:name w:val="Default   Sar Khat Abi 2 Char"/>
    <w:link w:val="DefaultSarKhatAbi2"/>
    <w:rsid w:val="006B55AE"/>
    <w:rPr>
      <w:rFonts w:ascii="Times New Roman" w:eastAsia="Times New Roman" w:hAnsi="Times New Roman" w:cs="B Traffic"/>
      <w:bCs/>
      <w:color w:val="0066CC"/>
    </w:rPr>
  </w:style>
  <w:style w:type="character" w:customStyle="1" w:styleId="DefaultVasat">
    <w:name w:val="Default  (Vasat)"/>
    <w:rsid w:val="006B55AE"/>
    <w:rPr>
      <w:rFonts w:ascii="Times New Roman" w:hAnsi="Times New Roman" w:cs="B Traffic"/>
      <w:b/>
      <w:color w:val="auto"/>
      <w:sz w:val="24"/>
      <w:szCs w:val="22"/>
    </w:rPr>
  </w:style>
  <w:style w:type="character" w:customStyle="1" w:styleId="DefaultAbi">
    <w:name w:val="Default  Abi"/>
    <w:rsid w:val="006B55AE"/>
    <w:rPr>
      <w:rFonts w:ascii="Times New Roman" w:hAnsi="Times New Roman" w:cs="B Traffic"/>
      <w:b/>
      <w:bCs/>
      <w:color w:val="3366FF"/>
      <w:sz w:val="22"/>
      <w:szCs w:val="22"/>
    </w:rPr>
  </w:style>
  <w:style w:type="character" w:customStyle="1" w:styleId="DefaultMeshki">
    <w:name w:val="Default  Meshki"/>
    <w:rsid w:val="006B55AE"/>
    <w:rPr>
      <w:rFonts w:ascii="Times New Roman" w:hAnsi="Times New Roman" w:cs="B Traffic"/>
      <w:b/>
      <w:bCs/>
      <w:sz w:val="22"/>
      <w:szCs w:val="22"/>
    </w:rPr>
  </w:style>
  <w:style w:type="paragraph" w:customStyle="1" w:styleId="Fa4">
    <w:name w:val="Fa  =   4"/>
    <w:basedOn w:val="Normal"/>
    <w:rsid w:val="006B55AE"/>
    <w:pPr>
      <w:spacing w:after="80" w:line="240" w:lineRule="auto"/>
      <w:jc w:val="lowKashida"/>
    </w:pPr>
    <w:rPr>
      <w:rFonts w:ascii="Times New Roman" w:eastAsia="Times New Roman" w:hAnsi="Times New Roman" w:cs="B Lotus"/>
      <w:bCs/>
      <w:szCs w:val="8"/>
    </w:rPr>
  </w:style>
  <w:style w:type="paragraph" w:customStyle="1" w:styleId="Fa6">
    <w:name w:val="Fa  =   6"/>
    <w:basedOn w:val="Normal"/>
    <w:rsid w:val="006B55AE"/>
    <w:pPr>
      <w:spacing w:after="80" w:line="240" w:lineRule="auto"/>
      <w:jc w:val="lowKashida"/>
    </w:pPr>
    <w:rPr>
      <w:rFonts w:ascii="Times New Roman" w:eastAsia="Times New Roman" w:hAnsi="Times New Roman" w:cs="B Lotus"/>
      <w:bCs/>
      <w:sz w:val="12"/>
      <w:szCs w:val="12"/>
    </w:rPr>
  </w:style>
  <w:style w:type="paragraph" w:customStyle="1" w:styleId="fa8">
    <w:name w:val="fa  =   8"/>
    <w:basedOn w:val="Normal"/>
    <w:rsid w:val="006B55AE"/>
    <w:pPr>
      <w:spacing w:after="0" w:line="240" w:lineRule="auto"/>
      <w:jc w:val="lowKashida"/>
    </w:pPr>
    <w:rPr>
      <w:rFonts w:ascii="Times New Roman" w:eastAsia="Times New Roman" w:hAnsi="Times New Roman" w:cs="B Lotus"/>
      <w:bCs/>
      <w:sz w:val="16"/>
      <w:szCs w:val="16"/>
    </w:rPr>
  </w:style>
  <w:style w:type="paragraph" w:customStyle="1" w:styleId="fa11">
    <w:name w:val="fa  =  11"/>
    <w:basedOn w:val="Normal"/>
    <w:rsid w:val="006B55AE"/>
    <w:pPr>
      <w:tabs>
        <w:tab w:val="left" w:pos="454"/>
        <w:tab w:val="left" w:pos="1418"/>
        <w:tab w:val="right" w:pos="8392"/>
      </w:tabs>
      <w:spacing w:after="0" w:line="240" w:lineRule="auto"/>
      <w:ind w:left="624"/>
      <w:jc w:val="both"/>
    </w:pPr>
    <w:rPr>
      <w:rFonts w:ascii="Times New Roman" w:eastAsia="Times New Roman" w:hAnsi="Times New Roman" w:cs="B Lotus"/>
      <w:bCs/>
    </w:rPr>
  </w:style>
  <w:style w:type="paragraph" w:customStyle="1" w:styleId="fa14">
    <w:name w:val="fa  =  14"/>
    <w:basedOn w:val="Normal"/>
    <w:rsid w:val="006B55AE"/>
    <w:pPr>
      <w:spacing w:after="0" w:line="240" w:lineRule="auto"/>
      <w:jc w:val="lowKashida"/>
    </w:pPr>
    <w:rPr>
      <w:rFonts w:ascii="Times New Roman" w:eastAsia="Times New Roman" w:hAnsi="Times New Roman" w:cs="B Lotus"/>
      <w:bCs/>
      <w:szCs w:val="28"/>
    </w:rPr>
  </w:style>
  <w:style w:type="paragraph" w:customStyle="1" w:styleId="Fa40">
    <w:name w:val="Fa  =  4"/>
    <w:basedOn w:val="Normal"/>
    <w:rsid w:val="006B55AE"/>
    <w:pPr>
      <w:spacing w:after="80" w:line="240" w:lineRule="auto"/>
      <w:jc w:val="lowKashida"/>
    </w:pPr>
    <w:rPr>
      <w:rFonts w:ascii="Times New Roman" w:eastAsia="Times New Roman" w:hAnsi="Times New Roman" w:cs="B Lotus"/>
      <w:bCs/>
      <w:szCs w:val="8"/>
    </w:rPr>
  </w:style>
  <w:style w:type="paragraph" w:customStyle="1" w:styleId="Fa20">
    <w:name w:val="Fa  = 20"/>
    <w:basedOn w:val="Normal"/>
    <w:rsid w:val="006B55AE"/>
    <w:pPr>
      <w:spacing w:after="80" w:line="240" w:lineRule="auto"/>
      <w:jc w:val="lowKashida"/>
    </w:pPr>
    <w:rPr>
      <w:rFonts w:ascii="Times New Roman" w:eastAsia="Times New Roman" w:hAnsi="Times New Roman" w:cs="B Lotus"/>
      <w:bCs/>
      <w:sz w:val="32"/>
      <w:szCs w:val="40"/>
    </w:rPr>
  </w:style>
  <w:style w:type="paragraph" w:customStyle="1" w:styleId="FASL">
    <w:name w:val="FASL"/>
    <w:basedOn w:val="Normal"/>
    <w:rsid w:val="006B55AE"/>
    <w:pPr>
      <w:keepNext/>
      <w:tabs>
        <w:tab w:val="right" w:pos="454"/>
        <w:tab w:val="right" w:pos="1134"/>
      </w:tabs>
      <w:spacing w:after="280" w:line="240" w:lineRule="auto"/>
      <w:jc w:val="center"/>
    </w:pPr>
    <w:rPr>
      <w:rFonts w:ascii="Times New Roman" w:eastAsia="Times New Roman" w:hAnsi="Times New Roman" w:cs="B Yekan"/>
      <w:b/>
      <w:bCs/>
      <w:color w:val="003399"/>
      <w:sz w:val="44"/>
      <w:szCs w:val="60"/>
    </w:rPr>
  </w:style>
  <w:style w:type="paragraph" w:customStyle="1" w:styleId="FASLname">
    <w:name w:val="FASL name"/>
    <w:basedOn w:val="FASL"/>
    <w:rsid w:val="006B55AE"/>
    <w:rPr>
      <w:sz w:val="48"/>
      <w:szCs w:val="50"/>
    </w:rPr>
  </w:style>
  <w:style w:type="paragraph" w:customStyle="1" w:styleId="Footnotenumberyek">
    <w:name w:val="Footnote number yek"/>
    <w:basedOn w:val="FootnoteText"/>
    <w:link w:val="FootnotenumberyekChar"/>
    <w:rsid w:val="006B55AE"/>
    <w:pPr>
      <w:tabs>
        <w:tab w:val="left" w:pos="369"/>
      </w:tabs>
      <w:ind w:left="737" w:hanging="737"/>
      <w:jc w:val="lowKashida"/>
    </w:pPr>
    <w:rPr>
      <w:rFonts w:ascii="Times New Roman" w:hAnsi="Times New Roman" w:cs="B Lotus"/>
      <w:b w:val="0"/>
      <w:sz w:val="20"/>
      <w:szCs w:val="24"/>
    </w:rPr>
  </w:style>
  <w:style w:type="character" w:customStyle="1" w:styleId="FootnoteRefFarisChar">
    <w:name w:val="Footnote Ref Faris Char"/>
    <w:link w:val="FootnoteRefFaris"/>
    <w:rsid w:val="006B55AE"/>
    <w:rPr>
      <w:rFonts w:ascii="B Lotus" w:eastAsia="MS Mincho" w:hAnsi="B Lotus" w:cs="B Lotus"/>
      <w:b/>
      <w:bCs/>
      <w:sz w:val="28"/>
      <w:szCs w:val="28"/>
    </w:rPr>
  </w:style>
  <w:style w:type="paragraph" w:customStyle="1" w:styleId="FootnoteRefFarisNew">
    <w:name w:val="Footnote Ref Faris New"/>
    <w:basedOn w:val="FootnoteRefFaris"/>
    <w:link w:val="FootnoteRefFarisNewChar"/>
    <w:rsid w:val="006B55AE"/>
    <w:pPr>
      <w:spacing w:line="400" w:lineRule="exact"/>
    </w:pPr>
  </w:style>
  <w:style w:type="character" w:customStyle="1" w:styleId="FootnoteRefFarisNewChar">
    <w:name w:val="Footnote Ref Faris New Char"/>
    <w:basedOn w:val="FootnoteRefFarisChar"/>
    <w:link w:val="FootnoteRefFarisNew"/>
    <w:rsid w:val="006B55AE"/>
    <w:rPr>
      <w:rFonts w:ascii="B Lotus" w:eastAsia="MS Mincho" w:hAnsi="B Lotus" w:cs="B Lotus"/>
      <w:b/>
      <w:bCs/>
      <w:sz w:val="28"/>
      <w:szCs w:val="28"/>
    </w:rPr>
  </w:style>
  <w:style w:type="paragraph" w:customStyle="1" w:styleId="HeaderVasat">
    <w:name w:val="Header Vasat"/>
    <w:basedOn w:val="Header"/>
    <w:rsid w:val="006B55AE"/>
    <w:pPr>
      <w:tabs>
        <w:tab w:val="clear" w:pos="4153"/>
        <w:tab w:val="clear" w:pos="8306"/>
        <w:tab w:val="center" w:pos="4320"/>
        <w:tab w:val="right" w:pos="8640"/>
      </w:tabs>
      <w:jc w:val="lowKashida"/>
    </w:pPr>
    <w:rPr>
      <w:rFonts w:ascii="Times New Roman" w:hAnsi="Times New Roman" w:cs="B Zar"/>
      <w:b w:val="0"/>
      <w:sz w:val="36"/>
      <w:szCs w:val="20"/>
    </w:rPr>
  </w:style>
  <w:style w:type="paragraph" w:customStyle="1" w:styleId="Heading2ToRafte">
    <w:name w:val="Heading 2 = To Rafte"/>
    <w:basedOn w:val="Heading2"/>
    <w:rsid w:val="006B55AE"/>
    <w:pPr>
      <w:bidi/>
      <w:spacing w:before="240" w:after="60" w:line="240" w:lineRule="auto"/>
    </w:pPr>
    <w:rPr>
      <w:rFonts w:ascii="Times New Roman" w:hAnsi="Times New Roman"/>
    </w:rPr>
  </w:style>
  <w:style w:type="character" w:customStyle="1" w:styleId="Heading2Char1">
    <w:name w:val="Heading 2 Char1"/>
    <w:aliases w:val="تیتر سوم سوم Char,تیتر دوم Char,Heading 1 asli Char1,Heading 2 farey Char1,heading 2 farey Char1,Heading 2 Mabani Char"/>
    <w:link w:val="Heading2"/>
    <w:rsid w:val="006B55AE"/>
    <w:rPr>
      <w:rFonts w:ascii="Times" w:eastAsia="Times New Roman" w:hAnsi="Times" w:cs="B Zar"/>
      <w:b/>
      <w:bCs/>
      <w:sz w:val="20"/>
      <w:szCs w:val="20"/>
    </w:rPr>
  </w:style>
  <w:style w:type="paragraph" w:customStyle="1" w:styleId="Heading22">
    <w:name w:val="Heading 22"/>
    <w:aliases w:val="farei kaj"/>
    <w:basedOn w:val="Heading2"/>
    <w:rsid w:val="006B55AE"/>
    <w:pPr>
      <w:bidi/>
      <w:spacing w:before="60" w:after="60" w:line="240" w:lineRule="auto"/>
      <w:ind w:left="0"/>
    </w:pPr>
    <w:rPr>
      <w:rFonts w:ascii="Times New Roman" w:hAnsi="Times New Roman"/>
    </w:rPr>
  </w:style>
  <w:style w:type="paragraph" w:customStyle="1" w:styleId="Heading3alef">
    <w:name w:val="Heading 3 = alef"/>
    <w:basedOn w:val="Heading3"/>
    <w:rsid w:val="006B55AE"/>
    <w:pPr>
      <w:tabs>
        <w:tab w:val="left" w:pos="340"/>
        <w:tab w:val="num" w:pos="720"/>
      </w:tabs>
      <w:bidi/>
      <w:spacing w:before="60"/>
      <w:ind w:left="624" w:hanging="624"/>
      <w:jc w:val="lowKashida"/>
    </w:pPr>
    <w:rPr>
      <w:rFonts w:ascii="Times New Roman" w:hAnsi="Times New Roman"/>
      <w:i w:val="0"/>
      <w:iCs w:val="0"/>
      <w:sz w:val="20"/>
      <w:szCs w:val="20"/>
    </w:rPr>
  </w:style>
  <w:style w:type="paragraph" w:customStyle="1" w:styleId="headingpage1">
    <w:name w:val="heading page 1"/>
    <w:basedOn w:val="Normal-B"/>
    <w:rsid w:val="006B55AE"/>
    <w:pPr>
      <w:shd w:val="clear" w:color="auto" w:fill="EBF5FF"/>
      <w:tabs>
        <w:tab w:val="right" w:pos="454"/>
        <w:tab w:val="right" w:pos="1134"/>
      </w:tabs>
      <w:bidi w:val="0"/>
      <w:jc w:val="center"/>
    </w:pPr>
    <w:rPr>
      <w:rFonts w:cs="B Titr"/>
      <w:b/>
      <w:color w:val="0033CC"/>
      <w:sz w:val="36"/>
      <w:szCs w:val="30"/>
    </w:rPr>
  </w:style>
  <w:style w:type="paragraph" w:customStyle="1" w:styleId="JadTitr11">
    <w:name w:val="Jad = Titr 11"/>
    <w:basedOn w:val="Normal"/>
    <w:rsid w:val="006B55AE"/>
    <w:pPr>
      <w:pBdr>
        <w:bottom w:val="single" w:sz="4" w:space="1" w:color="auto"/>
      </w:pBdr>
      <w:spacing w:after="0" w:line="240" w:lineRule="auto"/>
      <w:jc w:val="center"/>
    </w:pPr>
    <w:rPr>
      <w:rFonts w:ascii="Times New Roman" w:eastAsia="Times New Roman" w:hAnsi="Times New Roman" w:cs="B Zar"/>
      <w:bCs/>
    </w:rPr>
  </w:style>
  <w:style w:type="paragraph" w:customStyle="1" w:styleId="Jadval----">
    <w:name w:val="Jadval ----"/>
    <w:basedOn w:val="Normal"/>
    <w:rsid w:val="006B55AE"/>
    <w:pPr>
      <w:pBdr>
        <w:bottom w:val="single" w:sz="4" w:space="0" w:color="auto"/>
      </w:pBdr>
      <w:spacing w:after="0" w:line="240" w:lineRule="auto"/>
      <w:ind w:right="227"/>
      <w:jc w:val="lowKashida"/>
    </w:pPr>
    <w:rPr>
      <w:rFonts w:ascii="Times New Roman" w:eastAsia="Times New Roman" w:hAnsi="Times New Roman" w:cs="B Lotus"/>
      <w:b/>
      <w:bCs/>
      <w:szCs w:val="28"/>
    </w:rPr>
  </w:style>
  <w:style w:type="paragraph" w:customStyle="1" w:styleId="JadvalAlefzarzirL12">
    <w:name w:val="Jadval  = Alef zar = zir (L 12)"/>
    <w:basedOn w:val="Normal"/>
    <w:rsid w:val="006B55AE"/>
    <w:pPr>
      <w:tabs>
        <w:tab w:val="left" w:pos="567"/>
      </w:tabs>
      <w:spacing w:after="0" w:line="240" w:lineRule="auto"/>
      <w:jc w:val="lowKashida"/>
    </w:pPr>
    <w:rPr>
      <w:rFonts w:ascii="Times New Roman" w:eastAsia="Times New Roman" w:hAnsi="Times New Roman" w:cs="B Lotus"/>
      <w:bCs/>
      <w:szCs w:val="24"/>
    </w:rPr>
  </w:style>
  <w:style w:type="paragraph" w:customStyle="1" w:styleId="JadvalAlefzarZirL13">
    <w:name w:val="Jadval  = Alef zar = Zir (L 13)"/>
    <w:basedOn w:val="Normal"/>
    <w:rsid w:val="006B55AE"/>
    <w:pPr>
      <w:tabs>
        <w:tab w:val="left" w:pos="1531"/>
        <w:tab w:val="left" w:pos="2268"/>
      </w:tabs>
      <w:spacing w:after="0" w:line="240" w:lineRule="auto"/>
      <w:ind w:left="964"/>
      <w:jc w:val="lowKashida"/>
    </w:pPr>
    <w:rPr>
      <w:rFonts w:ascii="Times New Roman" w:eastAsia="Times New Roman" w:hAnsi="Times New Roman" w:cs="B Lotus"/>
      <w:bCs/>
      <w:szCs w:val="26"/>
    </w:rPr>
  </w:style>
  <w:style w:type="paragraph" w:customStyle="1" w:styleId="JadvalAlefzarZirtoo">
    <w:name w:val="Jadval  = Alef zar = Zir (too)"/>
    <w:basedOn w:val="JadvalAlefzarZirL13"/>
    <w:rsid w:val="006B55AE"/>
    <w:pPr>
      <w:tabs>
        <w:tab w:val="clear" w:pos="1531"/>
        <w:tab w:val="clear" w:pos="2268"/>
        <w:tab w:val="left" w:pos="1134"/>
        <w:tab w:val="left" w:pos="1758"/>
      </w:tabs>
    </w:pPr>
  </w:style>
  <w:style w:type="paragraph" w:customStyle="1" w:styleId="JadvalAlefZar12">
    <w:name w:val="Jadval  = Alef Zar 12"/>
    <w:basedOn w:val="Normal"/>
    <w:rsid w:val="006B55AE"/>
    <w:pPr>
      <w:tabs>
        <w:tab w:val="left" w:pos="255"/>
        <w:tab w:val="left" w:pos="1418"/>
        <w:tab w:val="right" w:pos="8392"/>
      </w:tabs>
      <w:spacing w:before="80" w:after="0" w:line="240" w:lineRule="auto"/>
      <w:ind w:left="510" w:hanging="510"/>
      <w:jc w:val="lowKashida"/>
    </w:pPr>
    <w:rPr>
      <w:rFonts w:ascii="Times New Roman" w:eastAsia="Times New Roman" w:hAnsi="Times New Roman" w:cs="B Zar"/>
      <w:b/>
      <w:bCs/>
    </w:rPr>
  </w:style>
  <w:style w:type="paragraph" w:customStyle="1" w:styleId="JadvalAlefZar11">
    <w:name w:val="Jadval  = Alef Zar 11"/>
    <w:basedOn w:val="JadvalAlefZar12"/>
    <w:rsid w:val="006B55AE"/>
    <w:rPr>
      <w:szCs w:val="20"/>
    </w:rPr>
  </w:style>
  <w:style w:type="paragraph" w:customStyle="1" w:styleId="Jadvalsherkattitr">
    <w:name w:val="Jadval  = sherkat titr"/>
    <w:basedOn w:val="Normal"/>
    <w:rsid w:val="006B55AE"/>
    <w:pPr>
      <w:spacing w:after="0" w:line="240" w:lineRule="auto"/>
      <w:jc w:val="center"/>
    </w:pPr>
    <w:rPr>
      <w:rFonts w:ascii="Times New Roman" w:eastAsia="Times New Roman" w:hAnsi="Times New Roman" w:cs="B Zar"/>
      <w:bCs/>
    </w:rPr>
  </w:style>
  <w:style w:type="paragraph" w:customStyle="1" w:styleId="JadvalTitrNoLine">
    <w:name w:val="Jadval  = Titr =  No Line"/>
    <w:basedOn w:val="Normal"/>
    <w:rsid w:val="006B55AE"/>
    <w:pPr>
      <w:tabs>
        <w:tab w:val="left" w:pos="454"/>
        <w:tab w:val="left" w:pos="1418"/>
        <w:tab w:val="right" w:pos="8392"/>
      </w:tabs>
      <w:spacing w:after="0" w:line="240" w:lineRule="auto"/>
      <w:jc w:val="center"/>
    </w:pPr>
    <w:rPr>
      <w:rFonts w:ascii="Times New Roman" w:eastAsia="Times New Roman" w:hAnsi="Times New Roman" w:cs="B Zar"/>
      <w:b/>
      <w:bCs/>
      <w:szCs w:val="20"/>
    </w:rPr>
  </w:style>
  <w:style w:type="paragraph" w:customStyle="1" w:styleId="JadvalTitr10">
    <w:name w:val="Jadval  = Titr 10"/>
    <w:basedOn w:val="Normal"/>
    <w:rsid w:val="006B55AE"/>
    <w:pPr>
      <w:pBdr>
        <w:bottom w:val="single" w:sz="4" w:space="1" w:color="auto"/>
      </w:pBdr>
      <w:tabs>
        <w:tab w:val="left" w:pos="454"/>
        <w:tab w:val="left" w:pos="1418"/>
        <w:tab w:val="right" w:pos="8392"/>
      </w:tabs>
      <w:spacing w:after="0" w:line="240" w:lineRule="auto"/>
      <w:jc w:val="center"/>
    </w:pPr>
    <w:rPr>
      <w:rFonts w:ascii="Times New Roman" w:eastAsia="Times New Roman" w:hAnsi="Times New Roman" w:cs="B Zar"/>
      <w:bCs/>
      <w:szCs w:val="20"/>
    </w:rPr>
  </w:style>
  <w:style w:type="paragraph" w:customStyle="1" w:styleId="JadvalTitr10-----">
    <w:name w:val="Jadval  = Titr 10 -----"/>
    <w:basedOn w:val="JadvalTitr10"/>
    <w:rsid w:val="006B55AE"/>
    <w:rPr>
      <w:b/>
      <w:sz w:val="18"/>
      <w:szCs w:val="18"/>
    </w:rPr>
  </w:style>
  <w:style w:type="paragraph" w:customStyle="1" w:styleId="JadvalTitr11">
    <w:name w:val="Jadval  = Titr 11"/>
    <w:basedOn w:val="Normal"/>
    <w:rsid w:val="006B55AE"/>
    <w:pPr>
      <w:pBdr>
        <w:bottom w:val="single" w:sz="4" w:space="1" w:color="auto"/>
      </w:pBdr>
      <w:tabs>
        <w:tab w:val="left" w:pos="454"/>
        <w:tab w:val="left" w:pos="1418"/>
        <w:tab w:val="right" w:pos="8392"/>
      </w:tabs>
      <w:spacing w:after="0" w:line="240" w:lineRule="auto"/>
      <w:jc w:val="center"/>
    </w:pPr>
    <w:rPr>
      <w:rFonts w:ascii="Times New Roman" w:eastAsia="Times New Roman" w:hAnsi="Times New Roman" w:cs="B Zar"/>
      <w:b/>
      <w:bCs/>
    </w:rPr>
  </w:style>
  <w:style w:type="paragraph" w:customStyle="1" w:styleId="JadvalTitr12">
    <w:name w:val="Jadval  = Titr 12"/>
    <w:basedOn w:val="Normal"/>
    <w:rsid w:val="006B55AE"/>
    <w:pPr>
      <w:pBdr>
        <w:bottom w:val="single" w:sz="8" w:space="1" w:color="auto"/>
      </w:pBdr>
      <w:tabs>
        <w:tab w:val="left" w:pos="454"/>
        <w:tab w:val="left" w:pos="1418"/>
        <w:tab w:val="right" w:pos="8392"/>
      </w:tabs>
      <w:spacing w:after="0" w:line="240" w:lineRule="auto"/>
      <w:jc w:val="center"/>
    </w:pPr>
    <w:rPr>
      <w:rFonts w:ascii="Times New Roman" w:eastAsia="Times New Roman" w:hAnsi="Times New Roman" w:cs="B Zar"/>
      <w:b/>
      <w:bCs/>
      <w:sz w:val="20"/>
      <w:szCs w:val="24"/>
    </w:rPr>
  </w:style>
  <w:style w:type="paragraph" w:customStyle="1" w:styleId="JadvalTitr13">
    <w:name w:val="Jadval  = Titr 13"/>
    <w:basedOn w:val="Normal-B"/>
    <w:rsid w:val="006B55AE"/>
    <w:pPr>
      <w:pBdr>
        <w:bottom w:val="single" w:sz="8" w:space="1" w:color="auto"/>
      </w:pBdr>
      <w:jc w:val="center"/>
    </w:pPr>
    <w:rPr>
      <w:rFonts w:cs="Zar"/>
      <w:b/>
      <w:sz w:val="26"/>
      <w:szCs w:val="26"/>
    </w:rPr>
  </w:style>
  <w:style w:type="paragraph" w:customStyle="1" w:styleId="JadvalTitrzar">
    <w:name w:val="Jadval  = Titr zar"/>
    <w:basedOn w:val="Normal"/>
    <w:rsid w:val="006B55AE"/>
    <w:pPr>
      <w:pBdr>
        <w:bottom w:val="single" w:sz="8" w:space="1" w:color="auto"/>
      </w:pBdr>
      <w:spacing w:after="0" w:line="240" w:lineRule="auto"/>
      <w:jc w:val="center"/>
    </w:pPr>
    <w:rPr>
      <w:rFonts w:ascii="Times New Roman" w:eastAsia="Times New Roman" w:hAnsi="Times New Roman" w:cs="B Zar"/>
      <w:b/>
      <w:szCs w:val="20"/>
    </w:rPr>
  </w:style>
  <w:style w:type="paragraph" w:customStyle="1" w:styleId="JadvalMatnBold">
    <w:name w:val="Jadval  Matn Bold"/>
    <w:basedOn w:val="Normal-B"/>
    <w:rsid w:val="006B55AE"/>
    <w:pPr>
      <w:jc w:val="both"/>
    </w:pPr>
    <w:rPr>
      <w:rFonts w:cs="B Mehr"/>
      <w:b/>
      <w:szCs w:val="22"/>
    </w:rPr>
  </w:style>
  <w:style w:type="paragraph" w:customStyle="1" w:styleId="JadvalMilionRialchap">
    <w:name w:val="Jadval  Milion Rial  chap"/>
    <w:basedOn w:val="Normal"/>
    <w:link w:val="JadvalMilionRialchapChar"/>
    <w:rsid w:val="006B55AE"/>
    <w:pPr>
      <w:spacing w:after="0" w:line="240" w:lineRule="auto"/>
      <w:jc w:val="right"/>
    </w:pPr>
    <w:rPr>
      <w:rFonts w:ascii="Times New Roman" w:eastAsia="Times New Roman" w:hAnsi="Times New Roman" w:cs="B Lotus"/>
      <w:bCs/>
      <w:sz w:val="18"/>
      <w:szCs w:val="24"/>
    </w:rPr>
  </w:style>
  <w:style w:type="character" w:customStyle="1" w:styleId="JadvalMilionRialchapChar">
    <w:name w:val="Jadval  Milion Rial  chap Char"/>
    <w:link w:val="JadvalMilionRialchap"/>
    <w:rsid w:val="006B55AE"/>
    <w:rPr>
      <w:rFonts w:ascii="Times New Roman" w:eastAsia="Times New Roman" w:hAnsi="Times New Roman" w:cs="B Lotus"/>
      <w:bCs/>
      <w:sz w:val="18"/>
      <w:szCs w:val="24"/>
    </w:rPr>
  </w:style>
  <w:style w:type="paragraph" w:customStyle="1" w:styleId="JadvalTitr100">
    <w:name w:val="Jadval = Titr 10"/>
    <w:basedOn w:val="JadvalTitrzar"/>
    <w:rsid w:val="006B55AE"/>
    <w:pPr>
      <w:pBdr>
        <w:bottom w:val="single" w:sz="6" w:space="1" w:color="auto"/>
      </w:pBdr>
    </w:pPr>
    <w:rPr>
      <w:sz w:val="20"/>
    </w:rPr>
  </w:style>
  <w:style w:type="paragraph" w:customStyle="1" w:styleId="JadvalTitr10Noline">
    <w:name w:val="Jadval = Titr 10 No line"/>
    <w:basedOn w:val="JadvalTitr10"/>
    <w:rsid w:val="006B55AE"/>
    <w:pPr>
      <w:pBdr>
        <w:bottom w:val="none" w:sz="0" w:space="0" w:color="auto"/>
      </w:pBdr>
      <w:jc w:val="left"/>
    </w:pPr>
    <w:rPr>
      <w:rFonts w:cs="B Lotus"/>
      <w:spacing w:val="-4"/>
      <w:sz w:val="30"/>
      <w:szCs w:val="28"/>
    </w:rPr>
  </w:style>
  <w:style w:type="paragraph" w:customStyle="1" w:styleId="JadvalBalaBold">
    <w:name w:val="Jadval Bala  Bold"/>
    <w:basedOn w:val="Normal"/>
    <w:link w:val="JadvalBalaBoldChar"/>
    <w:rsid w:val="006B55AE"/>
    <w:pPr>
      <w:framePr w:hSpace="113" w:wrap="around" w:vAnchor="text" w:hAnchor="text" w:xAlign="right" w:y="1"/>
      <w:spacing w:before="320" w:after="160" w:line="240" w:lineRule="auto"/>
      <w:jc w:val="lowKashida"/>
    </w:pPr>
    <w:rPr>
      <w:rFonts w:ascii="Times New Roman" w:eastAsia="Times New Roman" w:hAnsi="Times New Roman" w:cs="Zar"/>
      <w:bCs/>
    </w:rPr>
  </w:style>
  <w:style w:type="character" w:customStyle="1" w:styleId="JadvalBalaBoldChar">
    <w:name w:val="Jadval Bala  Bold Char"/>
    <w:link w:val="JadvalBalaBold"/>
    <w:rsid w:val="006B55AE"/>
    <w:rPr>
      <w:rFonts w:ascii="Times New Roman" w:eastAsia="Times New Roman" w:hAnsi="Times New Roman" w:cs="Zar"/>
      <w:bCs/>
    </w:rPr>
  </w:style>
  <w:style w:type="paragraph" w:customStyle="1" w:styleId="JadvalbalaRast">
    <w:name w:val="Jadval bala = Rast"/>
    <w:basedOn w:val="Normal"/>
    <w:rsid w:val="006B55AE"/>
    <w:pPr>
      <w:spacing w:after="0" w:line="440" w:lineRule="exact"/>
      <w:jc w:val="lowKashida"/>
    </w:pPr>
    <w:rPr>
      <w:rFonts w:ascii="Times New Roman" w:eastAsia="Times New Roman" w:hAnsi="Times New Roman" w:cs="B Zar"/>
      <w:bCs/>
    </w:rPr>
  </w:style>
  <w:style w:type="paragraph" w:customStyle="1" w:styleId="JadvalEnd">
    <w:name w:val="Jadval End"/>
    <w:basedOn w:val="Normal"/>
    <w:rsid w:val="006B55AE"/>
    <w:pPr>
      <w:pBdr>
        <w:bottom w:val="single" w:sz="12" w:space="1" w:color="auto"/>
      </w:pBdr>
      <w:spacing w:after="160" w:line="440" w:lineRule="exact"/>
      <w:ind w:left="454" w:hanging="454"/>
      <w:jc w:val="lowKashida"/>
    </w:pPr>
    <w:rPr>
      <w:rFonts w:ascii="Times New Roman" w:eastAsia="Times New Roman" w:hAnsi="Times New Roman" w:cs="B Lotus"/>
      <w:bCs/>
      <w:szCs w:val="28"/>
    </w:rPr>
  </w:style>
  <w:style w:type="paragraph" w:customStyle="1" w:styleId="JadvalJam">
    <w:name w:val="Jadval Jam"/>
    <w:basedOn w:val="Normal"/>
    <w:rsid w:val="006B55AE"/>
    <w:pPr>
      <w:pBdr>
        <w:top w:val="single" w:sz="8" w:space="1" w:color="auto"/>
        <w:bottom w:val="double" w:sz="6" w:space="1" w:color="auto"/>
      </w:pBdr>
      <w:spacing w:after="0" w:line="240" w:lineRule="auto"/>
      <w:jc w:val="lowKashida"/>
    </w:pPr>
    <w:rPr>
      <w:rFonts w:ascii="Times New Roman" w:eastAsia="Times New Roman" w:hAnsi="Times New Roman" w:cs="B Lotus"/>
      <w:bCs/>
      <w:szCs w:val="28"/>
    </w:rPr>
  </w:style>
  <w:style w:type="paragraph" w:customStyle="1" w:styleId="JadvalMatnL12">
    <w:name w:val="Jadval Matn (L 12)"/>
    <w:basedOn w:val="Normal"/>
    <w:rsid w:val="006B55AE"/>
    <w:pPr>
      <w:spacing w:after="0" w:line="240" w:lineRule="auto"/>
      <w:jc w:val="lowKashida"/>
    </w:pPr>
    <w:rPr>
      <w:rFonts w:ascii="Times New Roman" w:eastAsia="Times New Roman" w:hAnsi="Times New Roman" w:cs="B Lotus"/>
      <w:bCs/>
      <w:szCs w:val="24"/>
    </w:rPr>
  </w:style>
  <w:style w:type="paragraph" w:customStyle="1" w:styleId="JadvalMatnL13">
    <w:name w:val="Jadval Matn (L 13)"/>
    <w:basedOn w:val="Normal"/>
    <w:rsid w:val="006B55AE"/>
    <w:pPr>
      <w:spacing w:after="0" w:line="240" w:lineRule="auto"/>
      <w:jc w:val="lowKashida"/>
    </w:pPr>
    <w:rPr>
      <w:rFonts w:ascii="Times New Roman" w:eastAsia="Times New Roman" w:hAnsi="Times New Roman" w:cs="B Lotus"/>
      <w:bCs/>
      <w:szCs w:val="26"/>
    </w:rPr>
  </w:style>
  <w:style w:type="paragraph" w:customStyle="1" w:styleId="Jadvalsherkattitr0">
    <w:name w:val="Jadval sherkat titr"/>
    <w:basedOn w:val="Normal"/>
    <w:rsid w:val="006B55AE"/>
    <w:pPr>
      <w:spacing w:after="0" w:line="240" w:lineRule="auto"/>
      <w:jc w:val="center"/>
    </w:pPr>
    <w:rPr>
      <w:rFonts w:ascii="Times New Roman" w:eastAsia="Times New Roman" w:hAnsi="Times New Roman" w:cs="B Zar"/>
      <w:bCs/>
    </w:rPr>
  </w:style>
  <w:style w:type="paragraph" w:customStyle="1" w:styleId="JadvalTitr9">
    <w:name w:val="Jadval Titr 9"/>
    <w:basedOn w:val="Normal-B"/>
    <w:rsid w:val="006B55AE"/>
    <w:pPr>
      <w:pBdr>
        <w:bottom w:val="single" w:sz="8" w:space="1" w:color="auto"/>
      </w:pBdr>
      <w:jc w:val="center"/>
    </w:pPr>
    <w:rPr>
      <w:rFonts w:cs="B Zar"/>
      <w:b/>
      <w:sz w:val="20"/>
      <w:szCs w:val="20"/>
    </w:rPr>
  </w:style>
  <w:style w:type="paragraph" w:customStyle="1" w:styleId="jadvaleaval">
    <w:name w:val="jadvale aval"/>
    <w:basedOn w:val="Normal"/>
    <w:rsid w:val="006B55AE"/>
    <w:pPr>
      <w:pBdr>
        <w:bottom w:val="single" w:sz="6" w:space="1" w:color="auto"/>
      </w:pBdr>
      <w:tabs>
        <w:tab w:val="left" w:pos="454"/>
        <w:tab w:val="left" w:pos="1418"/>
        <w:tab w:val="right" w:pos="8392"/>
      </w:tabs>
      <w:spacing w:after="0" w:line="240" w:lineRule="auto"/>
      <w:jc w:val="center"/>
    </w:pPr>
    <w:rPr>
      <w:rFonts w:ascii="Times New Roman" w:eastAsia="Times New Roman" w:hAnsi="Times New Roman" w:cs="B Titr"/>
      <w:bCs/>
      <w:sz w:val="18"/>
      <w:szCs w:val="18"/>
    </w:rPr>
  </w:style>
  <w:style w:type="paragraph" w:customStyle="1" w:styleId="jadvalesade">
    <w:name w:val="jadvale sade"/>
    <w:basedOn w:val="Normal"/>
    <w:rsid w:val="006B55AE"/>
    <w:pPr>
      <w:tabs>
        <w:tab w:val="left" w:pos="284"/>
      </w:tabs>
      <w:spacing w:after="0" w:line="240" w:lineRule="auto"/>
      <w:jc w:val="lowKashida"/>
    </w:pPr>
    <w:rPr>
      <w:rFonts w:ascii="Times New Roman" w:eastAsia="Times New Roman" w:hAnsi="Times New Roman" w:cs="B Lotus"/>
      <w:b/>
      <w:bCs/>
      <w:szCs w:val="28"/>
    </w:rPr>
  </w:style>
  <w:style w:type="paragraph" w:customStyle="1" w:styleId="jadvalevasat">
    <w:name w:val="jadvale vasat"/>
    <w:basedOn w:val="Normal"/>
    <w:rsid w:val="006B55AE"/>
    <w:pPr>
      <w:spacing w:after="0" w:line="240" w:lineRule="auto"/>
      <w:jc w:val="center"/>
    </w:pPr>
    <w:rPr>
      <w:rFonts w:ascii="Times New Roman" w:eastAsia="Times New Roman" w:hAnsi="Times New Roman" w:cs="B Zar"/>
      <w:bCs/>
      <w:sz w:val="24"/>
    </w:rPr>
  </w:style>
  <w:style w:type="paragraph" w:customStyle="1" w:styleId="KhasteTitr">
    <w:name w:val="Khaste   Titr"/>
    <w:basedOn w:val="Normal"/>
    <w:next w:val="Normal"/>
    <w:link w:val="KhasteTitrCharChar"/>
    <w:rsid w:val="006B55AE"/>
    <w:pPr>
      <w:keepNext/>
      <w:tabs>
        <w:tab w:val="left" w:pos="1418"/>
        <w:tab w:val="right" w:pos="8392"/>
      </w:tabs>
      <w:spacing w:before="240" w:after="0" w:line="240" w:lineRule="auto"/>
      <w:jc w:val="lowKashida"/>
    </w:pPr>
    <w:rPr>
      <w:rFonts w:ascii="Times New Roman" w:eastAsia="Times New Roman" w:hAnsi="Times New Roman" w:cs="B Yagut"/>
      <w:bCs/>
      <w:szCs w:val="26"/>
    </w:rPr>
  </w:style>
  <w:style w:type="character" w:customStyle="1" w:styleId="KhasteTitrCharChar">
    <w:name w:val="Khaste   Titr Char Char"/>
    <w:link w:val="KhasteTitr"/>
    <w:rsid w:val="006B55AE"/>
    <w:rPr>
      <w:rFonts w:ascii="Times New Roman" w:eastAsia="Times New Roman" w:hAnsi="Times New Roman" w:cs="B Yagut"/>
      <w:bCs/>
      <w:szCs w:val="26"/>
    </w:rPr>
  </w:style>
  <w:style w:type="paragraph" w:customStyle="1" w:styleId="KhasteMantZir">
    <w:name w:val="Khaste  =  Mant = Zir"/>
    <w:basedOn w:val="Normal"/>
    <w:rsid w:val="006B55AE"/>
    <w:pPr>
      <w:spacing w:after="0" w:line="240" w:lineRule="auto"/>
      <w:ind w:left="454"/>
      <w:jc w:val="lowKashida"/>
    </w:pPr>
    <w:rPr>
      <w:rFonts w:ascii="Times New Roman" w:eastAsia="Times New Roman" w:hAnsi="Times New Roman" w:cs="B Lotus"/>
      <w:bCs/>
      <w:szCs w:val="28"/>
    </w:rPr>
  </w:style>
  <w:style w:type="paragraph" w:customStyle="1" w:styleId="KhasteMatn">
    <w:name w:val="Khaste  =  Matn"/>
    <w:basedOn w:val="Normal"/>
    <w:rsid w:val="006B55AE"/>
    <w:pPr>
      <w:tabs>
        <w:tab w:val="left" w:pos="454"/>
        <w:tab w:val="left" w:pos="1418"/>
        <w:tab w:val="right" w:pos="8392"/>
      </w:tabs>
      <w:spacing w:after="0" w:line="240" w:lineRule="auto"/>
      <w:jc w:val="lowKashida"/>
    </w:pPr>
    <w:rPr>
      <w:rFonts w:ascii="Times New Roman" w:eastAsia="Times New Roman" w:hAnsi="Times New Roman" w:cs="B Lotus"/>
      <w:bCs/>
      <w:szCs w:val="28"/>
    </w:rPr>
  </w:style>
  <w:style w:type="paragraph" w:customStyle="1" w:styleId="KhasteMatn1">
    <w:name w:val="Khaste  =  Matn = (1)"/>
    <w:basedOn w:val="Normal"/>
    <w:rsid w:val="006B55AE"/>
    <w:pPr>
      <w:tabs>
        <w:tab w:val="left" w:pos="454"/>
        <w:tab w:val="left" w:pos="1418"/>
        <w:tab w:val="right" w:pos="8392"/>
      </w:tabs>
      <w:spacing w:after="0" w:line="240" w:lineRule="auto"/>
      <w:ind w:left="454" w:hanging="454"/>
      <w:jc w:val="lowKashida"/>
    </w:pPr>
    <w:rPr>
      <w:rFonts w:ascii="Times New Roman" w:eastAsia="Times New Roman" w:hAnsi="Times New Roman" w:cs="B Lotus"/>
      <w:bCs/>
      <w:szCs w:val="28"/>
    </w:rPr>
  </w:style>
  <w:style w:type="paragraph" w:customStyle="1" w:styleId="KhasteMatnAlef">
    <w:name w:val="Khaste  =  Matn = Alef"/>
    <w:basedOn w:val="Normal"/>
    <w:rsid w:val="006B55AE"/>
    <w:pPr>
      <w:tabs>
        <w:tab w:val="left" w:pos="340"/>
        <w:tab w:val="left" w:pos="907"/>
        <w:tab w:val="left" w:pos="1418"/>
        <w:tab w:val="right" w:pos="8392"/>
      </w:tabs>
      <w:spacing w:after="0" w:line="240" w:lineRule="auto"/>
      <w:ind w:left="624" w:hanging="624"/>
      <w:jc w:val="lowKashida"/>
    </w:pPr>
    <w:rPr>
      <w:rFonts w:ascii="Times New Roman" w:eastAsia="Times New Roman" w:hAnsi="Times New Roman" w:cs="B Lotus"/>
      <w:bCs/>
      <w:szCs w:val="28"/>
    </w:rPr>
  </w:style>
  <w:style w:type="paragraph" w:customStyle="1" w:styleId="KhasteMatnAlef1">
    <w:name w:val="Khaste  =  Matn = Alef = (1)"/>
    <w:basedOn w:val="KhasteMatnAlef"/>
    <w:rsid w:val="006B55AE"/>
    <w:pPr>
      <w:tabs>
        <w:tab w:val="clear" w:pos="340"/>
        <w:tab w:val="clear" w:pos="907"/>
        <w:tab w:val="clear" w:pos="1418"/>
        <w:tab w:val="clear" w:pos="8392"/>
      </w:tabs>
      <w:ind w:left="1078" w:hanging="454"/>
    </w:pPr>
  </w:style>
  <w:style w:type="paragraph" w:customStyle="1" w:styleId="KhasteMatnAlefAlef">
    <w:name w:val="Khaste = Matn = Alef = Alef"/>
    <w:basedOn w:val="Normal"/>
    <w:rsid w:val="006B55AE"/>
    <w:pPr>
      <w:spacing w:after="0" w:line="240" w:lineRule="auto"/>
      <w:ind w:left="1645"/>
      <w:jc w:val="lowKashida"/>
    </w:pPr>
    <w:rPr>
      <w:rFonts w:ascii="Times New Roman" w:eastAsia="Times New Roman" w:hAnsi="Times New Roman" w:cs="B Lotus"/>
      <w:bCs/>
      <w:szCs w:val="28"/>
    </w:rPr>
  </w:style>
  <w:style w:type="paragraph" w:customStyle="1" w:styleId="KhasteMatnzire1Alef">
    <w:name w:val="Khaste = Matn = zir e 1 = Alef"/>
    <w:basedOn w:val="KhasteMatnAlef"/>
    <w:rsid w:val="006B55AE"/>
    <w:pPr>
      <w:tabs>
        <w:tab w:val="clear" w:pos="340"/>
        <w:tab w:val="clear" w:pos="907"/>
        <w:tab w:val="left" w:pos="794"/>
        <w:tab w:val="left" w:pos="964"/>
      </w:tabs>
      <w:ind w:left="1078"/>
    </w:pPr>
  </w:style>
  <w:style w:type="paragraph" w:customStyle="1" w:styleId="MasAleh">
    <w:name w:val="Mas Aleh"/>
    <w:basedOn w:val="Normal"/>
    <w:next w:val="Normal"/>
    <w:link w:val="MasAlehChar"/>
    <w:rsid w:val="006B55AE"/>
    <w:pPr>
      <w:spacing w:after="0" w:line="240" w:lineRule="auto"/>
      <w:jc w:val="lowKashida"/>
    </w:pPr>
    <w:rPr>
      <w:rFonts w:ascii="Times New Roman" w:eastAsia="Times New Roman" w:hAnsi="Times New Roman" w:cs="B Nazanin"/>
      <w:b/>
      <w:bCs/>
      <w:szCs w:val="26"/>
    </w:rPr>
  </w:style>
  <w:style w:type="character" w:customStyle="1" w:styleId="MasAlehChar">
    <w:name w:val="Mas Aleh Char"/>
    <w:link w:val="MasAleh"/>
    <w:rsid w:val="006B55AE"/>
    <w:rPr>
      <w:rFonts w:ascii="Times New Roman" w:eastAsia="Times New Roman" w:hAnsi="Times New Roman" w:cs="B Nazanin"/>
      <w:b/>
      <w:bCs/>
      <w:szCs w:val="26"/>
    </w:rPr>
  </w:style>
  <w:style w:type="paragraph" w:customStyle="1" w:styleId="MatnBulletNew">
    <w:name w:val="Matn =  Bullet New"/>
    <w:basedOn w:val="MatnBullet0"/>
    <w:rsid w:val="006B55AE"/>
    <w:pPr>
      <w:numPr>
        <w:numId w:val="29"/>
      </w:numPr>
      <w:tabs>
        <w:tab w:val="clear" w:pos="851"/>
        <w:tab w:val="num" w:pos="720"/>
      </w:tabs>
      <w:ind w:left="720" w:hanging="360"/>
    </w:pPr>
    <w:rPr>
      <w:rFonts w:ascii="Times New Roman" w:hAnsi="Times New Roman" w:cs="B Lotus"/>
      <w:b w:val="0"/>
    </w:rPr>
  </w:style>
  <w:style w:type="paragraph" w:customStyle="1" w:styleId="MatnBulletnew20">
    <w:name w:val="Matn  =  Bullet  new  2"/>
    <w:basedOn w:val="MatnBulletNew"/>
    <w:rsid w:val="006B55AE"/>
    <w:pPr>
      <w:numPr>
        <w:numId w:val="0"/>
      </w:numPr>
    </w:pPr>
  </w:style>
  <w:style w:type="paragraph" w:customStyle="1" w:styleId="Matnfa7">
    <w:name w:val="Matn  =  fa 7"/>
    <w:basedOn w:val="Matnfa4"/>
    <w:link w:val="Matnfa7Char"/>
    <w:rsid w:val="006B55AE"/>
    <w:pPr>
      <w:tabs>
        <w:tab w:val="clear" w:pos="454"/>
        <w:tab w:val="clear" w:pos="1418"/>
        <w:tab w:val="clear" w:pos="8392"/>
      </w:tabs>
      <w:spacing w:after="140"/>
    </w:pPr>
    <w:rPr>
      <w:rFonts w:cs="B Lotus"/>
      <w:bCs/>
    </w:rPr>
  </w:style>
  <w:style w:type="character" w:customStyle="1" w:styleId="Matnfa7Char">
    <w:name w:val="Matn  =  fa 7 Char"/>
    <w:link w:val="Matnfa7"/>
    <w:rsid w:val="006B55AE"/>
    <w:rPr>
      <w:rFonts w:ascii="Times New Roman" w:eastAsia="Times New Roman" w:hAnsi="Times New Roman" w:cs="B Lotus"/>
      <w:bCs/>
      <w:szCs w:val="28"/>
    </w:rPr>
  </w:style>
  <w:style w:type="paragraph" w:customStyle="1" w:styleId="MatnFirstLine">
    <w:name w:val="Matn (First Line)"/>
    <w:basedOn w:val="Normal"/>
    <w:rsid w:val="006B55AE"/>
    <w:pPr>
      <w:tabs>
        <w:tab w:val="left" w:pos="454"/>
        <w:tab w:val="left" w:pos="1418"/>
        <w:tab w:val="right" w:pos="8392"/>
      </w:tabs>
      <w:spacing w:after="80" w:line="240" w:lineRule="auto"/>
      <w:ind w:firstLine="454"/>
      <w:jc w:val="lowKashida"/>
    </w:pPr>
    <w:rPr>
      <w:rFonts w:ascii="Times New Roman" w:eastAsia="Times New Roman" w:hAnsi="Times New Roman" w:cs="B Lotus"/>
      <w:bCs/>
      <w:spacing w:val="-4"/>
      <w:szCs w:val="28"/>
    </w:rPr>
  </w:style>
  <w:style w:type="paragraph" w:customStyle="1" w:styleId="MatnAlefZir">
    <w:name w:val="Matn =  Alef = Zir"/>
    <w:basedOn w:val="MatnAlef2"/>
    <w:link w:val="MatnAlefZirChar"/>
    <w:rsid w:val="006B55AE"/>
    <w:pPr>
      <w:tabs>
        <w:tab w:val="left" w:pos="340"/>
        <w:tab w:val="left" w:pos="907"/>
        <w:tab w:val="left" w:pos="1950"/>
      </w:tabs>
      <w:ind w:firstLine="0"/>
      <w:jc w:val="lowKashida"/>
    </w:pPr>
  </w:style>
  <w:style w:type="paragraph" w:customStyle="1" w:styleId="MatnAlef10">
    <w:name w:val="Matn =  Alef = (1)"/>
    <w:basedOn w:val="MatnAlefZir"/>
    <w:link w:val="MatnAlef1Char"/>
    <w:rsid w:val="006B55AE"/>
    <w:pPr>
      <w:tabs>
        <w:tab w:val="clear" w:pos="340"/>
        <w:tab w:val="clear" w:pos="907"/>
        <w:tab w:val="clear" w:pos="1950"/>
      </w:tabs>
      <w:ind w:left="1078" w:hanging="454"/>
    </w:pPr>
  </w:style>
  <w:style w:type="paragraph" w:customStyle="1" w:styleId="MatnAlef1Zir0">
    <w:name w:val="Matn =  Alef = (1) = Zir"/>
    <w:basedOn w:val="MatnAlef10"/>
    <w:rsid w:val="006B55AE"/>
    <w:pPr>
      <w:ind w:left="1077" w:firstLine="0"/>
    </w:pPr>
  </w:style>
  <w:style w:type="character" w:customStyle="1" w:styleId="MatnAlefChar">
    <w:name w:val="Matn =  Alef Char"/>
    <w:link w:val="MatnAlef2"/>
    <w:rsid w:val="006B55AE"/>
    <w:rPr>
      <w:rFonts w:ascii="Times" w:eastAsia="Times New Roman" w:hAnsi="Times" w:cs="Lotus"/>
      <w:bCs/>
      <w:szCs w:val="28"/>
    </w:rPr>
  </w:style>
  <w:style w:type="character" w:customStyle="1" w:styleId="MatnAlefZirChar">
    <w:name w:val="Matn =  Alef = Zir Char"/>
    <w:link w:val="MatnAlefZir"/>
    <w:rsid w:val="006B55AE"/>
    <w:rPr>
      <w:rFonts w:ascii="Times" w:eastAsia="Times New Roman" w:hAnsi="Times" w:cs="Lotus"/>
      <w:bCs/>
      <w:szCs w:val="28"/>
    </w:rPr>
  </w:style>
  <w:style w:type="character" w:customStyle="1" w:styleId="MatnAlef1Char">
    <w:name w:val="Matn =  Alef = (1) Char"/>
    <w:basedOn w:val="MatnAlefZirChar"/>
    <w:link w:val="MatnAlef10"/>
    <w:rsid w:val="006B55AE"/>
    <w:rPr>
      <w:rFonts w:ascii="Times" w:eastAsia="Times New Roman" w:hAnsi="Times" w:cs="Lotus"/>
      <w:bCs/>
      <w:szCs w:val="28"/>
    </w:rPr>
  </w:style>
  <w:style w:type="paragraph" w:customStyle="1" w:styleId="MatnAlefEBold">
    <w:name w:val="Matn =  Alef E Bold"/>
    <w:basedOn w:val="Normal-B"/>
    <w:rsid w:val="006B55AE"/>
    <w:pPr>
      <w:tabs>
        <w:tab w:val="left" w:pos="340"/>
        <w:tab w:val="left" w:pos="624"/>
      </w:tabs>
    </w:pPr>
    <w:rPr>
      <w:rFonts w:cs="B Nazanin"/>
    </w:rPr>
  </w:style>
  <w:style w:type="paragraph" w:customStyle="1" w:styleId="MatnBulletNew2">
    <w:name w:val="Matn =  Bullet New 2"/>
    <w:basedOn w:val="MatnBulletNew"/>
    <w:rsid w:val="006B55AE"/>
    <w:pPr>
      <w:numPr>
        <w:numId w:val="30"/>
      </w:numPr>
      <w:tabs>
        <w:tab w:val="clear" w:pos="1418"/>
        <w:tab w:val="num" w:pos="0"/>
      </w:tabs>
      <w:spacing w:after="120"/>
      <w:ind w:left="0" w:firstLine="0"/>
    </w:pPr>
  </w:style>
  <w:style w:type="paragraph" w:customStyle="1" w:styleId="MatnLeftTab">
    <w:name w:val="Matn =  Left Tab"/>
    <w:basedOn w:val="Normal"/>
    <w:rsid w:val="006B55AE"/>
    <w:pPr>
      <w:tabs>
        <w:tab w:val="right" w:pos="8392"/>
      </w:tabs>
      <w:spacing w:after="0" w:line="240" w:lineRule="auto"/>
      <w:jc w:val="lowKashida"/>
    </w:pPr>
    <w:rPr>
      <w:rFonts w:ascii="Times New Roman" w:eastAsia="Times New Roman" w:hAnsi="Times New Roman" w:cs="B Lotus"/>
      <w:bCs/>
      <w:szCs w:val="28"/>
    </w:rPr>
  </w:style>
  <w:style w:type="paragraph" w:customStyle="1" w:styleId="Matn1Faree">
    <w:name w:val="Matn = (1)  Far ee"/>
    <w:basedOn w:val="Normal"/>
    <w:link w:val="Matn1FareeChar"/>
    <w:rsid w:val="006B55AE"/>
    <w:pPr>
      <w:tabs>
        <w:tab w:val="left" w:pos="454"/>
        <w:tab w:val="left" w:pos="1418"/>
        <w:tab w:val="right" w:pos="8392"/>
      </w:tabs>
      <w:spacing w:after="120" w:line="240" w:lineRule="auto"/>
      <w:ind w:left="454" w:hanging="454"/>
      <w:jc w:val="lowKashida"/>
    </w:pPr>
    <w:rPr>
      <w:rFonts w:ascii="Times New Roman" w:eastAsia="Times New Roman" w:hAnsi="Times New Roman" w:cs="B Lotus"/>
      <w:bCs/>
      <w:spacing w:val="-4"/>
      <w:szCs w:val="28"/>
    </w:rPr>
  </w:style>
  <w:style w:type="paragraph" w:customStyle="1" w:styleId="Matn11">
    <w:name w:val="Matn = (1)"/>
    <w:basedOn w:val="Matn1Faree"/>
    <w:link w:val="Matn1Char0"/>
    <w:rsid w:val="006B55AE"/>
    <w:pPr>
      <w:tabs>
        <w:tab w:val="clear" w:pos="454"/>
        <w:tab w:val="clear" w:pos="1418"/>
        <w:tab w:val="clear" w:pos="8392"/>
      </w:tabs>
      <w:ind w:left="567" w:hanging="567"/>
    </w:pPr>
  </w:style>
  <w:style w:type="paragraph" w:customStyle="1" w:styleId="Matn1zir">
    <w:name w:val="Matn = (1)  =   zir"/>
    <w:basedOn w:val="Matn11"/>
    <w:link w:val="Matn1zirChar"/>
    <w:rsid w:val="006B55AE"/>
    <w:pPr>
      <w:spacing w:after="80"/>
      <w:ind w:firstLine="0"/>
    </w:pPr>
  </w:style>
  <w:style w:type="character" w:customStyle="1" w:styleId="Matn1FareeChar">
    <w:name w:val="Matn = (1)  Far ee Char"/>
    <w:link w:val="Matn1Faree"/>
    <w:rsid w:val="006B55AE"/>
    <w:rPr>
      <w:rFonts w:ascii="Times New Roman" w:eastAsia="Times New Roman" w:hAnsi="Times New Roman" w:cs="B Lotus"/>
      <w:bCs/>
      <w:spacing w:val="-4"/>
      <w:szCs w:val="28"/>
    </w:rPr>
  </w:style>
  <w:style w:type="paragraph" w:customStyle="1" w:styleId="Matn1Alef0">
    <w:name w:val="Matn = (1) =  Alef"/>
    <w:basedOn w:val="Matn11"/>
    <w:rsid w:val="006B55AE"/>
    <w:pPr>
      <w:tabs>
        <w:tab w:val="left" w:pos="907"/>
        <w:tab w:val="left" w:pos="2155"/>
      </w:tabs>
      <w:ind w:left="1191" w:hanging="624"/>
    </w:pPr>
  </w:style>
  <w:style w:type="paragraph" w:customStyle="1" w:styleId="Matn1AlefZir">
    <w:name w:val="Matn = (1) =  Alef  =  Zir"/>
    <w:basedOn w:val="Matn1Alef0"/>
    <w:rsid w:val="006B55AE"/>
    <w:pPr>
      <w:ind w:firstLine="0"/>
    </w:pPr>
  </w:style>
  <w:style w:type="paragraph" w:customStyle="1" w:styleId="Matn1Alef1">
    <w:name w:val="Matn = (1) =  Alef = (1)"/>
    <w:basedOn w:val="Matn1AlefZir"/>
    <w:rsid w:val="006B55AE"/>
    <w:pPr>
      <w:ind w:left="1645" w:hanging="454"/>
    </w:pPr>
  </w:style>
  <w:style w:type="paragraph" w:customStyle="1" w:styleId="Matn1AlefeBold">
    <w:name w:val="Matn = (1) =  Alef e Bold"/>
    <w:basedOn w:val="Matn1Alef0"/>
    <w:rsid w:val="006B55AE"/>
    <w:rPr>
      <w:rFonts w:cs="B Zar"/>
      <w:b/>
      <w:sz w:val="20"/>
      <w:szCs w:val="22"/>
    </w:rPr>
  </w:style>
  <w:style w:type="paragraph" w:customStyle="1" w:styleId="Matn110">
    <w:name w:val="Matn = (1) = (1)"/>
    <w:basedOn w:val="Matn11"/>
    <w:link w:val="Matn11Char"/>
    <w:rsid w:val="006B55AE"/>
    <w:pPr>
      <w:ind w:left="1021" w:hanging="454"/>
    </w:pPr>
  </w:style>
  <w:style w:type="paragraph" w:customStyle="1" w:styleId="Matn11Zir">
    <w:name w:val="Matn = (1) = (1) =  Zir"/>
    <w:basedOn w:val="Matn110"/>
    <w:link w:val="Matn11ZirChar"/>
    <w:rsid w:val="006B55AE"/>
    <w:pPr>
      <w:ind w:firstLine="0"/>
    </w:pPr>
  </w:style>
  <w:style w:type="paragraph" w:customStyle="1" w:styleId="Matn11Alef">
    <w:name w:val="Matn = (1) = (1) = Alef"/>
    <w:basedOn w:val="Normal"/>
    <w:link w:val="Matn11AlefChar"/>
    <w:rsid w:val="006B55AE"/>
    <w:pPr>
      <w:tabs>
        <w:tab w:val="left" w:pos="1361"/>
        <w:tab w:val="left" w:pos="2552"/>
        <w:tab w:val="left" w:pos="2835"/>
        <w:tab w:val="right" w:pos="8392"/>
      </w:tabs>
      <w:spacing w:after="0" w:line="240" w:lineRule="auto"/>
      <w:ind w:left="1588" w:hanging="567"/>
      <w:jc w:val="lowKashida"/>
    </w:pPr>
    <w:rPr>
      <w:rFonts w:ascii="Times New Roman" w:eastAsia="Times New Roman" w:hAnsi="Times New Roman" w:cs="B Lotus"/>
      <w:bCs/>
      <w:szCs w:val="28"/>
    </w:rPr>
  </w:style>
  <w:style w:type="paragraph" w:customStyle="1" w:styleId="Matn11AlefAlefba">
    <w:name w:val="Matn = (1) = (1) = Alef = Alefba"/>
    <w:basedOn w:val="Matn11Alef"/>
    <w:rsid w:val="006B55AE"/>
    <w:pPr>
      <w:tabs>
        <w:tab w:val="left" w:pos="1928"/>
        <w:tab w:val="left" w:pos="3119"/>
      </w:tabs>
      <w:ind w:left="2212" w:hanging="624"/>
    </w:pPr>
  </w:style>
  <w:style w:type="paragraph" w:customStyle="1" w:styleId="Matn11AlefZir">
    <w:name w:val="Matn = (1) = (1) = Alef = Zir"/>
    <w:basedOn w:val="Matn11Alef"/>
    <w:rsid w:val="006B55AE"/>
    <w:pPr>
      <w:ind w:firstLine="0"/>
    </w:pPr>
  </w:style>
  <w:style w:type="character" w:customStyle="1" w:styleId="Matn11AlefChar">
    <w:name w:val="Matn = (1) = (1) = Alef Char"/>
    <w:link w:val="Matn11Alef"/>
    <w:rsid w:val="006B55AE"/>
    <w:rPr>
      <w:rFonts w:ascii="Times New Roman" w:eastAsia="Times New Roman" w:hAnsi="Times New Roman" w:cs="B Lotus"/>
      <w:bCs/>
      <w:szCs w:val="28"/>
    </w:rPr>
  </w:style>
  <w:style w:type="paragraph" w:customStyle="1" w:styleId="Matn11Zir0">
    <w:name w:val="Matn = (1) = (1) = Zir"/>
    <w:basedOn w:val="Matn110"/>
    <w:rsid w:val="006B55AE"/>
    <w:pPr>
      <w:ind w:firstLine="0"/>
    </w:pPr>
  </w:style>
  <w:style w:type="character" w:customStyle="1" w:styleId="Matn1Char0">
    <w:name w:val="Matn = (1) Char"/>
    <w:basedOn w:val="Matn1FareeChar"/>
    <w:link w:val="Matn11"/>
    <w:rsid w:val="006B55AE"/>
    <w:rPr>
      <w:rFonts w:ascii="Times New Roman" w:eastAsia="Times New Roman" w:hAnsi="Times New Roman" w:cs="B Lotus"/>
      <w:bCs/>
      <w:spacing w:val="-4"/>
      <w:szCs w:val="28"/>
    </w:rPr>
  </w:style>
  <w:style w:type="character" w:customStyle="1" w:styleId="Matn11Char">
    <w:name w:val="Matn = (1) = (1) Char"/>
    <w:basedOn w:val="Matn1Char0"/>
    <w:link w:val="Matn110"/>
    <w:rsid w:val="006B55AE"/>
    <w:rPr>
      <w:rFonts w:ascii="Times New Roman" w:eastAsia="Times New Roman" w:hAnsi="Times New Roman" w:cs="B Lotus"/>
      <w:bCs/>
      <w:spacing w:val="-4"/>
      <w:szCs w:val="28"/>
    </w:rPr>
  </w:style>
  <w:style w:type="paragraph" w:customStyle="1" w:styleId="Matn1AlefAlef">
    <w:name w:val="Matn = (1) = Alef = Alef"/>
    <w:basedOn w:val="Matn1AlefZir"/>
    <w:rsid w:val="006B55AE"/>
    <w:pPr>
      <w:tabs>
        <w:tab w:val="clear" w:pos="907"/>
        <w:tab w:val="left" w:pos="1474"/>
        <w:tab w:val="left" w:pos="1701"/>
      </w:tabs>
    </w:pPr>
  </w:style>
  <w:style w:type="paragraph" w:customStyle="1" w:styleId="Matn1AlefAlef1">
    <w:name w:val="Matn = (1) = Alef = Alef = (1)"/>
    <w:basedOn w:val="Matn1AlefAlef"/>
    <w:rsid w:val="006B55AE"/>
    <w:pPr>
      <w:tabs>
        <w:tab w:val="clear" w:pos="1474"/>
        <w:tab w:val="clear" w:pos="1701"/>
      </w:tabs>
      <w:ind w:left="2268" w:hanging="454"/>
    </w:pPr>
  </w:style>
  <w:style w:type="paragraph" w:customStyle="1" w:styleId="Matn1AlefAlefZir">
    <w:name w:val="Matn = (1) = Alef = Alef = Zir"/>
    <w:basedOn w:val="Matn1AlefAlef"/>
    <w:rsid w:val="006B55AE"/>
    <w:pPr>
      <w:ind w:left="1814"/>
    </w:pPr>
  </w:style>
  <w:style w:type="paragraph" w:customStyle="1" w:styleId="Matn1Bullet">
    <w:name w:val="Matn = (1) = Bullet"/>
    <w:basedOn w:val="Normal"/>
    <w:rsid w:val="006B55AE"/>
    <w:pPr>
      <w:numPr>
        <w:numId w:val="31"/>
      </w:numPr>
      <w:tabs>
        <w:tab w:val="clear" w:pos="851"/>
        <w:tab w:val="num" w:pos="1418"/>
      </w:tabs>
      <w:spacing w:after="0" w:line="240" w:lineRule="auto"/>
      <w:ind w:left="1418"/>
      <w:jc w:val="lowKashida"/>
    </w:pPr>
    <w:rPr>
      <w:rFonts w:ascii="Times New Roman" w:eastAsia="Times New Roman" w:hAnsi="Times New Roman" w:cs="B Lotus"/>
      <w:bCs/>
      <w:szCs w:val="28"/>
    </w:rPr>
  </w:style>
  <w:style w:type="paragraph" w:customStyle="1" w:styleId="Matn1Date">
    <w:name w:val="Matn = (1) = Date"/>
    <w:basedOn w:val="Matn1zir"/>
    <w:rsid w:val="006B55AE"/>
    <w:pPr>
      <w:tabs>
        <w:tab w:val="left" w:pos="1701"/>
        <w:tab w:val="left" w:pos="1814"/>
        <w:tab w:val="left" w:pos="2155"/>
      </w:tabs>
      <w:ind w:left="2041" w:hanging="1474"/>
    </w:pPr>
    <w:rPr>
      <w:spacing w:val="0"/>
    </w:rPr>
  </w:style>
  <w:style w:type="paragraph" w:customStyle="1" w:styleId="Matn1DateZir">
    <w:name w:val="Matn = (1) = Date = Zir"/>
    <w:basedOn w:val="Matn1Date"/>
    <w:rsid w:val="006B55AE"/>
    <w:pPr>
      <w:ind w:firstLine="0"/>
    </w:pPr>
  </w:style>
  <w:style w:type="paragraph" w:customStyle="1" w:styleId="Matn1Tarikh">
    <w:name w:val="Matn = (1) = Tarikh"/>
    <w:basedOn w:val="Matn1zir"/>
    <w:rsid w:val="006B55AE"/>
    <w:pPr>
      <w:ind w:left="1871" w:hanging="1304"/>
    </w:pPr>
  </w:style>
  <w:style w:type="paragraph" w:customStyle="1" w:styleId="Matn1TarikhZir">
    <w:name w:val="Matn = (1) = Tarikh = Zir"/>
    <w:basedOn w:val="Matn1Tarikh"/>
    <w:rsid w:val="006B55AE"/>
    <w:pPr>
      <w:ind w:firstLine="0"/>
    </w:pPr>
  </w:style>
  <w:style w:type="paragraph" w:customStyle="1" w:styleId="Matn1TarikhTorafteh">
    <w:name w:val="Matn = (1) = Tarikh To rafteh"/>
    <w:basedOn w:val="Matn1Tarikh"/>
    <w:rsid w:val="006B55AE"/>
    <w:pPr>
      <w:ind w:left="1418" w:hanging="851"/>
    </w:pPr>
    <w:rPr>
      <w:lang w:val="af-ZA"/>
    </w:rPr>
  </w:style>
  <w:style w:type="paragraph" w:customStyle="1" w:styleId="matnevasat">
    <w:name w:val="matne vasat"/>
    <w:basedOn w:val="Normal"/>
    <w:rsid w:val="006B55AE"/>
    <w:pPr>
      <w:spacing w:after="0" w:line="420" w:lineRule="exact"/>
      <w:jc w:val="center"/>
    </w:pPr>
    <w:rPr>
      <w:rFonts w:ascii="Times New Roman" w:eastAsia="Times New Roman" w:hAnsi="Times New Roman" w:cs="B Lotus"/>
      <w:b/>
      <w:bCs/>
      <w:szCs w:val="28"/>
    </w:rPr>
  </w:style>
  <w:style w:type="character" w:customStyle="1" w:styleId="MesalTraffic11">
    <w:name w:val="Mesal Traffic 11"/>
    <w:rsid w:val="006B55AE"/>
    <w:rPr>
      <w:rFonts w:ascii="Times New Roman" w:hAnsi="Times New Roman" w:cs="B Traffic"/>
      <w:b/>
      <w:bCs/>
      <w:sz w:val="22"/>
      <w:szCs w:val="22"/>
    </w:rPr>
  </w:style>
  <w:style w:type="paragraph" w:customStyle="1" w:styleId="msopersonalname">
    <w:name w:val="msopersonalname"/>
    <w:rsid w:val="006B55AE"/>
    <w:pPr>
      <w:spacing w:after="0" w:line="240" w:lineRule="auto"/>
    </w:pPr>
    <w:rPr>
      <w:rFonts w:ascii="Times New Roman" w:eastAsia="Times New Roman" w:hAnsi="Times New Roman" w:cs="B Lotus"/>
      <w:bCs/>
      <w:color w:val="006666"/>
      <w:kern w:val="28"/>
      <w:sz w:val="20"/>
      <w:szCs w:val="24"/>
      <w:lang w:bidi="ar-SA"/>
    </w:rPr>
  </w:style>
  <w:style w:type="character" w:customStyle="1" w:styleId="Normal-BChar">
    <w:name w:val="Normal -B Char"/>
    <w:link w:val="Normal-B0"/>
    <w:rsid w:val="006B55AE"/>
    <w:rPr>
      <w:rFonts w:ascii="Times New Roman" w:eastAsia="Times New Roman" w:hAnsi="Times New Roman" w:cs="B Lotus"/>
      <w:bCs/>
      <w:szCs w:val="28"/>
    </w:rPr>
  </w:style>
  <w:style w:type="character" w:customStyle="1" w:styleId="NormalBChar">
    <w:name w:val="Normal B Char"/>
    <w:link w:val="NormalB"/>
    <w:rsid w:val="006B55AE"/>
    <w:rPr>
      <w:rFonts w:ascii="CG Times" w:eastAsia="Times New Roman" w:hAnsi="CG Times" w:cs="Lotus"/>
      <w:bCs/>
      <w:szCs w:val="28"/>
      <w:lang w:val="en-AU"/>
    </w:rPr>
  </w:style>
  <w:style w:type="paragraph" w:customStyle="1" w:styleId="Page1Onvan">
    <w:name w:val="Page 1 (Onvan)"/>
    <w:basedOn w:val="Normal"/>
    <w:rsid w:val="006B55AE"/>
    <w:pPr>
      <w:spacing w:before="4000" w:after="0" w:line="240" w:lineRule="auto"/>
      <w:jc w:val="center"/>
    </w:pPr>
    <w:rPr>
      <w:rFonts w:ascii="Times New Roman" w:eastAsia="Times New Roman" w:hAnsi="Times New Roman" w:cs="B Titr"/>
      <w:b/>
      <w:bCs/>
      <w:sz w:val="30"/>
      <w:szCs w:val="30"/>
    </w:rPr>
  </w:style>
  <w:style w:type="paragraph" w:customStyle="1" w:styleId="PageOneTitr">
    <w:name w:val="Page One Titr"/>
    <w:basedOn w:val="Normal"/>
    <w:rsid w:val="006B55AE"/>
    <w:pPr>
      <w:spacing w:after="500" w:line="240" w:lineRule="auto"/>
      <w:jc w:val="center"/>
    </w:pPr>
    <w:rPr>
      <w:rFonts w:ascii="Times New Roman" w:eastAsia="Times New Roman" w:hAnsi="Times New Roman" w:cs="B Titr"/>
      <w:b/>
      <w:bCs/>
      <w:sz w:val="28"/>
      <w:szCs w:val="28"/>
    </w:rPr>
  </w:style>
  <w:style w:type="paragraph" w:customStyle="1" w:styleId="Porsesh">
    <w:name w:val="Porsesh"/>
    <w:basedOn w:val="Normal"/>
    <w:next w:val="Normal"/>
    <w:rsid w:val="006B55AE"/>
    <w:pPr>
      <w:pBdr>
        <w:top w:val="single" w:sz="4" w:space="1" w:color="00CCFF"/>
        <w:left w:val="single" w:sz="4" w:space="4" w:color="00CCFF"/>
        <w:bottom w:val="single" w:sz="4" w:space="5" w:color="00CCFF"/>
        <w:right w:val="single" w:sz="4" w:space="4" w:color="00CCFF"/>
      </w:pBdr>
      <w:shd w:val="clear" w:color="auto" w:fill="CCFFFF"/>
      <w:spacing w:after="0" w:line="240" w:lineRule="auto"/>
      <w:jc w:val="center"/>
    </w:pPr>
    <w:rPr>
      <w:rFonts w:ascii="Times" w:eastAsia="Times New Roman" w:hAnsi="Times" w:cs="B Titr"/>
      <w:b/>
      <w:bCs/>
      <w:sz w:val="28"/>
      <w:szCs w:val="32"/>
    </w:rPr>
  </w:style>
  <w:style w:type="paragraph" w:customStyle="1" w:styleId="SarSafhe1">
    <w:name w:val="Sar Safhe 1"/>
    <w:basedOn w:val="Normal-B0"/>
    <w:rsid w:val="006B55AE"/>
    <w:pPr>
      <w:jc w:val="right"/>
    </w:pPr>
    <w:rPr>
      <w:rFonts w:cs="B Zar"/>
      <w:b/>
      <w:sz w:val="20"/>
      <w:szCs w:val="20"/>
    </w:rPr>
  </w:style>
  <w:style w:type="paragraph" w:customStyle="1" w:styleId="SarSafhe2">
    <w:name w:val="Sar Safhe 2"/>
    <w:basedOn w:val="Normal-B0"/>
    <w:rsid w:val="006B55AE"/>
    <w:rPr>
      <w:rFonts w:cs="B Zar"/>
      <w:b/>
      <w:sz w:val="20"/>
      <w:szCs w:val="20"/>
    </w:rPr>
  </w:style>
  <w:style w:type="table" w:customStyle="1" w:styleId="TAbi1">
    <w:name w:val="T =  Abi 1"/>
    <w:basedOn w:val="TableGrid"/>
    <w:rsid w:val="006B55AE"/>
    <w:rPr>
      <w:rFonts w:cs="B Lotus"/>
      <w:bCs/>
    </w:rPr>
    <w:tblPr>
      <w:tblInd w:w="11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Pr>
    <w:tcPr>
      <w:shd w:val="clear" w:color="auto" w:fill="EBF5FF"/>
    </w:tcPr>
    <w:tblStylePr w:type="firstRow">
      <w:tblPr/>
      <w:tcPr>
        <w:shd w:val="clear" w:color="auto" w:fill="BED8FF"/>
      </w:tcPr>
    </w:tblStylePr>
  </w:style>
  <w:style w:type="table" w:customStyle="1" w:styleId="TAbi2">
    <w:name w:val="T =  Abi 2"/>
    <w:basedOn w:val="TableGrid"/>
    <w:rsid w:val="006B55AE"/>
    <w:rPr>
      <w:rFonts w:cs="B Lotus"/>
      <w:bCs/>
    </w:rPr>
    <w:tblPr>
      <w:tblInd w:w="11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Pr>
    <w:tcPr>
      <w:shd w:val="clear" w:color="auto" w:fill="EBF5FF"/>
    </w:tcPr>
    <w:tblStylePr w:type="firstRow">
      <w:pPr>
        <w:jc w:val="center"/>
      </w:pPr>
      <w:tblPr/>
      <w:tcPr>
        <w:shd w:val="clear" w:color="auto" w:fill="BED8FF"/>
        <w:vAlign w:val="center"/>
      </w:tcPr>
    </w:tblStylePr>
  </w:style>
  <w:style w:type="paragraph" w:customStyle="1" w:styleId="TJamL">
    <w:name w:val="T = Jam (L)"/>
    <w:basedOn w:val="Normal"/>
    <w:rsid w:val="006B55AE"/>
    <w:pPr>
      <w:pBdr>
        <w:top w:val="single" w:sz="4" w:space="0" w:color="auto"/>
        <w:bottom w:val="single" w:sz="4" w:space="0" w:color="auto"/>
      </w:pBdr>
      <w:tabs>
        <w:tab w:val="left" w:pos="1644"/>
        <w:tab w:val="right" w:pos="2381"/>
      </w:tabs>
      <w:spacing w:after="0" w:line="240" w:lineRule="auto"/>
      <w:jc w:val="lowKashida"/>
    </w:pPr>
    <w:rPr>
      <w:rFonts w:ascii="Times New Roman" w:eastAsia="Times New Roman" w:hAnsi="Times New Roman" w:cs="B Lotus"/>
      <w:bCs/>
      <w:szCs w:val="24"/>
    </w:rPr>
  </w:style>
  <w:style w:type="paragraph" w:customStyle="1" w:styleId="TJamR">
    <w:name w:val="T = Jam (R)"/>
    <w:basedOn w:val="Normal"/>
    <w:rsid w:val="006B55AE"/>
    <w:pPr>
      <w:pBdr>
        <w:top w:val="single" w:sz="4" w:space="0" w:color="auto"/>
        <w:bottom w:val="single" w:sz="4" w:space="0" w:color="auto"/>
      </w:pBdr>
      <w:tabs>
        <w:tab w:val="left" w:pos="1644"/>
        <w:tab w:val="right" w:pos="2381"/>
      </w:tabs>
      <w:spacing w:after="0" w:line="240" w:lineRule="auto"/>
      <w:jc w:val="lowKashida"/>
    </w:pPr>
    <w:rPr>
      <w:rFonts w:ascii="Times New Roman" w:eastAsia="Times New Roman" w:hAnsi="Times New Roman" w:cs="B Lotus"/>
      <w:bCs/>
      <w:szCs w:val="24"/>
    </w:rPr>
  </w:style>
  <w:style w:type="paragraph" w:customStyle="1" w:styleId="TTitr">
    <w:name w:val="T = Titr"/>
    <w:basedOn w:val="Normal"/>
    <w:rsid w:val="006B55AE"/>
    <w:pPr>
      <w:spacing w:after="0" w:line="240" w:lineRule="auto"/>
      <w:jc w:val="center"/>
    </w:pPr>
    <w:rPr>
      <w:rFonts w:ascii="Times New Roman" w:eastAsia="Times New Roman" w:hAnsi="Times New Roman" w:cs="B Zar"/>
      <w:bCs/>
      <w:szCs w:val="20"/>
    </w:rPr>
  </w:style>
  <w:style w:type="table" w:customStyle="1" w:styleId="TableAbi161">
    <w:name w:val="Table Abi =  1.6 = 1"/>
    <w:basedOn w:val="TableNormal"/>
    <w:rsid w:val="006B55AE"/>
    <w:pPr>
      <w:spacing w:after="0" w:line="240" w:lineRule="auto"/>
    </w:pPr>
    <w:rPr>
      <w:rFonts w:ascii="Times New Roman" w:eastAsia="Times New Roman" w:hAnsi="Times New Roman" w:cs="B Lotus"/>
      <w:bCs/>
      <w:sz w:val="20"/>
      <w:szCs w:val="20"/>
    </w:rPr>
    <w:tblPr>
      <w:tblInd w:w="907" w:type="dxa"/>
    </w:tblPr>
    <w:tcPr>
      <w:shd w:val="clear" w:color="auto" w:fill="EBF5FF"/>
    </w:tcPr>
  </w:style>
  <w:style w:type="table" w:customStyle="1" w:styleId="TableAbi162">
    <w:name w:val="Table Abi =  1.6 = 2"/>
    <w:basedOn w:val="TableAbi161"/>
    <w:rsid w:val="006B55AE"/>
    <w:rPr>
      <w:bCs w:val="0"/>
    </w:rPr>
    <w:tblPr/>
    <w:tcPr>
      <w:shd w:val="clear" w:color="auto" w:fill="EBF5FF"/>
    </w:tcPr>
  </w:style>
  <w:style w:type="table" w:customStyle="1" w:styleId="TableAbi115cm">
    <w:name w:val="Table Abi = 1  =  15 cm"/>
    <w:basedOn w:val="TableNormal"/>
    <w:rsid w:val="006B55AE"/>
    <w:pPr>
      <w:spacing w:after="0" w:line="240" w:lineRule="auto"/>
    </w:pPr>
    <w:rPr>
      <w:rFonts w:ascii="Times New Roman" w:eastAsia="Times New Roman" w:hAnsi="Times New Roman" w:cs="B Lotus"/>
      <w:sz w:val="20"/>
      <w:szCs w:val="20"/>
    </w:rPr>
    <w:tblPr>
      <w:tblInd w:w="113" w:type="dxa"/>
    </w:tblPr>
    <w:tcPr>
      <w:shd w:val="clear" w:color="auto" w:fill="EBF5FF"/>
    </w:tcPr>
    <w:tblStylePr w:type="firstRow">
      <w:tblPr/>
      <w:tcPr>
        <w:shd w:val="clear" w:color="auto" w:fill="BED8FF"/>
      </w:tcPr>
    </w:tblStylePr>
  </w:style>
  <w:style w:type="table" w:customStyle="1" w:styleId="TableAbi114cm">
    <w:name w:val="Table Abi = 1  =  14 cm"/>
    <w:basedOn w:val="TableAbi115cm"/>
    <w:rsid w:val="006B55AE"/>
    <w:tblPr>
      <w:tblInd w:w="680" w:type="dxa"/>
    </w:tblPr>
    <w:tcPr>
      <w:shd w:val="clear" w:color="auto" w:fill="EBF5FF"/>
    </w:tcPr>
    <w:tblStylePr w:type="firstRow">
      <w:tblPr/>
      <w:tcPr>
        <w:shd w:val="clear" w:color="auto" w:fill="BED8FF"/>
      </w:tcPr>
    </w:tblStylePr>
  </w:style>
  <w:style w:type="table" w:customStyle="1" w:styleId="TableAbi215cm">
    <w:name w:val="Table Abi = 2  =  15 cm"/>
    <w:basedOn w:val="TableAbi115cm"/>
    <w:rsid w:val="006B55AE"/>
    <w:rPr>
      <w:bCs/>
    </w:rPr>
    <w:tblPr/>
    <w:tcPr>
      <w:shd w:val="clear" w:color="auto" w:fill="EBF5FF"/>
    </w:tcPr>
    <w:tblStylePr w:type="firstRow">
      <w:tblPr/>
      <w:tcPr>
        <w:shd w:val="clear" w:color="auto" w:fill="BED8FF"/>
      </w:tcPr>
    </w:tblStylePr>
  </w:style>
  <w:style w:type="table" w:customStyle="1" w:styleId="TableAbi214cm">
    <w:name w:val="Table Abi = 2  =  14 cm"/>
    <w:basedOn w:val="TableAbi215cm"/>
    <w:rsid w:val="006B55AE"/>
    <w:tblPr>
      <w:tblInd w:w="680" w:type="dxa"/>
    </w:tblPr>
    <w:tcPr>
      <w:shd w:val="clear" w:color="auto" w:fill="EBF5FF"/>
    </w:tcPr>
    <w:tblStylePr w:type="firstRow">
      <w:tblPr/>
      <w:tcPr>
        <w:shd w:val="clear" w:color="auto" w:fill="BED8FF"/>
      </w:tcPr>
    </w:tblStylePr>
  </w:style>
  <w:style w:type="paragraph" w:customStyle="1" w:styleId="TitreFree">
    <w:name w:val="Titr  e Free"/>
    <w:basedOn w:val="Normal"/>
    <w:rsid w:val="006B55AE"/>
    <w:pPr>
      <w:spacing w:before="200" w:after="60" w:line="240" w:lineRule="auto"/>
      <w:ind w:left="567"/>
      <w:jc w:val="lowKashida"/>
    </w:pPr>
    <w:rPr>
      <w:rFonts w:ascii="Times New Roman" w:eastAsia="Times New Roman" w:hAnsi="Times New Roman" w:cs="B Zar"/>
      <w:bCs/>
    </w:rPr>
  </w:style>
  <w:style w:type="character" w:customStyle="1" w:styleId="Zar9">
    <w:name w:val="Zar =  9"/>
    <w:rsid w:val="006B55AE"/>
    <w:rPr>
      <w:rFonts w:ascii="Times New Roman" w:hAnsi="Times New Roman" w:cs="B Zar"/>
      <w:bCs/>
      <w:sz w:val="22"/>
      <w:szCs w:val="18"/>
      <w:bdr w:val="none" w:sz="0" w:space="0" w:color="auto"/>
      <w:lang w:val="en-US" w:eastAsia="en-US" w:bidi="fa-IR"/>
    </w:rPr>
  </w:style>
  <w:style w:type="character" w:customStyle="1" w:styleId="Zar10">
    <w:name w:val="Zar = 10"/>
    <w:rsid w:val="006B55AE"/>
    <w:rPr>
      <w:rFonts w:ascii="Times New Roman" w:hAnsi="Times New Roman" w:cs="B Zar"/>
      <w:bCs/>
      <w:sz w:val="22"/>
      <w:szCs w:val="20"/>
      <w:bdr w:val="none" w:sz="0" w:space="0" w:color="auto"/>
      <w:lang w:val="en-US" w:eastAsia="en-US" w:bidi="fa-IR"/>
    </w:rPr>
  </w:style>
  <w:style w:type="character" w:customStyle="1" w:styleId="Zar11">
    <w:name w:val="Zar = 11"/>
    <w:rsid w:val="006B55AE"/>
    <w:rPr>
      <w:rFonts w:ascii="Times New Roman" w:hAnsi="Times New Roman" w:cs="B Zar"/>
      <w:bCs/>
      <w:sz w:val="22"/>
      <w:szCs w:val="22"/>
      <w:lang w:val="en-US" w:eastAsia="en-US" w:bidi="fa-IR"/>
    </w:rPr>
  </w:style>
  <w:style w:type="character" w:customStyle="1" w:styleId="Zar12">
    <w:name w:val="Zar = 12"/>
    <w:rsid w:val="006B55AE"/>
    <w:rPr>
      <w:rFonts w:ascii="Times New Roman" w:hAnsi="Times New Roman" w:cs="B Zar"/>
      <w:bCs/>
      <w:sz w:val="22"/>
      <w:szCs w:val="24"/>
      <w:lang w:val="en-US" w:eastAsia="en-US" w:bidi="fa-IR"/>
    </w:rPr>
  </w:style>
  <w:style w:type="character" w:customStyle="1" w:styleId="Zar13">
    <w:name w:val="Zar = 13"/>
    <w:rsid w:val="006B55AE"/>
    <w:rPr>
      <w:rFonts w:ascii="Times New Roman" w:hAnsi="Times New Roman" w:cs="B Zar"/>
      <w:bCs/>
      <w:sz w:val="22"/>
      <w:szCs w:val="26"/>
      <w:lang w:val="en-US" w:eastAsia="en-US" w:bidi="fa-IR"/>
    </w:rPr>
  </w:style>
  <w:style w:type="paragraph" w:customStyle="1" w:styleId="affc">
    <w:name w:val="ریال بالای جدول"/>
    <w:basedOn w:val="Normal"/>
    <w:rsid w:val="006B55AE"/>
    <w:pPr>
      <w:tabs>
        <w:tab w:val="right" w:pos="8505"/>
      </w:tabs>
      <w:spacing w:after="0" w:line="240" w:lineRule="auto"/>
      <w:jc w:val="lowKashida"/>
    </w:pPr>
    <w:rPr>
      <w:rFonts w:ascii="Times New Roman" w:eastAsia="Times New Roman" w:hAnsi="Times New Roman" w:cs="B Lotus"/>
      <w:bCs/>
      <w:sz w:val="24"/>
      <w:szCs w:val="24"/>
    </w:rPr>
  </w:style>
  <w:style w:type="table" w:customStyle="1" w:styleId="TableGrid10">
    <w:name w:val="Table Grid1"/>
    <w:basedOn w:val="TableNormal"/>
    <w:next w:val="TableGrid"/>
    <w:rsid w:val="006B55AE"/>
    <w:pPr>
      <w:bidi/>
      <w:spacing w:after="0" w:line="240" w:lineRule="auto"/>
      <w:jc w:val="lowKashida"/>
    </w:pPr>
    <w:rPr>
      <w:rFonts w:ascii="Times New Roman" w:eastAsia="Times New Roman" w:hAnsi="Times New Roman" w:cs="B Lotus"/>
      <w:bCs/>
      <w:sz w:val="20"/>
      <w:szCs w:val="20"/>
    </w:rPr>
    <w:tblP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
  </w:style>
  <w:style w:type="paragraph" w:customStyle="1" w:styleId="MatnBulletAutomatic">
    <w:name w:val="Matn =  Bullet Automatic"/>
    <w:basedOn w:val="Normal"/>
    <w:rsid w:val="006B55AE"/>
    <w:pPr>
      <w:numPr>
        <w:numId w:val="32"/>
      </w:numPr>
      <w:spacing w:after="0" w:line="240" w:lineRule="auto"/>
      <w:jc w:val="lowKashida"/>
    </w:pPr>
    <w:rPr>
      <w:rFonts w:ascii="Times New Roman" w:eastAsia="Times New Roman" w:hAnsi="Times New Roman" w:cs="B Lotus"/>
      <w:bCs/>
      <w:szCs w:val="28"/>
    </w:rPr>
  </w:style>
  <w:style w:type="paragraph" w:customStyle="1" w:styleId="1LotusZirAlef1">
    <w:name w:val="1 Lotus Zir Alef"/>
    <w:basedOn w:val="1Lotus2"/>
    <w:rsid w:val="006B55AE"/>
    <w:pPr>
      <w:spacing w:after="40"/>
      <w:jc w:val="lowKashida"/>
    </w:pPr>
    <w:rPr>
      <w:rFonts w:ascii="Times New Roman" w:hAnsi="Times New Roman" w:cs="B Lotus"/>
      <w:b/>
    </w:rPr>
  </w:style>
  <w:style w:type="paragraph" w:customStyle="1" w:styleId="1LotusAlefItallic0">
    <w:name w:val="1  Lotus = Alef  = Itallic"/>
    <w:basedOn w:val="1LotusAlef0"/>
    <w:rsid w:val="006B55AE"/>
    <w:pPr>
      <w:bidi/>
      <w:spacing w:after="80"/>
      <w:ind w:right="0"/>
      <w:jc w:val="both"/>
    </w:pPr>
    <w:rPr>
      <w:rFonts w:ascii="Times New Roman" w:hAnsi="Times New Roman" w:cs="B Lotus"/>
      <w:i/>
      <w:iCs/>
      <w:sz w:val="24"/>
      <w:lang w:val="en-US"/>
    </w:rPr>
  </w:style>
  <w:style w:type="paragraph" w:customStyle="1" w:styleId="1LotusZir2">
    <w:name w:val="1 Lotus  =  Zir"/>
    <w:basedOn w:val="1Lotus2"/>
    <w:rsid w:val="006B55AE"/>
    <w:pPr>
      <w:ind w:firstLine="0"/>
      <w:jc w:val="lowKashida"/>
    </w:pPr>
    <w:rPr>
      <w:rFonts w:ascii="Times New Roman" w:hAnsi="Times New Roman" w:cs="B Lotus"/>
    </w:rPr>
  </w:style>
  <w:style w:type="paragraph" w:customStyle="1" w:styleId="1LotusAlef12">
    <w:name w:val="1 Lotus = Alef =  (1)"/>
    <w:basedOn w:val="1LotusAlef0"/>
    <w:rsid w:val="006B55AE"/>
    <w:pPr>
      <w:bidi/>
      <w:spacing w:after="0"/>
      <w:ind w:left="1588" w:right="0" w:hanging="454"/>
    </w:pPr>
    <w:rPr>
      <w:rFonts w:ascii="Times New Roman" w:hAnsi="Times New Roman" w:cs="B Lotus"/>
      <w:b/>
      <w:lang w:val="en-US"/>
    </w:rPr>
  </w:style>
  <w:style w:type="paragraph" w:customStyle="1" w:styleId="1LotusAlef1Itallic0">
    <w:name w:val="1 Lotus = Alef =  (1) = Itallic"/>
    <w:basedOn w:val="1LotusAlef12"/>
    <w:rsid w:val="006B55AE"/>
    <w:pPr>
      <w:jc w:val="both"/>
    </w:pPr>
    <w:rPr>
      <w:iCs/>
    </w:rPr>
  </w:style>
  <w:style w:type="paragraph" w:customStyle="1" w:styleId="1LotusAlefBullet3">
    <w:name w:val="1 Lotus = Alef = Bullet"/>
    <w:basedOn w:val="1LotusAlef0"/>
    <w:rsid w:val="006B55AE"/>
    <w:pPr>
      <w:tabs>
        <w:tab w:val="num" w:pos="360"/>
      </w:tabs>
      <w:bidi/>
      <w:spacing w:after="80"/>
      <w:ind w:left="0" w:right="0" w:firstLine="0"/>
    </w:pPr>
    <w:rPr>
      <w:rFonts w:ascii="Times New Roman" w:hAnsi="Times New Roman" w:cs="B Lotus"/>
      <w:b/>
      <w:lang w:val="en-US"/>
    </w:rPr>
  </w:style>
  <w:style w:type="paragraph" w:customStyle="1" w:styleId="1LotusZir3">
    <w:name w:val="1  Lotus  =   Zir"/>
    <w:basedOn w:val="NormalB"/>
    <w:rsid w:val="006B55AE"/>
    <w:pPr>
      <w:bidi/>
      <w:spacing w:after="120"/>
      <w:ind w:left="567"/>
    </w:pPr>
    <w:rPr>
      <w:rFonts w:ascii="Times New Roman" w:hAnsi="Times New Roman" w:cs="B Lotus"/>
      <w:lang w:val="en-US"/>
    </w:rPr>
  </w:style>
  <w:style w:type="paragraph" w:customStyle="1" w:styleId="1LotusF4">
    <w:name w:val="1  Lotus  =  F4"/>
    <w:basedOn w:val="NormalB"/>
    <w:rsid w:val="006B55AE"/>
    <w:pPr>
      <w:bidi/>
      <w:spacing w:after="80"/>
      <w:ind w:left="567" w:hanging="567"/>
    </w:pPr>
    <w:rPr>
      <w:rFonts w:ascii="Times New Roman" w:hAnsi="Times New Roman" w:cs="B Lotus"/>
      <w:lang w:val="en-US"/>
    </w:rPr>
  </w:style>
  <w:style w:type="paragraph" w:customStyle="1" w:styleId="1LotusZirFa3">
    <w:name w:val="1  Lotus  =  Zir (Fa 3)"/>
    <w:basedOn w:val="Normal"/>
    <w:rsid w:val="006B55AE"/>
    <w:pPr>
      <w:spacing w:after="60" w:line="240" w:lineRule="auto"/>
      <w:ind w:left="567"/>
      <w:jc w:val="lowKashida"/>
    </w:pPr>
    <w:rPr>
      <w:rFonts w:ascii="Times New Roman" w:eastAsia="Times New Roman" w:hAnsi="Times New Roman" w:cs="B Lotus"/>
      <w:bCs/>
      <w:szCs w:val="28"/>
    </w:rPr>
  </w:style>
  <w:style w:type="paragraph" w:customStyle="1" w:styleId="1Lotusn">
    <w:name w:val="1 Lotus  n"/>
    <w:basedOn w:val="Matn"/>
    <w:rsid w:val="006B55AE"/>
    <w:pPr>
      <w:ind w:left="624" w:hanging="624"/>
    </w:pPr>
    <w:rPr>
      <w:rFonts w:ascii="Times New Roman" w:hAnsi="Times New Roman"/>
      <w:b/>
    </w:rPr>
  </w:style>
  <w:style w:type="paragraph" w:customStyle="1" w:styleId="1LotusAlef3">
    <w:name w:val="1 Lotus =  Alef"/>
    <w:basedOn w:val="1Lotusn"/>
    <w:rsid w:val="006B55AE"/>
    <w:pPr>
      <w:tabs>
        <w:tab w:val="left" w:pos="907"/>
      </w:tabs>
      <w:spacing w:after="80"/>
      <w:ind w:left="1191"/>
    </w:pPr>
  </w:style>
  <w:style w:type="paragraph" w:customStyle="1" w:styleId="1LotusFa6">
    <w:name w:val="1  Lotus =  Fa 6"/>
    <w:basedOn w:val="1Lotus"/>
    <w:link w:val="1LotusFa6Char"/>
    <w:rsid w:val="006B55AE"/>
    <w:pPr>
      <w:bidi/>
      <w:spacing w:after="120"/>
    </w:pPr>
    <w:rPr>
      <w:rFonts w:ascii="Times New Roman" w:hAnsi="Times New Roman"/>
      <w:spacing w:val="-4"/>
      <w:sz w:val="22"/>
    </w:rPr>
  </w:style>
  <w:style w:type="character" w:customStyle="1" w:styleId="NormalBCharChar">
    <w:name w:val="Normal B Char Char"/>
    <w:rsid w:val="006B55AE"/>
    <w:rPr>
      <w:rFonts w:cs="B Lotus"/>
      <w:bCs/>
      <w:sz w:val="22"/>
      <w:szCs w:val="28"/>
      <w:lang w:val="en-US" w:eastAsia="en-US" w:bidi="fa-IR"/>
    </w:rPr>
  </w:style>
  <w:style w:type="character" w:customStyle="1" w:styleId="1LotusCharChar">
    <w:name w:val="1  Lotus Char Char"/>
    <w:link w:val="1Lotus"/>
    <w:rsid w:val="006B55AE"/>
    <w:rPr>
      <w:rFonts w:ascii="Times" w:eastAsia="Times New Roman" w:hAnsi="Times" w:cs="B Lotus"/>
      <w:bCs/>
      <w:sz w:val="24"/>
      <w:szCs w:val="28"/>
    </w:rPr>
  </w:style>
  <w:style w:type="character" w:customStyle="1" w:styleId="1LotusFa6Char">
    <w:name w:val="1  Lotus =  Fa 6 Char"/>
    <w:link w:val="1LotusFa6"/>
    <w:rsid w:val="006B55AE"/>
    <w:rPr>
      <w:rFonts w:ascii="Times New Roman" w:eastAsia="Times New Roman" w:hAnsi="Times New Roman" w:cs="B Lotus"/>
      <w:bCs/>
      <w:spacing w:val="-4"/>
      <w:szCs w:val="28"/>
    </w:rPr>
  </w:style>
  <w:style w:type="paragraph" w:customStyle="1" w:styleId="1LotusZirAlef2">
    <w:name w:val="1  Lotus =  Zir Alef"/>
    <w:basedOn w:val="NormalB"/>
    <w:link w:val="1LotusZirAlefCharChar"/>
    <w:rsid w:val="006B55AE"/>
    <w:pPr>
      <w:bidi/>
      <w:spacing w:after="80"/>
      <w:ind w:left="567" w:hanging="567"/>
    </w:pPr>
    <w:rPr>
      <w:rFonts w:ascii="Times New Roman" w:hAnsi="Times New Roman" w:cs="B Lotus"/>
      <w:bCs w:val="0"/>
      <w:lang w:val="en-US"/>
    </w:rPr>
  </w:style>
  <w:style w:type="character" w:customStyle="1" w:styleId="1LotusZirAlefCharChar">
    <w:name w:val="1  Lotus =  Zir Alef Char Char"/>
    <w:link w:val="1LotusZirAlef2"/>
    <w:rsid w:val="006B55AE"/>
    <w:rPr>
      <w:rFonts w:ascii="Times New Roman" w:eastAsia="Times New Roman" w:hAnsi="Times New Roman" w:cs="B Lotus"/>
      <w:szCs w:val="28"/>
    </w:rPr>
  </w:style>
  <w:style w:type="paragraph" w:customStyle="1" w:styleId="1Lotus10">
    <w:name w:val="1  Lotus = (1)"/>
    <w:basedOn w:val="1Lotus2"/>
    <w:rsid w:val="006B55AE"/>
    <w:pPr>
      <w:spacing w:after="0"/>
      <w:ind w:left="1134"/>
      <w:jc w:val="lowKashida"/>
    </w:pPr>
    <w:rPr>
      <w:rFonts w:ascii="Times New Roman" w:hAnsi="Times New Roman" w:cs="B Lotus"/>
      <w:b/>
    </w:rPr>
  </w:style>
  <w:style w:type="paragraph" w:customStyle="1" w:styleId="1LotusZirAlef3">
    <w:name w:val="1  Lotus Zir Alef"/>
    <w:basedOn w:val="1LotusAlef"/>
    <w:rsid w:val="006B55AE"/>
    <w:pPr>
      <w:bidi/>
      <w:ind w:left="567" w:firstLine="0"/>
    </w:pPr>
    <w:rPr>
      <w:rFonts w:ascii="Times New Roman" w:hAnsi="Times New Roman" w:cs="B Lotus"/>
      <w:sz w:val="22"/>
    </w:rPr>
  </w:style>
  <w:style w:type="paragraph" w:customStyle="1" w:styleId="1TrafficFa6">
    <w:name w:val="1  Traffic   Fa  6"/>
    <w:basedOn w:val="1Traffic"/>
    <w:rsid w:val="006B55AE"/>
    <w:pPr>
      <w:bidi/>
    </w:pPr>
    <w:rPr>
      <w:rFonts w:ascii="Times New Roman" w:hAnsi="Times New Roman"/>
      <w:sz w:val="22"/>
    </w:rPr>
  </w:style>
  <w:style w:type="paragraph" w:customStyle="1" w:styleId="1TrafficN">
    <w:name w:val="1  TrafficN"/>
    <w:basedOn w:val="1TrafficnzirAlef"/>
    <w:rsid w:val="006B55AE"/>
    <w:rPr>
      <w:b/>
    </w:rPr>
  </w:style>
  <w:style w:type="paragraph" w:customStyle="1" w:styleId="1LotusZirAlef4">
    <w:name w:val="1 =  Lotus  Zir  Alef"/>
    <w:basedOn w:val="1Lotus0"/>
    <w:rsid w:val="006B55AE"/>
    <w:pPr>
      <w:spacing w:after="80"/>
    </w:pPr>
  </w:style>
  <w:style w:type="character" w:customStyle="1" w:styleId="1LotusChar">
    <w:name w:val="1 =  Lotus Char"/>
    <w:link w:val="1Lotus0"/>
    <w:rsid w:val="006B55AE"/>
    <w:rPr>
      <w:rFonts w:ascii="Times New Roman" w:eastAsia="Times New Roman" w:hAnsi="Times New Roman" w:cs="B Lotus"/>
      <w:bCs/>
      <w:szCs w:val="28"/>
    </w:rPr>
  </w:style>
  <w:style w:type="paragraph" w:customStyle="1" w:styleId="APeyvastAlef-112Pt">
    <w:name w:val="A = Peyvast = (Alef-1)  12 Pt"/>
    <w:basedOn w:val="Matn"/>
    <w:rsid w:val="006B55AE"/>
    <w:pPr>
      <w:spacing w:after="240"/>
      <w:ind w:left="1021" w:hanging="1021"/>
    </w:pPr>
    <w:rPr>
      <w:rFonts w:ascii="Times New Roman" w:hAnsi="Times New Roman"/>
      <w:bCs w:val="0"/>
    </w:rPr>
  </w:style>
  <w:style w:type="paragraph" w:customStyle="1" w:styleId="APeyvastAlef-1Zir">
    <w:name w:val="A = Peyvast = (Alef-1) = Zir"/>
    <w:basedOn w:val="APeyvastAlef-112Pt"/>
    <w:rsid w:val="006B55AE"/>
    <w:pPr>
      <w:ind w:firstLine="0"/>
    </w:pPr>
  </w:style>
  <w:style w:type="paragraph" w:customStyle="1" w:styleId="1LotuAlefZir">
    <w:name w:val="1 Lotu =  Alef = Zir"/>
    <w:basedOn w:val="APeyvastAlef-1Zir"/>
    <w:rsid w:val="006B55AE"/>
    <w:pPr>
      <w:ind w:left="567"/>
    </w:pPr>
    <w:rPr>
      <w:b/>
      <w:bCs/>
      <w:spacing w:val="-6"/>
    </w:rPr>
  </w:style>
  <w:style w:type="paragraph" w:customStyle="1" w:styleId="1LotusAlef-1">
    <w:name w:val="1 Lotus   =  Alef-1"/>
    <w:basedOn w:val="1Lotus2"/>
    <w:rsid w:val="006B55AE"/>
    <w:pPr>
      <w:ind w:left="1588" w:hanging="1021"/>
      <w:jc w:val="lowKashida"/>
    </w:pPr>
    <w:rPr>
      <w:rFonts w:ascii="Times New Roman" w:hAnsi="Times New Roman" w:cs="B Lotus"/>
      <w:b/>
    </w:rPr>
  </w:style>
  <w:style w:type="paragraph" w:customStyle="1" w:styleId="1lotusZir4">
    <w:name w:val="1 lotus  =  Zir"/>
    <w:basedOn w:val="1Lotus2"/>
    <w:rsid w:val="006B55AE"/>
    <w:pPr>
      <w:spacing w:before="60" w:after="60"/>
      <w:ind w:firstLine="0"/>
      <w:jc w:val="lowKashida"/>
    </w:pPr>
    <w:rPr>
      <w:rFonts w:ascii="Times New Roman" w:hAnsi="Times New Roman" w:cs="B Lotus"/>
      <w:b/>
    </w:rPr>
  </w:style>
  <w:style w:type="paragraph" w:customStyle="1" w:styleId="1LotusAlef13">
    <w:name w:val="1 Lotus =  Alef =  (1)"/>
    <w:basedOn w:val="1LotusAlef3"/>
    <w:rsid w:val="006B55AE"/>
    <w:pPr>
      <w:spacing w:after="0"/>
      <w:ind w:left="1588" w:hanging="454"/>
      <w:jc w:val="both"/>
    </w:pPr>
  </w:style>
  <w:style w:type="paragraph" w:customStyle="1" w:styleId="1LotusAlef1Itallic1">
    <w:name w:val="1 Lotus =  Alef =  (1) = Itallic"/>
    <w:basedOn w:val="1LotusAlef13"/>
    <w:rsid w:val="006B55AE"/>
    <w:rPr>
      <w:iCs/>
    </w:rPr>
  </w:style>
  <w:style w:type="paragraph" w:customStyle="1" w:styleId="1LotusYekeZirJadvalf13">
    <w:name w:val="1 Lotus =  Yek e  Zir Jadval (f13)"/>
    <w:basedOn w:val="1Lotus10"/>
    <w:rsid w:val="006B55AE"/>
    <w:rPr>
      <w:rFonts w:ascii="Times" w:hAnsi="Times"/>
      <w:szCs w:val="26"/>
    </w:rPr>
  </w:style>
  <w:style w:type="paragraph" w:customStyle="1" w:styleId="1LotusF0">
    <w:name w:val="1 Lotus = F0"/>
    <w:basedOn w:val="1Lotus2"/>
    <w:rsid w:val="006B55AE"/>
    <w:pPr>
      <w:spacing w:after="0"/>
      <w:jc w:val="lowKashida"/>
    </w:pPr>
    <w:rPr>
      <w:rFonts w:ascii="Times New Roman" w:hAnsi="Times New Roman" w:cs="B Lotus"/>
      <w:b/>
      <w:bCs w:val="0"/>
    </w:rPr>
  </w:style>
  <w:style w:type="paragraph" w:customStyle="1" w:styleId="1LotusMesal">
    <w:name w:val="1 Lotus = Mesal"/>
    <w:basedOn w:val="1Lotus2"/>
    <w:rsid w:val="006B55AE"/>
    <w:pPr>
      <w:spacing w:after="0"/>
      <w:ind w:left="1418" w:hanging="1418"/>
      <w:jc w:val="lowKashida"/>
    </w:pPr>
    <w:rPr>
      <w:rFonts w:ascii="Helvetica" w:hAnsi="Helvetica" w:cs="B Lotus"/>
      <w:b/>
    </w:rPr>
  </w:style>
  <w:style w:type="paragraph" w:customStyle="1" w:styleId="1LotusZirFa4">
    <w:name w:val="1 Lotus = Zir Fa 4"/>
    <w:basedOn w:val="1LotusZir2"/>
    <w:rsid w:val="006B55AE"/>
    <w:pPr>
      <w:spacing w:after="120"/>
    </w:pPr>
  </w:style>
  <w:style w:type="paragraph" w:customStyle="1" w:styleId="1TrafficAlefhaxf">
    <w:name w:val="1 Traffic  =  Alef haxf"/>
    <w:basedOn w:val="NormalB"/>
    <w:rsid w:val="006B55AE"/>
    <w:pPr>
      <w:tabs>
        <w:tab w:val="left" w:pos="907"/>
      </w:tabs>
      <w:bidi/>
      <w:spacing w:after="80"/>
      <w:ind w:left="1134" w:hanging="567"/>
    </w:pPr>
    <w:rPr>
      <w:rFonts w:ascii="Times New Roman" w:hAnsi="Times New Roman" w:cs="Traffic"/>
      <w:szCs w:val="22"/>
      <w:lang w:val="en-US"/>
    </w:rPr>
  </w:style>
  <w:style w:type="paragraph" w:customStyle="1" w:styleId="1TrafficAlefHazf">
    <w:name w:val="1 Traffic =  Alef Hazf"/>
    <w:basedOn w:val="NormalB"/>
    <w:rsid w:val="006B55AE"/>
    <w:pPr>
      <w:tabs>
        <w:tab w:val="left" w:pos="907"/>
      </w:tabs>
      <w:bidi/>
      <w:spacing w:after="80"/>
      <w:ind w:left="1134" w:hanging="567"/>
      <w:jc w:val="both"/>
    </w:pPr>
    <w:rPr>
      <w:rFonts w:ascii="Times New Roman" w:hAnsi="Times New Roman" w:cs="Traffic"/>
      <w:szCs w:val="22"/>
      <w:lang w:val="en-US"/>
    </w:rPr>
  </w:style>
  <w:style w:type="paragraph" w:customStyle="1" w:styleId="1TrafficAlefBullet2">
    <w:name w:val="1 Traffic =  Alef = Bullet"/>
    <w:basedOn w:val="1TrafficAlef0"/>
    <w:rsid w:val="006B55AE"/>
    <w:pPr>
      <w:tabs>
        <w:tab w:val="clear" w:pos="851"/>
        <w:tab w:val="left" w:pos="964"/>
      </w:tabs>
      <w:ind w:left="0" w:firstLine="0"/>
    </w:pPr>
    <w:rPr>
      <w:rFonts w:ascii="Times New Roman" w:hAnsi="Times New Roman"/>
    </w:rPr>
  </w:style>
  <w:style w:type="paragraph" w:customStyle="1" w:styleId="1TrafficBulletAlef3">
    <w:name w:val="1 Traffic =  Bullet =  Alef"/>
    <w:basedOn w:val="1TrafficAlef0"/>
    <w:rsid w:val="006B55AE"/>
    <w:pPr>
      <w:tabs>
        <w:tab w:val="clear" w:pos="851"/>
      </w:tabs>
      <w:ind w:left="1645" w:hanging="624"/>
    </w:pPr>
    <w:rPr>
      <w:rFonts w:ascii="Times New Roman" w:hAnsi="Times New Roman"/>
    </w:rPr>
  </w:style>
  <w:style w:type="paragraph" w:customStyle="1" w:styleId="1TrafficAlef12">
    <w:name w:val="1 Traffic = Alef = (1)"/>
    <w:basedOn w:val="NormalB"/>
    <w:rsid w:val="006B55AE"/>
    <w:pPr>
      <w:bidi/>
      <w:ind w:left="1531" w:hanging="397"/>
    </w:pPr>
    <w:rPr>
      <w:rFonts w:ascii="Times New Roman" w:hAnsi="Times New Roman" w:cs="B Traffic"/>
      <w:szCs w:val="22"/>
      <w:lang w:val="en-US"/>
    </w:rPr>
  </w:style>
  <w:style w:type="paragraph" w:customStyle="1" w:styleId="1TrafficAlef4pt">
    <w:name w:val="1 Traffic = Alef 4pt"/>
    <w:basedOn w:val="NormalB"/>
    <w:link w:val="1TrafficAlef4ptChar"/>
    <w:rsid w:val="006B55AE"/>
    <w:pPr>
      <w:tabs>
        <w:tab w:val="left" w:pos="907"/>
      </w:tabs>
      <w:bidi/>
      <w:spacing w:after="80"/>
      <w:ind w:left="1134" w:hanging="567"/>
    </w:pPr>
    <w:rPr>
      <w:rFonts w:ascii="Times New Roman" w:hAnsi="Times New Roman" w:cs="B Traffic"/>
      <w:b/>
      <w:szCs w:val="22"/>
      <w:lang w:val="en-US"/>
    </w:rPr>
  </w:style>
  <w:style w:type="paragraph" w:customStyle="1" w:styleId="1TrafficAlefBullet3">
    <w:name w:val="1 Traffic = Alef = Bullet"/>
    <w:basedOn w:val="1TrafficAlef4pt"/>
    <w:rsid w:val="006B55AE"/>
    <w:pPr>
      <w:tabs>
        <w:tab w:val="clear" w:pos="907"/>
        <w:tab w:val="num" w:pos="360"/>
        <w:tab w:val="left" w:pos="964"/>
      </w:tabs>
      <w:ind w:left="0" w:firstLine="0"/>
    </w:pPr>
  </w:style>
  <w:style w:type="character" w:customStyle="1" w:styleId="1TrafficAlef4ptChar">
    <w:name w:val="1 Traffic = Alef 4pt Char"/>
    <w:link w:val="1TrafficAlef4pt"/>
    <w:rsid w:val="006B55AE"/>
    <w:rPr>
      <w:rFonts w:ascii="Times New Roman" w:eastAsia="Times New Roman" w:hAnsi="Times New Roman" w:cs="B Traffic"/>
      <w:b/>
      <w:bCs/>
    </w:rPr>
  </w:style>
  <w:style w:type="paragraph" w:customStyle="1" w:styleId="1TrafficAlef6Pt">
    <w:name w:val="1 Traffic = Alef 6 Pt"/>
    <w:basedOn w:val="1TrafficAlef4pt"/>
    <w:link w:val="1TrafficAlef6PtChar"/>
    <w:rsid w:val="006B55AE"/>
    <w:pPr>
      <w:spacing w:after="180"/>
    </w:pPr>
  </w:style>
  <w:style w:type="character" w:customStyle="1" w:styleId="1TrafficAlef6PtChar">
    <w:name w:val="1 Traffic = Alef 6 Pt Char"/>
    <w:basedOn w:val="1TrafficAlef4ptChar"/>
    <w:link w:val="1TrafficAlef6Pt"/>
    <w:rsid w:val="006B55AE"/>
    <w:rPr>
      <w:rFonts w:ascii="Times New Roman" w:eastAsia="Times New Roman" w:hAnsi="Times New Roman" w:cs="B Traffic"/>
      <w:b/>
      <w:bCs/>
    </w:rPr>
  </w:style>
  <w:style w:type="paragraph" w:customStyle="1" w:styleId="1TrafficBullet5">
    <w:name w:val="1 Traffic = Bullet"/>
    <w:basedOn w:val="1Traffic1"/>
    <w:rsid w:val="006B55AE"/>
    <w:pPr>
      <w:tabs>
        <w:tab w:val="num" w:pos="360"/>
      </w:tabs>
      <w:spacing w:after="100"/>
      <w:ind w:left="0" w:firstLine="0"/>
      <w:jc w:val="lowKashida"/>
    </w:pPr>
    <w:rPr>
      <w:rFonts w:ascii="Times New Roman" w:hAnsi="Times New Roman" w:cs="B Traffic"/>
      <w:b/>
    </w:rPr>
  </w:style>
  <w:style w:type="paragraph" w:customStyle="1" w:styleId="1TrafficZirAlef0">
    <w:name w:val="1 Traffic = Zir Alef"/>
    <w:basedOn w:val="NormalB"/>
    <w:rsid w:val="006B55AE"/>
    <w:pPr>
      <w:bidi/>
      <w:spacing w:after="80"/>
      <w:ind w:left="567" w:hanging="567"/>
      <w:jc w:val="both"/>
    </w:pPr>
    <w:rPr>
      <w:rFonts w:ascii="Times New Roman" w:hAnsi="Times New Roman" w:cs="Traffic"/>
      <w:szCs w:val="22"/>
      <w:lang w:val="en-US"/>
    </w:rPr>
  </w:style>
  <w:style w:type="paragraph" w:customStyle="1" w:styleId="1TrafficZirAlefHazf">
    <w:name w:val="1 Traffic Zir Alef  Hazf"/>
    <w:basedOn w:val="NormalB"/>
    <w:rsid w:val="006B55AE"/>
    <w:pPr>
      <w:bidi/>
      <w:spacing w:after="40"/>
      <w:ind w:left="567" w:hanging="567"/>
    </w:pPr>
    <w:rPr>
      <w:rFonts w:ascii="Times New Roman" w:hAnsi="Times New Roman" w:cs="B Traffic"/>
      <w:b/>
      <w:szCs w:val="22"/>
      <w:lang w:val="en-US"/>
    </w:rPr>
  </w:style>
  <w:style w:type="paragraph" w:customStyle="1" w:styleId="1asli">
    <w:name w:val="1asli"/>
    <w:basedOn w:val="Normal"/>
    <w:rsid w:val="006B55AE"/>
    <w:pPr>
      <w:spacing w:after="0" w:line="240" w:lineRule="auto"/>
      <w:jc w:val="lowKashida"/>
    </w:pPr>
    <w:rPr>
      <w:rFonts w:ascii="Times" w:eastAsia="Times New Roman" w:hAnsi="Times" w:cs="Lotus"/>
      <w:bCs/>
      <w:sz w:val="20"/>
      <w:szCs w:val="28"/>
    </w:rPr>
  </w:style>
  <w:style w:type="paragraph" w:customStyle="1" w:styleId="APeyvastAlef-14pt">
    <w:name w:val="A = Peyvast = (Alef-1)  4 pt"/>
    <w:basedOn w:val="APeyvastAlef-112Pt"/>
    <w:rsid w:val="006B55AE"/>
    <w:pPr>
      <w:spacing w:after="60"/>
    </w:pPr>
    <w:rPr>
      <w:spacing w:val="-2"/>
    </w:rPr>
  </w:style>
  <w:style w:type="paragraph" w:customStyle="1" w:styleId="APeyvastAlef-1Alef">
    <w:name w:val="A = Peyvast = (Alef-1) =  Alef"/>
    <w:basedOn w:val="APeyvastAlef-112Pt"/>
    <w:rsid w:val="006B55AE"/>
    <w:pPr>
      <w:tabs>
        <w:tab w:val="left" w:pos="1361"/>
      </w:tabs>
      <w:spacing w:after="60"/>
      <w:ind w:left="1645" w:hanging="624"/>
    </w:pPr>
  </w:style>
  <w:style w:type="paragraph" w:customStyle="1" w:styleId="Apaevast">
    <w:name w:val="A paevast"/>
    <w:basedOn w:val="Matn"/>
    <w:next w:val="Matn"/>
    <w:rsid w:val="006B55AE"/>
    <w:rPr>
      <w:rFonts w:ascii="Times New Roman" w:hAnsi="Times New Roman" w:cs="B Zar"/>
      <w:b/>
      <w:bCs w:val="0"/>
      <w:szCs w:val="24"/>
    </w:rPr>
  </w:style>
  <w:style w:type="paragraph" w:customStyle="1" w:styleId="APeyvastZirtitr">
    <w:name w:val="A Peyvast = Zir titr"/>
    <w:basedOn w:val="Apaevast"/>
    <w:rsid w:val="006B55AE"/>
    <w:pPr>
      <w:keepNext/>
    </w:pPr>
    <w:rPr>
      <w:b w:val="0"/>
      <w:szCs w:val="22"/>
    </w:rPr>
  </w:style>
  <w:style w:type="paragraph" w:customStyle="1" w:styleId="AlefTitrTraffic11">
    <w:name w:val="Alef Titr (Traffic 11)"/>
    <w:basedOn w:val="1Lotus2"/>
    <w:rsid w:val="006B55AE"/>
    <w:pPr>
      <w:spacing w:before="240" w:after="0"/>
      <w:jc w:val="lowKashida"/>
    </w:pPr>
    <w:rPr>
      <w:rFonts w:ascii="Times New Roman" w:hAnsi="Times New Roman" w:cs="B Traffic"/>
      <w:sz w:val="20"/>
      <w:szCs w:val="22"/>
    </w:rPr>
  </w:style>
  <w:style w:type="paragraph" w:customStyle="1" w:styleId="Alef-1">
    <w:name w:val="Alef-1"/>
    <w:basedOn w:val="MatnAlef3"/>
    <w:rsid w:val="006B55AE"/>
    <w:pPr>
      <w:tabs>
        <w:tab w:val="clear" w:pos="340"/>
        <w:tab w:val="left" w:pos="907"/>
      </w:tabs>
      <w:spacing w:after="120"/>
      <w:ind w:left="851" w:hanging="851"/>
      <w:jc w:val="lowKashida"/>
    </w:pPr>
    <w:rPr>
      <w:rFonts w:ascii="Times New Roman" w:hAnsi="Times New Roman" w:cs="B Lotus"/>
      <w:color w:val="auto"/>
    </w:rPr>
  </w:style>
  <w:style w:type="paragraph" w:customStyle="1" w:styleId="Alef-1Alef-1-1">
    <w:name w:val="Alef-1 = Alef-1-1"/>
    <w:basedOn w:val="1Lotus2"/>
    <w:rsid w:val="006B55AE"/>
    <w:pPr>
      <w:spacing w:after="0"/>
      <w:ind w:left="2211" w:hanging="1247"/>
      <w:jc w:val="lowKashida"/>
    </w:pPr>
    <w:rPr>
      <w:rFonts w:ascii="Times New Roman" w:hAnsi="Times New Roman" w:cs="B Lotus"/>
      <w:b/>
    </w:rPr>
  </w:style>
  <w:style w:type="character" w:customStyle="1" w:styleId="NormalBaseChar">
    <w:name w:val="Normal Base Char"/>
    <w:link w:val="NormalBase0"/>
    <w:rsid w:val="006B55AE"/>
    <w:rPr>
      <w:rFonts w:ascii="Times" w:eastAsia="Times New Roman" w:hAnsi="Times" w:cs="Lotus"/>
      <w:bCs/>
      <w:szCs w:val="28"/>
    </w:rPr>
  </w:style>
  <w:style w:type="paragraph" w:customStyle="1" w:styleId="1TrafficnzirAlef">
    <w:name w:val="1  Traffic n zir Alef"/>
    <w:basedOn w:val="Matn"/>
    <w:link w:val="1TrafficnzirAlefCharChar"/>
    <w:rsid w:val="006B55AE"/>
    <w:pPr>
      <w:spacing w:after="80"/>
      <w:ind w:left="567" w:hanging="567"/>
    </w:pPr>
    <w:rPr>
      <w:rFonts w:cs="B Traffic"/>
      <w:sz w:val="24"/>
      <w:szCs w:val="22"/>
    </w:rPr>
  </w:style>
  <w:style w:type="paragraph" w:customStyle="1" w:styleId="1lotuszirAlef10">
    <w:name w:val="1 lotus = zir Alef = 1."/>
    <w:basedOn w:val="1LotusAlef"/>
    <w:rsid w:val="006B55AE"/>
    <w:pPr>
      <w:tabs>
        <w:tab w:val="clear" w:pos="907"/>
        <w:tab w:val="left" w:pos="1134"/>
      </w:tabs>
      <w:ind w:left="1701"/>
    </w:pPr>
    <w:rPr>
      <w:rFonts w:cs="B Lotus"/>
    </w:rPr>
  </w:style>
  <w:style w:type="character" w:customStyle="1" w:styleId="Matn1Char">
    <w:name w:val="Matn = 1 Char"/>
    <w:link w:val="Matn10"/>
    <w:rsid w:val="006B55AE"/>
    <w:rPr>
      <w:rFonts w:ascii="CG Times" w:eastAsia="Times New Roman" w:hAnsi="CG Times" w:cs="Lotus"/>
      <w:bCs/>
      <w:color w:val="000000"/>
      <w:szCs w:val="28"/>
    </w:rPr>
  </w:style>
  <w:style w:type="paragraph" w:customStyle="1" w:styleId="Normal-B1">
    <w:name w:val="Normal-B"/>
    <w:basedOn w:val="Normal"/>
    <w:rsid w:val="006B55AE"/>
    <w:pPr>
      <w:spacing w:after="0" w:line="240" w:lineRule="auto"/>
      <w:ind w:left="567" w:hanging="567"/>
      <w:jc w:val="lowKashida"/>
    </w:pPr>
    <w:rPr>
      <w:rFonts w:ascii="Times New Roman" w:eastAsia="Times New Roman" w:hAnsi="Times New Roman" w:cs="B Nazanin"/>
      <w:szCs w:val="28"/>
    </w:rPr>
  </w:style>
  <w:style w:type="paragraph" w:customStyle="1" w:styleId="StyleLatin21ptComplex22ptCenteredAfter6pt">
    <w:name w:val="Style (Latin) 21 pt (Complex) 22 pt Centered After:  6 pt"/>
    <w:basedOn w:val="Normal"/>
    <w:rsid w:val="006B55AE"/>
    <w:pPr>
      <w:spacing w:after="120" w:line="240" w:lineRule="auto"/>
      <w:jc w:val="center"/>
    </w:pPr>
    <w:rPr>
      <w:rFonts w:ascii="Times New Roman" w:eastAsia="Times New Roman" w:hAnsi="Times New Roman" w:cs="B Zar"/>
      <w:sz w:val="42"/>
      <w:szCs w:val="44"/>
    </w:rPr>
  </w:style>
  <w:style w:type="paragraph" w:customStyle="1" w:styleId="Style1LotusBulletComplex12pt">
    <w:name w:val="Style 1  Lotus  =  Bullet + (Complex) 12 pt"/>
    <w:basedOn w:val="1LotusBullet0"/>
    <w:link w:val="Style1LotusBulletComplex12ptChar"/>
    <w:rsid w:val="006B55AE"/>
    <w:pPr>
      <w:ind w:left="1134" w:hanging="567"/>
    </w:pPr>
    <w:rPr>
      <w:rFonts w:cs="B Lotus"/>
      <w:sz w:val="22"/>
    </w:rPr>
  </w:style>
  <w:style w:type="character" w:customStyle="1" w:styleId="Style1LotusBulletComplex12ptChar">
    <w:name w:val="Style 1  Lotus  =  Bullet + (Complex) 12 pt Char"/>
    <w:link w:val="Style1LotusBulletComplex12pt"/>
    <w:rsid w:val="006B55AE"/>
    <w:rPr>
      <w:rFonts w:ascii="Times" w:eastAsia="Times New Roman" w:hAnsi="Times" w:cs="B Lotus"/>
      <w:bCs/>
      <w:szCs w:val="28"/>
    </w:rPr>
  </w:style>
  <w:style w:type="paragraph" w:customStyle="1" w:styleId="StyleINLatin">
    <w:name w:val="Style IN + (Latin)"/>
    <w:basedOn w:val="IN"/>
    <w:rsid w:val="006B55AE"/>
    <w:pPr>
      <w:ind w:left="2268" w:hanging="1134"/>
      <w:jc w:val="both"/>
    </w:pPr>
    <w:rPr>
      <w:bCs/>
    </w:rPr>
  </w:style>
  <w:style w:type="paragraph" w:customStyle="1" w:styleId="StyleStyleINLatinAfter2cm">
    <w:name w:val="Style Style IN + (Latin) + After:  2 cm"/>
    <w:basedOn w:val="StyleINLatin"/>
    <w:rsid w:val="006B55AE"/>
    <w:pPr>
      <w:ind w:left="1134" w:right="1134"/>
      <w:jc w:val="center"/>
    </w:pPr>
  </w:style>
  <w:style w:type="paragraph" w:customStyle="1" w:styleId="Style2">
    <w:name w:val="Style2"/>
    <w:basedOn w:val="Normal"/>
    <w:qFormat/>
    <w:rsid w:val="006B55AE"/>
    <w:pPr>
      <w:spacing w:after="120" w:line="240" w:lineRule="auto"/>
      <w:ind w:left="567" w:hanging="567"/>
      <w:jc w:val="lowKashida"/>
    </w:pPr>
    <w:rPr>
      <w:rFonts w:ascii="Times New Roman" w:eastAsia="Times New Roman" w:hAnsi="Times New Roman" w:cs="B Lotus"/>
      <w:bCs/>
      <w:spacing w:val="-4"/>
      <w:szCs w:val="28"/>
      <w:shd w:val="clear" w:color="auto" w:fill="D9D9D9"/>
    </w:rPr>
  </w:style>
  <w:style w:type="paragraph" w:customStyle="1" w:styleId="tavajohpage1">
    <w:name w:val="tavajoh page 1"/>
    <w:basedOn w:val="1Lotus"/>
    <w:rsid w:val="006B55AE"/>
    <w:pPr>
      <w:bidi/>
      <w:ind w:left="851" w:right="851" w:firstLine="0"/>
    </w:pPr>
    <w:rPr>
      <w:rFonts w:ascii="Times New Roman" w:hAnsi="Times New Roman"/>
      <w:iCs/>
      <w:sz w:val="22"/>
      <w:szCs w:val="32"/>
    </w:rPr>
  </w:style>
  <w:style w:type="character" w:customStyle="1" w:styleId="1TrafficnzirAlefCharChar">
    <w:name w:val="1  Traffic n zir Alef Char Char"/>
    <w:link w:val="1TrafficnzirAlef"/>
    <w:rsid w:val="006B55AE"/>
    <w:rPr>
      <w:rFonts w:ascii="Times" w:eastAsia="Times New Roman" w:hAnsi="Times" w:cs="B Traffic"/>
      <w:bCs/>
      <w:sz w:val="24"/>
    </w:rPr>
  </w:style>
  <w:style w:type="character" w:customStyle="1" w:styleId="1LotusChar0">
    <w:name w:val="1 Lotus Char"/>
    <w:link w:val="1Lotus2"/>
    <w:rsid w:val="006B55AE"/>
    <w:rPr>
      <w:rFonts w:ascii="CG Times" w:eastAsia="Times New Roman" w:hAnsi="CG Times" w:cs="Lotus"/>
      <w:bCs/>
      <w:szCs w:val="28"/>
    </w:rPr>
  </w:style>
  <w:style w:type="paragraph" w:customStyle="1" w:styleId="1TrafficZirAlef1">
    <w:name w:val="1 Traffic  Zir Alef"/>
    <w:basedOn w:val="NormalB"/>
    <w:rsid w:val="006B55AE"/>
    <w:pPr>
      <w:bidi/>
      <w:spacing w:after="80"/>
      <w:ind w:left="567" w:hanging="567"/>
      <w:jc w:val="both"/>
    </w:pPr>
    <w:rPr>
      <w:rFonts w:ascii="Times New Roman" w:hAnsi="Times New Roman" w:cs="Traffic"/>
      <w:szCs w:val="22"/>
      <w:lang w:val="en-US"/>
    </w:rPr>
  </w:style>
  <w:style w:type="paragraph" w:customStyle="1" w:styleId="1TrafficAlef4">
    <w:name w:val="1 Traffic = Alef"/>
    <w:basedOn w:val="NormalB"/>
    <w:rsid w:val="006B55AE"/>
    <w:pPr>
      <w:tabs>
        <w:tab w:val="left" w:pos="851"/>
      </w:tabs>
      <w:bidi/>
      <w:spacing w:after="80"/>
      <w:ind w:left="1134" w:hanging="567"/>
    </w:pPr>
    <w:rPr>
      <w:rFonts w:ascii="Times New Roman" w:hAnsi="Times New Roman" w:cs="Traffic"/>
      <w:szCs w:val="22"/>
      <w:lang w:val="en-US"/>
    </w:rPr>
  </w:style>
  <w:style w:type="paragraph" w:customStyle="1" w:styleId="BoxLotusBold">
    <w:name w:val="Box  =  Lotus Bold"/>
    <w:basedOn w:val="NormalB"/>
    <w:rsid w:val="006B55AE"/>
    <w:pPr>
      <w:tabs>
        <w:tab w:val="left" w:pos="283"/>
        <w:tab w:val="left" w:pos="567"/>
        <w:tab w:val="right" w:pos="6242"/>
        <w:tab w:val="center" w:pos="7325"/>
      </w:tabs>
      <w:bidi/>
    </w:pPr>
    <w:rPr>
      <w:rFonts w:ascii="Times New Roman" w:hAnsi="Times New Roman" w:cs="B Lotus"/>
      <w:b/>
    </w:rPr>
  </w:style>
  <w:style w:type="paragraph" w:customStyle="1" w:styleId="BoxLotusItalic">
    <w:name w:val="Box  =  Lotus Italic"/>
    <w:basedOn w:val="NormalB"/>
    <w:rsid w:val="006B55AE"/>
    <w:pPr>
      <w:bidi/>
    </w:pPr>
    <w:rPr>
      <w:rFonts w:ascii="Times New Roman" w:hAnsi="Times New Roman" w:cs="B Lotus"/>
      <w:bCs w:val="0"/>
      <w:iCs/>
      <w:lang w:val="en-US"/>
    </w:rPr>
  </w:style>
  <w:style w:type="paragraph" w:customStyle="1" w:styleId="NormalBNoBold">
    <w:name w:val="Normal B  (No Bold)"/>
    <w:basedOn w:val="NormalB"/>
    <w:rsid w:val="006B55AE"/>
    <w:pPr>
      <w:bidi/>
    </w:pPr>
    <w:rPr>
      <w:rFonts w:ascii="Times New Roman" w:hAnsi="Times New Roman" w:cs="B Lotus"/>
      <w:bCs w:val="0"/>
      <w:lang w:val="en-US"/>
    </w:rPr>
  </w:style>
  <w:style w:type="paragraph" w:customStyle="1" w:styleId="BoxLotusItalicn">
    <w:name w:val="Box  =  Lotus Italic n"/>
    <w:basedOn w:val="NormalBNoBold"/>
    <w:rsid w:val="006B55AE"/>
    <w:rPr>
      <w:bCs/>
      <w:i/>
      <w:iCs/>
    </w:rPr>
  </w:style>
  <w:style w:type="paragraph" w:customStyle="1" w:styleId="BoxLotusItalicn0">
    <w:name w:val="Box =  Lotus Italic n"/>
    <w:basedOn w:val="Normal"/>
    <w:rsid w:val="006B55AE"/>
    <w:pPr>
      <w:spacing w:after="0" w:line="240" w:lineRule="auto"/>
      <w:jc w:val="lowKashida"/>
    </w:pPr>
    <w:rPr>
      <w:rFonts w:ascii="Times New Roman" w:eastAsia="Times New Roman" w:hAnsi="Times New Roman" w:cs="B Lotus"/>
      <w:bCs/>
      <w:iCs/>
      <w:szCs w:val="28"/>
    </w:rPr>
  </w:style>
  <w:style w:type="character" w:customStyle="1" w:styleId="BoxMesal">
    <w:name w:val="Box =  Mesal"/>
    <w:rsid w:val="006B55AE"/>
    <w:rPr>
      <w:rFonts w:cs="B Zar"/>
      <w:szCs w:val="24"/>
      <w:bdr w:val="none" w:sz="0" w:space="0" w:color="auto"/>
    </w:rPr>
  </w:style>
  <w:style w:type="paragraph" w:customStyle="1" w:styleId="BoxItalicAlef">
    <w:name w:val="Box = Italic = Alef"/>
    <w:basedOn w:val="BoxLotusItalicn"/>
    <w:rsid w:val="006B55AE"/>
    <w:pPr>
      <w:ind w:left="2042" w:hanging="624"/>
    </w:pPr>
    <w:rPr>
      <w:bCs w:val="0"/>
      <w:iCs w:val="0"/>
    </w:rPr>
  </w:style>
  <w:style w:type="paragraph" w:customStyle="1" w:styleId="BoxLotusItalicAlefn">
    <w:name w:val="Box = Lotus Italic = Alef n"/>
    <w:basedOn w:val="BoxLotusItalicn"/>
    <w:rsid w:val="006B55AE"/>
    <w:pPr>
      <w:tabs>
        <w:tab w:val="left" w:pos="340"/>
      </w:tabs>
      <w:ind w:left="624" w:hanging="624"/>
    </w:pPr>
    <w:rPr>
      <w:bCs w:val="0"/>
      <w:spacing w:val="-8"/>
    </w:rPr>
  </w:style>
  <w:style w:type="paragraph" w:customStyle="1" w:styleId="BoxR25-L1LotusBold">
    <w:name w:val="Box R2.5 - L1 = Lotus Bold"/>
    <w:basedOn w:val="BoxLotusBold"/>
    <w:rsid w:val="006B55AE"/>
    <w:pPr>
      <w:ind w:left="1418"/>
    </w:pPr>
    <w:rPr>
      <w:spacing w:val="-2"/>
    </w:rPr>
  </w:style>
  <w:style w:type="paragraph" w:customStyle="1" w:styleId="BoxR25-L1Farz">
    <w:name w:val="Box R2.5 - L1 = Farz"/>
    <w:basedOn w:val="BoxR25-L1LotusBold"/>
    <w:rsid w:val="006B55AE"/>
    <w:pPr>
      <w:ind w:left="2269" w:hanging="851"/>
    </w:pPr>
  </w:style>
  <w:style w:type="paragraph" w:customStyle="1" w:styleId="BoxR25-L1Italic">
    <w:name w:val="Box R2.5 - L1 = Italic"/>
    <w:basedOn w:val="BoxR25-L1LotusBold"/>
    <w:rsid w:val="006B55AE"/>
    <w:rPr>
      <w:bCs w:val="0"/>
      <w:iCs/>
    </w:rPr>
  </w:style>
  <w:style w:type="paragraph" w:customStyle="1" w:styleId="BoxR25-L1LotusboldAlef">
    <w:name w:val="Box R2.5 - L1 = Lotus bold = Alef"/>
    <w:basedOn w:val="BoxR25-L1LotusBold"/>
    <w:rsid w:val="006B55AE"/>
    <w:pPr>
      <w:ind w:left="2042" w:hanging="624"/>
    </w:pPr>
    <w:rPr>
      <w:b w:val="0"/>
      <w:i/>
    </w:rPr>
  </w:style>
  <w:style w:type="paragraph" w:customStyle="1" w:styleId="BoxR25L1ItalicAlef">
    <w:name w:val="Box R2.5 = L1 = Italic = Alef"/>
    <w:basedOn w:val="BoxR25-L1LotusBold"/>
    <w:rsid w:val="006B55AE"/>
    <w:pPr>
      <w:pBdr>
        <w:left w:val="single" w:sz="8" w:space="4" w:color="auto"/>
        <w:bottom w:val="single" w:sz="8" w:space="2" w:color="auto"/>
        <w:right w:val="single" w:sz="8" w:space="4" w:color="auto"/>
      </w:pBdr>
      <w:tabs>
        <w:tab w:val="clear" w:pos="283"/>
        <w:tab w:val="clear" w:pos="567"/>
      </w:tabs>
      <w:ind w:left="2042" w:right="567" w:hanging="624"/>
    </w:pPr>
    <w:rPr>
      <w:rFonts w:ascii="CG Times" w:hAnsi="CG Times"/>
      <w:bCs w:val="0"/>
      <w:iCs/>
    </w:rPr>
  </w:style>
  <w:style w:type="paragraph" w:customStyle="1" w:styleId="BoxR2-L1LotusBold">
    <w:name w:val="Box R2-L1 = Lotus Bold"/>
    <w:basedOn w:val="Normal"/>
    <w:rsid w:val="006B55AE"/>
    <w:pPr>
      <w:pBdr>
        <w:top w:val="single" w:sz="8" w:space="1" w:color="auto"/>
        <w:left w:val="single" w:sz="8" w:space="4" w:color="auto"/>
        <w:bottom w:val="single" w:sz="8" w:space="2" w:color="auto"/>
        <w:right w:val="single" w:sz="8" w:space="4" w:color="auto"/>
      </w:pBdr>
      <w:tabs>
        <w:tab w:val="left" w:pos="283"/>
        <w:tab w:val="left" w:pos="567"/>
        <w:tab w:val="right" w:pos="6242"/>
        <w:tab w:val="center" w:pos="7325"/>
      </w:tabs>
      <w:spacing w:after="0" w:line="240" w:lineRule="auto"/>
      <w:ind w:left="1134" w:right="567"/>
      <w:jc w:val="lowKashida"/>
    </w:pPr>
    <w:rPr>
      <w:rFonts w:ascii="CG Times" w:eastAsia="Times New Roman" w:hAnsi="CG Times" w:cs="B Lotus"/>
      <w:b/>
      <w:bCs/>
      <w:szCs w:val="28"/>
      <w:lang w:val="en-AU"/>
    </w:rPr>
  </w:style>
  <w:style w:type="paragraph" w:customStyle="1" w:styleId="BoxR2-L1LotusItalic">
    <w:name w:val="Box R2-L1 = Lotus Italic"/>
    <w:basedOn w:val="BoxR2-L1LotusBold"/>
    <w:rsid w:val="006B55AE"/>
    <w:rPr>
      <w:bCs w:val="0"/>
      <w:iCs/>
    </w:rPr>
  </w:style>
  <w:style w:type="character" w:customStyle="1" w:styleId="BoxR2-L1Mesal">
    <w:name w:val="Box R2-L1 = Mesal"/>
    <w:rsid w:val="006B55AE"/>
    <w:rPr>
      <w:rFonts w:cs="B Zar"/>
      <w:bCs/>
      <w:szCs w:val="24"/>
    </w:rPr>
  </w:style>
  <w:style w:type="character" w:customStyle="1" w:styleId="Deftraffic">
    <w:name w:val="Deftraffic"/>
    <w:rsid w:val="006B55AE"/>
    <w:rPr>
      <w:rFonts w:cs="Traffic"/>
      <w:szCs w:val="22"/>
    </w:rPr>
  </w:style>
  <w:style w:type="paragraph" w:customStyle="1" w:styleId="Fa41">
    <w:name w:val="Fa  4"/>
    <w:basedOn w:val="NormalB"/>
    <w:rsid w:val="006B55AE"/>
    <w:pPr>
      <w:bidi/>
    </w:pPr>
    <w:rPr>
      <w:rFonts w:ascii="Times New Roman" w:hAnsi="Times New Roman" w:cs="B Lotus"/>
      <w:bCs w:val="0"/>
      <w:sz w:val="8"/>
      <w:szCs w:val="8"/>
      <w:lang w:val="en-US"/>
    </w:rPr>
  </w:style>
  <w:style w:type="paragraph" w:customStyle="1" w:styleId="Fa80">
    <w:name w:val="Fa  8"/>
    <w:basedOn w:val="NormalB"/>
    <w:rsid w:val="006B55AE"/>
    <w:pPr>
      <w:bidi/>
    </w:pPr>
    <w:rPr>
      <w:rFonts w:ascii="Times New Roman" w:hAnsi="Times New Roman" w:cs="B Lotus"/>
      <w:sz w:val="16"/>
      <w:szCs w:val="16"/>
      <w:lang w:val="en-US"/>
    </w:rPr>
  </w:style>
  <w:style w:type="character" w:customStyle="1" w:styleId="FarzOther">
    <w:name w:val="Farz &amp; Other"/>
    <w:rsid w:val="006B55AE"/>
    <w:rPr>
      <w:rFonts w:cs="B Zar"/>
      <w:bCs/>
      <w:sz w:val="16"/>
      <w:szCs w:val="22"/>
    </w:rPr>
  </w:style>
  <w:style w:type="paragraph" w:customStyle="1" w:styleId="farzMatn">
    <w:name w:val="farz = Matn"/>
    <w:basedOn w:val="BoxLotusBold"/>
    <w:rsid w:val="006B55AE"/>
    <w:pPr>
      <w:ind w:left="851" w:hanging="851"/>
    </w:pPr>
  </w:style>
  <w:style w:type="paragraph" w:customStyle="1" w:styleId="FehrestMesal1">
    <w:name w:val="Fehrest  Mesal 1"/>
    <w:basedOn w:val="Normal"/>
    <w:rsid w:val="006B55AE"/>
    <w:pPr>
      <w:spacing w:after="0" w:line="240" w:lineRule="auto"/>
      <w:ind w:left="851" w:hanging="851"/>
      <w:jc w:val="lowKashida"/>
    </w:pPr>
    <w:rPr>
      <w:rFonts w:ascii="Times New Roman" w:eastAsia="Times New Roman" w:hAnsi="Times New Roman" w:cs="B Lotus"/>
      <w:bCs/>
      <w:sz w:val="20"/>
      <w:szCs w:val="28"/>
      <w:lang w:val="en-AU"/>
    </w:rPr>
  </w:style>
  <w:style w:type="paragraph" w:customStyle="1" w:styleId="FehrestMesal1Alef">
    <w:name w:val="Fehrest  Mesal 1 = Alef"/>
    <w:basedOn w:val="FehrestMesal1"/>
    <w:rsid w:val="006B55AE"/>
    <w:pPr>
      <w:tabs>
        <w:tab w:val="left" w:pos="1191"/>
      </w:tabs>
      <w:ind w:left="1418" w:hanging="567"/>
    </w:pPr>
    <w:rPr>
      <w:sz w:val="22"/>
      <w:szCs w:val="26"/>
    </w:rPr>
  </w:style>
  <w:style w:type="paragraph" w:customStyle="1" w:styleId="FehrestShomareh">
    <w:name w:val="Fehrest = Shomareh"/>
    <w:basedOn w:val="Matn"/>
    <w:rsid w:val="006B55AE"/>
    <w:pPr>
      <w:jc w:val="center"/>
    </w:pPr>
    <w:rPr>
      <w:b/>
    </w:rPr>
  </w:style>
  <w:style w:type="paragraph" w:customStyle="1" w:styleId="FehrestShomarehBand">
    <w:name w:val="Fehrest Shomareh Band"/>
    <w:basedOn w:val="NormalB"/>
    <w:rsid w:val="006B55AE"/>
    <w:pPr>
      <w:bidi/>
      <w:jc w:val="center"/>
    </w:pPr>
    <w:rPr>
      <w:rFonts w:ascii="Times New Roman" w:hAnsi="Times New Roman" w:cs="B Lotus"/>
      <w:szCs w:val="26"/>
      <w:lang w:val="en-US"/>
    </w:rPr>
  </w:style>
  <w:style w:type="paragraph" w:customStyle="1" w:styleId="FehrestTitr0">
    <w:name w:val="Fehrest Titr"/>
    <w:basedOn w:val="NormalBase0"/>
    <w:rsid w:val="006B55AE"/>
    <w:pPr>
      <w:pBdr>
        <w:bottom w:val="single" w:sz="4" w:space="1" w:color="auto"/>
      </w:pBdr>
      <w:bidi/>
      <w:jc w:val="center"/>
    </w:pPr>
    <w:rPr>
      <w:rFonts w:ascii="Times New Roman" w:hAnsi="Times New Roman" w:cs="B Zar"/>
      <w:b/>
      <w:sz w:val="18"/>
      <w:szCs w:val="20"/>
    </w:rPr>
  </w:style>
  <w:style w:type="paragraph" w:customStyle="1" w:styleId="FehrestTitreBandonvan">
    <w:name w:val="Fehrest Titr e Band &amp; onvan"/>
    <w:basedOn w:val="NormalB"/>
    <w:link w:val="FehrestTitreBandonvanCharChar"/>
    <w:rsid w:val="006B55AE"/>
    <w:pPr>
      <w:pBdr>
        <w:bottom w:val="single" w:sz="6" w:space="1" w:color="auto"/>
      </w:pBdr>
      <w:bidi/>
      <w:jc w:val="center"/>
    </w:pPr>
    <w:rPr>
      <w:rFonts w:ascii="Times New Roman" w:hAnsi="Times New Roman" w:cs="B Zar"/>
      <w:b/>
      <w:sz w:val="24"/>
      <w:szCs w:val="26"/>
      <w:lang w:val="en-US"/>
    </w:rPr>
  </w:style>
  <w:style w:type="character" w:customStyle="1" w:styleId="FehrestTitreBandonvanCharChar">
    <w:name w:val="Fehrest Titr e Band &amp; onvan Char Char"/>
    <w:link w:val="FehrestTitreBandonvan"/>
    <w:rsid w:val="006B55AE"/>
    <w:rPr>
      <w:rFonts w:ascii="Times New Roman" w:eastAsia="Times New Roman" w:hAnsi="Times New Roman" w:cs="B Zar"/>
      <w:b/>
      <w:bCs/>
      <w:sz w:val="24"/>
      <w:szCs w:val="26"/>
    </w:rPr>
  </w:style>
  <w:style w:type="paragraph" w:customStyle="1" w:styleId="HalatEAvalyeksatri">
    <w:name w:val="Halat E Aval = yek satri"/>
    <w:basedOn w:val="1lotusZir4"/>
    <w:rsid w:val="006B55AE"/>
    <w:pPr>
      <w:ind w:left="1701" w:hanging="1134"/>
    </w:pPr>
    <w:rPr>
      <w:bCs w:val="0"/>
    </w:rPr>
  </w:style>
  <w:style w:type="paragraph" w:customStyle="1" w:styleId="HalateAvalZir">
    <w:name w:val="Halate Aval = Zir"/>
    <w:basedOn w:val="1Lotus2"/>
    <w:rsid w:val="006B55AE"/>
    <w:pPr>
      <w:spacing w:after="0"/>
      <w:ind w:firstLine="0"/>
      <w:jc w:val="lowKashida"/>
    </w:pPr>
    <w:rPr>
      <w:rFonts w:ascii="Times New Roman" w:hAnsi="Times New Roman" w:cs="B Lotus"/>
      <w:b/>
    </w:rPr>
  </w:style>
  <w:style w:type="paragraph" w:customStyle="1" w:styleId="HalateAvalTooRafteh">
    <w:name w:val="Halate Aval (Too Rafteh)"/>
    <w:basedOn w:val="HalateAvalZir"/>
    <w:rsid w:val="006B55AE"/>
    <w:pPr>
      <w:keepNext/>
      <w:spacing w:before="40"/>
    </w:pPr>
    <w:rPr>
      <w:rFonts w:cs="B Nazanin"/>
      <w:b w:val="0"/>
    </w:rPr>
  </w:style>
  <w:style w:type="paragraph" w:customStyle="1" w:styleId="HalateAvalNoTooRafteh">
    <w:name w:val="Halate Aval (No Too Rafteh)"/>
    <w:basedOn w:val="HalateAvalTooRafteh"/>
    <w:rsid w:val="006B55AE"/>
    <w:pPr>
      <w:ind w:left="0"/>
    </w:pPr>
  </w:style>
  <w:style w:type="paragraph" w:customStyle="1" w:styleId="Heading3Zar9Torafteh">
    <w:name w:val="Heading (3 )  Zar 9  To rafteh"/>
    <w:basedOn w:val="Heading3Zar90"/>
    <w:rsid w:val="006B55AE"/>
    <w:pPr>
      <w:ind w:left="567"/>
    </w:pPr>
    <w:rPr>
      <w:rFonts w:ascii="Times New Roman" w:hAnsi="Times New Roman" w:cs="B Zar"/>
      <w:b/>
    </w:rPr>
  </w:style>
  <w:style w:type="paragraph" w:customStyle="1" w:styleId="Heading4Titr12Peyvast">
    <w:name w:val="Heading (4) = Titr 12 = Pey vast"/>
    <w:basedOn w:val="1Lotus2"/>
    <w:rsid w:val="006B55AE"/>
    <w:pPr>
      <w:keepNext/>
      <w:spacing w:after="60"/>
      <w:jc w:val="lowKashida"/>
    </w:pPr>
    <w:rPr>
      <w:rFonts w:ascii="Times New Roman" w:hAnsi="Times New Roman" w:cs="B Titr"/>
      <w:b/>
      <w:szCs w:val="22"/>
    </w:rPr>
  </w:style>
  <w:style w:type="paragraph" w:customStyle="1" w:styleId="Heading4Roya">
    <w:name w:val="Heading (4) Roya"/>
    <w:basedOn w:val="Matn"/>
    <w:rsid w:val="006B55AE"/>
    <w:rPr>
      <w:rFonts w:ascii="Times New Roman" w:hAnsi="Times New Roman" w:cs="B Roya"/>
      <w:sz w:val="20"/>
      <w:szCs w:val="20"/>
    </w:rPr>
  </w:style>
  <w:style w:type="paragraph" w:customStyle="1" w:styleId="HeadingZar11UnderlineEdam">
    <w:name w:val="Heading (Zar 11 Underline) Edam"/>
    <w:basedOn w:val="Heading2Zar110"/>
    <w:rsid w:val="006B55AE"/>
    <w:rPr>
      <w:rFonts w:ascii="Times New Roman" w:hAnsi="Times New Roman" w:cs="B Zar"/>
      <w:b/>
      <w:u w:val="single"/>
    </w:rPr>
  </w:style>
  <w:style w:type="paragraph" w:customStyle="1" w:styleId="Jadval">
    <w:name w:val="Jadval"/>
    <w:basedOn w:val="Matn"/>
    <w:rsid w:val="006B55AE"/>
    <w:pPr>
      <w:jc w:val="center"/>
    </w:pPr>
    <w:rPr>
      <w:rFonts w:ascii="B Zar" w:hAnsi="B Zar" w:cs="B Zar"/>
      <w:bCs w:val="0"/>
      <w:spacing w:val="-12"/>
      <w:sz w:val="20"/>
      <w:szCs w:val="22"/>
    </w:rPr>
  </w:style>
  <w:style w:type="paragraph" w:customStyle="1" w:styleId="Jadval-BalayeJadval">
    <w:name w:val="Jadval - Balay e Jadval"/>
    <w:basedOn w:val="Matn"/>
    <w:link w:val="Jadval-BalayeJadvalCharChar"/>
    <w:rsid w:val="006B55AE"/>
    <w:pPr>
      <w:keepNext/>
      <w:spacing w:before="240" w:after="120"/>
      <w:ind w:left="1588" w:hanging="1021"/>
    </w:pPr>
    <w:rPr>
      <w:rFonts w:cs="B Nazanin"/>
      <w:b/>
      <w:szCs w:val="24"/>
    </w:rPr>
  </w:style>
  <w:style w:type="character" w:customStyle="1" w:styleId="Jadval-BalayeJadvalCharChar">
    <w:name w:val="Jadval - Balay e Jadval Char Char"/>
    <w:link w:val="Jadval-BalayeJadval"/>
    <w:rsid w:val="006B55AE"/>
    <w:rPr>
      <w:rFonts w:ascii="Times" w:eastAsia="Times New Roman" w:hAnsi="Times" w:cs="B Nazanin"/>
      <w:b/>
      <w:bCs/>
      <w:szCs w:val="24"/>
    </w:rPr>
  </w:style>
  <w:style w:type="paragraph" w:customStyle="1" w:styleId="JadvalSatreAvalRoya11">
    <w:name w:val="Jadval =  Satr e Aval  = Roya 11"/>
    <w:basedOn w:val="Matn"/>
    <w:rsid w:val="006B55AE"/>
    <w:pPr>
      <w:pBdr>
        <w:bottom w:val="single" w:sz="4" w:space="1" w:color="auto"/>
      </w:pBdr>
      <w:ind w:left="113" w:right="113"/>
      <w:jc w:val="center"/>
    </w:pPr>
    <w:rPr>
      <w:rFonts w:ascii="Times New Roman" w:hAnsi="Times New Roman" w:cs="B Roya"/>
      <w:b/>
      <w:sz w:val="20"/>
      <w:szCs w:val="22"/>
    </w:rPr>
  </w:style>
  <w:style w:type="paragraph" w:customStyle="1" w:styleId="JadvalTitre11Roya">
    <w:name w:val="Jadval =   Titr e 11 Roya"/>
    <w:basedOn w:val="JadvalSatreAvalRoya11"/>
    <w:rsid w:val="006B55AE"/>
    <w:pPr>
      <w:spacing w:line="280" w:lineRule="exact"/>
      <w:ind w:left="0" w:right="0"/>
    </w:pPr>
    <w:rPr>
      <w:b w:val="0"/>
    </w:rPr>
  </w:style>
  <w:style w:type="paragraph" w:customStyle="1" w:styleId="JadvalTitre10Roya">
    <w:name w:val="Jadval =   Titr e 10  Roya"/>
    <w:basedOn w:val="JadvalTitre11Roya"/>
    <w:rsid w:val="006B55AE"/>
    <w:rPr>
      <w:sz w:val="16"/>
      <w:szCs w:val="20"/>
    </w:rPr>
  </w:style>
  <w:style w:type="paragraph" w:customStyle="1" w:styleId="JadvalMatn13">
    <w:name w:val="Jadval =  Matn 13"/>
    <w:basedOn w:val="Matn"/>
    <w:rsid w:val="006B55AE"/>
    <w:pPr>
      <w:tabs>
        <w:tab w:val="left" w:pos="567"/>
        <w:tab w:val="left" w:pos="1134"/>
      </w:tabs>
    </w:pPr>
    <w:rPr>
      <w:rFonts w:ascii="Times New Roman" w:hAnsi="Times New Roman"/>
      <w:szCs w:val="26"/>
    </w:rPr>
  </w:style>
  <w:style w:type="paragraph" w:customStyle="1" w:styleId="JadvalNumber13">
    <w:name w:val="Jadval =  Number 13"/>
    <w:basedOn w:val="JadvalMatn13"/>
    <w:rsid w:val="006B55AE"/>
    <w:pPr>
      <w:tabs>
        <w:tab w:val="clear" w:pos="567"/>
        <w:tab w:val="clear" w:pos="1134"/>
        <w:tab w:val="left" w:pos="113"/>
      </w:tabs>
    </w:pPr>
  </w:style>
  <w:style w:type="paragraph" w:customStyle="1" w:styleId="JadvalNumber13----Bala">
    <w:name w:val="Jadval =  Number 13  ---- Bala"/>
    <w:basedOn w:val="JadvalNumber13"/>
    <w:rsid w:val="006B55AE"/>
    <w:pPr>
      <w:pBdr>
        <w:top w:val="single" w:sz="6" w:space="0" w:color="auto"/>
      </w:pBdr>
    </w:pPr>
  </w:style>
  <w:style w:type="paragraph" w:customStyle="1" w:styleId="JadvalNumber13----Paeen">
    <w:name w:val="Jadval =  Number 13  ---- Paeen"/>
    <w:basedOn w:val="JadvalNumber13"/>
    <w:rsid w:val="006B55AE"/>
    <w:pPr>
      <w:pBdr>
        <w:bottom w:val="single" w:sz="6" w:space="0" w:color="auto"/>
      </w:pBdr>
    </w:pPr>
  </w:style>
  <w:style w:type="paragraph" w:customStyle="1" w:styleId="JadvalNumber13Paeen">
    <w:name w:val="Jadval =  Number 13 === Paeen"/>
    <w:basedOn w:val="JadvalNumber13"/>
    <w:rsid w:val="006B55AE"/>
    <w:pPr>
      <w:pBdr>
        <w:bottom w:val="double" w:sz="6" w:space="0" w:color="auto"/>
      </w:pBdr>
    </w:pPr>
  </w:style>
  <w:style w:type="paragraph" w:customStyle="1" w:styleId="JadvalNumber13------BP">
    <w:name w:val="Jadval =  Number 13 --- &amp; --- (B &amp; P)"/>
    <w:basedOn w:val="JadvalNumber13Paeen"/>
    <w:rsid w:val="006B55AE"/>
    <w:pPr>
      <w:pBdr>
        <w:top w:val="single" w:sz="4" w:space="1" w:color="auto"/>
        <w:bottom w:val="single" w:sz="4" w:space="0" w:color="auto"/>
      </w:pBdr>
    </w:pPr>
  </w:style>
  <w:style w:type="paragraph" w:customStyle="1" w:styleId="JadvalNumber13---">
    <w:name w:val="Jadval =  Number 13 --- ==="/>
    <w:basedOn w:val="JadvalNumber13"/>
    <w:rsid w:val="006B55AE"/>
    <w:pPr>
      <w:pBdr>
        <w:top w:val="single" w:sz="6" w:space="0" w:color="auto"/>
        <w:bottom w:val="double" w:sz="6" w:space="0" w:color="auto"/>
      </w:pBdr>
    </w:pPr>
  </w:style>
  <w:style w:type="paragraph" w:customStyle="1" w:styleId="JadvalNumber13Bala">
    <w:name w:val="Jadval =  Number 13 === Bala"/>
    <w:basedOn w:val="JadvalNumber13Paeen"/>
    <w:rsid w:val="006B55AE"/>
    <w:pPr>
      <w:pBdr>
        <w:top w:val="double" w:sz="6" w:space="1" w:color="auto"/>
        <w:bottom w:val="none" w:sz="0" w:space="0" w:color="auto"/>
      </w:pBdr>
    </w:pPr>
  </w:style>
  <w:style w:type="paragraph" w:customStyle="1" w:styleId="JadvalMatnzar11">
    <w:name w:val="Jadval = Matn = zar 11"/>
    <w:basedOn w:val="JadvalMatn13"/>
    <w:rsid w:val="006B55AE"/>
    <w:pPr>
      <w:jc w:val="left"/>
    </w:pPr>
    <w:rPr>
      <w:rFonts w:cs="B Zar"/>
      <w:b/>
      <w:sz w:val="20"/>
      <w:szCs w:val="22"/>
    </w:rPr>
  </w:style>
  <w:style w:type="paragraph" w:customStyle="1" w:styleId="JadvalTitr">
    <w:name w:val="Jadval Titr"/>
    <w:basedOn w:val="Jadval"/>
    <w:rsid w:val="006B55AE"/>
    <w:rPr>
      <w:rFonts w:ascii="Times New Roman" w:hAnsi="Times New Roman" w:cs="B Roya"/>
      <w:b/>
      <w:spacing w:val="0"/>
      <w:sz w:val="22"/>
    </w:rPr>
  </w:style>
  <w:style w:type="paragraph" w:customStyle="1" w:styleId="Lotus------">
    <w:name w:val="Lotus ------"/>
    <w:basedOn w:val="1LotusZirAlef2"/>
    <w:link w:val="Lotus------CharChar"/>
    <w:rsid w:val="006B55AE"/>
    <w:pPr>
      <w:spacing w:after="120"/>
      <w:ind w:left="907" w:right="907" w:hanging="340"/>
    </w:pPr>
    <w:rPr>
      <w:bCs/>
      <w:strike/>
    </w:rPr>
  </w:style>
  <w:style w:type="character" w:customStyle="1" w:styleId="Lotus------CharChar">
    <w:name w:val="Lotus ------ Char Char"/>
    <w:link w:val="Lotus------"/>
    <w:rsid w:val="006B55AE"/>
    <w:rPr>
      <w:rFonts w:ascii="Times New Roman" w:eastAsia="Times New Roman" w:hAnsi="Times New Roman" w:cs="B Lotus"/>
      <w:bCs/>
      <w:strike/>
      <w:szCs w:val="28"/>
    </w:rPr>
  </w:style>
  <w:style w:type="paragraph" w:customStyle="1" w:styleId="MatnAlefn">
    <w:name w:val="Matn = Alef n"/>
    <w:basedOn w:val="Matn"/>
    <w:rsid w:val="006B55AE"/>
    <w:pPr>
      <w:tabs>
        <w:tab w:val="left" w:pos="340"/>
      </w:tabs>
      <w:ind w:left="624" w:hanging="624"/>
    </w:pPr>
    <w:rPr>
      <w:rFonts w:ascii="Times New Roman" w:hAnsi="Times New Roman"/>
    </w:rPr>
  </w:style>
  <w:style w:type="character" w:customStyle="1" w:styleId="MatnNazaninD">
    <w:name w:val="Matn NazaninD"/>
    <w:rsid w:val="006B55AE"/>
    <w:rPr>
      <w:rFonts w:cs="B Nazanin"/>
      <w:bCs/>
      <w:szCs w:val="28"/>
    </w:rPr>
  </w:style>
  <w:style w:type="paragraph" w:customStyle="1" w:styleId="MesalZar11">
    <w:name w:val="Mesal =  Zar 11"/>
    <w:basedOn w:val="1Lotus2"/>
    <w:rsid w:val="006B55AE"/>
    <w:pPr>
      <w:keepNext/>
      <w:spacing w:before="240" w:after="60"/>
      <w:ind w:left="0" w:firstLine="0"/>
      <w:jc w:val="lowKashida"/>
    </w:pPr>
    <w:rPr>
      <w:rFonts w:ascii="Times New Roman" w:hAnsi="Times New Roman" w:cs="B Zar"/>
      <w:sz w:val="20"/>
      <w:szCs w:val="24"/>
    </w:rPr>
  </w:style>
  <w:style w:type="paragraph" w:customStyle="1" w:styleId="MesalDarPayan">
    <w:name w:val="Mesal = Dar Payan"/>
    <w:basedOn w:val="MesalZar11"/>
    <w:rsid w:val="006B55AE"/>
    <w:rPr>
      <w:sz w:val="18"/>
      <w:szCs w:val="22"/>
    </w:rPr>
  </w:style>
  <w:style w:type="table" w:customStyle="1" w:styleId="TableBase">
    <w:name w:val="Table Base"/>
    <w:basedOn w:val="TableProfessional"/>
    <w:rsid w:val="006B55AE"/>
    <w:pPr>
      <w:tabs>
        <w:tab w:val="left" w:pos="113"/>
      </w:tabs>
    </w:pPr>
    <w:tblPr>
      <w:tblStyleRowBandSize w:val="1"/>
      <w:tblStyleColBandSize w:val="1"/>
    </w:tblPr>
    <w:tcPr>
      <w:shd w:val="clear" w:color="auto" w:fill="auto"/>
    </w:tcPr>
    <w:tblStylePr w:type="firstRow">
      <w:pPr>
        <w:tabs>
          <w:tab w:val="clear" w:pos="113"/>
        </w:tabs>
      </w:pPr>
      <w:rPr>
        <w:rFonts w:ascii="Times New Roman" w:hAnsi="Times New Roman" w:cs="Cambria"/>
        <w:b/>
        <w:bCs/>
        <w:i w:val="0"/>
        <w:color w:val="auto"/>
        <w:szCs w:val="22"/>
      </w:rPr>
      <w:tblPr/>
      <w:tcPr>
        <w:tcBorders>
          <w:tl2br w:val="none" w:sz="0" w:space="0" w:color="auto"/>
          <w:tr2bl w:val="none" w:sz="0" w:space="0" w:color="auto"/>
        </w:tcBorders>
        <w:shd w:val="solid" w:color="000000" w:fill="FFFFFF"/>
      </w:tcPr>
    </w:tblStylePr>
    <w:tblStylePr w:type="lastRow">
      <w:pPr>
        <w:wordWrap/>
        <w:jc w:val="left"/>
      </w:pPr>
      <w:rPr>
        <w:rFonts w:ascii="Times New Roman" w:hAnsi="Times New Roman" w:cs="Arial Unicode MS"/>
        <w:szCs w:val="26"/>
      </w:rPr>
    </w:tblStylePr>
    <w:tblStylePr w:type="firstCol">
      <w:pPr>
        <w:tabs>
          <w:tab w:val="clear" w:pos="113"/>
          <w:tab w:val="left" w:pos="567"/>
          <w:tab w:val="left" w:pos="1134"/>
        </w:tabs>
      </w:pPr>
      <w:rPr>
        <w:rFonts w:ascii="Times New Roman" w:hAnsi="Times New Roman" w:cs="Arial Unicode MS"/>
        <w:szCs w:val="26"/>
      </w:rPr>
    </w:tblStylePr>
    <w:tblStylePr w:type="lastCol">
      <w:pPr>
        <w:wordWrap/>
        <w:jc w:val="left"/>
      </w:pPr>
      <w:rPr>
        <w:rFonts w:ascii="Times New Roman" w:hAnsi="Times New Roman" w:cs="Arial Unicode MS"/>
        <w:szCs w:val="26"/>
      </w:rPr>
    </w:tblStylePr>
    <w:tblStylePr w:type="band1Vert">
      <w:rPr>
        <w:rFonts w:ascii="Times New Roman" w:hAnsi="Times New Roman" w:cs="Arial Unicode MS"/>
        <w:szCs w:val="26"/>
      </w:rPr>
    </w:tblStylePr>
    <w:tblStylePr w:type="band2Vert">
      <w:rPr>
        <w:rFonts w:ascii="Times New Roman" w:hAnsi="Times New Roman" w:cs="Arial Unicode MS"/>
        <w:szCs w:val="26"/>
      </w:rPr>
    </w:tblStylePr>
    <w:tblStylePr w:type="band1Horz">
      <w:rPr>
        <w:rFonts w:ascii="Times New Roman" w:hAnsi="Times New Roman" w:cs="Arial Unicode MS"/>
        <w:szCs w:val="26"/>
      </w:rPr>
    </w:tblStylePr>
    <w:tblStylePr w:type="band2Horz">
      <w:rPr>
        <w:rFonts w:ascii="Times New Roman" w:hAnsi="Times New Roman" w:cs="Arial Unicode MS"/>
        <w:szCs w:val="26"/>
      </w:rPr>
    </w:tblStylePr>
  </w:style>
  <w:style w:type="table" w:customStyle="1" w:styleId="TableAsli">
    <w:name w:val="Table Asli"/>
    <w:basedOn w:val="TableBase"/>
    <w:rsid w:val="006B55AE"/>
    <w:pPr>
      <w:jc w:val="center"/>
    </w:pPr>
    <w:rPr>
      <w:rFonts w:cs="B Zar"/>
    </w:rPr>
    <w:tblPr/>
    <w:tcPr>
      <w:shd w:val="clear" w:color="auto" w:fill="auto"/>
      <w:vAlign w:val="center"/>
    </w:tcPr>
    <w:tblStylePr w:type="firstRow">
      <w:pPr>
        <w:tabs>
          <w:tab w:val="clear" w:pos="113"/>
        </w:tabs>
        <w:wordWrap/>
        <w:jc w:val="center"/>
      </w:pPr>
      <w:rPr>
        <w:rFonts w:ascii="Times New Roman" w:hAnsi="Times New Roman" w:cs="Cambria"/>
        <w:b/>
        <w:bCs/>
        <w:i w:val="0"/>
        <w:color w:val="auto"/>
        <w:szCs w:val="22"/>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l2br w:val="nil"/>
          <w:tr2bl w:val="nil"/>
        </w:tcBorders>
        <w:shd w:val="solid" w:color="000000" w:fill="FFFFFF"/>
        <w:vAlign w:val="center"/>
      </w:tcPr>
    </w:tblStylePr>
    <w:tblStylePr w:type="lastRow">
      <w:pPr>
        <w:wordWrap/>
        <w:jc w:val="left"/>
      </w:pPr>
      <w:rPr>
        <w:rFonts w:ascii="Times New Roman" w:hAnsi="Times New Roman" w:cs="Arial Unicode MS"/>
        <w:szCs w:val="26"/>
      </w:rPr>
    </w:tblStylePr>
    <w:tblStylePr w:type="firstCol">
      <w:pPr>
        <w:tabs>
          <w:tab w:val="clear" w:pos="113"/>
          <w:tab w:val="left" w:pos="567"/>
          <w:tab w:val="left" w:pos="1134"/>
        </w:tabs>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l2br w:val="nil"/>
          <w:tr2bl w:val="nil"/>
        </w:tcBorders>
        <w:shd w:val="clear" w:color="auto" w:fill="auto"/>
      </w:tcPr>
    </w:tblStylePr>
    <w:tblStylePr w:type="lastCol">
      <w:pPr>
        <w:wordWrap/>
        <w:jc w:val="left"/>
      </w:pPr>
      <w:rPr>
        <w:rFonts w:ascii="Times New Roman" w:hAnsi="Times New Roman" w:cs="Arial Unicode MS"/>
        <w:szCs w:val="26"/>
      </w:rPr>
    </w:tblStylePr>
    <w:tblStylePr w:type="band1Vert">
      <w:pPr>
        <w:wordWrap/>
        <w:jc w:val="left"/>
      </w:pPr>
      <w:rPr>
        <w:rFonts w:ascii="Times New Roman" w:hAnsi="Times New Roman" w:cs="Arial Unicode MS"/>
        <w:szCs w:val="26"/>
      </w:rPr>
    </w:tblStylePr>
    <w:tblStylePr w:type="band2Vert">
      <w:pPr>
        <w:wordWrap/>
        <w:jc w:val="left"/>
      </w:pPr>
      <w:rPr>
        <w:rFonts w:ascii="Times New Roman" w:hAnsi="Times New Roman" w:cs="Arial Unicode MS"/>
        <w:szCs w:val="26"/>
      </w:rPr>
    </w:tblStylePr>
    <w:tblStylePr w:type="band1Horz">
      <w:pPr>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l2br w:val="nil"/>
          <w:tr2bl w:val="nil"/>
        </w:tcBorders>
        <w:shd w:val="clear" w:color="auto" w:fill="auto"/>
      </w:tcPr>
    </w:tblStylePr>
    <w:tblStylePr w:type="band2Horz">
      <w:pPr>
        <w:wordWrap/>
        <w:jc w:val="left"/>
      </w:pPr>
      <w:rPr>
        <w:rFonts w:ascii="Times New Roman" w:hAnsi="Times New Roman" w:cs="Arial Unicode MS"/>
        <w:szCs w:val="26"/>
      </w:rPr>
    </w:tblStylePr>
    <w:tblStylePr w:type="seCell">
      <w:tblPr/>
      <w:tcPr>
        <w:tcBorders>
          <w:top w:val="single" w:sz="6" w:space="0" w:color="000000"/>
          <w:left w:val="single" w:sz="6" w:space="0" w:color="000000"/>
          <w:bottom w:val="single" w:sz="6" w:space="0" w:color="000000"/>
          <w:right w:val="single" w:sz="6" w:space="0" w:color="000000"/>
          <w:insideH w:val="nil"/>
          <w:insideV w:val="nil"/>
          <w:tl2br w:val="nil"/>
          <w:tr2bl w:val="nil"/>
        </w:tcBorders>
      </w:tcPr>
    </w:tblStylePr>
  </w:style>
  <w:style w:type="table" w:customStyle="1" w:styleId="Norm-Table1">
    <w:name w:val="Norm-Table1"/>
    <w:basedOn w:val="TableAsli"/>
    <w:rsid w:val="006B55AE"/>
    <w:tblPr/>
    <w:tcPr>
      <w:shd w:val="clear" w:color="auto" w:fill="auto"/>
    </w:tcPr>
    <w:tblStylePr w:type="firstRow">
      <w:pPr>
        <w:tabs>
          <w:tab w:val="clear" w:pos="113"/>
        </w:tabs>
        <w:wordWrap/>
        <w:jc w:val="center"/>
      </w:pPr>
      <w:rPr>
        <w:rFonts w:ascii="Times New Roman" w:hAnsi="Times New Roman" w:cs="Cambria"/>
        <w:b/>
        <w:bCs/>
        <w:i w:val="0"/>
        <w:color w:val="auto"/>
        <w:szCs w:val="22"/>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l2br w:val="nil"/>
          <w:tr2bl w:val="nil"/>
        </w:tcBorders>
        <w:shd w:val="clear" w:color="auto" w:fill="auto"/>
        <w:vAlign w:val="center"/>
      </w:tcPr>
    </w:tblStylePr>
    <w:tblStylePr w:type="lastRow">
      <w:pPr>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val="clear" w:color="auto" w:fill="auto"/>
      </w:tcPr>
    </w:tblStylePr>
    <w:tblStylePr w:type="firstCol">
      <w:pPr>
        <w:tabs>
          <w:tab w:val="clear" w:pos="113"/>
          <w:tab w:val="left" w:pos="567"/>
          <w:tab w:val="left" w:pos="1134"/>
        </w:tabs>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l2br w:val="nil"/>
          <w:tr2bl w:val="nil"/>
        </w:tcBorders>
        <w:shd w:val="clear" w:color="auto" w:fill="auto"/>
      </w:tcPr>
    </w:tblStylePr>
    <w:tblStylePr w:type="lastCol">
      <w:pPr>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val="clear" w:color="auto" w:fill="auto"/>
      </w:tcPr>
    </w:tblStylePr>
    <w:tblStylePr w:type="band1Vert">
      <w:pPr>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val="clear" w:color="auto" w:fill="auto"/>
      </w:tcPr>
    </w:tblStylePr>
    <w:tblStylePr w:type="band2Vert">
      <w:pPr>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val="clear" w:color="auto" w:fill="auto"/>
      </w:tcPr>
    </w:tblStylePr>
    <w:tblStylePr w:type="band1Horz">
      <w:pPr>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l2br w:val="nil"/>
          <w:tr2bl w:val="nil"/>
        </w:tcBorders>
        <w:shd w:val="clear" w:color="auto" w:fill="auto"/>
      </w:tcPr>
    </w:tblStylePr>
    <w:tblStylePr w:type="band2Horz">
      <w:pPr>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val="clear" w:color="auto" w:fill="auto"/>
      </w:tcPr>
    </w:tblStylePr>
    <w:tblStylePr w:type="seCell">
      <w:tblPr/>
      <w:tcPr>
        <w:tcBorders>
          <w:top w:val="single" w:sz="6" w:space="0" w:color="000000"/>
          <w:left w:val="single" w:sz="6" w:space="0" w:color="000000"/>
          <w:bottom w:val="single" w:sz="6" w:space="0" w:color="000000"/>
          <w:right w:val="single" w:sz="6" w:space="0" w:color="000000"/>
          <w:insideH w:val="nil"/>
          <w:insideV w:val="nil"/>
          <w:tl2br w:val="nil"/>
          <w:tr2bl w:val="nil"/>
        </w:tcBorders>
      </w:tcPr>
    </w:tblStylePr>
  </w:style>
  <w:style w:type="paragraph" w:customStyle="1" w:styleId="OnvanFehrest">
    <w:name w:val="Onvan Fehrest"/>
    <w:basedOn w:val="OnvanPage1"/>
    <w:rsid w:val="006B55AE"/>
    <w:rPr>
      <w:rFonts w:cs="B Zar"/>
      <w:szCs w:val="22"/>
    </w:rPr>
  </w:style>
  <w:style w:type="paragraph" w:customStyle="1" w:styleId="Onvanpeyvast">
    <w:name w:val="Onvan peyvast"/>
    <w:basedOn w:val="OnvanPage1"/>
    <w:rsid w:val="006B55AE"/>
    <w:rPr>
      <w:rFonts w:cs="B Zar"/>
      <w:b w:val="0"/>
      <w:sz w:val="22"/>
      <w:szCs w:val="22"/>
    </w:rPr>
  </w:style>
  <w:style w:type="character" w:customStyle="1" w:styleId="ParagraphFontT">
    <w:name w:val="Paragraph Font T"/>
    <w:rsid w:val="006B55AE"/>
    <w:rPr>
      <w:rFonts w:cs="Traffic"/>
      <w:b/>
      <w:szCs w:val="22"/>
    </w:rPr>
  </w:style>
  <w:style w:type="table" w:customStyle="1" w:styleId="TableB">
    <w:name w:val="Table B"/>
    <w:basedOn w:val="TableElegant"/>
    <w:rsid w:val="006B55AE"/>
    <w:rPr>
      <w:rFonts w:ascii="Times" w:eastAsia="MS Mincho" w:hAnsi="Times"/>
      <w:szCs w:val="24"/>
    </w:rPr>
    <w:tblPr>
      <w:jc w:val="right"/>
      <w:tblBorders>
        <w:top w:val="single" w:sz="6" w:space="0" w:color="000000"/>
        <w:left w:val="single" w:sz="6" w:space="0" w:color="000000"/>
        <w:bottom w:val="single" w:sz="6" w:space="0" w:color="000000"/>
        <w:right w:val="single" w:sz="6" w:space="0" w:color="000000"/>
        <w:insideH w:val="single" w:sz="4" w:space="0" w:color="000000"/>
        <w:insideV w:val="single" w:sz="4" w:space="0" w:color="000000"/>
      </w:tblBorders>
    </w:tblPr>
    <w:trPr>
      <w:jc w:val="right"/>
    </w:trPr>
    <w:tcPr>
      <w:shd w:val="clear" w:color="auto" w:fill="auto"/>
    </w:tcPr>
    <w:tblStylePr w:type="firstRow">
      <w:pPr>
        <w:jc w:val="center"/>
      </w:pPr>
      <w:rPr>
        <w:rFonts w:ascii="Times New Roman" w:hAnsi="Times New Roman" w:cs="Cambria"/>
        <w:caps/>
        <w:color w:val="auto"/>
        <w:sz w:val="22"/>
        <w:szCs w:val="22"/>
      </w:rPr>
      <w:tblPr/>
      <w:tcPr>
        <w:tcBorders>
          <w:top w:val="nil"/>
          <w:left w:val="nil"/>
          <w:bottom w:val="nil"/>
          <w:right w:val="nil"/>
          <w:insideH w:val="nil"/>
          <w:insideV w:val="nil"/>
          <w:tl2br w:val="nil"/>
          <w:tr2bl w:val="nil"/>
        </w:tcBorders>
        <w:shd w:val="clear" w:color="auto" w:fill="auto"/>
      </w:tcPr>
    </w:tblStylePr>
    <w:tblStylePr w:type="lastRow">
      <w:pPr>
        <w:wordWrap/>
      </w:pPr>
    </w:tblStylePr>
  </w:style>
  <w:style w:type="table" w:customStyle="1" w:styleId="TableFa">
    <w:name w:val="Table Fa"/>
    <w:basedOn w:val="TableProfessional"/>
    <w:rsid w:val="006B55AE"/>
    <w:rPr>
      <w:szCs w:val="28"/>
    </w:rPr>
    <w:tblPr/>
    <w:tcPr>
      <w:shd w:val="clear" w:color="auto" w:fill="auto"/>
    </w:tcPr>
    <w:tblStylePr w:type="firstRow">
      <w:pPr>
        <w:wordWrap/>
      </w:pPr>
      <w:rPr>
        <w:rFonts w:ascii="Times New Roman" w:hAnsi="Times New Roman" w:cs="Arial Unicode MS"/>
        <w:b w:val="0"/>
        <w:bCs/>
        <w:i w:val="0"/>
        <w:iCs w:val="0"/>
        <w:color w:val="auto"/>
        <w:sz w:val="20"/>
        <w:szCs w:val="28"/>
      </w:rPr>
      <w:tblPr/>
      <w:tcPr>
        <w:tcBorders>
          <w:tl2br w:val="none" w:sz="0" w:space="0" w:color="auto"/>
          <w:tr2bl w:val="none" w:sz="0" w:space="0" w:color="auto"/>
        </w:tcBorders>
        <w:shd w:val="solid" w:color="000000" w:fill="FFFFFF"/>
      </w:tcPr>
    </w:tblStylePr>
  </w:style>
  <w:style w:type="table" w:customStyle="1" w:styleId="TablefaL13">
    <w:name w:val="Table fa = L 13"/>
    <w:basedOn w:val="TableProfessional"/>
    <w:rsid w:val="006B55AE"/>
    <w:pPr>
      <w:tabs>
        <w:tab w:val="left" w:pos="113"/>
      </w:tabs>
      <w:jc w:val="left"/>
    </w:pPr>
    <w:rPr>
      <w:szCs w:val="26"/>
    </w:rPr>
    <w:tblPr>
      <w:tblStyleRowBandSize w:val="1"/>
      <w:tblStyleColBandSize w:val="1"/>
    </w:tblPr>
    <w:tcPr>
      <w:shd w:val="clear" w:color="auto" w:fill="auto"/>
    </w:tcPr>
    <w:tblStylePr w:type="firstRow">
      <w:rPr>
        <w:rFonts w:ascii="Times New Roman" w:hAnsi="Times New Roman" w:cs="Cambria"/>
        <w:b/>
        <w:bCs/>
        <w:i w:val="0"/>
        <w:iCs w:val="0"/>
        <w:caps/>
        <w:color w:val="auto"/>
        <w:sz w:val="20"/>
        <w:szCs w:val="22"/>
      </w:rPr>
      <w:tblPr/>
      <w:tcPr>
        <w:tcBorders>
          <w:tl2br w:val="none" w:sz="0" w:space="0" w:color="auto"/>
          <w:tr2bl w:val="none" w:sz="0" w:space="0" w:color="auto"/>
        </w:tcBorders>
        <w:shd w:val="solid" w:color="000000" w:fill="FFFFFF"/>
      </w:tcPr>
    </w:tblStylePr>
    <w:tblStylePr w:type="lastRow">
      <w:rPr>
        <w:rFonts w:cs="Arial Unicode MS"/>
        <w:bCs/>
        <w:szCs w:val="26"/>
      </w:rPr>
    </w:tblStylePr>
    <w:tblStylePr w:type="firstCol">
      <w:pPr>
        <w:tabs>
          <w:tab w:val="clear" w:pos="113"/>
          <w:tab w:val="left" w:pos="567"/>
          <w:tab w:val="left" w:pos="1134"/>
        </w:tabs>
      </w:pPr>
      <w:rPr>
        <w:rFonts w:cs="Arial Unicode MS"/>
        <w:bCs/>
        <w:szCs w:val="26"/>
      </w:rPr>
    </w:tblStylePr>
    <w:tblStylePr w:type="lastCol">
      <w:rPr>
        <w:rFonts w:cs="Arial Unicode MS"/>
        <w:szCs w:val="26"/>
      </w:rPr>
    </w:tblStylePr>
    <w:tblStylePr w:type="band1Vert">
      <w:rPr>
        <w:rFonts w:cs="Arial Unicode MS"/>
        <w:bCs/>
        <w:iCs w:val="0"/>
        <w:szCs w:val="26"/>
      </w:rPr>
    </w:tblStylePr>
    <w:tblStylePr w:type="band2Vert">
      <w:rPr>
        <w:rFonts w:cs="Arial Unicode MS"/>
        <w:bCs/>
        <w:iCs w:val="0"/>
        <w:szCs w:val="26"/>
      </w:rPr>
    </w:tblStylePr>
    <w:tblStylePr w:type="band1Horz">
      <w:rPr>
        <w:rFonts w:cs="Arial Unicode MS"/>
        <w:color w:val="auto"/>
        <w:szCs w:val="26"/>
      </w:rPr>
    </w:tblStylePr>
    <w:tblStylePr w:type="band2Horz">
      <w:rPr>
        <w:rFonts w:cs="Arial Unicode MS"/>
        <w:bCs/>
        <w:iCs w:val="0"/>
        <w:color w:val="auto"/>
        <w:szCs w:val="26"/>
      </w:rPr>
    </w:tblStylePr>
    <w:tblStylePr w:type="neCell">
      <w:rPr>
        <w:rFonts w:cs="Arial Unicode MS"/>
        <w:bCs/>
        <w:iCs w:val="0"/>
        <w:szCs w:val="26"/>
      </w:rPr>
    </w:tblStylePr>
    <w:tblStylePr w:type="nwCell">
      <w:rPr>
        <w:rFonts w:cs="Arial Unicode MS"/>
        <w:bCs/>
        <w:iCs w:val="0"/>
      </w:rPr>
    </w:tblStylePr>
    <w:tblStylePr w:type="swCell">
      <w:rPr>
        <w:rFonts w:cs="Arial Unicode MS"/>
        <w:bCs/>
        <w:iCs w:val="0"/>
        <w:szCs w:val="26"/>
      </w:rPr>
    </w:tblStylePr>
  </w:style>
  <w:style w:type="paragraph" w:customStyle="1" w:styleId="TajziehTahlil">
    <w:name w:val="Tajzieh &amp; Tahlil"/>
    <w:basedOn w:val="Matn"/>
    <w:rsid w:val="006B55AE"/>
    <w:pPr>
      <w:keepNext/>
      <w:spacing w:before="240"/>
    </w:pPr>
    <w:rPr>
      <w:rFonts w:ascii="Times New Roman" w:hAnsi="Times New Roman" w:cs="B Zar"/>
      <w:szCs w:val="24"/>
    </w:rPr>
  </w:style>
  <w:style w:type="paragraph" w:customStyle="1" w:styleId="TitrzarzireAlef">
    <w:name w:val="Titr zar (zir e Alef)"/>
    <w:basedOn w:val="TajziehTahlil"/>
    <w:rsid w:val="006B55AE"/>
    <w:pPr>
      <w:spacing w:before="0"/>
    </w:pPr>
  </w:style>
  <w:style w:type="character" w:customStyle="1" w:styleId="Zar-----">
    <w:name w:val="Zar -----"/>
    <w:rsid w:val="006B55AE"/>
    <w:rPr>
      <w:rFonts w:cs="Zar"/>
      <w:strike/>
      <w:dstrike w:val="0"/>
      <w:szCs w:val="22"/>
    </w:rPr>
  </w:style>
  <w:style w:type="character" w:customStyle="1" w:styleId="ZarTeram">
    <w:name w:val="Zar Teram"/>
    <w:basedOn w:val="DefaultParagraphFont"/>
    <w:rsid w:val="006B55AE"/>
  </w:style>
  <w:style w:type="paragraph" w:customStyle="1" w:styleId="19">
    <w:name w:val="بند1"/>
    <w:basedOn w:val="Normal"/>
    <w:rsid w:val="006B55AE"/>
    <w:pPr>
      <w:spacing w:before="120" w:after="0" w:line="240" w:lineRule="auto"/>
      <w:ind w:left="510" w:hanging="510"/>
      <w:jc w:val="lowKashida"/>
    </w:pPr>
    <w:rPr>
      <w:rFonts w:ascii="Times New Roman" w:eastAsia="Times New Roman" w:hAnsi="Times New Roman" w:cs="B Lotus"/>
      <w:bCs/>
      <w:szCs w:val="28"/>
    </w:rPr>
  </w:style>
  <w:style w:type="paragraph" w:customStyle="1" w:styleId="1-1">
    <w:name w:val="بند 1-1"/>
    <w:basedOn w:val="19"/>
    <w:rsid w:val="006B55AE"/>
    <w:pPr>
      <w:ind w:left="1190" w:hanging="680"/>
    </w:pPr>
  </w:style>
  <w:style w:type="paragraph" w:customStyle="1" w:styleId="affd">
    <w:name w:val="امضا"/>
    <w:basedOn w:val="afe"/>
    <w:rsid w:val="006B55AE"/>
    <w:pPr>
      <w:pBdr>
        <w:bottom w:val="none" w:sz="0" w:space="0" w:color="auto"/>
      </w:pBdr>
      <w:tabs>
        <w:tab w:val="center" w:pos="6804"/>
      </w:tabs>
      <w:spacing w:before="240"/>
    </w:pPr>
    <w:rPr>
      <w:rFonts w:ascii="Titr" w:hAnsi="Titr"/>
      <w:b/>
      <w:bCs/>
      <w:i/>
      <w:sz w:val="22"/>
      <w:szCs w:val="22"/>
    </w:rPr>
  </w:style>
  <w:style w:type="paragraph" w:customStyle="1" w:styleId="affe">
    <w:name w:val="بولت جدول آخر"/>
    <w:basedOn w:val="2"/>
    <w:rsid w:val="006B55AE"/>
    <w:pPr>
      <w:numPr>
        <w:numId w:val="0"/>
      </w:numPr>
    </w:pPr>
    <w:rPr>
      <w:sz w:val="18"/>
      <w:szCs w:val="24"/>
    </w:rPr>
  </w:style>
  <w:style w:type="paragraph" w:customStyle="1" w:styleId="afff">
    <w:name w:val="شروع پاراگراف"/>
    <w:basedOn w:val="Normal"/>
    <w:rsid w:val="006B55AE"/>
    <w:pPr>
      <w:spacing w:after="0" w:line="240" w:lineRule="auto"/>
      <w:ind w:firstLine="284"/>
      <w:jc w:val="lowKashida"/>
    </w:pPr>
    <w:rPr>
      <w:rFonts w:ascii="Times New Roman" w:eastAsia="Times New Roman" w:hAnsi="Times New Roman" w:cs="B Lotus"/>
      <w:bCs/>
      <w:szCs w:val="28"/>
    </w:rPr>
  </w:style>
  <w:style w:type="paragraph" w:customStyle="1" w:styleId="afff0">
    <w:name w:val="فا"/>
    <w:basedOn w:val="7"/>
    <w:rsid w:val="006B55AE"/>
    <w:rPr>
      <w:rFonts w:ascii="Times New Roman" w:hAnsi="Times New Roman" w:cs="B Lotus"/>
    </w:rPr>
  </w:style>
  <w:style w:type="paragraph" w:customStyle="1" w:styleId="1TrafficFa60">
    <w:name w:val="1  Traffic  Fa 6"/>
    <w:basedOn w:val="1Traffic"/>
    <w:rsid w:val="006B55AE"/>
    <w:pPr>
      <w:bidi/>
    </w:pPr>
    <w:rPr>
      <w:rFonts w:ascii="Times New Roman" w:hAnsi="Times New Roman"/>
      <w:sz w:val="22"/>
    </w:rPr>
  </w:style>
  <w:style w:type="paragraph" w:customStyle="1" w:styleId="Matn1Alefeteraffic">
    <w:name w:val="Matn = (1) = Alefe teraffic"/>
    <w:basedOn w:val="Matn1Alef0"/>
    <w:rsid w:val="006B55AE"/>
    <w:rPr>
      <w:rFonts w:cs="B Traffic"/>
      <w:szCs w:val="22"/>
    </w:rPr>
  </w:style>
  <w:style w:type="paragraph" w:customStyle="1" w:styleId="1LotusAlef4">
    <w:name w:val="1 = Lotus = Alef"/>
    <w:basedOn w:val="Normal"/>
    <w:rsid w:val="006B55AE"/>
    <w:pPr>
      <w:tabs>
        <w:tab w:val="left" w:pos="907"/>
      </w:tabs>
      <w:spacing w:after="80" w:line="240" w:lineRule="auto"/>
      <w:ind w:left="1191" w:hanging="624"/>
      <w:jc w:val="lowKashida"/>
    </w:pPr>
    <w:rPr>
      <w:rFonts w:ascii="Times New Roman" w:eastAsia="Times New Roman" w:hAnsi="Times New Roman" w:cs="B Lotus"/>
      <w:bCs/>
      <w:szCs w:val="28"/>
    </w:rPr>
  </w:style>
  <w:style w:type="character" w:customStyle="1" w:styleId="DefautTraffic">
    <w:name w:val="Defaut Traffic"/>
    <w:rsid w:val="006B55AE"/>
    <w:rPr>
      <w:rFonts w:ascii="CG Times" w:hAnsi="CG Times" w:cs="Traffic"/>
      <w:bCs/>
      <w:sz w:val="20"/>
      <w:szCs w:val="22"/>
    </w:rPr>
  </w:style>
  <w:style w:type="paragraph" w:customStyle="1" w:styleId="1Traffic2">
    <w:name w:val="1 = Traffic"/>
    <w:basedOn w:val="NormalB"/>
    <w:rsid w:val="006B55AE"/>
    <w:pPr>
      <w:bidi/>
      <w:spacing w:after="240"/>
      <w:ind w:left="567" w:hanging="567"/>
    </w:pPr>
    <w:rPr>
      <w:rFonts w:ascii="Times New Roman" w:hAnsi="Times New Roman" w:cs="B Traffic"/>
      <w:szCs w:val="22"/>
      <w:lang w:val="en-US"/>
    </w:rPr>
  </w:style>
  <w:style w:type="paragraph" w:customStyle="1" w:styleId="1TrafficZirAlef2">
    <w:name w:val="1 = Traffic =  Zir  Alef"/>
    <w:basedOn w:val="1Traffic2"/>
    <w:rsid w:val="006B55AE"/>
    <w:pPr>
      <w:spacing w:after="60"/>
    </w:pPr>
  </w:style>
  <w:style w:type="paragraph" w:customStyle="1" w:styleId="1TrafficAlef5">
    <w:name w:val="1 = Traffic = Alef"/>
    <w:basedOn w:val="1TrafficZirAlef2"/>
    <w:rsid w:val="006B55AE"/>
    <w:pPr>
      <w:tabs>
        <w:tab w:val="left" w:pos="907"/>
      </w:tabs>
      <w:ind w:left="1191" w:hanging="624"/>
    </w:pPr>
  </w:style>
  <w:style w:type="paragraph" w:customStyle="1" w:styleId="1TrafficAlef--">
    <w:name w:val="1 = Traffic = Alef = --"/>
    <w:basedOn w:val="1TrafficAlef5"/>
    <w:rsid w:val="006B55AE"/>
    <w:pPr>
      <w:tabs>
        <w:tab w:val="clear" w:pos="907"/>
      </w:tabs>
      <w:ind w:left="1475" w:hanging="284"/>
    </w:pPr>
  </w:style>
  <w:style w:type="paragraph" w:customStyle="1" w:styleId="afff1">
    <w:name w:val="فاصله"/>
    <w:basedOn w:val="Normal"/>
    <w:rsid w:val="006B55AE"/>
    <w:pPr>
      <w:tabs>
        <w:tab w:val="left" w:pos="907"/>
      </w:tabs>
      <w:spacing w:after="0" w:line="240" w:lineRule="auto"/>
      <w:ind w:left="1134" w:hanging="567"/>
      <w:jc w:val="lowKashida"/>
    </w:pPr>
    <w:rPr>
      <w:rFonts w:ascii="TIMEZ" w:eastAsia="Times New Roman" w:hAnsi="TIMEZ" w:cs="B Lotus"/>
      <w:b/>
      <w:sz w:val="16"/>
      <w:szCs w:val="16"/>
    </w:rPr>
  </w:style>
  <w:style w:type="paragraph" w:customStyle="1" w:styleId="afff2">
    <w:name w:val="مربع بولت"/>
    <w:rsid w:val="006B55AE"/>
    <w:pPr>
      <w:spacing w:after="40" w:line="440" w:lineRule="exact"/>
      <w:ind w:left="284" w:right="284" w:hanging="284"/>
    </w:pPr>
    <w:rPr>
      <w:rFonts w:ascii="Times New Roman" w:eastAsia="Times New Roman" w:hAnsi="Times New Roman" w:cs="Lotus"/>
      <w:b/>
      <w:bCs/>
      <w:sz w:val="14"/>
      <w:szCs w:val="28"/>
    </w:rPr>
  </w:style>
  <w:style w:type="paragraph" w:customStyle="1" w:styleId="afff3">
    <w:name w:val="تجديدنظر"/>
    <w:rsid w:val="006B55AE"/>
    <w:pPr>
      <w:spacing w:after="0" w:line="240" w:lineRule="auto"/>
      <w:jc w:val="center"/>
    </w:pPr>
    <w:rPr>
      <w:rFonts w:ascii="Times New Roman" w:eastAsia="Times New Roman" w:hAnsi="Times New Roman" w:cs="Zar"/>
      <w:b/>
      <w:bCs/>
      <w:sz w:val="20"/>
      <w:szCs w:val="24"/>
    </w:rPr>
  </w:style>
  <w:style w:type="paragraph" w:customStyle="1" w:styleId="Heading3Zar91">
    <w:name w:val="Heading (3)  Zar9"/>
    <w:basedOn w:val="Heading2Zar110"/>
    <w:rsid w:val="006B55AE"/>
    <w:pPr>
      <w:spacing w:after="40"/>
    </w:pPr>
    <w:rPr>
      <w:szCs w:val="18"/>
    </w:rPr>
  </w:style>
  <w:style w:type="paragraph" w:customStyle="1" w:styleId="TitreVasatfont12Titr">
    <w:name w:val="Titr e Vasat  (font 12 Titr)"/>
    <w:basedOn w:val="NormalB"/>
    <w:rsid w:val="006B55AE"/>
    <w:pPr>
      <w:jc w:val="center"/>
    </w:pPr>
    <w:rPr>
      <w:rFonts w:cs="Titr"/>
      <w:szCs w:val="24"/>
    </w:rPr>
  </w:style>
  <w:style w:type="paragraph" w:customStyle="1" w:styleId="1-TrafficBullet">
    <w:name w:val="1- Traffic Bullet"/>
    <w:basedOn w:val="Normal"/>
    <w:rsid w:val="006B55AE"/>
    <w:pPr>
      <w:numPr>
        <w:numId w:val="36"/>
      </w:numPr>
      <w:tabs>
        <w:tab w:val="left" w:pos="851"/>
      </w:tabs>
      <w:spacing w:after="120" w:line="240" w:lineRule="auto"/>
      <w:jc w:val="both"/>
    </w:pPr>
    <w:rPr>
      <w:rFonts w:ascii="Times" w:eastAsia="Times New Roman" w:hAnsi="Times" w:cs="B Traffic"/>
      <w:b/>
      <w:bCs/>
    </w:rPr>
  </w:style>
  <w:style w:type="paragraph" w:customStyle="1" w:styleId="Heading4Traffic12">
    <w:name w:val="Heading (4) Traffic 12"/>
    <w:basedOn w:val="NormalB"/>
    <w:rsid w:val="006B55AE"/>
    <w:rPr>
      <w:rFonts w:cs="Nazanin"/>
      <w:sz w:val="26"/>
      <w:szCs w:val="24"/>
    </w:rPr>
  </w:style>
  <w:style w:type="paragraph" w:customStyle="1" w:styleId="1Bullet--">
    <w:name w:val="1  Bullet  = --"/>
    <w:basedOn w:val="Normal"/>
    <w:rsid w:val="006B55AE"/>
    <w:pPr>
      <w:numPr>
        <w:numId w:val="37"/>
      </w:numPr>
      <w:spacing w:after="0" w:line="240" w:lineRule="auto"/>
    </w:pPr>
    <w:rPr>
      <w:rFonts w:ascii="Times New Roman" w:eastAsia="Times New Roman" w:hAnsi="Times New Roman" w:cs="Times New Roman"/>
      <w:sz w:val="24"/>
      <w:szCs w:val="24"/>
    </w:rPr>
  </w:style>
  <w:style w:type="paragraph" w:customStyle="1" w:styleId="Heading4Zar9">
    <w:name w:val="Heading (4)  Zar 9"/>
    <w:basedOn w:val="Heading3Zar91"/>
    <w:rsid w:val="006B55AE"/>
  </w:style>
  <w:style w:type="paragraph" w:customStyle="1" w:styleId="Heading3Zar10">
    <w:name w:val="Heading (3)  Zar 10"/>
    <w:basedOn w:val="Normal"/>
    <w:rsid w:val="006B55AE"/>
    <w:pPr>
      <w:keepNext/>
      <w:spacing w:after="40" w:line="240" w:lineRule="auto"/>
      <w:jc w:val="both"/>
    </w:pPr>
    <w:rPr>
      <w:rFonts w:ascii="CG Times" w:eastAsia="Times New Roman" w:hAnsi="CG Times" w:cs="Zar"/>
      <w:bCs/>
      <w:szCs w:val="20"/>
    </w:rPr>
  </w:style>
  <w:style w:type="paragraph" w:customStyle="1" w:styleId="1LotusAlef14">
    <w:name w:val="1 = Lotus = Alef = (1)"/>
    <w:basedOn w:val="Normal"/>
    <w:rsid w:val="006B55AE"/>
    <w:pPr>
      <w:spacing w:after="80" w:line="240" w:lineRule="auto"/>
      <w:ind w:left="1645" w:hanging="454"/>
      <w:jc w:val="lowKashida"/>
    </w:pPr>
    <w:rPr>
      <w:rFonts w:ascii="Times New Roman" w:eastAsia="Times New Roman" w:hAnsi="Times New Roman" w:cs="B Lotus"/>
      <w:bCs/>
      <w:szCs w:val="28"/>
    </w:rPr>
  </w:style>
  <w:style w:type="paragraph" w:customStyle="1" w:styleId="Heading5RoyaItalic">
    <w:name w:val="Heading (5) =  Roya Italic"/>
    <w:basedOn w:val="Heading4Roya"/>
    <w:rsid w:val="006B55AE"/>
    <w:pPr>
      <w:keepNext/>
    </w:pPr>
  </w:style>
  <w:style w:type="character" w:customStyle="1" w:styleId="defaultX">
    <w:name w:val="default  X"/>
    <w:rsid w:val="006B55AE"/>
    <w:rPr>
      <w:sz w:val="16"/>
      <w:szCs w:val="16"/>
    </w:rPr>
  </w:style>
  <w:style w:type="character" w:customStyle="1" w:styleId="DefaultY">
    <w:name w:val="Default Y"/>
    <w:rsid w:val="006B55AE"/>
    <w:rPr>
      <w:sz w:val="18"/>
      <w:szCs w:val="18"/>
    </w:rPr>
  </w:style>
  <w:style w:type="paragraph" w:customStyle="1" w:styleId="BoldtitreMatn">
    <w:name w:val="Bold titr e Matn"/>
    <w:basedOn w:val="MesalDarPayan"/>
    <w:rsid w:val="006B55AE"/>
    <w:pPr>
      <w:spacing w:before="60"/>
      <w:ind w:left="567"/>
    </w:pPr>
  </w:style>
  <w:style w:type="paragraph" w:customStyle="1" w:styleId="Jadval-BalayeJadval1">
    <w:name w:val="Jadval - Balay e Jadval 1"/>
    <w:basedOn w:val="Jadval-BalayeJadval"/>
    <w:rsid w:val="006B55AE"/>
    <w:pPr>
      <w:spacing w:before="120" w:after="60"/>
      <w:ind w:left="2155"/>
    </w:pPr>
    <w:rPr>
      <w:rFonts w:ascii="Times New Roman" w:hAnsi="Times New Roman" w:cs="B Lotus"/>
      <w:b w:val="0"/>
      <w:sz w:val="16"/>
      <w:szCs w:val="26"/>
    </w:rPr>
  </w:style>
  <w:style w:type="paragraph" w:customStyle="1" w:styleId="OnvanPage1rojeldi">
    <w:name w:val="Onvan  Page 1 rojeldi"/>
    <w:basedOn w:val="OnvanPage1"/>
    <w:rsid w:val="006B55AE"/>
    <w:rPr>
      <w:sz w:val="30"/>
      <w:szCs w:val="30"/>
    </w:rPr>
  </w:style>
  <w:style w:type="paragraph" w:customStyle="1" w:styleId="PeyvastSarsafeh">
    <w:name w:val="Peyvast Sarsafeh"/>
    <w:basedOn w:val="Matn"/>
    <w:rsid w:val="006B55AE"/>
    <w:pPr>
      <w:spacing w:before="60"/>
      <w:jc w:val="center"/>
    </w:pPr>
    <w:rPr>
      <w:rFonts w:ascii="Times New Roman" w:hAnsi="Times New Roman" w:cs="B Zar"/>
      <w:b/>
      <w:szCs w:val="22"/>
    </w:rPr>
  </w:style>
  <w:style w:type="paragraph" w:customStyle="1" w:styleId="peyvastPage1">
    <w:name w:val="peyvast Page 1"/>
    <w:basedOn w:val="Matn"/>
    <w:rsid w:val="006B55AE"/>
    <w:pPr>
      <w:jc w:val="center"/>
    </w:pPr>
    <w:rPr>
      <w:rFonts w:ascii="Times New Roman" w:hAnsi="Times New Roman" w:cs="B Zar"/>
      <w:b/>
      <w:szCs w:val="24"/>
    </w:rPr>
  </w:style>
  <w:style w:type="paragraph" w:customStyle="1" w:styleId="afff4">
    <w:name w:val="بند"/>
    <w:basedOn w:val="afb"/>
    <w:qFormat/>
    <w:rsid w:val="006B55AE"/>
    <w:pPr>
      <w:pBdr>
        <w:bottom w:val="single" w:sz="4" w:space="1" w:color="auto"/>
      </w:pBdr>
      <w:tabs>
        <w:tab w:val="right" w:pos="9356"/>
      </w:tabs>
      <w:spacing w:line="216" w:lineRule="auto"/>
      <w:ind w:left="8362"/>
      <w:jc w:val="center"/>
    </w:pPr>
    <w:rPr>
      <w:rFonts w:ascii="IranNastaliq" w:hAnsi="IranNastaliq" w:cs="B Traffic"/>
      <w:b/>
      <w:sz w:val="22"/>
      <w:szCs w:val="22"/>
    </w:rPr>
  </w:style>
  <w:style w:type="paragraph" w:customStyle="1" w:styleId="afff5">
    <w:name w:val="تأکید مشکی"/>
    <w:basedOn w:val="af2"/>
    <w:qFormat/>
    <w:rsid w:val="006B55AE"/>
    <w:rPr>
      <w:rFonts w:ascii="Times New Roman Bold" w:hAnsi="Times New Roman Bold" w:cs="B Traffic"/>
      <w:b/>
      <w:bCs/>
      <w:sz w:val="18"/>
      <w:szCs w:val="18"/>
    </w:rPr>
  </w:style>
  <w:style w:type="paragraph" w:customStyle="1" w:styleId="afff6">
    <w:name w:val="بالت اول"/>
    <w:basedOn w:val="Bullet-Bold"/>
    <w:qFormat/>
    <w:rsid w:val="006B55AE"/>
    <w:pPr>
      <w:spacing w:after="0" w:line="204" w:lineRule="auto"/>
    </w:pPr>
    <w:rPr>
      <w:sz w:val="18"/>
      <w:szCs w:val="18"/>
    </w:rPr>
  </w:style>
  <w:style w:type="paragraph" w:customStyle="1" w:styleId="28">
    <w:name w:val="الف ب ج تراف 2"/>
    <w:basedOn w:val="Bullet-Bold-Alef"/>
    <w:qFormat/>
    <w:rsid w:val="006B55AE"/>
    <w:pPr>
      <w:tabs>
        <w:tab w:val="clear" w:pos="1531"/>
        <w:tab w:val="left" w:pos="851"/>
      </w:tabs>
      <w:spacing w:after="0" w:line="204" w:lineRule="auto"/>
      <w:ind w:left="1134" w:hanging="567"/>
    </w:pPr>
    <w:rPr>
      <w:sz w:val="18"/>
      <w:szCs w:val="18"/>
    </w:rPr>
  </w:style>
  <w:style w:type="paragraph" w:customStyle="1" w:styleId="123">
    <w:name w:val="1 و 2 و 3 ترافیک دوم"/>
    <w:basedOn w:val="22"/>
    <w:qFormat/>
    <w:rsid w:val="006B55AE"/>
    <w:pPr>
      <w:bidi/>
      <w:spacing w:line="204" w:lineRule="auto"/>
    </w:pPr>
    <w:rPr>
      <w:sz w:val="16"/>
      <w:szCs w:val="18"/>
    </w:rPr>
  </w:style>
  <w:style w:type="paragraph" w:customStyle="1" w:styleId="afff7">
    <w:name w:val="مثال"/>
    <w:basedOn w:val="1-Lotus"/>
    <w:qFormat/>
    <w:rsid w:val="006B55AE"/>
    <w:pPr>
      <w:tabs>
        <w:tab w:val="right" w:pos="2384"/>
      </w:tabs>
      <w:spacing w:after="0" w:line="204" w:lineRule="auto"/>
      <w:ind w:left="680" w:hanging="680"/>
    </w:pPr>
    <w:rPr>
      <w:b w:val="0"/>
      <w:bCs w:val="0"/>
      <w:spacing w:val="-2"/>
      <w:sz w:val="20"/>
      <w:szCs w:val="20"/>
    </w:rPr>
  </w:style>
  <w:style w:type="paragraph" w:customStyle="1" w:styleId="afff8">
    <w:name w:val="متن تراز زیر"/>
    <w:basedOn w:val="1-Matn-Lotus"/>
    <w:qFormat/>
    <w:rsid w:val="006B55AE"/>
    <w:pPr>
      <w:spacing w:line="204" w:lineRule="auto"/>
      <w:jc w:val="lowKashida"/>
    </w:pPr>
    <w:rPr>
      <w:b/>
      <w:sz w:val="22"/>
      <w:szCs w:val="22"/>
    </w:rPr>
  </w:style>
  <w:style w:type="character" w:customStyle="1" w:styleId="afff9">
    <w:name w:val="کاراکتر ترافیک"/>
    <w:qFormat/>
    <w:rsid w:val="006B55AE"/>
    <w:rPr>
      <w:rFonts w:cs="B Traffic"/>
      <w:b/>
      <w:bCs/>
      <w:sz w:val="18"/>
      <w:szCs w:val="18"/>
    </w:rPr>
  </w:style>
  <w:style w:type="paragraph" w:customStyle="1" w:styleId="afffa">
    <w:name w:val="فهرست"/>
    <w:basedOn w:val="afb"/>
    <w:qFormat/>
    <w:rsid w:val="006B55AE"/>
    <w:pPr>
      <w:tabs>
        <w:tab w:val="clear" w:pos="9356"/>
        <w:tab w:val="right" w:leader="dot" w:pos="9355"/>
      </w:tabs>
      <w:spacing w:line="182" w:lineRule="auto"/>
    </w:pPr>
    <w:rPr>
      <w:b/>
      <w:bCs w:val="0"/>
      <w:sz w:val="24"/>
    </w:rPr>
  </w:style>
  <w:style w:type="paragraph" w:customStyle="1" w:styleId="afffb">
    <w:name w:val="مندرجات"/>
    <w:basedOn w:val="PlainText"/>
    <w:qFormat/>
    <w:rsid w:val="006B55AE"/>
    <w:pPr>
      <w:jc w:val="center"/>
    </w:pPr>
    <w:rPr>
      <w:rFonts w:cs="B Titr"/>
      <w:sz w:val="28"/>
      <w:szCs w:val="28"/>
    </w:rPr>
  </w:style>
  <w:style w:type="paragraph" w:customStyle="1" w:styleId="afffc">
    <w:name w:val="باید"/>
    <w:basedOn w:val="af4"/>
    <w:qFormat/>
    <w:rsid w:val="006B55AE"/>
    <w:pPr>
      <w:spacing w:line="192" w:lineRule="auto"/>
      <w:ind w:left="0" w:firstLine="0"/>
      <w:jc w:val="center"/>
    </w:pPr>
    <w:rPr>
      <w:b/>
      <w:bCs/>
      <w:i/>
      <w:iCs/>
    </w:rPr>
  </w:style>
  <w:style w:type="paragraph" w:customStyle="1" w:styleId="afffd">
    <w:name w:val="خط تیره"/>
    <w:basedOn w:val="af4"/>
    <w:qFormat/>
    <w:rsid w:val="006B55AE"/>
    <w:pPr>
      <w:ind w:left="1699"/>
    </w:pPr>
  </w:style>
  <w:style w:type="paragraph" w:customStyle="1" w:styleId="1a">
    <w:name w:val="فهرست 1"/>
    <w:basedOn w:val="afffa"/>
    <w:qFormat/>
    <w:rsid w:val="006B55AE"/>
    <w:pPr>
      <w:tabs>
        <w:tab w:val="clear" w:pos="9355"/>
        <w:tab w:val="right" w:leader="dot" w:pos="10206"/>
      </w:tabs>
      <w:spacing w:line="192" w:lineRule="auto"/>
    </w:pPr>
  </w:style>
  <w:style w:type="paragraph" w:customStyle="1" w:styleId="afffe">
    <w:name w:val="بالت دوم"/>
    <w:basedOn w:val="afff6"/>
    <w:qFormat/>
    <w:rsid w:val="006B55AE"/>
    <w:pPr>
      <w:ind w:left="1418" w:hanging="284"/>
    </w:pPr>
  </w:style>
  <w:style w:type="character" w:customStyle="1" w:styleId="affff">
    <w:name w:val="مشکی ترافیک"/>
    <w:qFormat/>
    <w:rsid w:val="006B55AE"/>
    <w:rPr>
      <w:rFonts w:cs="B Traffic"/>
      <w:b/>
      <w:bCs/>
      <w:sz w:val="18"/>
      <w:szCs w:val="18"/>
    </w:rPr>
  </w:style>
  <w:style w:type="paragraph" w:customStyle="1" w:styleId="1b">
    <w:name w:val="زیر شماره 1"/>
    <w:basedOn w:val="1LotusZir3"/>
    <w:qFormat/>
    <w:rsid w:val="006B55AE"/>
    <w:pPr>
      <w:spacing w:after="0" w:line="204" w:lineRule="auto"/>
    </w:pPr>
    <w:rPr>
      <w:b/>
      <w:bCs w:val="0"/>
      <w:spacing w:val="-2"/>
      <w:sz w:val="18"/>
      <w:szCs w:val="24"/>
    </w:rPr>
  </w:style>
  <w:style w:type="paragraph" w:customStyle="1" w:styleId="29">
    <w:name w:val="زیر شماره 2"/>
    <w:basedOn w:val="1b"/>
    <w:qFormat/>
    <w:rsid w:val="006B55AE"/>
    <w:pPr>
      <w:ind w:left="1134"/>
    </w:pPr>
  </w:style>
  <w:style w:type="character" w:customStyle="1" w:styleId="affff0">
    <w:name w:val="تاکید مشکی"/>
    <w:qFormat/>
    <w:rsid w:val="006B55AE"/>
    <w:rPr>
      <w:rFonts w:ascii="Times New Roman Bold" w:hAnsi="Times New Roman Bold" w:cs="B Traffic"/>
      <w:b/>
      <w:bCs/>
      <w:iCs w:val="0"/>
      <w:sz w:val="22"/>
      <w:szCs w:val="18"/>
    </w:rPr>
  </w:style>
  <w:style w:type="paragraph" w:customStyle="1" w:styleId="NormalBase1">
    <w:name w:val="Normal  Base"/>
    <w:basedOn w:val="Normal"/>
    <w:link w:val="NormalBaseChar0"/>
    <w:rsid w:val="006B55AE"/>
    <w:pPr>
      <w:spacing w:after="0" w:line="240" w:lineRule="auto"/>
      <w:jc w:val="lowKashida"/>
    </w:pPr>
    <w:rPr>
      <w:rFonts w:ascii="Times New Roman" w:eastAsia="MS Mincho" w:hAnsi="Times New Roman" w:cs="B Nazanin"/>
      <w:szCs w:val="28"/>
    </w:rPr>
  </w:style>
  <w:style w:type="character" w:customStyle="1" w:styleId="NormalBaseChar0">
    <w:name w:val="Normal  Base Char"/>
    <w:link w:val="NormalBase1"/>
    <w:locked/>
    <w:rsid w:val="006B55AE"/>
    <w:rPr>
      <w:rFonts w:ascii="Times New Roman" w:eastAsia="MS Mincho" w:hAnsi="Times New Roman" w:cs="B Nazanin"/>
      <w:szCs w:val="28"/>
    </w:rPr>
  </w:style>
  <w:style w:type="paragraph" w:customStyle="1" w:styleId="BoxEstandard">
    <w:name w:val="Box  Estandard"/>
    <w:basedOn w:val="NormalBase1"/>
    <w:next w:val="NormalBase1"/>
    <w:qFormat/>
    <w:rsid w:val="006B55AE"/>
    <w:pPr>
      <w:spacing w:line="216" w:lineRule="auto"/>
      <w:jc w:val="center"/>
    </w:pPr>
    <w:rPr>
      <w:rFonts w:eastAsia="SimSun" w:cs="B Kamran"/>
      <w:b/>
      <w:sz w:val="30"/>
      <w:szCs w:val="36"/>
    </w:rPr>
  </w:style>
  <w:style w:type="paragraph" w:customStyle="1" w:styleId="affff1">
    <w:name w:val="پیوست"/>
    <w:basedOn w:val="Heading1"/>
    <w:qFormat/>
    <w:rsid w:val="006B55AE"/>
    <w:pPr>
      <w:pBdr>
        <w:bottom w:val="double" w:sz="4" w:space="1" w:color="000000"/>
      </w:pBdr>
      <w:shd w:val="clear" w:color="auto" w:fill="BFBFBF"/>
      <w:ind w:right="8222"/>
    </w:pPr>
    <w:rPr>
      <w:rFonts w:eastAsia="Batang"/>
    </w:rPr>
  </w:style>
  <w:style w:type="paragraph" w:customStyle="1" w:styleId="affff2">
    <w:name w:val="پپ"/>
    <w:basedOn w:val="afffc"/>
    <w:qFormat/>
    <w:rsid w:val="006B55AE"/>
    <w:pPr>
      <w:spacing w:line="240" w:lineRule="auto"/>
    </w:pPr>
    <w:rPr>
      <w:rFonts w:cs="B Traffic"/>
      <w:i w:val="0"/>
      <w:iCs w:val="0"/>
      <w:color w:val="595959"/>
      <w:sz w:val="22"/>
      <w:szCs w:val="22"/>
    </w:rPr>
  </w:style>
  <w:style w:type="paragraph" w:customStyle="1" w:styleId="affff3">
    <w:name w:val="پیوست جدید"/>
    <w:basedOn w:val="affff1"/>
    <w:qFormat/>
    <w:rsid w:val="006B55AE"/>
    <w:pPr>
      <w:ind w:left="3684" w:right="3969"/>
      <w:jc w:val="center"/>
    </w:pPr>
  </w:style>
  <w:style w:type="paragraph" w:customStyle="1" w:styleId="affff4">
    <w:name w:val="بی لوتوس"/>
    <w:basedOn w:val="MatnAlef1Zir"/>
    <w:qFormat/>
    <w:rsid w:val="006B55AE"/>
    <w:pPr>
      <w:spacing w:after="0" w:line="204" w:lineRule="auto"/>
      <w:ind w:left="284" w:right="142"/>
      <w:jc w:val="lowKashida"/>
    </w:pPr>
    <w:rPr>
      <w:rFonts w:cs="B Lotus"/>
      <w:b/>
      <w:bCs w:val="0"/>
      <w:spacing w:val="-8"/>
      <w:szCs w:val="20"/>
    </w:rPr>
  </w:style>
  <w:style w:type="paragraph" w:customStyle="1" w:styleId="affff5">
    <w:name w:val="تیتر چهار چهار چهار"/>
    <w:basedOn w:val="af4"/>
    <w:qFormat/>
    <w:rsid w:val="006B55AE"/>
    <w:pPr>
      <w:tabs>
        <w:tab w:val="right" w:pos="1586"/>
      </w:tabs>
    </w:pPr>
    <w:rPr>
      <w:rFonts w:cs="B Lotus"/>
      <w:b/>
      <w:bCs/>
      <w:i/>
      <w:iCs/>
      <w:sz w:val="20"/>
      <w:szCs w:val="20"/>
    </w:rPr>
  </w:style>
  <w:style w:type="paragraph" w:customStyle="1" w:styleId="affff6">
    <w:name w:val="الف و ب زیر بالت"/>
    <w:basedOn w:val="af4"/>
    <w:qFormat/>
    <w:rsid w:val="006B55AE"/>
    <w:pPr>
      <w:tabs>
        <w:tab w:val="clear" w:pos="907"/>
        <w:tab w:val="left" w:pos="1247"/>
        <w:tab w:val="left" w:pos="1531"/>
      </w:tabs>
      <w:ind w:left="1531"/>
    </w:pPr>
  </w:style>
  <w:style w:type="paragraph" w:customStyle="1" w:styleId="affff7">
    <w:name w:val="ترافیک الف"/>
    <w:basedOn w:val="affff6"/>
    <w:qFormat/>
    <w:rsid w:val="006B55AE"/>
    <w:rPr>
      <w:rFonts w:cs="B Traffic"/>
      <w:b/>
      <w:bCs/>
      <w:sz w:val="18"/>
      <w:szCs w:val="18"/>
    </w:rPr>
  </w:style>
  <w:style w:type="character" w:customStyle="1" w:styleId="affff8">
    <w:name w:val="ترافیک ترافیک"/>
    <w:qFormat/>
    <w:rsid w:val="006B55AE"/>
    <w:rPr>
      <w:rFonts w:cs="B Traffic"/>
      <w:b/>
      <w:bCs/>
      <w:sz w:val="18"/>
      <w:szCs w:val="18"/>
    </w:rPr>
  </w:style>
  <w:style w:type="paragraph" w:customStyle="1" w:styleId="affff9">
    <w:name w:val="تیتر چهار جدید"/>
    <w:basedOn w:val="affff5"/>
    <w:qFormat/>
    <w:rsid w:val="006B55AE"/>
    <w:pPr>
      <w:spacing w:before="60" w:line="192" w:lineRule="auto"/>
    </w:pPr>
  </w:style>
  <w:style w:type="paragraph" w:customStyle="1" w:styleId="StyleHeading113ptLinespacingMultiple09li">
    <w:name w:val="Style Heading 1تیتر اول + 13 pt Line spacing:  Multiple 0.9 li"/>
    <w:basedOn w:val="Heading1"/>
    <w:rsid w:val="006B55AE"/>
    <w:pPr>
      <w:spacing w:line="216" w:lineRule="auto"/>
    </w:pPr>
    <w:rPr>
      <w:sz w:val="26"/>
      <w:szCs w:val="26"/>
    </w:rPr>
  </w:style>
  <w:style w:type="paragraph" w:customStyle="1" w:styleId="affffa">
    <w:name w:val="متن فهرست زر"/>
    <w:rsid w:val="006B55AE"/>
    <w:pPr>
      <w:bidi/>
      <w:spacing w:after="0" w:line="240" w:lineRule="auto"/>
      <w:jc w:val="both"/>
    </w:pPr>
    <w:rPr>
      <w:rFonts w:ascii="Times New Roman" w:eastAsia="Times New Roman" w:hAnsi="Times New Roman" w:cs="Zar"/>
      <w:bCs/>
      <w:sz w:val="20"/>
      <w:szCs w:val="24"/>
    </w:rPr>
  </w:style>
  <w:style w:type="paragraph" w:customStyle="1" w:styleId="affffb">
    <w:name w:val="متن"/>
    <w:basedOn w:val="Normal"/>
    <w:link w:val="Char1"/>
    <w:qFormat/>
    <w:rsid w:val="006B55AE"/>
    <w:pPr>
      <w:spacing w:before="120" w:after="120"/>
      <w:ind w:left="567" w:hanging="567"/>
      <w:jc w:val="lowKashida"/>
    </w:pPr>
    <w:rPr>
      <w:rFonts w:ascii="B Nazanin" w:eastAsia="Times New Roman" w:hAnsi="B Nazanin" w:cs="B Nazanin"/>
      <w:spacing w:val="-4"/>
      <w:sz w:val="24"/>
      <w:szCs w:val="28"/>
    </w:rPr>
  </w:style>
  <w:style w:type="character" w:customStyle="1" w:styleId="Char1">
    <w:name w:val="متن Char"/>
    <w:link w:val="affffb"/>
    <w:locked/>
    <w:rsid w:val="006B55AE"/>
    <w:rPr>
      <w:rFonts w:ascii="B Nazanin" w:eastAsia="Times New Roman" w:hAnsi="B Nazanin" w:cs="B Nazanin"/>
      <w:spacing w:val="-4"/>
      <w:sz w:val="24"/>
      <w:szCs w:val="28"/>
    </w:rPr>
  </w:style>
  <w:style w:type="paragraph" w:customStyle="1" w:styleId="-5">
    <w:name w:val="ایران- تیتر زیرخط دار"/>
    <w:basedOn w:val="Heading1"/>
    <w:qFormat/>
    <w:rsid w:val="006B55AE"/>
    <w:pPr>
      <w:pBdr>
        <w:bottom w:val="single" w:sz="4" w:space="1" w:color="auto"/>
      </w:pBdr>
      <w:spacing w:before="300" w:after="80" w:line="240" w:lineRule="auto"/>
    </w:pPr>
    <w:rPr>
      <w:rFonts w:ascii="Times" w:hAnsi="Times" w:cs="B Zar"/>
      <w:sz w:val="26"/>
      <w:szCs w:val="26"/>
    </w:rPr>
  </w:style>
  <w:style w:type="paragraph" w:customStyle="1" w:styleId="affffc">
    <w:name w:val="ایران. بند اصلی لوتوس"/>
    <w:basedOn w:val="ListParagraph"/>
    <w:qFormat/>
    <w:rsid w:val="006B55AE"/>
    <w:pPr>
      <w:bidi/>
      <w:spacing w:after="240" w:line="460" w:lineRule="exact"/>
      <w:ind w:left="562" w:hanging="562"/>
      <w:contextualSpacing w:val="0"/>
      <w:jc w:val="lowKashida"/>
    </w:pPr>
    <w:rPr>
      <w:rFonts w:ascii="B Lotus" w:eastAsia="Times New Roman" w:hAnsi="B Lotus" w:cs="B Lotus"/>
      <w:b/>
      <w:bCs/>
      <w:spacing w:val="-2"/>
      <w:sz w:val="28"/>
      <w:szCs w:val="28"/>
      <w:lang w:bidi="fa-IR"/>
    </w:rPr>
  </w:style>
  <w:style w:type="paragraph" w:customStyle="1" w:styleId="affffd">
    <w:name w:val="ایران. ب ترافیک بلد"/>
    <w:basedOn w:val="Normal"/>
    <w:qFormat/>
    <w:rsid w:val="006B55AE"/>
    <w:pPr>
      <w:spacing w:after="120" w:line="240" w:lineRule="auto"/>
      <w:ind w:left="567" w:hanging="567"/>
      <w:jc w:val="lowKashida"/>
    </w:pPr>
    <w:rPr>
      <w:rFonts w:ascii="B Traffic" w:eastAsia="Times New Roman" w:hAnsi="B Traffic" w:cs="B Traffic"/>
      <w:b/>
      <w:bCs/>
    </w:rPr>
  </w:style>
  <w:style w:type="paragraph" w:customStyle="1" w:styleId="affffe">
    <w:name w:val="ایران. زیر الف ب پ بلد"/>
    <w:basedOn w:val="Normal"/>
    <w:qFormat/>
    <w:rsid w:val="006B55AE"/>
    <w:pPr>
      <w:spacing w:after="120" w:line="240" w:lineRule="auto"/>
      <w:ind w:left="567"/>
      <w:jc w:val="both"/>
    </w:pPr>
    <w:rPr>
      <w:rFonts w:ascii="B Traffic" w:eastAsia="Times New Roman" w:hAnsi="B Traffic" w:cs="B Traffic"/>
      <w:bCs/>
    </w:rPr>
  </w:style>
  <w:style w:type="character" w:styleId="SubtleEmphasis">
    <w:name w:val="Subtle Emphasis"/>
    <w:aliases w:val="bandhaye standard,تاکید تاکید تاکید"/>
    <w:uiPriority w:val="19"/>
    <w:qFormat/>
    <w:rsid w:val="006B55AE"/>
    <w:rPr>
      <w:rFonts w:cs="B Nazanin"/>
      <w:bCs/>
      <w:i/>
      <w:color w:val="auto"/>
      <w:szCs w:val="24"/>
    </w:rPr>
  </w:style>
  <w:style w:type="paragraph" w:customStyle="1" w:styleId="afffff">
    <w:name w:val="ایران. الف ب پ اصلی"/>
    <w:basedOn w:val="Normal"/>
    <w:qFormat/>
    <w:rsid w:val="006B55AE"/>
    <w:pPr>
      <w:spacing w:after="120" w:line="460" w:lineRule="exact"/>
      <w:ind w:left="1124" w:hanging="562"/>
      <w:jc w:val="both"/>
    </w:pPr>
    <w:rPr>
      <w:rFonts w:ascii="Times" w:eastAsia="Times New Roman" w:hAnsi="Times" w:cs="B Lotus"/>
      <w:b/>
      <w:bCs/>
      <w:spacing w:val="-2"/>
      <w:szCs w:val="28"/>
    </w:rPr>
  </w:style>
  <w:style w:type="paragraph" w:customStyle="1" w:styleId="afffff0">
    <w:name w:val="ایران. زیر الف ب پ اصلی"/>
    <w:basedOn w:val="Normal"/>
    <w:qFormat/>
    <w:rsid w:val="006B55AE"/>
    <w:pPr>
      <w:spacing w:after="120" w:line="460" w:lineRule="exact"/>
      <w:ind w:left="567"/>
      <w:jc w:val="lowKashida"/>
    </w:pPr>
    <w:rPr>
      <w:rFonts w:ascii="Times" w:eastAsia="Times New Roman" w:hAnsi="Times" w:cs="B Lotus"/>
      <w:b/>
      <w:bCs/>
      <w:spacing w:val="-2"/>
      <w:szCs w:val="28"/>
    </w:rPr>
  </w:style>
  <w:style w:type="paragraph" w:customStyle="1" w:styleId="afffff1">
    <w:name w:val="ایران. الف ب پ بلد"/>
    <w:basedOn w:val="Normal"/>
    <w:qFormat/>
    <w:rsid w:val="006B55AE"/>
    <w:pPr>
      <w:spacing w:after="120" w:line="240" w:lineRule="auto"/>
      <w:ind w:left="1134" w:hanging="567"/>
      <w:jc w:val="lowKashida"/>
    </w:pPr>
    <w:rPr>
      <w:rFonts w:ascii="Times" w:eastAsia="Times New Roman" w:hAnsi="Times" w:cs="B Traffic"/>
      <w:bCs/>
      <w:sz w:val="24"/>
    </w:rPr>
  </w:style>
  <w:style w:type="paragraph" w:customStyle="1" w:styleId="afffff2">
    <w:name w:val="ایران. شماره زیر الف ب پ بلد"/>
    <w:basedOn w:val="ListParagraph"/>
    <w:qFormat/>
    <w:rsid w:val="006B55AE"/>
    <w:pPr>
      <w:bidi/>
      <w:spacing w:after="120" w:line="460" w:lineRule="exact"/>
      <w:ind w:left="1700" w:hanging="562"/>
      <w:contextualSpacing w:val="0"/>
      <w:jc w:val="lowKashida"/>
    </w:pPr>
    <w:rPr>
      <w:rFonts w:ascii="B Traffic" w:eastAsia="Times New Roman" w:hAnsi="B Traffic" w:cs="B Traffic"/>
      <w:b/>
      <w:bCs/>
      <w:spacing w:val="-2"/>
      <w:szCs w:val="28"/>
      <w:lang w:bidi="fa-IR"/>
    </w:rPr>
  </w:style>
  <w:style w:type="paragraph" w:styleId="NoSpacing">
    <w:name w:val="No Spacing"/>
    <w:aliases w:val="Title of standard"/>
    <w:uiPriority w:val="1"/>
    <w:qFormat/>
    <w:rsid w:val="006B55AE"/>
    <w:pPr>
      <w:bidi/>
      <w:spacing w:after="0" w:line="240" w:lineRule="auto"/>
      <w:jc w:val="lowKashida"/>
    </w:pPr>
    <w:rPr>
      <w:rFonts w:ascii="Times New Roman" w:eastAsia="MS Mincho" w:hAnsi="Times New Roman" w:cs="B Titr"/>
      <w:bCs/>
      <w:color w:val="1F497D"/>
      <w:szCs w:val="28"/>
    </w:rPr>
  </w:style>
  <w:style w:type="paragraph" w:customStyle="1" w:styleId="italic">
    <w:name w:val="italic"/>
    <w:qFormat/>
    <w:rsid w:val="006B55AE"/>
    <w:pPr>
      <w:spacing w:after="0" w:line="240" w:lineRule="auto"/>
    </w:pPr>
    <w:rPr>
      <w:rFonts w:ascii="Times New Roman" w:eastAsia="Times New Roman" w:hAnsi="Times New Roman" w:cs="B Homa"/>
      <w:color w:val="2E74B5"/>
      <w:spacing w:val="-4"/>
    </w:rPr>
  </w:style>
  <w:style w:type="character" w:customStyle="1" w:styleId="MatnCharChar">
    <w:name w:val="Matn Char Char"/>
    <w:rsid w:val="006B55AE"/>
    <w:rPr>
      <w:rFonts w:ascii="Times New Roman" w:eastAsia="Times New Roman" w:hAnsi="Times New Roman" w:cs="B Lotus"/>
      <w:bCs/>
      <w:szCs w:val="28"/>
      <w:lang w:bidi="fa-IR"/>
    </w:rPr>
  </w:style>
  <w:style w:type="paragraph" w:customStyle="1" w:styleId="afffff3">
    <w:name w:val="ایران بند اصلی لوتوس طولانی"/>
    <w:basedOn w:val="affffc"/>
    <w:rsid w:val="006B55AE"/>
    <w:pPr>
      <w:ind w:left="720" w:hanging="720"/>
    </w:pPr>
  </w:style>
  <w:style w:type="paragraph" w:customStyle="1" w:styleId="afffff4">
    <w:name w:val="ایران تیتر اصلی بدون خط طولانی"/>
    <w:basedOn w:val="Normal"/>
    <w:rsid w:val="006B55AE"/>
    <w:pPr>
      <w:keepNext/>
      <w:spacing w:before="300" w:after="80" w:line="240" w:lineRule="auto"/>
      <w:ind w:left="720"/>
      <w:jc w:val="lowKashida"/>
      <w:outlineLvl w:val="0"/>
    </w:pPr>
    <w:rPr>
      <w:rFonts w:ascii="Times" w:eastAsia="Times New Roman" w:hAnsi="Times" w:cs="B Zar"/>
      <w:b/>
      <w:bCs/>
      <w:sz w:val="26"/>
      <w:szCs w:val="26"/>
    </w:rPr>
  </w:style>
  <w:style w:type="paragraph" w:customStyle="1" w:styleId="afffff5">
    <w:name w:val="ایران. تیتر اصلی بدون خط"/>
    <w:basedOn w:val="Heading1"/>
    <w:qFormat/>
    <w:rsid w:val="006B55AE"/>
    <w:pPr>
      <w:pBdr>
        <w:bottom w:val="none" w:sz="0" w:space="0" w:color="auto"/>
      </w:pBdr>
      <w:spacing w:before="300" w:after="80" w:line="240" w:lineRule="auto"/>
      <w:ind w:left="562"/>
    </w:pPr>
    <w:rPr>
      <w:rFonts w:ascii="Times" w:hAnsi="Times" w:cs="B Zar"/>
      <w:sz w:val="26"/>
      <w:szCs w:val="26"/>
    </w:rPr>
  </w:style>
  <w:style w:type="numbering" w:customStyle="1" w:styleId="NoList2">
    <w:name w:val="No List2"/>
    <w:next w:val="NoList"/>
    <w:uiPriority w:val="99"/>
    <w:semiHidden/>
    <w:rsid w:val="00D30F25"/>
  </w:style>
  <w:style w:type="numbering" w:customStyle="1" w:styleId="ArticleSection1">
    <w:name w:val="Article / Section1"/>
    <w:basedOn w:val="NoList"/>
    <w:next w:val="ArticleSection"/>
    <w:rsid w:val="00D30F25"/>
  </w:style>
  <w:style w:type="table" w:customStyle="1" w:styleId="Table3Deffects11">
    <w:name w:val="Table 3D effects 11"/>
    <w:basedOn w:val="TableList8"/>
    <w:next w:val="Table3Deffects1"/>
    <w:rsid w:val="00D30F25"/>
    <w:tblPr/>
    <w:tcPr>
      <w:shd w:val="solid" w:color="C0C0C0" w:fill="FFFFFF"/>
    </w:tcPr>
    <w:tblStylePr w:type="firstRow">
      <w:rPr>
        <w:b/>
        <w:bCs/>
        <w:i/>
        <w:iCs/>
        <w:color w:val="800080"/>
      </w:rPr>
      <w:tblPr/>
      <w:tcPr>
        <w:tcBorders>
          <w:bottom w:val="single" w:sz="6" w:space="0" w:color="808080"/>
          <w:tl2br w:val="none" w:sz="0" w:space="0" w:color="auto"/>
          <w:tr2bl w:val="none" w:sz="0" w:space="0" w:color="auto"/>
        </w:tcBorders>
        <w:shd w:val="solid" w:color="FFFF00" w:fill="FFFFFF"/>
      </w:tcPr>
    </w:tblStylePr>
    <w:tblStylePr w:type="lastRow">
      <w:rPr>
        <w:b/>
        <w:bCs/>
      </w:rPr>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rPr>
        <w:b/>
        <w:bCs/>
      </w:rPr>
      <w:tblPr/>
      <w:tcPr>
        <w:tcBorders>
          <w:left w:val="single" w:sz="6" w:space="0" w:color="FFFFFF"/>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TabelAbi1">
    <w:name w:val="Tabel Abi1"/>
    <w:basedOn w:val="TableProfessional"/>
    <w:rsid w:val="00D30F25"/>
    <w:rPr>
      <w:rFonts w:ascii="Times" w:eastAsia="MS Mincho" w:hAnsi="Times"/>
    </w:rPr>
    <w:tblPr>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Pr>
    <w:trPr>
      <w:jc w:val="right"/>
    </w:trPr>
    <w:tcPr>
      <w:shd w:val="clear" w:color="auto" w:fill="EBF5FF"/>
    </w:tcPr>
    <w:tblStylePr w:type="firstRow">
      <w:rPr>
        <w:b/>
        <w:bCs/>
        <w:color w:val="auto"/>
      </w:rPr>
      <w:tblPr/>
      <w:tcPr>
        <w:tcBorders>
          <w:tl2br w:val="none" w:sz="0" w:space="0" w:color="auto"/>
          <w:tr2bl w:val="none" w:sz="0" w:space="0" w:color="auto"/>
        </w:tcBorders>
        <w:shd w:val="clear" w:color="auto" w:fill="C5D8FF"/>
      </w:tcPr>
    </w:tblStylePr>
  </w:style>
  <w:style w:type="table" w:customStyle="1" w:styleId="GadvalAbi2color1">
    <w:name w:val="Gadval Abi (2 color)1"/>
    <w:basedOn w:val="TableProfessional"/>
    <w:rsid w:val="00D30F25"/>
    <w:rPr>
      <w:rFonts w:ascii="Times" w:eastAsia="MS Mincho" w:hAnsi="Times"/>
    </w:rPr>
    <w:tblPr>
      <w:tblStyleColBandSize w:val="1"/>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Pr>
    <w:trPr>
      <w:jc w:val="right"/>
    </w:trPr>
    <w:tcPr>
      <w:shd w:val="clear" w:color="auto" w:fill="EBF5FF"/>
    </w:tcPr>
    <w:tblStylePr w:type="firstRow">
      <w:rPr>
        <w:b/>
        <w:bCs/>
        <w:color w:val="auto"/>
      </w:rPr>
      <w:tblPr/>
      <w:tcPr>
        <w:tcBorders>
          <w:tl2br w:val="none" w:sz="0" w:space="0" w:color="auto"/>
          <w:tr2bl w:val="none" w:sz="0" w:space="0" w:color="auto"/>
        </w:tcBorders>
        <w:shd w:val="clear" w:color="auto" w:fill="C5D8FF"/>
      </w:tcPr>
    </w:tblStylePr>
    <w:tblStylePr w:type="band1Vert">
      <w:tblPr/>
      <w:tcPr>
        <w:tcBorders>
          <w:top w:val="nil"/>
          <w:left w:val="nil"/>
          <w:bottom w:val="nil"/>
          <w:right w:val="nil"/>
          <w:insideH w:val="nil"/>
          <w:insideV w:val="nil"/>
          <w:tl2br w:val="nil"/>
          <w:tr2bl w:val="nil"/>
        </w:tcBorders>
        <w:shd w:val="clear" w:color="auto" w:fill="EBF5FF"/>
      </w:tcPr>
    </w:tblStylePr>
  </w:style>
  <w:style w:type="table" w:customStyle="1" w:styleId="G1Color1">
    <w:name w:val="G (1 Color)1"/>
    <w:basedOn w:val="TableProfessional"/>
    <w:rsid w:val="00D30F25"/>
    <w:rPr>
      <w:rFonts w:ascii="Times" w:eastAsia="MS Mincho" w:hAnsi="Times"/>
    </w:rPr>
    <w:tblPr>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Pr>
    <w:trPr>
      <w:jc w:val="right"/>
    </w:trPr>
    <w:tcPr>
      <w:shd w:val="clear" w:color="auto" w:fill="EBF5FF"/>
    </w:tcPr>
    <w:tblStylePr w:type="firstRow">
      <w:rPr>
        <w:b/>
        <w:bCs/>
        <w:color w:val="auto"/>
      </w:rPr>
      <w:tblPr/>
      <w:tcPr>
        <w:tcBorders>
          <w:top w:val="nil"/>
          <w:left w:val="nil"/>
          <w:bottom w:val="nil"/>
          <w:right w:val="nil"/>
          <w:insideH w:val="nil"/>
          <w:insideV w:val="nil"/>
          <w:tl2br w:val="nil"/>
          <w:tr2bl w:val="nil"/>
        </w:tcBorders>
        <w:shd w:val="clear" w:color="auto" w:fill="EBF5FF"/>
      </w:tcPr>
    </w:tblStylePr>
  </w:style>
  <w:style w:type="table" w:customStyle="1" w:styleId="TAbiNoHeader1">
    <w:name w:val="T = Abi   No Header1"/>
    <w:basedOn w:val="TableProfessional"/>
    <w:rsid w:val="00D30F25"/>
    <w:tblPr>
      <w:tblInd w:w="11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42" w:type="dxa"/>
        <w:right w:w="142" w:type="dxa"/>
      </w:tblCellMar>
    </w:tblPr>
    <w:tcPr>
      <w:shd w:val="clear" w:color="auto" w:fill="EBF5FF"/>
    </w:tcPr>
    <w:tblStylePr w:type="firstRow">
      <w:rPr>
        <w:b/>
        <w:bCs/>
        <w:color w:val="auto"/>
      </w:rPr>
      <w:tblPr/>
      <w:tcPr>
        <w:tcBorders>
          <w:tl2br w:val="none" w:sz="0" w:space="0" w:color="auto"/>
          <w:tr2bl w:val="none" w:sz="0" w:space="0" w:color="auto"/>
        </w:tcBorders>
        <w:shd w:val="clear" w:color="auto" w:fill="EBF5FF"/>
      </w:tcPr>
    </w:tblStylePr>
    <w:tblStylePr w:type="lastRow">
      <w:rPr>
        <w:bCs w:val="0"/>
      </w:rPr>
    </w:tblStylePr>
  </w:style>
  <w:style w:type="table" w:customStyle="1" w:styleId="TableSadeh1">
    <w:name w:val="Table Sadeh1"/>
    <w:basedOn w:val="TableProfessional"/>
    <w:rsid w:val="00D30F25"/>
    <w:tblPr>
      <w:tblInd w:w="11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Pr>
    <w:tcPr>
      <w:shd w:val="clear" w:color="auto" w:fill="EBF5FF"/>
    </w:tcPr>
    <w:tblStylePr w:type="firstRow">
      <w:rPr>
        <w:b/>
        <w:bCs/>
        <w:color w:val="auto"/>
      </w:rPr>
      <w:tblPr/>
      <w:tcPr>
        <w:tcBorders>
          <w:tl2br w:val="none" w:sz="0" w:space="0" w:color="auto"/>
          <w:tr2bl w:val="none" w:sz="0" w:space="0" w:color="auto"/>
        </w:tcBorders>
        <w:shd w:val="clear" w:color="auto" w:fill="EBF5FF"/>
      </w:tcPr>
    </w:tblStylePr>
  </w:style>
  <w:style w:type="table" w:customStyle="1" w:styleId="TableAbi114cm1">
    <w:name w:val="Table Abi = 1  =  14 cm1"/>
    <w:basedOn w:val="TableAbi115cm"/>
    <w:rsid w:val="00D30F25"/>
    <w:tblPr>
      <w:tblInd w:w="680" w:type="dxa"/>
    </w:tblPr>
    <w:tcPr>
      <w:shd w:val="clear" w:color="auto" w:fill="EBF5FF"/>
    </w:tcPr>
    <w:tblStylePr w:type="firstRow">
      <w:tblPr/>
      <w:tcPr>
        <w:shd w:val="clear" w:color="auto" w:fill="BED8FF"/>
      </w:tcPr>
    </w:tblStylePr>
  </w:style>
  <w:style w:type="table" w:customStyle="1" w:styleId="TableAbi215cm1">
    <w:name w:val="Table Abi = 2  =  15 cm1"/>
    <w:basedOn w:val="TableAbi115cm"/>
    <w:rsid w:val="00D30F25"/>
    <w:rPr>
      <w:bCs/>
    </w:rPr>
    <w:tblPr/>
    <w:tcPr>
      <w:shd w:val="clear" w:color="auto" w:fill="EBF5FF"/>
    </w:tcPr>
    <w:tblStylePr w:type="firstRow">
      <w:tblPr/>
      <w:tcPr>
        <w:shd w:val="clear" w:color="auto" w:fill="BED8FF"/>
      </w:tcPr>
    </w:tblStylePr>
  </w:style>
  <w:style w:type="table" w:customStyle="1" w:styleId="TableAbi214cm1">
    <w:name w:val="Table Abi = 2  =  14 cm1"/>
    <w:basedOn w:val="TableAbi215cm"/>
    <w:rsid w:val="00D30F25"/>
    <w:tblPr>
      <w:tblInd w:w="680" w:type="dxa"/>
    </w:tblPr>
    <w:tcPr>
      <w:shd w:val="clear" w:color="auto" w:fill="EBF5FF"/>
    </w:tcPr>
    <w:tblStylePr w:type="firstRow">
      <w:tblPr/>
      <w:tcPr>
        <w:shd w:val="clear" w:color="auto" w:fill="BED8FF"/>
      </w:tcPr>
    </w:tblStylePr>
  </w:style>
  <w:style w:type="table" w:customStyle="1" w:styleId="TableBase1">
    <w:name w:val="Table Base1"/>
    <w:basedOn w:val="TableProfessional"/>
    <w:rsid w:val="00D30F25"/>
    <w:pPr>
      <w:tabs>
        <w:tab w:val="left" w:pos="113"/>
      </w:tabs>
    </w:pPr>
    <w:tblPr>
      <w:tblStyleRowBandSize w:val="1"/>
      <w:tblStyleColBandSize w:val="1"/>
    </w:tblPr>
    <w:tcPr>
      <w:shd w:val="clear" w:color="auto" w:fill="auto"/>
    </w:tcPr>
    <w:tblStylePr w:type="firstRow">
      <w:pPr>
        <w:tabs>
          <w:tab w:val="clear" w:pos="113"/>
        </w:tabs>
      </w:pPr>
      <w:rPr>
        <w:rFonts w:ascii="Times New Roman" w:hAnsi="Times New Roman" w:cs="Cambria"/>
        <w:b/>
        <w:bCs/>
        <w:i w:val="0"/>
        <w:color w:val="auto"/>
        <w:szCs w:val="22"/>
      </w:rPr>
      <w:tblPr/>
      <w:tcPr>
        <w:tcBorders>
          <w:tl2br w:val="none" w:sz="0" w:space="0" w:color="auto"/>
          <w:tr2bl w:val="none" w:sz="0" w:space="0" w:color="auto"/>
        </w:tcBorders>
        <w:shd w:val="solid" w:color="000000" w:fill="FFFFFF"/>
      </w:tcPr>
    </w:tblStylePr>
    <w:tblStylePr w:type="lastRow">
      <w:pPr>
        <w:wordWrap/>
        <w:jc w:val="left"/>
      </w:pPr>
      <w:rPr>
        <w:rFonts w:ascii="Times New Roman" w:hAnsi="Times New Roman" w:cs="Arial Unicode MS"/>
        <w:szCs w:val="26"/>
      </w:rPr>
    </w:tblStylePr>
    <w:tblStylePr w:type="firstCol">
      <w:pPr>
        <w:tabs>
          <w:tab w:val="clear" w:pos="113"/>
          <w:tab w:val="left" w:pos="567"/>
          <w:tab w:val="left" w:pos="1134"/>
        </w:tabs>
      </w:pPr>
      <w:rPr>
        <w:rFonts w:ascii="Times New Roman" w:hAnsi="Times New Roman" w:cs="Arial Unicode MS"/>
        <w:szCs w:val="26"/>
      </w:rPr>
    </w:tblStylePr>
    <w:tblStylePr w:type="lastCol">
      <w:pPr>
        <w:wordWrap/>
        <w:jc w:val="left"/>
      </w:pPr>
      <w:rPr>
        <w:rFonts w:ascii="Times New Roman" w:hAnsi="Times New Roman" w:cs="Arial Unicode MS"/>
        <w:szCs w:val="26"/>
      </w:rPr>
    </w:tblStylePr>
    <w:tblStylePr w:type="band1Vert">
      <w:rPr>
        <w:rFonts w:ascii="Times New Roman" w:hAnsi="Times New Roman" w:cs="Arial Unicode MS"/>
        <w:szCs w:val="26"/>
      </w:rPr>
    </w:tblStylePr>
    <w:tblStylePr w:type="band2Vert">
      <w:rPr>
        <w:rFonts w:ascii="Times New Roman" w:hAnsi="Times New Roman" w:cs="Arial Unicode MS"/>
        <w:szCs w:val="26"/>
      </w:rPr>
    </w:tblStylePr>
    <w:tblStylePr w:type="band1Horz">
      <w:rPr>
        <w:rFonts w:ascii="Times New Roman" w:hAnsi="Times New Roman" w:cs="Arial Unicode MS"/>
        <w:szCs w:val="26"/>
      </w:rPr>
    </w:tblStylePr>
    <w:tblStylePr w:type="band2Horz">
      <w:rPr>
        <w:rFonts w:ascii="Times New Roman" w:hAnsi="Times New Roman" w:cs="Arial Unicode MS"/>
        <w:szCs w:val="26"/>
      </w:rPr>
    </w:tblStylePr>
  </w:style>
  <w:style w:type="table" w:customStyle="1" w:styleId="TableAsli1">
    <w:name w:val="Table Asli1"/>
    <w:basedOn w:val="TableBase"/>
    <w:rsid w:val="00D30F25"/>
    <w:pPr>
      <w:jc w:val="center"/>
    </w:pPr>
    <w:rPr>
      <w:rFonts w:cs="B Zar"/>
    </w:rPr>
    <w:tblPr/>
    <w:tcPr>
      <w:shd w:val="clear" w:color="auto" w:fill="auto"/>
      <w:vAlign w:val="center"/>
    </w:tcPr>
    <w:tblStylePr w:type="firstRow">
      <w:pPr>
        <w:tabs>
          <w:tab w:val="clear" w:pos="113"/>
        </w:tabs>
        <w:wordWrap/>
        <w:jc w:val="center"/>
      </w:pPr>
      <w:rPr>
        <w:rFonts w:ascii="Times New Roman" w:hAnsi="Times New Roman" w:cs="Cambria"/>
        <w:b/>
        <w:bCs/>
        <w:i w:val="0"/>
        <w:color w:val="auto"/>
        <w:szCs w:val="22"/>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l2br w:val="nil"/>
          <w:tr2bl w:val="nil"/>
        </w:tcBorders>
        <w:shd w:val="solid" w:color="000000" w:fill="FFFFFF"/>
        <w:vAlign w:val="center"/>
      </w:tcPr>
    </w:tblStylePr>
    <w:tblStylePr w:type="lastRow">
      <w:pPr>
        <w:wordWrap/>
        <w:jc w:val="left"/>
      </w:pPr>
      <w:rPr>
        <w:rFonts w:ascii="Times New Roman" w:hAnsi="Times New Roman" w:cs="Arial Unicode MS"/>
        <w:szCs w:val="26"/>
      </w:rPr>
    </w:tblStylePr>
    <w:tblStylePr w:type="firstCol">
      <w:pPr>
        <w:tabs>
          <w:tab w:val="clear" w:pos="113"/>
          <w:tab w:val="left" w:pos="567"/>
          <w:tab w:val="left" w:pos="1134"/>
        </w:tabs>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l2br w:val="nil"/>
          <w:tr2bl w:val="nil"/>
        </w:tcBorders>
        <w:shd w:val="clear" w:color="auto" w:fill="auto"/>
      </w:tcPr>
    </w:tblStylePr>
    <w:tblStylePr w:type="lastCol">
      <w:pPr>
        <w:wordWrap/>
        <w:jc w:val="left"/>
      </w:pPr>
      <w:rPr>
        <w:rFonts w:ascii="Times New Roman" w:hAnsi="Times New Roman" w:cs="Arial Unicode MS"/>
        <w:szCs w:val="26"/>
      </w:rPr>
    </w:tblStylePr>
    <w:tblStylePr w:type="band1Vert">
      <w:pPr>
        <w:wordWrap/>
        <w:jc w:val="left"/>
      </w:pPr>
      <w:rPr>
        <w:rFonts w:ascii="Times New Roman" w:hAnsi="Times New Roman" w:cs="Arial Unicode MS"/>
        <w:szCs w:val="26"/>
      </w:rPr>
    </w:tblStylePr>
    <w:tblStylePr w:type="band2Vert">
      <w:pPr>
        <w:wordWrap/>
        <w:jc w:val="left"/>
      </w:pPr>
      <w:rPr>
        <w:rFonts w:ascii="Times New Roman" w:hAnsi="Times New Roman" w:cs="Arial Unicode MS"/>
        <w:szCs w:val="26"/>
      </w:rPr>
    </w:tblStylePr>
    <w:tblStylePr w:type="band1Horz">
      <w:pPr>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l2br w:val="nil"/>
          <w:tr2bl w:val="nil"/>
        </w:tcBorders>
        <w:shd w:val="clear" w:color="auto" w:fill="auto"/>
      </w:tcPr>
    </w:tblStylePr>
    <w:tblStylePr w:type="band2Horz">
      <w:pPr>
        <w:wordWrap/>
        <w:jc w:val="left"/>
      </w:pPr>
      <w:rPr>
        <w:rFonts w:ascii="Times New Roman" w:hAnsi="Times New Roman" w:cs="Arial Unicode MS"/>
        <w:szCs w:val="26"/>
      </w:rPr>
    </w:tblStylePr>
    <w:tblStylePr w:type="seCell">
      <w:tblPr/>
      <w:tcPr>
        <w:tcBorders>
          <w:top w:val="single" w:sz="6" w:space="0" w:color="000000"/>
          <w:left w:val="single" w:sz="6" w:space="0" w:color="000000"/>
          <w:bottom w:val="single" w:sz="6" w:space="0" w:color="000000"/>
          <w:right w:val="single" w:sz="6" w:space="0" w:color="000000"/>
          <w:insideH w:val="nil"/>
          <w:insideV w:val="nil"/>
          <w:tl2br w:val="nil"/>
          <w:tr2bl w:val="nil"/>
        </w:tcBorders>
      </w:tcPr>
    </w:tblStylePr>
  </w:style>
  <w:style w:type="table" w:customStyle="1" w:styleId="Norm-Table11">
    <w:name w:val="Norm-Table11"/>
    <w:basedOn w:val="TableAsli"/>
    <w:rsid w:val="00D30F25"/>
    <w:tblPr/>
    <w:tcPr>
      <w:shd w:val="clear" w:color="auto" w:fill="auto"/>
    </w:tcPr>
    <w:tblStylePr w:type="firstRow">
      <w:pPr>
        <w:tabs>
          <w:tab w:val="clear" w:pos="113"/>
        </w:tabs>
        <w:wordWrap/>
        <w:jc w:val="center"/>
      </w:pPr>
      <w:rPr>
        <w:rFonts w:ascii="Times New Roman" w:hAnsi="Times New Roman" w:cs="Cambria"/>
        <w:b/>
        <w:bCs/>
        <w:i w:val="0"/>
        <w:color w:val="auto"/>
        <w:szCs w:val="22"/>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l2br w:val="nil"/>
          <w:tr2bl w:val="nil"/>
        </w:tcBorders>
        <w:shd w:val="clear" w:color="auto" w:fill="auto"/>
        <w:vAlign w:val="center"/>
      </w:tcPr>
    </w:tblStylePr>
    <w:tblStylePr w:type="lastRow">
      <w:pPr>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val="clear" w:color="auto" w:fill="auto"/>
      </w:tcPr>
    </w:tblStylePr>
    <w:tblStylePr w:type="firstCol">
      <w:pPr>
        <w:tabs>
          <w:tab w:val="clear" w:pos="113"/>
          <w:tab w:val="left" w:pos="567"/>
          <w:tab w:val="left" w:pos="1134"/>
        </w:tabs>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l2br w:val="nil"/>
          <w:tr2bl w:val="nil"/>
        </w:tcBorders>
        <w:shd w:val="clear" w:color="auto" w:fill="auto"/>
      </w:tcPr>
    </w:tblStylePr>
    <w:tblStylePr w:type="lastCol">
      <w:pPr>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val="clear" w:color="auto" w:fill="auto"/>
      </w:tcPr>
    </w:tblStylePr>
    <w:tblStylePr w:type="band1Vert">
      <w:pPr>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val="clear" w:color="auto" w:fill="auto"/>
      </w:tcPr>
    </w:tblStylePr>
    <w:tblStylePr w:type="band2Vert">
      <w:pPr>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val="clear" w:color="auto" w:fill="auto"/>
      </w:tcPr>
    </w:tblStylePr>
    <w:tblStylePr w:type="band1Horz">
      <w:pPr>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l2br w:val="nil"/>
          <w:tr2bl w:val="nil"/>
        </w:tcBorders>
        <w:shd w:val="clear" w:color="auto" w:fill="auto"/>
      </w:tcPr>
    </w:tblStylePr>
    <w:tblStylePr w:type="band2Horz">
      <w:pPr>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val="clear" w:color="auto" w:fill="auto"/>
      </w:tcPr>
    </w:tblStylePr>
    <w:tblStylePr w:type="seCell">
      <w:tblPr/>
      <w:tcPr>
        <w:tcBorders>
          <w:top w:val="single" w:sz="6" w:space="0" w:color="000000"/>
          <w:left w:val="single" w:sz="6" w:space="0" w:color="000000"/>
          <w:bottom w:val="single" w:sz="6" w:space="0" w:color="000000"/>
          <w:right w:val="single" w:sz="6" w:space="0" w:color="000000"/>
          <w:insideH w:val="nil"/>
          <w:insideV w:val="nil"/>
          <w:tl2br w:val="nil"/>
          <w:tr2bl w:val="nil"/>
        </w:tcBorders>
      </w:tcPr>
    </w:tblStylePr>
  </w:style>
  <w:style w:type="table" w:customStyle="1" w:styleId="TableB1">
    <w:name w:val="Table B1"/>
    <w:basedOn w:val="TableElegant"/>
    <w:rsid w:val="00D30F25"/>
    <w:rPr>
      <w:rFonts w:ascii="Times" w:eastAsia="MS Mincho" w:hAnsi="Times"/>
      <w:szCs w:val="24"/>
    </w:rPr>
    <w:tblPr>
      <w:jc w:val="right"/>
      <w:tblBorders>
        <w:top w:val="single" w:sz="6" w:space="0" w:color="000000"/>
        <w:left w:val="single" w:sz="6" w:space="0" w:color="000000"/>
        <w:bottom w:val="single" w:sz="6" w:space="0" w:color="000000"/>
        <w:right w:val="single" w:sz="6" w:space="0" w:color="000000"/>
        <w:insideH w:val="single" w:sz="4" w:space="0" w:color="000000"/>
        <w:insideV w:val="single" w:sz="4" w:space="0" w:color="000000"/>
      </w:tblBorders>
    </w:tblPr>
    <w:trPr>
      <w:jc w:val="right"/>
    </w:trPr>
    <w:tcPr>
      <w:shd w:val="clear" w:color="auto" w:fill="auto"/>
    </w:tcPr>
    <w:tblStylePr w:type="firstRow">
      <w:pPr>
        <w:jc w:val="center"/>
      </w:pPr>
      <w:rPr>
        <w:rFonts w:ascii="Times New Roman" w:hAnsi="Times New Roman" w:cs="Cambria"/>
        <w:caps/>
        <w:color w:val="auto"/>
        <w:sz w:val="22"/>
        <w:szCs w:val="22"/>
      </w:rPr>
      <w:tblPr/>
      <w:tcPr>
        <w:tcBorders>
          <w:top w:val="nil"/>
          <w:left w:val="nil"/>
          <w:bottom w:val="nil"/>
          <w:right w:val="nil"/>
          <w:insideH w:val="nil"/>
          <w:insideV w:val="nil"/>
          <w:tl2br w:val="nil"/>
          <w:tr2bl w:val="nil"/>
        </w:tcBorders>
        <w:shd w:val="clear" w:color="auto" w:fill="auto"/>
      </w:tcPr>
    </w:tblStylePr>
    <w:tblStylePr w:type="lastRow">
      <w:pPr>
        <w:wordWrap/>
      </w:pPr>
    </w:tblStylePr>
  </w:style>
  <w:style w:type="table" w:customStyle="1" w:styleId="TableFa1">
    <w:name w:val="Table Fa1"/>
    <w:basedOn w:val="TableProfessional"/>
    <w:rsid w:val="00D30F25"/>
    <w:rPr>
      <w:szCs w:val="28"/>
    </w:rPr>
    <w:tblPr/>
    <w:tcPr>
      <w:shd w:val="clear" w:color="auto" w:fill="auto"/>
    </w:tcPr>
    <w:tblStylePr w:type="firstRow">
      <w:pPr>
        <w:wordWrap/>
      </w:pPr>
      <w:rPr>
        <w:rFonts w:ascii="Times New Roman" w:hAnsi="Times New Roman" w:cs="Arial Unicode MS"/>
        <w:b w:val="0"/>
        <w:bCs/>
        <w:i w:val="0"/>
        <w:iCs w:val="0"/>
        <w:color w:val="auto"/>
        <w:sz w:val="20"/>
        <w:szCs w:val="28"/>
      </w:rPr>
      <w:tblPr/>
      <w:tcPr>
        <w:tcBorders>
          <w:tl2br w:val="none" w:sz="0" w:space="0" w:color="auto"/>
          <w:tr2bl w:val="none" w:sz="0" w:space="0" w:color="auto"/>
        </w:tcBorders>
        <w:shd w:val="solid" w:color="000000" w:fill="FFFFFF"/>
      </w:tcPr>
    </w:tblStylePr>
  </w:style>
  <w:style w:type="table" w:customStyle="1" w:styleId="TablefaL131">
    <w:name w:val="Table fa = L 131"/>
    <w:basedOn w:val="TableProfessional"/>
    <w:rsid w:val="00D30F25"/>
    <w:pPr>
      <w:tabs>
        <w:tab w:val="left" w:pos="113"/>
      </w:tabs>
      <w:jc w:val="left"/>
    </w:pPr>
    <w:rPr>
      <w:szCs w:val="26"/>
    </w:rPr>
    <w:tblPr>
      <w:tblStyleRowBandSize w:val="1"/>
      <w:tblStyleColBandSize w:val="1"/>
    </w:tblPr>
    <w:tcPr>
      <w:shd w:val="clear" w:color="auto" w:fill="auto"/>
    </w:tcPr>
    <w:tblStylePr w:type="firstRow">
      <w:rPr>
        <w:rFonts w:ascii="Times New Roman" w:hAnsi="Times New Roman" w:cs="Cambria"/>
        <w:b/>
        <w:bCs/>
        <w:i w:val="0"/>
        <w:iCs w:val="0"/>
        <w:caps/>
        <w:color w:val="auto"/>
        <w:sz w:val="20"/>
        <w:szCs w:val="22"/>
      </w:rPr>
      <w:tblPr/>
      <w:tcPr>
        <w:tcBorders>
          <w:tl2br w:val="none" w:sz="0" w:space="0" w:color="auto"/>
          <w:tr2bl w:val="none" w:sz="0" w:space="0" w:color="auto"/>
        </w:tcBorders>
        <w:shd w:val="solid" w:color="000000" w:fill="FFFFFF"/>
      </w:tcPr>
    </w:tblStylePr>
    <w:tblStylePr w:type="lastRow">
      <w:rPr>
        <w:rFonts w:cs="Arial Unicode MS"/>
        <w:bCs/>
        <w:szCs w:val="26"/>
      </w:rPr>
    </w:tblStylePr>
    <w:tblStylePr w:type="firstCol">
      <w:pPr>
        <w:tabs>
          <w:tab w:val="clear" w:pos="113"/>
          <w:tab w:val="left" w:pos="567"/>
          <w:tab w:val="left" w:pos="1134"/>
        </w:tabs>
      </w:pPr>
      <w:rPr>
        <w:rFonts w:cs="Arial Unicode MS"/>
        <w:bCs/>
        <w:szCs w:val="26"/>
      </w:rPr>
    </w:tblStylePr>
    <w:tblStylePr w:type="lastCol">
      <w:rPr>
        <w:rFonts w:cs="Arial Unicode MS"/>
        <w:szCs w:val="26"/>
      </w:rPr>
    </w:tblStylePr>
    <w:tblStylePr w:type="band1Vert">
      <w:rPr>
        <w:rFonts w:cs="Arial Unicode MS"/>
        <w:bCs/>
        <w:iCs w:val="0"/>
        <w:szCs w:val="26"/>
      </w:rPr>
    </w:tblStylePr>
    <w:tblStylePr w:type="band2Vert">
      <w:rPr>
        <w:rFonts w:cs="Arial Unicode MS"/>
        <w:bCs/>
        <w:iCs w:val="0"/>
        <w:szCs w:val="26"/>
      </w:rPr>
    </w:tblStylePr>
    <w:tblStylePr w:type="band1Horz">
      <w:rPr>
        <w:rFonts w:cs="Arial Unicode MS"/>
        <w:color w:val="auto"/>
        <w:szCs w:val="26"/>
      </w:rPr>
    </w:tblStylePr>
    <w:tblStylePr w:type="band2Horz">
      <w:rPr>
        <w:rFonts w:cs="Arial Unicode MS"/>
        <w:bCs/>
        <w:iCs w:val="0"/>
        <w:color w:val="auto"/>
        <w:szCs w:val="26"/>
      </w:rPr>
    </w:tblStylePr>
    <w:tblStylePr w:type="neCell">
      <w:rPr>
        <w:rFonts w:cs="Arial Unicode MS"/>
        <w:bCs/>
        <w:iCs w:val="0"/>
        <w:szCs w:val="26"/>
      </w:rPr>
    </w:tblStylePr>
    <w:tblStylePr w:type="nwCell">
      <w:rPr>
        <w:rFonts w:cs="Arial Unicode MS"/>
        <w:bCs/>
        <w:iCs w:val="0"/>
      </w:rPr>
    </w:tblStylePr>
    <w:tblStylePr w:type="swCell">
      <w:rPr>
        <w:rFonts w:cs="Arial Unicode MS"/>
        <w:bCs/>
        <w:iCs w:val="0"/>
        <w:szCs w:val="26"/>
      </w:rPr>
    </w:tblStylePr>
  </w:style>
  <w:style w:type="numbering" w:customStyle="1" w:styleId="NoList3">
    <w:name w:val="No List3"/>
    <w:next w:val="NoList"/>
    <w:uiPriority w:val="99"/>
    <w:semiHidden/>
    <w:rsid w:val="00754645"/>
  </w:style>
  <w:style w:type="table" w:customStyle="1" w:styleId="TableGrid20">
    <w:name w:val="Table Grid2"/>
    <w:basedOn w:val="TableNormal"/>
    <w:next w:val="TableGrid"/>
    <w:rsid w:val="00754645"/>
    <w:pPr>
      <w:bidi/>
      <w:spacing w:after="0" w:line="240" w:lineRule="auto"/>
      <w:jc w:val="lowKashida"/>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Heading32">
    <w:name w:val="Heading 32"/>
    <w:basedOn w:val="Heading2"/>
    <w:qFormat/>
    <w:rsid w:val="00754645"/>
    <w:pPr>
      <w:bidi/>
    </w:pPr>
    <w:rPr>
      <w:rFonts w:cs="B Titr"/>
      <w:color w:val="1F497D"/>
      <w:szCs w:val="18"/>
    </w:rPr>
  </w:style>
  <w:style w:type="numbering" w:customStyle="1" w:styleId="ArticleSection2">
    <w:name w:val="Article / Section2"/>
    <w:basedOn w:val="NoList"/>
    <w:next w:val="ArticleSection"/>
    <w:rsid w:val="00754645"/>
  </w:style>
  <w:style w:type="table" w:customStyle="1" w:styleId="Table3Deffects12">
    <w:name w:val="Table 3D effects 12"/>
    <w:basedOn w:val="TableList8"/>
    <w:next w:val="Table3Deffects1"/>
    <w:rsid w:val="00754645"/>
    <w:tblPr/>
    <w:tcPr>
      <w:shd w:val="solid" w:color="C0C0C0" w:fill="FFFFFF"/>
    </w:tcPr>
    <w:tblStylePr w:type="firstRow">
      <w:rPr>
        <w:b/>
        <w:bCs/>
        <w:i/>
        <w:iCs/>
        <w:color w:val="800080"/>
      </w:rPr>
      <w:tblPr/>
      <w:tcPr>
        <w:tcBorders>
          <w:bottom w:val="single" w:sz="6" w:space="0" w:color="808080"/>
          <w:tl2br w:val="none" w:sz="0" w:space="0" w:color="auto"/>
          <w:tr2bl w:val="none" w:sz="0" w:space="0" w:color="auto"/>
        </w:tcBorders>
        <w:shd w:val="solid" w:color="FFFF00" w:fill="FFFFFF"/>
      </w:tcPr>
    </w:tblStylePr>
    <w:tblStylePr w:type="lastRow">
      <w:rPr>
        <w:b/>
        <w:bCs/>
      </w:rPr>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rPr>
        <w:b/>
        <w:bCs/>
      </w:rPr>
      <w:tblPr/>
      <w:tcPr>
        <w:tcBorders>
          <w:left w:val="single" w:sz="6" w:space="0" w:color="FFFFFF"/>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Table3Deffects21">
    <w:name w:val="Table 3D effects 21"/>
    <w:basedOn w:val="TableNormal"/>
    <w:next w:val="Table3Deffects2"/>
    <w:rsid w:val="00754645"/>
    <w:pPr>
      <w:bidi/>
      <w:spacing w:after="0" w:line="240" w:lineRule="auto"/>
      <w:jc w:val="lowKashida"/>
    </w:pPr>
    <w:rPr>
      <w:rFonts w:ascii="Times New Roman" w:eastAsia="Times New Roman" w:hAnsi="Times New Roman" w:cs="B Lotus"/>
      <w:bCs/>
      <w:sz w:val="20"/>
      <w:szCs w:val="20"/>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3Deffects31">
    <w:name w:val="Table 3D effects 31"/>
    <w:basedOn w:val="TableNormal"/>
    <w:next w:val="Table3Deffects3"/>
    <w:rsid w:val="00754645"/>
    <w:pPr>
      <w:bidi/>
      <w:spacing w:after="0" w:line="240" w:lineRule="auto"/>
      <w:jc w:val="right"/>
    </w:pPr>
    <w:rPr>
      <w:rFonts w:ascii="Times New Roman" w:eastAsia="Times New Roman" w:hAnsi="Times New Roman" w:cs="B Lotus"/>
      <w:bCs/>
      <w:sz w:val="20"/>
      <w:szCs w:val="20"/>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lassic11">
    <w:name w:val="Table Classic 11"/>
    <w:basedOn w:val="TableNormal"/>
    <w:next w:val="TableClassic1"/>
    <w:rsid w:val="00754645"/>
    <w:pPr>
      <w:bidi/>
      <w:spacing w:after="0" w:line="240" w:lineRule="auto"/>
      <w:jc w:val="lowKashida"/>
    </w:pPr>
    <w:rPr>
      <w:rFonts w:ascii="Times New Roman" w:eastAsia="Times New Roman" w:hAnsi="Times New Roman" w:cs="B Lotus"/>
      <w:bCs/>
      <w:sz w:val="20"/>
      <w:szCs w:val="20"/>
    </w:r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lassic21">
    <w:name w:val="Table Classic 21"/>
    <w:basedOn w:val="TableNormal"/>
    <w:next w:val="TableClassic2"/>
    <w:rsid w:val="00754645"/>
    <w:pPr>
      <w:bidi/>
      <w:spacing w:after="0" w:line="240" w:lineRule="auto"/>
      <w:jc w:val="lowKashida"/>
    </w:pPr>
    <w:rPr>
      <w:rFonts w:ascii="Times New Roman" w:eastAsia="Times New Roman" w:hAnsi="Times New Roman" w:cs="B Lotus"/>
      <w:bCs/>
      <w:sz w:val="20"/>
      <w:szCs w:val="20"/>
    </w:r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customStyle="1" w:styleId="TableClassic31">
    <w:name w:val="Table Classic 31"/>
    <w:basedOn w:val="TableNormal"/>
    <w:next w:val="TableClassic3"/>
    <w:rsid w:val="00754645"/>
    <w:pPr>
      <w:bidi/>
      <w:spacing w:after="0" w:line="240" w:lineRule="auto"/>
      <w:jc w:val="lowKashida"/>
    </w:pPr>
    <w:rPr>
      <w:rFonts w:ascii="Times New Roman" w:eastAsia="Times New Roman" w:hAnsi="Times New Roman" w:cs="B Lotus"/>
      <w:bCs/>
      <w:color w:val="000080"/>
      <w:sz w:val="20"/>
      <w:szCs w:val="2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customStyle="1" w:styleId="TableClassic41">
    <w:name w:val="Table Classic 41"/>
    <w:basedOn w:val="TableNormal"/>
    <w:next w:val="TableClassic4"/>
    <w:rsid w:val="00754645"/>
    <w:pPr>
      <w:bidi/>
      <w:spacing w:after="0" w:line="240" w:lineRule="auto"/>
      <w:jc w:val="lowKashida"/>
    </w:pPr>
    <w:rPr>
      <w:rFonts w:ascii="Times New Roman" w:eastAsia="Times New Roman" w:hAnsi="Times New Roman" w:cs="B Lotus"/>
      <w:bCs/>
      <w:sz w:val="20"/>
      <w:szCs w:val="20"/>
    </w:r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customStyle="1" w:styleId="TableColorful11">
    <w:name w:val="Table Colorful 11"/>
    <w:basedOn w:val="TableNormal"/>
    <w:next w:val="TableColorful1"/>
    <w:rsid w:val="00754645"/>
    <w:pPr>
      <w:bidi/>
      <w:spacing w:after="0" w:line="240" w:lineRule="auto"/>
      <w:jc w:val="lowKashida"/>
    </w:pPr>
    <w:rPr>
      <w:rFonts w:ascii="Times New Roman" w:eastAsia="Times New Roman" w:hAnsi="Times New Roman" w:cs="B Lotus"/>
      <w:bCs/>
      <w:color w:val="FFFFFF"/>
      <w:sz w:val="20"/>
      <w:szCs w:val="20"/>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customStyle="1" w:styleId="TableColorful21">
    <w:name w:val="Table Colorful 21"/>
    <w:basedOn w:val="TableNormal"/>
    <w:next w:val="TableColorful2"/>
    <w:rsid w:val="00754645"/>
    <w:pPr>
      <w:bidi/>
      <w:spacing w:after="0" w:line="240" w:lineRule="auto"/>
      <w:jc w:val="lowKashida"/>
    </w:pPr>
    <w:rPr>
      <w:rFonts w:ascii="Times New Roman" w:eastAsia="Times New Roman" w:hAnsi="Times New Roman" w:cs="B Lotus"/>
      <w:bCs/>
      <w:sz w:val="20"/>
      <w:szCs w:val="20"/>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customStyle="1" w:styleId="TableColorful31">
    <w:name w:val="Table Colorful 31"/>
    <w:basedOn w:val="TableNormal"/>
    <w:next w:val="TableColorful3"/>
    <w:rsid w:val="00754645"/>
    <w:pPr>
      <w:bidi/>
      <w:spacing w:after="0" w:line="240" w:lineRule="auto"/>
      <w:jc w:val="lowKashida"/>
    </w:pPr>
    <w:rPr>
      <w:rFonts w:ascii="Times New Roman" w:eastAsia="Times New Roman" w:hAnsi="Times New Roman" w:cs="B Lotus"/>
      <w:bCs/>
      <w:sz w:val="20"/>
      <w:szCs w:val="20"/>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customStyle="1" w:styleId="TableColumns11">
    <w:name w:val="Table Columns 11"/>
    <w:basedOn w:val="TableNormal"/>
    <w:next w:val="TableColumns1"/>
    <w:rsid w:val="00754645"/>
    <w:pPr>
      <w:bidi/>
      <w:spacing w:after="0" w:line="240" w:lineRule="auto"/>
      <w:jc w:val="lowKashida"/>
    </w:pPr>
    <w:rPr>
      <w:rFonts w:ascii="Times New Roman" w:eastAsia="Times New Roman" w:hAnsi="Times New Roman" w:cs="B Lotus"/>
      <w:b/>
      <w:bCs/>
      <w:sz w:val="20"/>
      <w:szCs w:val="20"/>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olumns21">
    <w:name w:val="Table Columns 21"/>
    <w:basedOn w:val="TableNormal"/>
    <w:next w:val="TableColumns2"/>
    <w:rsid w:val="00754645"/>
    <w:pPr>
      <w:bidi/>
      <w:spacing w:after="0" w:line="240" w:lineRule="auto"/>
      <w:jc w:val="lowKashida"/>
    </w:pPr>
    <w:rPr>
      <w:rFonts w:ascii="Times New Roman" w:eastAsia="Times New Roman" w:hAnsi="Times New Roman" w:cs="B Lotus"/>
      <w:b/>
      <w:bCs/>
      <w:sz w:val="20"/>
      <w:szCs w:val="20"/>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olumns31">
    <w:name w:val="Table Columns 31"/>
    <w:basedOn w:val="TableNormal"/>
    <w:next w:val="TableColumns3"/>
    <w:rsid w:val="00754645"/>
    <w:pPr>
      <w:bidi/>
      <w:spacing w:after="0" w:line="240" w:lineRule="auto"/>
      <w:jc w:val="lowKashida"/>
    </w:pPr>
    <w:rPr>
      <w:rFonts w:ascii="Times New Roman" w:eastAsia="Times New Roman" w:hAnsi="Times New Roman" w:cs="B Lotus"/>
      <w:b/>
      <w:bCs/>
      <w:sz w:val="20"/>
      <w:szCs w:val="20"/>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customStyle="1" w:styleId="TableColumns41">
    <w:name w:val="Table Columns 41"/>
    <w:basedOn w:val="TableNormal"/>
    <w:next w:val="TableColumns4"/>
    <w:rsid w:val="00754645"/>
    <w:pPr>
      <w:bidi/>
      <w:spacing w:after="0" w:line="240" w:lineRule="auto"/>
      <w:jc w:val="lowKashida"/>
    </w:pPr>
    <w:rPr>
      <w:rFonts w:ascii="Times New Roman" w:eastAsia="Times New Roman" w:hAnsi="Times New Roman" w:cs="B Lotus"/>
      <w:bCs/>
      <w:sz w:val="20"/>
      <w:szCs w:val="20"/>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customStyle="1" w:styleId="TableColumns51">
    <w:name w:val="Table Columns 51"/>
    <w:basedOn w:val="TableNormal"/>
    <w:next w:val="TableColumns5"/>
    <w:rsid w:val="00754645"/>
    <w:pPr>
      <w:bidi/>
      <w:spacing w:after="0" w:line="240" w:lineRule="auto"/>
      <w:jc w:val="lowKashida"/>
    </w:pPr>
    <w:rPr>
      <w:rFonts w:ascii="Times New Roman" w:eastAsia="Times New Roman" w:hAnsi="Times New Roman" w:cs="B Lotus"/>
      <w:bCs/>
      <w:sz w:val="20"/>
      <w:szCs w:val="20"/>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customStyle="1" w:styleId="TableContemporary1">
    <w:name w:val="Table Contemporary1"/>
    <w:basedOn w:val="TableNormal"/>
    <w:next w:val="TableContemporary"/>
    <w:rsid w:val="00754645"/>
    <w:pPr>
      <w:bidi/>
      <w:spacing w:after="0" w:line="240" w:lineRule="auto"/>
      <w:jc w:val="lowKashida"/>
    </w:pPr>
    <w:rPr>
      <w:rFonts w:ascii="Times New Roman" w:eastAsia="Times New Roman" w:hAnsi="Times New Roman" w:cs="B Lotus"/>
      <w:bCs/>
      <w:sz w:val="20"/>
      <w:szCs w:val="20"/>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TableElegant1">
    <w:name w:val="Table Elegant1"/>
    <w:basedOn w:val="TableNormal"/>
    <w:next w:val="TableElegant"/>
    <w:rsid w:val="00754645"/>
    <w:pPr>
      <w:bidi/>
      <w:spacing w:after="0" w:line="240" w:lineRule="auto"/>
      <w:jc w:val="lowKashida"/>
    </w:pPr>
    <w:rPr>
      <w:rFonts w:ascii="Times New Roman" w:eastAsia="Times New Roman" w:hAnsi="Times New Roman" w:cs="B Lotus"/>
      <w:bCs/>
      <w:sz w:val="20"/>
      <w:szCs w:val="20"/>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customStyle="1" w:styleId="TableGrid11">
    <w:name w:val="Table Grid 11"/>
    <w:basedOn w:val="TableNormal"/>
    <w:next w:val="TableGrid1"/>
    <w:rsid w:val="00754645"/>
    <w:pPr>
      <w:bidi/>
      <w:spacing w:after="0" w:line="240" w:lineRule="auto"/>
      <w:jc w:val="lowKashida"/>
    </w:pPr>
    <w:rPr>
      <w:rFonts w:ascii="Times New Roman" w:eastAsia="Times New Roman" w:hAnsi="Times New Roman" w:cs="B Lotus"/>
      <w:bCs/>
      <w:sz w:val="20"/>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TableGrid21">
    <w:name w:val="Table Grid 21"/>
    <w:basedOn w:val="TableNormal"/>
    <w:next w:val="TableGrid2"/>
    <w:rsid w:val="00754645"/>
    <w:pPr>
      <w:bidi/>
      <w:spacing w:after="0" w:line="240" w:lineRule="auto"/>
      <w:jc w:val="lowKashida"/>
    </w:pPr>
    <w:rPr>
      <w:rFonts w:ascii="Times New Roman" w:eastAsia="Times New Roman" w:hAnsi="Times New Roman" w:cs="B Lotus"/>
      <w:bCs/>
      <w:sz w:val="20"/>
      <w:szCs w:val="20"/>
    </w:r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TableGrid31">
    <w:name w:val="Table Grid 31"/>
    <w:basedOn w:val="TableNormal"/>
    <w:next w:val="TableGrid3"/>
    <w:rsid w:val="00754645"/>
    <w:pPr>
      <w:bidi/>
      <w:spacing w:after="0" w:line="240" w:lineRule="auto"/>
      <w:jc w:val="lowKashida"/>
    </w:pPr>
    <w:rPr>
      <w:rFonts w:ascii="Times New Roman" w:eastAsia="Times New Roman" w:hAnsi="Times New Roman" w:cs="B Lotus"/>
      <w:bCs/>
      <w:sz w:val="20"/>
      <w:szCs w:val="20"/>
    </w:r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TableGrid41">
    <w:name w:val="Table Grid 41"/>
    <w:basedOn w:val="TableNormal"/>
    <w:next w:val="TableGrid4"/>
    <w:rsid w:val="00754645"/>
    <w:pPr>
      <w:bidi/>
      <w:spacing w:after="0" w:line="240" w:lineRule="auto"/>
      <w:jc w:val="lowKashida"/>
    </w:pPr>
    <w:rPr>
      <w:rFonts w:ascii="Times New Roman" w:eastAsia="Times New Roman" w:hAnsi="Times New Roman" w:cs="B Lotus"/>
      <w:bCs/>
      <w:sz w:val="20"/>
      <w:szCs w:val="20"/>
    </w:r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customStyle="1" w:styleId="TableGrid51">
    <w:name w:val="Table Grid 51"/>
    <w:basedOn w:val="TableNormal"/>
    <w:next w:val="TableGrid5"/>
    <w:rsid w:val="00754645"/>
    <w:pPr>
      <w:bidi/>
      <w:spacing w:after="0" w:line="240" w:lineRule="auto"/>
      <w:jc w:val="lowKashida"/>
    </w:pPr>
    <w:rPr>
      <w:rFonts w:ascii="Times New Roman" w:eastAsia="Times New Roman" w:hAnsi="Times New Roman" w:cs="B Lotus"/>
      <w:bCs/>
      <w:sz w:val="20"/>
      <w:szCs w:val="20"/>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61">
    <w:name w:val="Table Grid 61"/>
    <w:basedOn w:val="TableNormal"/>
    <w:next w:val="TableGrid6"/>
    <w:rsid w:val="00754645"/>
    <w:pPr>
      <w:bidi/>
      <w:spacing w:after="0" w:line="240" w:lineRule="auto"/>
      <w:jc w:val="lowKashida"/>
    </w:pPr>
    <w:rPr>
      <w:rFonts w:ascii="Times New Roman" w:eastAsia="Times New Roman" w:hAnsi="Times New Roman" w:cs="B Lotus"/>
      <w:bCs/>
      <w:sz w:val="20"/>
      <w:szCs w:val="20"/>
    </w:r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71">
    <w:name w:val="Table Grid 71"/>
    <w:basedOn w:val="TableNormal"/>
    <w:next w:val="TableGrid7"/>
    <w:rsid w:val="00754645"/>
    <w:pPr>
      <w:bidi/>
      <w:spacing w:after="0" w:line="240" w:lineRule="auto"/>
      <w:jc w:val="lowKashida"/>
    </w:pPr>
    <w:rPr>
      <w:rFonts w:ascii="Times New Roman" w:eastAsia="Times New Roman" w:hAnsi="Times New Roman" w:cs="B Lotus"/>
      <w:b/>
      <w:bCs/>
      <w:sz w:val="20"/>
      <w:szCs w:val="20"/>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81">
    <w:name w:val="Table Grid 81"/>
    <w:basedOn w:val="TableNormal"/>
    <w:next w:val="TableGrid8"/>
    <w:rsid w:val="00754645"/>
    <w:pPr>
      <w:bidi/>
      <w:spacing w:after="0" w:line="240" w:lineRule="auto"/>
      <w:jc w:val="lowKashida"/>
    </w:pPr>
    <w:rPr>
      <w:rFonts w:ascii="Times New Roman" w:eastAsia="Times New Roman" w:hAnsi="Times New Roman" w:cs="B Lotus"/>
      <w:bCs/>
      <w:sz w:val="20"/>
      <w:szCs w:val="20"/>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TableList11">
    <w:name w:val="Table List 11"/>
    <w:basedOn w:val="TableNormal"/>
    <w:next w:val="TableList1"/>
    <w:rsid w:val="00754645"/>
    <w:pPr>
      <w:bidi/>
      <w:spacing w:after="0" w:line="240" w:lineRule="auto"/>
      <w:jc w:val="lowKashida"/>
    </w:pPr>
    <w:rPr>
      <w:rFonts w:ascii="Times New Roman" w:eastAsia="Times New Roman" w:hAnsi="Times New Roman" w:cs="B Lotus"/>
      <w:bCs/>
      <w:szCs w:val="20"/>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List21">
    <w:name w:val="Table List 21"/>
    <w:basedOn w:val="TableNormal"/>
    <w:next w:val="TableList2"/>
    <w:rsid w:val="00754645"/>
    <w:pPr>
      <w:bidi/>
      <w:spacing w:after="0" w:line="240" w:lineRule="auto"/>
      <w:jc w:val="lowKashida"/>
    </w:pPr>
    <w:rPr>
      <w:rFonts w:ascii="Times New Roman" w:eastAsia="Times New Roman" w:hAnsi="Times New Roman" w:cs="B Lotus"/>
      <w:bCs/>
      <w:sz w:val="20"/>
      <w:szCs w:val="20"/>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List31">
    <w:name w:val="Table List 31"/>
    <w:basedOn w:val="TableNormal"/>
    <w:next w:val="TableList3"/>
    <w:rsid w:val="00754645"/>
    <w:pPr>
      <w:bidi/>
      <w:spacing w:after="0" w:line="240" w:lineRule="auto"/>
      <w:jc w:val="lowKashida"/>
    </w:pPr>
    <w:rPr>
      <w:rFonts w:ascii="Times New Roman" w:eastAsia="Times New Roman" w:hAnsi="Times New Roman" w:cs="B Lotus"/>
      <w:bCs/>
      <w:sz w:val="20"/>
      <w:szCs w:val="20"/>
    </w:r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customStyle="1" w:styleId="TableList41">
    <w:name w:val="Table List 41"/>
    <w:basedOn w:val="TableNormal"/>
    <w:next w:val="TableList4"/>
    <w:rsid w:val="00754645"/>
    <w:pPr>
      <w:bidi/>
      <w:spacing w:after="0" w:line="240" w:lineRule="auto"/>
      <w:jc w:val="lowKashida"/>
    </w:pPr>
    <w:rPr>
      <w:rFonts w:ascii="Times New Roman" w:eastAsia="Times New Roman" w:hAnsi="Times New Roman" w:cs="B Lotus"/>
      <w:bCs/>
      <w:sz w:val="20"/>
      <w:szCs w:val="20"/>
    </w:r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customStyle="1" w:styleId="TableList51">
    <w:name w:val="Table List 51"/>
    <w:basedOn w:val="TableNormal"/>
    <w:next w:val="TableList5"/>
    <w:rsid w:val="00754645"/>
    <w:pPr>
      <w:bidi/>
      <w:spacing w:after="0" w:line="240" w:lineRule="auto"/>
      <w:jc w:val="lowKashida"/>
    </w:pPr>
    <w:rPr>
      <w:rFonts w:ascii="Times New Roman" w:eastAsia="Times New Roman" w:hAnsi="Times New Roman" w:cs="B Lotus"/>
      <w:bCs/>
      <w:sz w:val="20"/>
      <w:szCs w:val="20"/>
    </w:r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customStyle="1" w:styleId="TableList61">
    <w:name w:val="Table List 61"/>
    <w:basedOn w:val="TableNormal"/>
    <w:next w:val="TableList6"/>
    <w:rsid w:val="00754645"/>
    <w:pPr>
      <w:bidi/>
      <w:spacing w:after="0" w:line="240" w:lineRule="auto"/>
      <w:jc w:val="lowKashida"/>
    </w:pPr>
    <w:rPr>
      <w:rFonts w:ascii="Times New Roman" w:eastAsia="Times New Roman" w:hAnsi="Times New Roman" w:cs="B Lotus"/>
      <w:bCs/>
      <w:sz w:val="20"/>
      <w:szCs w:val="20"/>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customStyle="1" w:styleId="TableList71">
    <w:name w:val="Table List 71"/>
    <w:basedOn w:val="TableNormal"/>
    <w:next w:val="TableList7"/>
    <w:rsid w:val="00754645"/>
    <w:pPr>
      <w:bidi/>
      <w:spacing w:after="0" w:line="240" w:lineRule="auto"/>
      <w:jc w:val="lowKashida"/>
    </w:pPr>
    <w:rPr>
      <w:rFonts w:ascii="Times New Roman" w:eastAsia="Times New Roman" w:hAnsi="Times New Roman" w:cs="B Lotus"/>
      <w:bCs/>
      <w:sz w:val="20"/>
      <w:szCs w:val="20"/>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customStyle="1" w:styleId="TableList81">
    <w:name w:val="Table List 81"/>
    <w:basedOn w:val="TableNormal"/>
    <w:next w:val="TableList8"/>
    <w:rsid w:val="00754645"/>
    <w:pPr>
      <w:bidi/>
      <w:spacing w:after="0" w:line="240" w:lineRule="auto"/>
      <w:jc w:val="lowKashida"/>
    </w:pPr>
    <w:rPr>
      <w:rFonts w:ascii="Times New Roman" w:eastAsia="Times New Roman" w:hAnsi="Times New Roman" w:cs="B Lotus"/>
      <w:bCs/>
      <w:sz w:val="20"/>
      <w:szCs w:val="20"/>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customStyle="1" w:styleId="TableProfessional1">
    <w:name w:val="Table Professional1"/>
    <w:basedOn w:val="TableNormal"/>
    <w:next w:val="TableProfessional"/>
    <w:rsid w:val="00754645"/>
    <w:pPr>
      <w:bidi/>
      <w:spacing w:after="0" w:line="240" w:lineRule="auto"/>
      <w:jc w:val="lowKashida"/>
    </w:pPr>
    <w:rPr>
      <w:rFonts w:ascii="Times New Roman" w:eastAsia="Times New Roman" w:hAnsi="Times New Roman" w:cs="B Lotus"/>
      <w:bCs/>
      <w:sz w:val="20"/>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customStyle="1" w:styleId="TableSimple11">
    <w:name w:val="Table Simple 11"/>
    <w:basedOn w:val="TableNormal"/>
    <w:next w:val="TableSimple1"/>
    <w:rsid w:val="00754645"/>
    <w:pPr>
      <w:bidi/>
      <w:spacing w:after="0" w:line="240" w:lineRule="auto"/>
      <w:jc w:val="lowKashida"/>
    </w:pPr>
    <w:rPr>
      <w:rFonts w:ascii="Times New Roman" w:eastAsia="Times New Roman" w:hAnsi="Times New Roman" w:cs="B Lotus"/>
      <w:bCs/>
      <w:sz w:val="20"/>
      <w:szCs w:val="20"/>
    </w:r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customStyle="1" w:styleId="TableSimple21">
    <w:name w:val="Table Simple 21"/>
    <w:basedOn w:val="TableNormal"/>
    <w:next w:val="TableSimple2"/>
    <w:rsid w:val="00754645"/>
    <w:pPr>
      <w:bidi/>
      <w:spacing w:after="0" w:line="240" w:lineRule="auto"/>
      <w:jc w:val="lowKashida"/>
    </w:pPr>
    <w:rPr>
      <w:rFonts w:ascii="Times New Roman" w:eastAsia="Times New Roman" w:hAnsi="Times New Roman" w:cs="B Lotus"/>
      <w:bCs/>
      <w:sz w:val="20"/>
      <w:szCs w:val="20"/>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customStyle="1" w:styleId="TableSimple31">
    <w:name w:val="Table Simple 31"/>
    <w:basedOn w:val="TableNormal"/>
    <w:next w:val="TableSimple3"/>
    <w:rsid w:val="00754645"/>
    <w:pPr>
      <w:bidi/>
      <w:spacing w:after="0" w:line="240" w:lineRule="auto"/>
      <w:jc w:val="lowKashida"/>
    </w:pPr>
    <w:rPr>
      <w:rFonts w:ascii="Times New Roman" w:eastAsia="Times New Roman" w:hAnsi="Times New Roman" w:cs="B Lotus"/>
      <w:bCs/>
      <w:sz w:val="20"/>
      <w:szCs w:val="20"/>
    </w:r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customStyle="1" w:styleId="TableSubtle11">
    <w:name w:val="Table Subtle 11"/>
    <w:basedOn w:val="TableNormal"/>
    <w:next w:val="TableSubtle1"/>
    <w:rsid w:val="00754645"/>
    <w:pPr>
      <w:bidi/>
      <w:spacing w:after="0" w:line="240" w:lineRule="auto"/>
      <w:jc w:val="lowKashida"/>
    </w:pPr>
    <w:rPr>
      <w:rFonts w:ascii="Times New Roman" w:eastAsia="Times New Roman" w:hAnsi="Times New Roman" w:cs="B Lotus"/>
      <w:bCs/>
      <w:sz w:val="20"/>
      <w:szCs w:val="20"/>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Subtle21">
    <w:name w:val="Table Subtle 21"/>
    <w:basedOn w:val="TableNormal"/>
    <w:next w:val="TableSubtle2"/>
    <w:rsid w:val="00754645"/>
    <w:pPr>
      <w:bidi/>
      <w:spacing w:after="0" w:line="240" w:lineRule="auto"/>
      <w:jc w:val="lowKashida"/>
    </w:pPr>
    <w:rPr>
      <w:rFonts w:ascii="Times New Roman" w:eastAsia="Times New Roman" w:hAnsi="Times New Roman" w:cs="B Lotus"/>
      <w:bCs/>
      <w:sz w:val="20"/>
      <w:szCs w:val="20"/>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Theme1">
    <w:name w:val="Table Theme1"/>
    <w:basedOn w:val="TableNormal"/>
    <w:next w:val="TableTheme"/>
    <w:rsid w:val="00754645"/>
    <w:pPr>
      <w:bidi/>
      <w:spacing w:after="0" w:line="240" w:lineRule="auto"/>
      <w:jc w:val="lowKashida"/>
    </w:pPr>
    <w:rPr>
      <w:rFonts w:ascii="Times New Roman" w:eastAsia="Times New Roman" w:hAnsi="Times New Roman" w:cs="B Lotus"/>
      <w:bCs/>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Web11">
    <w:name w:val="Table Web 11"/>
    <w:basedOn w:val="TableNormal"/>
    <w:next w:val="TableWeb1"/>
    <w:rsid w:val="00754645"/>
    <w:pPr>
      <w:bidi/>
      <w:spacing w:after="0" w:line="240" w:lineRule="auto"/>
      <w:jc w:val="lowKashida"/>
    </w:pPr>
    <w:rPr>
      <w:rFonts w:ascii="Times New Roman" w:eastAsia="Times New Roman" w:hAnsi="Times New Roman" w:cs="B Lotus"/>
      <w:bCs/>
      <w:sz w:val="20"/>
      <w:szCs w:val="20"/>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Web21">
    <w:name w:val="Table Web 21"/>
    <w:basedOn w:val="TableNormal"/>
    <w:next w:val="TableWeb2"/>
    <w:rsid w:val="00754645"/>
    <w:pPr>
      <w:bidi/>
      <w:spacing w:after="0" w:line="240" w:lineRule="auto"/>
      <w:jc w:val="lowKashida"/>
    </w:pPr>
    <w:rPr>
      <w:rFonts w:ascii="Times New Roman" w:eastAsia="Times New Roman" w:hAnsi="Times New Roman" w:cs="B Lotus"/>
      <w:bCs/>
      <w:sz w:val="20"/>
      <w:szCs w:val="20"/>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Web31">
    <w:name w:val="Table Web 31"/>
    <w:basedOn w:val="TableNormal"/>
    <w:next w:val="TableWeb3"/>
    <w:rsid w:val="00754645"/>
    <w:pPr>
      <w:bidi/>
      <w:spacing w:after="0" w:line="240" w:lineRule="auto"/>
      <w:jc w:val="lowKashida"/>
    </w:pPr>
    <w:rPr>
      <w:rFonts w:ascii="Times New Roman" w:eastAsia="Times New Roman" w:hAnsi="Times New Roman" w:cs="B Lotus"/>
      <w:bCs/>
      <w:sz w:val="20"/>
      <w:szCs w:val="20"/>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T1">
    <w:name w:val="TT1"/>
    <w:basedOn w:val="TableNormal"/>
    <w:rsid w:val="00754645"/>
    <w:pPr>
      <w:spacing w:after="0" w:line="240" w:lineRule="auto"/>
    </w:pPr>
    <w:rPr>
      <w:rFonts w:ascii="Times New Roman" w:eastAsia="MS Mincho" w:hAnsi="Times New Roman" w:cs="Times New Roman"/>
      <w:sz w:val="20"/>
      <w:szCs w:val="20"/>
    </w:rPr>
    <w:tblPr/>
    <w:tcPr>
      <w:shd w:val="clear" w:color="auto" w:fill="EBF5FF"/>
    </w:tcPr>
    <w:tblStylePr w:type="firstRow">
      <w:rPr>
        <w:rFonts w:cs="___WRD_EMBED_SUB_448"/>
      </w:rPr>
      <w:tblPr/>
      <w:tcPr>
        <w:shd w:val="clear" w:color="auto" w:fill="C5D8FF"/>
      </w:tcPr>
    </w:tblStylePr>
    <w:tblStylePr w:type="firstCol">
      <w:tblPr/>
      <w:tcPr>
        <w:tcBorders>
          <w:top w:val="nil"/>
          <w:left w:val="nil"/>
          <w:bottom w:val="nil"/>
          <w:right w:val="nil"/>
          <w:insideH w:val="nil"/>
          <w:insideV w:val="nil"/>
          <w:tl2br w:val="nil"/>
          <w:tr2bl w:val="nil"/>
        </w:tcBorders>
        <w:shd w:val="clear" w:color="auto" w:fill="EBF5FF"/>
      </w:tcPr>
    </w:tblStylePr>
  </w:style>
  <w:style w:type="table" w:customStyle="1" w:styleId="TabelAbi2">
    <w:name w:val="Tabel Abi2"/>
    <w:basedOn w:val="TableProfessional"/>
    <w:rsid w:val="00754645"/>
    <w:rPr>
      <w:rFonts w:ascii="Times" w:eastAsia="MS Mincho" w:hAnsi="Times"/>
    </w:rPr>
    <w:tblPr>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Pr>
    <w:trPr>
      <w:jc w:val="right"/>
    </w:trPr>
    <w:tcPr>
      <w:shd w:val="clear" w:color="auto" w:fill="EBF5FF"/>
    </w:tcPr>
    <w:tblStylePr w:type="firstRow">
      <w:rPr>
        <w:b/>
        <w:bCs/>
        <w:color w:val="auto"/>
      </w:rPr>
      <w:tblPr/>
      <w:tcPr>
        <w:tcBorders>
          <w:tl2br w:val="none" w:sz="0" w:space="0" w:color="auto"/>
          <w:tr2bl w:val="none" w:sz="0" w:space="0" w:color="auto"/>
        </w:tcBorders>
        <w:shd w:val="clear" w:color="auto" w:fill="C5D8FF"/>
      </w:tcPr>
    </w:tblStylePr>
  </w:style>
  <w:style w:type="table" w:customStyle="1" w:styleId="G1">
    <w:name w:val="G1"/>
    <w:basedOn w:val="TableNormal"/>
    <w:rsid w:val="00754645"/>
    <w:pPr>
      <w:spacing w:after="0" w:line="240" w:lineRule="auto"/>
    </w:pPr>
    <w:rPr>
      <w:rFonts w:ascii="Times New Roman" w:eastAsia="MS Mincho" w:hAnsi="Times New Roman" w:cs="Times New Roman"/>
      <w:sz w:val="20"/>
      <w:szCs w:val="20"/>
    </w:rPr>
    <w:tblPr/>
    <w:tcPr>
      <w:shd w:val="clear" w:color="auto" w:fill="EBF5FF"/>
    </w:tcPr>
  </w:style>
  <w:style w:type="table" w:customStyle="1" w:styleId="GadvalAbi2color2">
    <w:name w:val="Gadval Abi (2 color)2"/>
    <w:basedOn w:val="TableProfessional"/>
    <w:rsid w:val="00754645"/>
    <w:rPr>
      <w:rFonts w:ascii="Times" w:eastAsia="MS Mincho" w:hAnsi="Times"/>
    </w:rPr>
    <w:tblPr>
      <w:tblStyleColBandSize w:val="1"/>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Pr>
    <w:trPr>
      <w:jc w:val="right"/>
    </w:trPr>
    <w:tcPr>
      <w:shd w:val="clear" w:color="auto" w:fill="EBF5FF"/>
    </w:tcPr>
    <w:tblStylePr w:type="firstRow">
      <w:rPr>
        <w:b/>
        <w:bCs/>
        <w:color w:val="auto"/>
      </w:rPr>
      <w:tblPr/>
      <w:tcPr>
        <w:tcBorders>
          <w:tl2br w:val="none" w:sz="0" w:space="0" w:color="auto"/>
          <w:tr2bl w:val="none" w:sz="0" w:space="0" w:color="auto"/>
        </w:tcBorders>
        <w:shd w:val="clear" w:color="auto" w:fill="C5D8FF"/>
      </w:tcPr>
    </w:tblStylePr>
    <w:tblStylePr w:type="band1Vert">
      <w:tblPr/>
      <w:tcPr>
        <w:tcBorders>
          <w:top w:val="nil"/>
          <w:left w:val="nil"/>
          <w:bottom w:val="nil"/>
          <w:right w:val="nil"/>
          <w:insideH w:val="nil"/>
          <w:insideV w:val="nil"/>
          <w:tl2br w:val="nil"/>
          <w:tr2bl w:val="nil"/>
        </w:tcBorders>
        <w:shd w:val="clear" w:color="auto" w:fill="EBF5FF"/>
      </w:tcPr>
    </w:tblStylePr>
  </w:style>
  <w:style w:type="table" w:customStyle="1" w:styleId="G1Color2">
    <w:name w:val="G (1 Color)2"/>
    <w:basedOn w:val="TableProfessional"/>
    <w:rsid w:val="00754645"/>
    <w:rPr>
      <w:rFonts w:ascii="Times" w:eastAsia="MS Mincho" w:hAnsi="Times"/>
    </w:rPr>
    <w:tblPr>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Pr>
    <w:trPr>
      <w:jc w:val="right"/>
    </w:trPr>
    <w:tcPr>
      <w:shd w:val="clear" w:color="auto" w:fill="EBF5FF"/>
    </w:tcPr>
    <w:tblStylePr w:type="firstRow">
      <w:rPr>
        <w:b/>
        <w:bCs/>
        <w:color w:val="auto"/>
      </w:rPr>
      <w:tblPr/>
      <w:tcPr>
        <w:tcBorders>
          <w:top w:val="nil"/>
          <w:left w:val="nil"/>
          <w:bottom w:val="nil"/>
          <w:right w:val="nil"/>
          <w:insideH w:val="nil"/>
          <w:insideV w:val="nil"/>
          <w:tl2br w:val="nil"/>
          <w:tr2bl w:val="nil"/>
        </w:tcBorders>
        <w:shd w:val="clear" w:color="auto" w:fill="EBF5FF"/>
      </w:tcPr>
    </w:tblStylePr>
  </w:style>
  <w:style w:type="table" w:customStyle="1" w:styleId="TAbiHeader1">
    <w:name w:val="T = Abi + Header1"/>
    <w:basedOn w:val="TableNormal"/>
    <w:rsid w:val="00754645"/>
    <w:pPr>
      <w:spacing w:after="0" w:line="240" w:lineRule="auto"/>
    </w:pPr>
    <w:rPr>
      <w:rFonts w:ascii="Times New Roman" w:eastAsia="Times New Roman" w:hAnsi="Times New Roman" w:cs="Times New Roman"/>
      <w:sz w:val="20"/>
      <w:szCs w:val="20"/>
    </w:rPr>
    <w:tblPr>
      <w:tblInd w:w="113" w:type="dxa"/>
    </w:tblPr>
    <w:tcPr>
      <w:shd w:val="clear" w:color="auto" w:fill="EBF5FF"/>
    </w:tcPr>
    <w:tblStylePr w:type="firstRow">
      <w:tblPr/>
      <w:tcPr>
        <w:shd w:val="clear" w:color="auto" w:fill="C5D8FF"/>
      </w:tcPr>
    </w:tblStylePr>
  </w:style>
  <w:style w:type="table" w:customStyle="1" w:styleId="TAbiNoHeader2">
    <w:name w:val="T = Abi   No Header2"/>
    <w:basedOn w:val="TableProfessional"/>
    <w:rsid w:val="00754645"/>
    <w:tblPr>
      <w:tblInd w:w="11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42" w:type="dxa"/>
        <w:right w:w="142" w:type="dxa"/>
      </w:tblCellMar>
    </w:tblPr>
    <w:tcPr>
      <w:shd w:val="clear" w:color="auto" w:fill="EBF5FF"/>
    </w:tcPr>
    <w:tblStylePr w:type="firstRow">
      <w:rPr>
        <w:b/>
        <w:bCs/>
        <w:color w:val="auto"/>
      </w:rPr>
      <w:tblPr/>
      <w:tcPr>
        <w:tcBorders>
          <w:tl2br w:val="none" w:sz="0" w:space="0" w:color="auto"/>
          <w:tr2bl w:val="none" w:sz="0" w:space="0" w:color="auto"/>
        </w:tcBorders>
        <w:shd w:val="clear" w:color="auto" w:fill="EBF5FF"/>
      </w:tcPr>
    </w:tblStylePr>
    <w:tblStylePr w:type="lastRow">
      <w:rPr>
        <w:bCs w:val="0"/>
      </w:rPr>
    </w:tblStylePr>
  </w:style>
  <w:style w:type="table" w:customStyle="1" w:styleId="TableSadeh2">
    <w:name w:val="Table Sadeh2"/>
    <w:basedOn w:val="TableProfessional"/>
    <w:rsid w:val="00754645"/>
    <w:tblPr>
      <w:tblInd w:w="11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Pr>
    <w:tcPr>
      <w:shd w:val="clear" w:color="auto" w:fill="EBF5FF"/>
    </w:tcPr>
    <w:tblStylePr w:type="firstRow">
      <w:rPr>
        <w:b/>
        <w:bCs/>
        <w:color w:val="auto"/>
      </w:rPr>
      <w:tblPr/>
      <w:tcPr>
        <w:tcBorders>
          <w:tl2br w:val="none" w:sz="0" w:space="0" w:color="auto"/>
          <w:tr2bl w:val="none" w:sz="0" w:space="0" w:color="auto"/>
        </w:tcBorders>
        <w:shd w:val="clear" w:color="auto" w:fill="EBF5FF"/>
      </w:tcPr>
    </w:tblStylePr>
  </w:style>
  <w:style w:type="table" w:customStyle="1" w:styleId="TAbi11">
    <w:name w:val="T =  Abi 11"/>
    <w:basedOn w:val="TableGrid"/>
    <w:rsid w:val="00754645"/>
    <w:rPr>
      <w:rFonts w:cs="B Lotus"/>
      <w:bCs/>
    </w:rPr>
    <w:tblPr>
      <w:tblInd w:w="11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Pr>
    <w:tcPr>
      <w:shd w:val="clear" w:color="auto" w:fill="EBF5FF"/>
    </w:tcPr>
    <w:tblStylePr w:type="firstRow">
      <w:tblPr/>
      <w:tcPr>
        <w:shd w:val="clear" w:color="auto" w:fill="BED8FF"/>
      </w:tcPr>
    </w:tblStylePr>
  </w:style>
  <w:style w:type="table" w:customStyle="1" w:styleId="TAbi21">
    <w:name w:val="T =  Abi 21"/>
    <w:basedOn w:val="TableGrid"/>
    <w:rsid w:val="00754645"/>
    <w:rPr>
      <w:rFonts w:cs="B Lotus"/>
      <w:bCs/>
    </w:rPr>
    <w:tblPr>
      <w:tblInd w:w="11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Pr>
    <w:tcPr>
      <w:shd w:val="clear" w:color="auto" w:fill="EBF5FF"/>
    </w:tcPr>
    <w:tblStylePr w:type="firstRow">
      <w:pPr>
        <w:jc w:val="center"/>
      </w:pPr>
      <w:tblPr/>
      <w:tcPr>
        <w:shd w:val="clear" w:color="auto" w:fill="BED8FF"/>
        <w:vAlign w:val="center"/>
      </w:tcPr>
    </w:tblStylePr>
  </w:style>
  <w:style w:type="table" w:customStyle="1" w:styleId="TableAbi1611">
    <w:name w:val="Table Abi =  1.6 = 11"/>
    <w:basedOn w:val="TableNormal"/>
    <w:rsid w:val="00754645"/>
    <w:pPr>
      <w:spacing w:after="0" w:line="240" w:lineRule="auto"/>
    </w:pPr>
    <w:rPr>
      <w:rFonts w:ascii="Times New Roman" w:eastAsia="Times New Roman" w:hAnsi="Times New Roman" w:cs="B Lotus"/>
      <w:bCs/>
      <w:sz w:val="20"/>
      <w:szCs w:val="20"/>
    </w:rPr>
    <w:tblPr>
      <w:tblInd w:w="907" w:type="dxa"/>
    </w:tblPr>
    <w:tcPr>
      <w:shd w:val="clear" w:color="auto" w:fill="EBF5FF"/>
    </w:tcPr>
  </w:style>
  <w:style w:type="table" w:customStyle="1" w:styleId="TableAbi1621">
    <w:name w:val="Table Abi =  1.6 = 21"/>
    <w:basedOn w:val="TableAbi161"/>
    <w:rsid w:val="00754645"/>
    <w:rPr>
      <w:bCs w:val="0"/>
    </w:rPr>
    <w:tblPr/>
    <w:tcPr>
      <w:shd w:val="clear" w:color="auto" w:fill="EBF5FF"/>
    </w:tcPr>
  </w:style>
  <w:style w:type="table" w:customStyle="1" w:styleId="TableAbi115cm1">
    <w:name w:val="Table Abi = 1  =  15 cm1"/>
    <w:basedOn w:val="TableNormal"/>
    <w:rsid w:val="00754645"/>
    <w:pPr>
      <w:spacing w:after="0" w:line="240" w:lineRule="auto"/>
    </w:pPr>
    <w:rPr>
      <w:rFonts w:ascii="Times New Roman" w:eastAsia="Times New Roman" w:hAnsi="Times New Roman" w:cs="B Lotus"/>
      <w:sz w:val="20"/>
      <w:szCs w:val="20"/>
    </w:rPr>
    <w:tblPr>
      <w:tblInd w:w="113" w:type="dxa"/>
    </w:tblPr>
    <w:tcPr>
      <w:shd w:val="clear" w:color="auto" w:fill="EBF5FF"/>
    </w:tcPr>
    <w:tblStylePr w:type="firstRow">
      <w:tblPr/>
      <w:tcPr>
        <w:shd w:val="clear" w:color="auto" w:fill="BED8FF"/>
      </w:tcPr>
    </w:tblStylePr>
  </w:style>
  <w:style w:type="table" w:customStyle="1" w:styleId="TableAbi114cm2">
    <w:name w:val="Table Abi = 1  =  14 cm2"/>
    <w:basedOn w:val="TableAbi115cm"/>
    <w:rsid w:val="00754645"/>
    <w:tblPr>
      <w:tblInd w:w="680" w:type="dxa"/>
    </w:tblPr>
    <w:tcPr>
      <w:shd w:val="clear" w:color="auto" w:fill="EBF5FF"/>
    </w:tcPr>
    <w:tblStylePr w:type="firstRow">
      <w:tblPr/>
      <w:tcPr>
        <w:shd w:val="clear" w:color="auto" w:fill="BED8FF"/>
      </w:tcPr>
    </w:tblStylePr>
  </w:style>
  <w:style w:type="table" w:customStyle="1" w:styleId="TableAbi215cm2">
    <w:name w:val="Table Abi = 2  =  15 cm2"/>
    <w:basedOn w:val="TableAbi115cm"/>
    <w:rsid w:val="00754645"/>
    <w:rPr>
      <w:bCs/>
    </w:rPr>
    <w:tblPr/>
    <w:tcPr>
      <w:shd w:val="clear" w:color="auto" w:fill="EBF5FF"/>
    </w:tcPr>
    <w:tblStylePr w:type="firstRow">
      <w:tblPr/>
      <w:tcPr>
        <w:shd w:val="clear" w:color="auto" w:fill="BED8FF"/>
      </w:tcPr>
    </w:tblStylePr>
  </w:style>
  <w:style w:type="table" w:customStyle="1" w:styleId="TableAbi214cm2">
    <w:name w:val="Table Abi = 2  =  14 cm2"/>
    <w:basedOn w:val="TableAbi215cm"/>
    <w:rsid w:val="00754645"/>
    <w:tblPr>
      <w:tblInd w:w="680" w:type="dxa"/>
    </w:tblPr>
    <w:tcPr>
      <w:shd w:val="clear" w:color="auto" w:fill="EBF5FF"/>
    </w:tcPr>
    <w:tblStylePr w:type="firstRow">
      <w:tblPr/>
      <w:tcPr>
        <w:shd w:val="clear" w:color="auto" w:fill="BED8FF"/>
      </w:tcPr>
    </w:tblStylePr>
  </w:style>
  <w:style w:type="table" w:customStyle="1" w:styleId="TableGrid110">
    <w:name w:val="Table Grid11"/>
    <w:basedOn w:val="TableNormal"/>
    <w:next w:val="TableGrid"/>
    <w:rsid w:val="00754645"/>
    <w:pPr>
      <w:bidi/>
      <w:spacing w:after="0" w:line="240" w:lineRule="auto"/>
      <w:jc w:val="lowKashida"/>
    </w:pPr>
    <w:rPr>
      <w:rFonts w:ascii="Times New Roman" w:eastAsia="Times New Roman" w:hAnsi="Times New Roman" w:cs="B Lotus"/>
      <w:bCs/>
      <w:sz w:val="20"/>
      <w:szCs w:val="20"/>
    </w:rPr>
    <w:tblP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
  </w:style>
  <w:style w:type="table" w:customStyle="1" w:styleId="TableBase2">
    <w:name w:val="Table Base2"/>
    <w:basedOn w:val="TableProfessional"/>
    <w:rsid w:val="00754645"/>
    <w:pPr>
      <w:tabs>
        <w:tab w:val="left" w:pos="113"/>
      </w:tabs>
    </w:pPr>
    <w:tblPr>
      <w:tblStyleRowBandSize w:val="1"/>
      <w:tblStyleColBandSize w:val="1"/>
    </w:tblPr>
    <w:tcPr>
      <w:shd w:val="clear" w:color="auto" w:fill="auto"/>
    </w:tcPr>
    <w:tblStylePr w:type="firstRow">
      <w:pPr>
        <w:tabs>
          <w:tab w:val="clear" w:pos="113"/>
        </w:tabs>
      </w:pPr>
      <w:rPr>
        <w:rFonts w:ascii="Times New Roman" w:hAnsi="Times New Roman" w:cs="Cambria"/>
        <w:b/>
        <w:bCs/>
        <w:i w:val="0"/>
        <w:color w:val="auto"/>
        <w:szCs w:val="22"/>
      </w:rPr>
      <w:tblPr/>
      <w:tcPr>
        <w:tcBorders>
          <w:tl2br w:val="none" w:sz="0" w:space="0" w:color="auto"/>
          <w:tr2bl w:val="none" w:sz="0" w:space="0" w:color="auto"/>
        </w:tcBorders>
        <w:shd w:val="solid" w:color="000000" w:fill="FFFFFF"/>
      </w:tcPr>
    </w:tblStylePr>
    <w:tblStylePr w:type="lastRow">
      <w:pPr>
        <w:wordWrap/>
        <w:jc w:val="left"/>
      </w:pPr>
      <w:rPr>
        <w:rFonts w:ascii="Times New Roman" w:hAnsi="Times New Roman" w:cs="Arial Unicode MS"/>
        <w:szCs w:val="26"/>
      </w:rPr>
    </w:tblStylePr>
    <w:tblStylePr w:type="firstCol">
      <w:pPr>
        <w:tabs>
          <w:tab w:val="clear" w:pos="113"/>
          <w:tab w:val="left" w:pos="567"/>
          <w:tab w:val="left" w:pos="1134"/>
        </w:tabs>
      </w:pPr>
      <w:rPr>
        <w:rFonts w:ascii="Times New Roman" w:hAnsi="Times New Roman" w:cs="Arial Unicode MS"/>
        <w:szCs w:val="26"/>
      </w:rPr>
    </w:tblStylePr>
    <w:tblStylePr w:type="lastCol">
      <w:pPr>
        <w:wordWrap/>
        <w:jc w:val="left"/>
      </w:pPr>
      <w:rPr>
        <w:rFonts w:ascii="Times New Roman" w:hAnsi="Times New Roman" w:cs="Arial Unicode MS"/>
        <w:szCs w:val="26"/>
      </w:rPr>
    </w:tblStylePr>
    <w:tblStylePr w:type="band1Vert">
      <w:rPr>
        <w:rFonts w:ascii="Times New Roman" w:hAnsi="Times New Roman" w:cs="Arial Unicode MS"/>
        <w:szCs w:val="26"/>
      </w:rPr>
    </w:tblStylePr>
    <w:tblStylePr w:type="band2Vert">
      <w:rPr>
        <w:rFonts w:ascii="Times New Roman" w:hAnsi="Times New Roman" w:cs="Arial Unicode MS"/>
        <w:szCs w:val="26"/>
      </w:rPr>
    </w:tblStylePr>
    <w:tblStylePr w:type="band1Horz">
      <w:rPr>
        <w:rFonts w:ascii="Times New Roman" w:hAnsi="Times New Roman" w:cs="Arial Unicode MS"/>
        <w:szCs w:val="26"/>
      </w:rPr>
    </w:tblStylePr>
    <w:tblStylePr w:type="band2Horz">
      <w:rPr>
        <w:rFonts w:ascii="Times New Roman" w:hAnsi="Times New Roman" w:cs="Arial Unicode MS"/>
        <w:szCs w:val="26"/>
      </w:rPr>
    </w:tblStylePr>
  </w:style>
  <w:style w:type="table" w:customStyle="1" w:styleId="TableAsli2">
    <w:name w:val="Table Asli2"/>
    <w:basedOn w:val="TableBase"/>
    <w:rsid w:val="00754645"/>
    <w:pPr>
      <w:jc w:val="center"/>
    </w:pPr>
    <w:rPr>
      <w:rFonts w:cs="B Zar"/>
    </w:rPr>
    <w:tblPr/>
    <w:tcPr>
      <w:shd w:val="clear" w:color="auto" w:fill="auto"/>
      <w:vAlign w:val="center"/>
    </w:tcPr>
    <w:tblStylePr w:type="firstRow">
      <w:pPr>
        <w:tabs>
          <w:tab w:val="clear" w:pos="113"/>
        </w:tabs>
        <w:wordWrap/>
        <w:jc w:val="center"/>
      </w:pPr>
      <w:rPr>
        <w:rFonts w:ascii="Times New Roman" w:hAnsi="Times New Roman" w:cs="Cambria"/>
        <w:b/>
        <w:bCs/>
        <w:i w:val="0"/>
        <w:color w:val="auto"/>
        <w:szCs w:val="22"/>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l2br w:val="nil"/>
          <w:tr2bl w:val="nil"/>
        </w:tcBorders>
        <w:shd w:val="solid" w:color="000000" w:fill="FFFFFF"/>
        <w:vAlign w:val="center"/>
      </w:tcPr>
    </w:tblStylePr>
    <w:tblStylePr w:type="lastRow">
      <w:pPr>
        <w:wordWrap/>
        <w:jc w:val="left"/>
      </w:pPr>
      <w:rPr>
        <w:rFonts w:ascii="Times New Roman" w:hAnsi="Times New Roman" w:cs="Arial Unicode MS"/>
        <w:szCs w:val="26"/>
      </w:rPr>
    </w:tblStylePr>
    <w:tblStylePr w:type="firstCol">
      <w:pPr>
        <w:tabs>
          <w:tab w:val="clear" w:pos="113"/>
          <w:tab w:val="left" w:pos="567"/>
          <w:tab w:val="left" w:pos="1134"/>
        </w:tabs>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l2br w:val="nil"/>
          <w:tr2bl w:val="nil"/>
        </w:tcBorders>
        <w:shd w:val="clear" w:color="auto" w:fill="auto"/>
      </w:tcPr>
    </w:tblStylePr>
    <w:tblStylePr w:type="lastCol">
      <w:pPr>
        <w:wordWrap/>
        <w:jc w:val="left"/>
      </w:pPr>
      <w:rPr>
        <w:rFonts w:ascii="Times New Roman" w:hAnsi="Times New Roman" w:cs="Arial Unicode MS"/>
        <w:szCs w:val="26"/>
      </w:rPr>
    </w:tblStylePr>
    <w:tblStylePr w:type="band1Vert">
      <w:pPr>
        <w:wordWrap/>
        <w:jc w:val="left"/>
      </w:pPr>
      <w:rPr>
        <w:rFonts w:ascii="Times New Roman" w:hAnsi="Times New Roman" w:cs="Arial Unicode MS"/>
        <w:szCs w:val="26"/>
      </w:rPr>
    </w:tblStylePr>
    <w:tblStylePr w:type="band2Vert">
      <w:pPr>
        <w:wordWrap/>
        <w:jc w:val="left"/>
      </w:pPr>
      <w:rPr>
        <w:rFonts w:ascii="Times New Roman" w:hAnsi="Times New Roman" w:cs="Arial Unicode MS"/>
        <w:szCs w:val="26"/>
      </w:rPr>
    </w:tblStylePr>
    <w:tblStylePr w:type="band1Horz">
      <w:pPr>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l2br w:val="nil"/>
          <w:tr2bl w:val="nil"/>
        </w:tcBorders>
        <w:shd w:val="clear" w:color="auto" w:fill="auto"/>
      </w:tcPr>
    </w:tblStylePr>
    <w:tblStylePr w:type="band2Horz">
      <w:pPr>
        <w:wordWrap/>
        <w:jc w:val="left"/>
      </w:pPr>
      <w:rPr>
        <w:rFonts w:ascii="Times New Roman" w:hAnsi="Times New Roman" w:cs="Arial Unicode MS"/>
        <w:szCs w:val="26"/>
      </w:rPr>
    </w:tblStylePr>
    <w:tblStylePr w:type="seCell">
      <w:tblPr/>
      <w:tcPr>
        <w:tcBorders>
          <w:top w:val="single" w:sz="6" w:space="0" w:color="000000"/>
          <w:left w:val="single" w:sz="6" w:space="0" w:color="000000"/>
          <w:bottom w:val="single" w:sz="6" w:space="0" w:color="000000"/>
          <w:right w:val="single" w:sz="6" w:space="0" w:color="000000"/>
          <w:insideH w:val="nil"/>
          <w:insideV w:val="nil"/>
          <w:tl2br w:val="nil"/>
          <w:tr2bl w:val="nil"/>
        </w:tcBorders>
      </w:tcPr>
    </w:tblStylePr>
  </w:style>
  <w:style w:type="table" w:customStyle="1" w:styleId="Norm-Table12">
    <w:name w:val="Norm-Table12"/>
    <w:basedOn w:val="TableAsli"/>
    <w:rsid w:val="00754645"/>
    <w:tblPr/>
    <w:tcPr>
      <w:shd w:val="clear" w:color="auto" w:fill="auto"/>
    </w:tcPr>
    <w:tblStylePr w:type="firstRow">
      <w:pPr>
        <w:tabs>
          <w:tab w:val="clear" w:pos="113"/>
        </w:tabs>
        <w:wordWrap/>
        <w:jc w:val="center"/>
      </w:pPr>
      <w:rPr>
        <w:rFonts w:ascii="Times New Roman" w:hAnsi="Times New Roman" w:cs="Cambria"/>
        <w:b/>
        <w:bCs/>
        <w:i w:val="0"/>
        <w:color w:val="auto"/>
        <w:szCs w:val="22"/>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l2br w:val="nil"/>
          <w:tr2bl w:val="nil"/>
        </w:tcBorders>
        <w:shd w:val="clear" w:color="auto" w:fill="auto"/>
        <w:vAlign w:val="center"/>
      </w:tcPr>
    </w:tblStylePr>
    <w:tblStylePr w:type="lastRow">
      <w:pPr>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val="clear" w:color="auto" w:fill="auto"/>
      </w:tcPr>
    </w:tblStylePr>
    <w:tblStylePr w:type="firstCol">
      <w:pPr>
        <w:tabs>
          <w:tab w:val="clear" w:pos="113"/>
          <w:tab w:val="left" w:pos="567"/>
          <w:tab w:val="left" w:pos="1134"/>
        </w:tabs>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l2br w:val="nil"/>
          <w:tr2bl w:val="nil"/>
        </w:tcBorders>
        <w:shd w:val="clear" w:color="auto" w:fill="auto"/>
      </w:tcPr>
    </w:tblStylePr>
    <w:tblStylePr w:type="lastCol">
      <w:pPr>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val="clear" w:color="auto" w:fill="auto"/>
      </w:tcPr>
    </w:tblStylePr>
    <w:tblStylePr w:type="band1Vert">
      <w:pPr>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val="clear" w:color="auto" w:fill="auto"/>
      </w:tcPr>
    </w:tblStylePr>
    <w:tblStylePr w:type="band2Vert">
      <w:pPr>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val="clear" w:color="auto" w:fill="auto"/>
      </w:tcPr>
    </w:tblStylePr>
    <w:tblStylePr w:type="band1Horz">
      <w:pPr>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l2br w:val="nil"/>
          <w:tr2bl w:val="nil"/>
        </w:tcBorders>
        <w:shd w:val="clear" w:color="auto" w:fill="auto"/>
      </w:tcPr>
    </w:tblStylePr>
    <w:tblStylePr w:type="band2Horz">
      <w:pPr>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val="clear" w:color="auto" w:fill="auto"/>
      </w:tcPr>
    </w:tblStylePr>
    <w:tblStylePr w:type="seCell">
      <w:tblPr/>
      <w:tcPr>
        <w:tcBorders>
          <w:top w:val="single" w:sz="6" w:space="0" w:color="000000"/>
          <w:left w:val="single" w:sz="6" w:space="0" w:color="000000"/>
          <w:bottom w:val="single" w:sz="6" w:space="0" w:color="000000"/>
          <w:right w:val="single" w:sz="6" w:space="0" w:color="000000"/>
          <w:insideH w:val="nil"/>
          <w:insideV w:val="nil"/>
          <w:tl2br w:val="nil"/>
          <w:tr2bl w:val="nil"/>
        </w:tcBorders>
      </w:tcPr>
    </w:tblStylePr>
  </w:style>
  <w:style w:type="table" w:customStyle="1" w:styleId="TableB2">
    <w:name w:val="Table B2"/>
    <w:basedOn w:val="TableElegant"/>
    <w:rsid w:val="00754645"/>
    <w:rPr>
      <w:rFonts w:ascii="Times" w:eastAsia="MS Mincho" w:hAnsi="Times"/>
      <w:szCs w:val="24"/>
    </w:rPr>
    <w:tblPr>
      <w:jc w:val="right"/>
      <w:tblBorders>
        <w:top w:val="single" w:sz="6" w:space="0" w:color="000000"/>
        <w:left w:val="single" w:sz="6" w:space="0" w:color="000000"/>
        <w:bottom w:val="single" w:sz="6" w:space="0" w:color="000000"/>
        <w:right w:val="single" w:sz="6" w:space="0" w:color="000000"/>
        <w:insideH w:val="single" w:sz="4" w:space="0" w:color="000000"/>
        <w:insideV w:val="single" w:sz="4" w:space="0" w:color="000000"/>
      </w:tblBorders>
    </w:tblPr>
    <w:trPr>
      <w:jc w:val="right"/>
    </w:trPr>
    <w:tcPr>
      <w:shd w:val="clear" w:color="auto" w:fill="auto"/>
    </w:tcPr>
    <w:tblStylePr w:type="firstRow">
      <w:pPr>
        <w:jc w:val="center"/>
      </w:pPr>
      <w:rPr>
        <w:rFonts w:ascii="Times New Roman" w:hAnsi="Times New Roman" w:cs="Cambria"/>
        <w:caps/>
        <w:color w:val="auto"/>
        <w:sz w:val="22"/>
        <w:szCs w:val="22"/>
      </w:rPr>
      <w:tblPr/>
      <w:tcPr>
        <w:tcBorders>
          <w:top w:val="nil"/>
          <w:left w:val="nil"/>
          <w:bottom w:val="nil"/>
          <w:right w:val="nil"/>
          <w:insideH w:val="nil"/>
          <w:insideV w:val="nil"/>
          <w:tl2br w:val="nil"/>
          <w:tr2bl w:val="nil"/>
        </w:tcBorders>
        <w:shd w:val="clear" w:color="auto" w:fill="auto"/>
      </w:tcPr>
    </w:tblStylePr>
    <w:tblStylePr w:type="lastRow">
      <w:pPr>
        <w:wordWrap/>
      </w:pPr>
    </w:tblStylePr>
  </w:style>
  <w:style w:type="table" w:customStyle="1" w:styleId="TableFa2">
    <w:name w:val="Table Fa2"/>
    <w:basedOn w:val="TableProfessional"/>
    <w:rsid w:val="00754645"/>
    <w:rPr>
      <w:szCs w:val="28"/>
    </w:rPr>
    <w:tblPr/>
    <w:tcPr>
      <w:shd w:val="clear" w:color="auto" w:fill="auto"/>
    </w:tcPr>
    <w:tblStylePr w:type="firstRow">
      <w:pPr>
        <w:wordWrap/>
      </w:pPr>
      <w:rPr>
        <w:rFonts w:ascii="Times New Roman" w:hAnsi="Times New Roman" w:cs="Arial Unicode MS"/>
        <w:b w:val="0"/>
        <w:bCs/>
        <w:i w:val="0"/>
        <w:iCs w:val="0"/>
        <w:color w:val="auto"/>
        <w:sz w:val="20"/>
        <w:szCs w:val="28"/>
      </w:rPr>
      <w:tblPr/>
      <w:tcPr>
        <w:tcBorders>
          <w:tl2br w:val="none" w:sz="0" w:space="0" w:color="auto"/>
          <w:tr2bl w:val="none" w:sz="0" w:space="0" w:color="auto"/>
        </w:tcBorders>
        <w:shd w:val="solid" w:color="000000" w:fill="FFFFFF"/>
      </w:tcPr>
    </w:tblStylePr>
  </w:style>
  <w:style w:type="table" w:customStyle="1" w:styleId="TablefaL132">
    <w:name w:val="Table fa = L 132"/>
    <w:basedOn w:val="TableProfessional"/>
    <w:rsid w:val="00754645"/>
    <w:pPr>
      <w:tabs>
        <w:tab w:val="left" w:pos="113"/>
      </w:tabs>
      <w:jc w:val="left"/>
    </w:pPr>
    <w:rPr>
      <w:szCs w:val="26"/>
    </w:rPr>
    <w:tblPr>
      <w:tblStyleRowBandSize w:val="1"/>
      <w:tblStyleColBandSize w:val="1"/>
    </w:tblPr>
    <w:tcPr>
      <w:shd w:val="clear" w:color="auto" w:fill="auto"/>
    </w:tcPr>
    <w:tblStylePr w:type="firstRow">
      <w:rPr>
        <w:rFonts w:ascii="Times New Roman" w:hAnsi="Times New Roman" w:cs="Cambria"/>
        <w:b/>
        <w:bCs/>
        <w:i w:val="0"/>
        <w:iCs w:val="0"/>
        <w:caps/>
        <w:color w:val="auto"/>
        <w:sz w:val="20"/>
        <w:szCs w:val="22"/>
      </w:rPr>
      <w:tblPr/>
      <w:tcPr>
        <w:tcBorders>
          <w:tl2br w:val="none" w:sz="0" w:space="0" w:color="auto"/>
          <w:tr2bl w:val="none" w:sz="0" w:space="0" w:color="auto"/>
        </w:tcBorders>
        <w:shd w:val="solid" w:color="000000" w:fill="FFFFFF"/>
      </w:tcPr>
    </w:tblStylePr>
    <w:tblStylePr w:type="lastRow">
      <w:rPr>
        <w:rFonts w:cs="Arial Unicode MS"/>
        <w:bCs/>
        <w:szCs w:val="26"/>
      </w:rPr>
    </w:tblStylePr>
    <w:tblStylePr w:type="firstCol">
      <w:pPr>
        <w:tabs>
          <w:tab w:val="clear" w:pos="113"/>
          <w:tab w:val="left" w:pos="567"/>
          <w:tab w:val="left" w:pos="1134"/>
        </w:tabs>
      </w:pPr>
      <w:rPr>
        <w:rFonts w:cs="Arial Unicode MS"/>
        <w:bCs/>
        <w:szCs w:val="26"/>
      </w:rPr>
    </w:tblStylePr>
    <w:tblStylePr w:type="lastCol">
      <w:rPr>
        <w:rFonts w:cs="Arial Unicode MS"/>
        <w:szCs w:val="26"/>
      </w:rPr>
    </w:tblStylePr>
    <w:tblStylePr w:type="band1Vert">
      <w:rPr>
        <w:rFonts w:cs="Arial Unicode MS"/>
        <w:bCs/>
        <w:iCs w:val="0"/>
        <w:szCs w:val="26"/>
      </w:rPr>
    </w:tblStylePr>
    <w:tblStylePr w:type="band2Vert">
      <w:rPr>
        <w:rFonts w:cs="Arial Unicode MS"/>
        <w:bCs/>
        <w:iCs w:val="0"/>
        <w:szCs w:val="26"/>
      </w:rPr>
    </w:tblStylePr>
    <w:tblStylePr w:type="band1Horz">
      <w:rPr>
        <w:rFonts w:cs="Arial Unicode MS"/>
        <w:color w:val="auto"/>
        <w:szCs w:val="26"/>
      </w:rPr>
    </w:tblStylePr>
    <w:tblStylePr w:type="band2Horz">
      <w:rPr>
        <w:rFonts w:cs="Arial Unicode MS"/>
        <w:bCs/>
        <w:iCs w:val="0"/>
        <w:color w:val="auto"/>
        <w:szCs w:val="26"/>
      </w:rPr>
    </w:tblStylePr>
    <w:tblStylePr w:type="neCell">
      <w:rPr>
        <w:rFonts w:cs="Arial Unicode MS"/>
        <w:bCs/>
        <w:iCs w:val="0"/>
        <w:szCs w:val="26"/>
      </w:rPr>
    </w:tblStylePr>
    <w:tblStylePr w:type="nwCell">
      <w:rPr>
        <w:rFonts w:cs="Arial Unicode MS"/>
        <w:bCs/>
        <w:iCs w:val="0"/>
      </w:rPr>
    </w:tblStylePr>
    <w:tblStylePr w:type="swCell">
      <w:rPr>
        <w:rFonts w:cs="Arial Unicode MS"/>
        <w:bCs/>
        <w:iCs w:val="0"/>
        <w:szCs w:val="26"/>
      </w:rPr>
    </w:tblStylePr>
  </w:style>
  <w:style w:type="numbering" w:customStyle="1" w:styleId="NoList4">
    <w:name w:val="No List4"/>
    <w:next w:val="NoList"/>
    <w:uiPriority w:val="99"/>
    <w:semiHidden/>
    <w:rsid w:val="00794B98"/>
  </w:style>
  <w:style w:type="table" w:customStyle="1" w:styleId="TableGrid30">
    <w:name w:val="Table Grid3"/>
    <w:basedOn w:val="TableNormal"/>
    <w:next w:val="TableGrid"/>
    <w:rsid w:val="00794B98"/>
    <w:pPr>
      <w:bidi/>
      <w:spacing w:after="0" w:line="240" w:lineRule="auto"/>
      <w:jc w:val="lowKashida"/>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rticleSection3">
    <w:name w:val="Article / Section3"/>
    <w:basedOn w:val="NoList"/>
    <w:next w:val="ArticleSection"/>
    <w:rsid w:val="00794B98"/>
  </w:style>
  <w:style w:type="table" w:customStyle="1" w:styleId="Table3Deffects13">
    <w:name w:val="Table 3D effects 13"/>
    <w:basedOn w:val="TableList8"/>
    <w:next w:val="Table3Deffects1"/>
    <w:rsid w:val="00794B98"/>
    <w:tblPr/>
    <w:tcPr>
      <w:shd w:val="solid" w:color="C0C0C0" w:fill="FFFFFF"/>
    </w:tcPr>
    <w:tblStylePr w:type="firstRow">
      <w:rPr>
        <w:b/>
        <w:bCs/>
        <w:i/>
        <w:iCs/>
        <w:color w:val="800080"/>
      </w:rPr>
      <w:tblPr/>
      <w:tcPr>
        <w:tcBorders>
          <w:bottom w:val="single" w:sz="6" w:space="0" w:color="808080"/>
          <w:tl2br w:val="none" w:sz="0" w:space="0" w:color="auto"/>
          <w:tr2bl w:val="none" w:sz="0" w:space="0" w:color="auto"/>
        </w:tcBorders>
        <w:shd w:val="solid" w:color="FFFF00" w:fill="FFFFFF"/>
      </w:tcPr>
    </w:tblStylePr>
    <w:tblStylePr w:type="lastRow">
      <w:rPr>
        <w:b/>
        <w:bCs/>
      </w:rPr>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rPr>
        <w:b/>
        <w:bCs/>
      </w:rPr>
      <w:tblPr/>
      <w:tcPr>
        <w:tcBorders>
          <w:left w:val="single" w:sz="6" w:space="0" w:color="FFFFFF"/>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Table3Deffects22">
    <w:name w:val="Table 3D effects 22"/>
    <w:basedOn w:val="TableNormal"/>
    <w:next w:val="Table3Deffects2"/>
    <w:rsid w:val="00794B98"/>
    <w:pPr>
      <w:bidi/>
      <w:spacing w:after="0" w:line="240" w:lineRule="auto"/>
      <w:jc w:val="lowKashida"/>
    </w:pPr>
    <w:rPr>
      <w:rFonts w:ascii="Times New Roman" w:eastAsia="Times New Roman" w:hAnsi="Times New Roman" w:cs="B Lotus"/>
      <w:bCs/>
      <w:sz w:val="20"/>
      <w:szCs w:val="20"/>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3Deffects32">
    <w:name w:val="Table 3D effects 32"/>
    <w:basedOn w:val="TableNormal"/>
    <w:next w:val="Table3Deffects3"/>
    <w:rsid w:val="00794B98"/>
    <w:pPr>
      <w:bidi/>
      <w:spacing w:after="0" w:line="240" w:lineRule="auto"/>
      <w:jc w:val="right"/>
    </w:pPr>
    <w:rPr>
      <w:rFonts w:ascii="Times New Roman" w:eastAsia="Times New Roman" w:hAnsi="Times New Roman" w:cs="B Lotus"/>
      <w:bCs/>
      <w:sz w:val="20"/>
      <w:szCs w:val="20"/>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lassic12">
    <w:name w:val="Table Classic 12"/>
    <w:basedOn w:val="TableNormal"/>
    <w:next w:val="TableClassic1"/>
    <w:rsid w:val="00794B98"/>
    <w:pPr>
      <w:bidi/>
      <w:spacing w:after="0" w:line="240" w:lineRule="auto"/>
      <w:jc w:val="lowKashida"/>
    </w:pPr>
    <w:rPr>
      <w:rFonts w:ascii="Times New Roman" w:eastAsia="Times New Roman" w:hAnsi="Times New Roman" w:cs="B Lotus"/>
      <w:bCs/>
      <w:sz w:val="20"/>
      <w:szCs w:val="20"/>
    </w:r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lassic22">
    <w:name w:val="Table Classic 22"/>
    <w:basedOn w:val="TableNormal"/>
    <w:next w:val="TableClassic2"/>
    <w:rsid w:val="00794B98"/>
    <w:pPr>
      <w:bidi/>
      <w:spacing w:after="0" w:line="240" w:lineRule="auto"/>
      <w:jc w:val="lowKashida"/>
    </w:pPr>
    <w:rPr>
      <w:rFonts w:ascii="Times New Roman" w:eastAsia="Times New Roman" w:hAnsi="Times New Roman" w:cs="B Lotus"/>
      <w:bCs/>
      <w:sz w:val="20"/>
      <w:szCs w:val="20"/>
    </w:r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customStyle="1" w:styleId="TableClassic32">
    <w:name w:val="Table Classic 32"/>
    <w:basedOn w:val="TableNormal"/>
    <w:next w:val="TableClassic3"/>
    <w:rsid w:val="00794B98"/>
    <w:pPr>
      <w:bidi/>
      <w:spacing w:after="0" w:line="240" w:lineRule="auto"/>
      <w:jc w:val="lowKashida"/>
    </w:pPr>
    <w:rPr>
      <w:rFonts w:ascii="Times New Roman" w:eastAsia="Times New Roman" w:hAnsi="Times New Roman" w:cs="B Lotus"/>
      <w:bCs/>
      <w:color w:val="000080"/>
      <w:sz w:val="20"/>
      <w:szCs w:val="2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customStyle="1" w:styleId="TableClassic42">
    <w:name w:val="Table Classic 42"/>
    <w:basedOn w:val="TableNormal"/>
    <w:next w:val="TableClassic4"/>
    <w:rsid w:val="00794B98"/>
    <w:pPr>
      <w:bidi/>
      <w:spacing w:after="0" w:line="240" w:lineRule="auto"/>
      <w:jc w:val="lowKashida"/>
    </w:pPr>
    <w:rPr>
      <w:rFonts w:ascii="Times New Roman" w:eastAsia="Times New Roman" w:hAnsi="Times New Roman" w:cs="B Lotus"/>
      <w:bCs/>
      <w:sz w:val="20"/>
      <w:szCs w:val="20"/>
    </w:r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customStyle="1" w:styleId="TableColorful12">
    <w:name w:val="Table Colorful 12"/>
    <w:basedOn w:val="TableNormal"/>
    <w:next w:val="TableColorful1"/>
    <w:rsid w:val="00794B98"/>
    <w:pPr>
      <w:bidi/>
      <w:spacing w:after="0" w:line="240" w:lineRule="auto"/>
      <w:jc w:val="lowKashida"/>
    </w:pPr>
    <w:rPr>
      <w:rFonts w:ascii="Times New Roman" w:eastAsia="Times New Roman" w:hAnsi="Times New Roman" w:cs="B Lotus"/>
      <w:bCs/>
      <w:color w:val="FFFFFF"/>
      <w:sz w:val="20"/>
      <w:szCs w:val="20"/>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customStyle="1" w:styleId="TableColorful22">
    <w:name w:val="Table Colorful 22"/>
    <w:basedOn w:val="TableNormal"/>
    <w:next w:val="TableColorful2"/>
    <w:rsid w:val="00794B98"/>
    <w:pPr>
      <w:bidi/>
      <w:spacing w:after="0" w:line="240" w:lineRule="auto"/>
      <w:jc w:val="lowKashida"/>
    </w:pPr>
    <w:rPr>
      <w:rFonts w:ascii="Times New Roman" w:eastAsia="Times New Roman" w:hAnsi="Times New Roman" w:cs="B Lotus"/>
      <w:bCs/>
      <w:sz w:val="20"/>
      <w:szCs w:val="20"/>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customStyle="1" w:styleId="TableColorful32">
    <w:name w:val="Table Colorful 32"/>
    <w:basedOn w:val="TableNormal"/>
    <w:next w:val="TableColorful3"/>
    <w:rsid w:val="00794B98"/>
    <w:pPr>
      <w:bidi/>
      <w:spacing w:after="0" w:line="240" w:lineRule="auto"/>
      <w:jc w:val="lowKashida"/>
    </w:pPr>
    <w:rPr>
      <w:rFonts w:ascii="Times New Roman" w:eastAsia="Times New Roman" w:hAnsi="Times New Roman" w:cs="B Lotus"/>
      <w:bCs/>
      <w:sz w:val="20"/>
      <w:szCs w:val="20"/>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customStyle="1" w:styleId="TableColumns12">
    <w:name w:val="Table Columns 12"/>
    <w:basedOn w:val="TableNormal"/>
    <w:next w:val="TableColumns1"/>
    <w:rsid w:val="00794B98"/>
    <w:pPr>
      <w:bidi/>
      <w:spacing w:after="0" w:line="240" w:lineRule="auto"/>
      <w:jc w:val="lowKashida"/>
    </w:pPr>
    <w:rPr>
      <w:rFonts w:ascii="Times New Roman" w:eastAsia="Times New Roman" w:hAnsi="Times New Roman" w:cs="B Lotus"/>
      <w:b/>
      <w:bCs/>
      <w:sz w:val="20"/>
      <w:szCs w:val="20"/>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olumns22">
    <w:name w:val="Table Columns 22"/>
    <w:basedOn w:val="TableNormal"/>
    <w:next w:val="TableColumns2"/>
    <w:rsid w:val="00794B98"/>
    <w:pPr>
      <w:bidi/>
      <w:spacing w:after="0" w:line="240" w:lineRule="auto"/>
      <w:jc w:val="lowKashida"/>
    </w:pPr>
    <w:rPr>
      <w:rFonts w:ascii="Times New Roman" w:eastAsia="Times New Roman" w:hAnsi="Times New Roman" w:cs="B Lotus"/>
      <w:b/>
      <w:bCs/>
      <w:sz w:val="20"/>
      <w:szCs w:val="20"/>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olumns32">
    <w:name w:val="Table Columns 32"/>
    <w:basedOn w:val="TableNormal"/>
    <w:next w:val="TableColumns3"/>
    <w:rsid w:val="00794B98"/>
    <w:pPr>
      <w:bidi/>
      <w:spacing w:after="0" w:line="240" w:lineRule="auto"/>
      <w:jc w:val="lowKashida"/>
    </w:pPr>
    <w:rPr>
      <w:rFonts w:ascii="Times New Roman" w:eastAsia="Times New Roman" w:hAnsi="Times New Roman" w:cs="B Lotus"/>
      <w:b/>
      <w:bCs/>
      <w:sz w:val="20"/>
      <w:szCs w:val="20"/>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customStyle="1" w:styleId="TableColumns42">
    <w:name w:val="Table Columns 42"/>
    <w:basedOn w:val="TableNormal"/>
    <w:next w:val="TableColumns4"/>
    <w:rsid w:val="00794B98"/>
    <w:pPr>
      <w:bidi/>
      <w:spacing w:after="0" w:line="240" w:lineRule="auto"/>
      <w:jc w:val="lowKashida"/>
    </w:pPr>
    <w:rPr>
      <w:rFonts w:ascii="Times New Roman" w:eastAsia="Times New Roman" w:hAnsi="Times New Roman" w:cs="B Lotus"/>
      <w:bCs/>
      <w:sz w:val="20"/>
      <w:szCs w:val="20"/>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customStyle="1" w:styleId="TableColumns52">
    <w:name w:val="Table Columns 52"/>
    <w:basedOn w:val="TableNormal"/>
    <w:next w:val="TableColumns5"/>
    <w:rsid w:val="00794B98"/>
    <w:pPr>
      <w:bidi/>
      <w:spacing w:after="0" w:line="240" w:lineRule="auto"/>
      <w:jc w:val="lowKashida"/>
    </w:pPr>
    <w:rPr>
      <w:rFonts w:ascii="Times New Roman" w:eastAsia="Times New Roman" w:hAnsi="Times New Roman" w:cs="B Lotus"/>
      <w:bCs/>
      <w:sz w:val="20"/>
      <w:szCs w:val="20"/>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customStyle="1" w:styleId="TableContemporary2">
    <w:name w:val="Table Contemporary2"/>
    <w:basedOn w:val="TableNormal"/>
    <w:next w:val="TableContemporary"/>
    <w:rsid w:val="00794B98"/>
    <w:pPr>
      <w:bidi/>
      <w:spacing w:after="0" w:line="240" w:lineRule="auto"/>
      <w:jc w:val="lowKashida"/>
    </w:pPr>
    <w:rPr>
      <w:rFonts w:ascii="Times New Roman" w:eastAsia="Times New Roman" w:hAnsi="Times New Roman" w:cs="B Lotus"/>
      <w:bCs/>
      <w:sz w:val="20"/>
      <w:szCs w:val="20"/>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TableElegant2">
    <w:name w:val="Table Elegant2"/>
    <w:basedOn w:val="TableNormal"/>
    <w:next w:val="TableElegant"/>
    <w:rsid w:val="00794B98"/>
    <w:pPr>
      <w:bidi/>
      <w:spacing w:after="0" w:line="240" w:lineRule="auto"/>
      <w:jc w:val="lowKashida"/>
    </w:pPr>
    <w:rPr>
      <w:rFonts w:ascii="Times New Roman" w:eastAsia="Times New Roman" w:hAnsi="Times New Roman" w:cs="B Lotus"/>
      <w:bCs/>
      <w:sz w:val="20"/>
      <w:szCs w:val="20"/>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customStyle="1" w:styleId="TableGrid12">
    <w:name w:val="Table Grid 12"/>
    <w:basedOn w:val="TableNormal"/>
    <w:next w:val="TableGrid1"/>
    <w:rsid w:val="00794B98"/>
    <w:pPr>
      <w:bidi/>
      <w:spacing w:after="0" w:line="240" w:lineRule="auto"/>
      <w:jc w:val="lowKashida"/>
    </w:pPr>
    <w:rPr>
      <w:rFonts w:ascii="Times New Roman" w:eastAsia="Times New Roman" w:hAnsi="Times New Roman" w:cs="B Lotus"/>
      <w:bCs/>
      <w:sz w:val="20"/>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TableGrid22">
    <w:name w:val="Table Grid 22"/>
    <w:basedOn w:val="TableNormal"/>
    <w:next w:val="TableGrid2"/>
    <w:rsid w:val="00794B98"/>
    <w:pPr>
      <w:bidi/>
      <w:spacing w:after="0" w:line="240" w:lineRule="auto"/>
      <w:jc w:val="lowKashida"/>
    </w:pPr>
    <w:rPr>
      <w:rFonts w:ascii="Times New Roman" w:eastAsia="Times New Roman" w:hAnsi="Times New Roman" w:cs="B Lotus"/>
      <w:bCs/>
      <w:sz w:val="20"/>
      <w:szCs w:val="20"/>
    </w:r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TableGrid32">
    <w:name w:val="Table Grid 32"/>
    <w:basedOn w:val="TableNormal"/>
    <w:next w:val="TableGrid3"/>
    <w:rsid w:val="00794B98"/>
    <w:pPr>
      <w:bidi/>
      <w:spacing w:after="0" w:line="240" w:lineRule="auto"/>
      <w:jc w:val="lowKashida"/>
    </w:pPr>
    <w:rPr>
      <w:rFonts w:ascii="Times New Roman" w:eastAsia="Times New Roman" w:hAnsi="Times New Roman" w:cs="B Lotus"/>
      <w:bCs/>
      <w:sz w:val="20"/>
      <w:szCs w:val="20"/>
    </w:r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TableGrid42">
    <w:name w:val="Table Grid 42"/>
    <w:basedOn w:val="TableNormal"/>
    <w:next w:val="TableGrid4"/>
    <w:rsid w:val="00794B98"/>
    <w:pPr>
      <w:bidi/>
      <w:spacing w:after="0" w:line="240" w:lineRule="auto"/>
      <w:jc w:val="lowKashida"/>
    </w:pPr>
    <w:rPr>
      <w:rFonts w:ascii="Times New Roman" w:eastAsia="Times New Roman" w:hAnsi="Times New Roman" w:cs="B Lotus"/>
      <w:bCs/>
      <w:sz w:val="20"/>
      <w:szCs w:val="20"/>
    </w:r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customStyle="1" w:styleId="TableGrid52">
    <w:name w:val="Table Grid 52"/>
    <w:basedOn w:val="TableNormal"/>
    <w:next w:val="TableGrid5"/>
    <w:rsid w:val="00794B98"/>
    <w:pPr>
      <w:bidi/>
      <w:spacing w:after="0" w:line="240" w:lineRule="auto"/>
      <w:jc w:val="lowKashida"/>
    </w:pPr>
    <w:rPr>
      <w:rFonts w:ascii="Times New Roman" w:eastAsia="Times New Roman" w:hAnsi="Times New Roman" w:cs="B Lotus"/>
      <w:bCs/>
      <w:sz w:val="20"/>
      <w:szCs w:val="20"/>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62">
    <w:name w:val="Table Grid 62"/>
    <w:basedOn w:val="TableNormal"/>
    <w:next w:val="TableGrid6"/>
    <w:rsid w:val="00794B98"/>
    <w:pPr>
      <w:bidi/>
      <w:spacing w:after="0" w:line="240" w:lineRule="auto"/>
      <w:jc w:val="lowKashida"/>
    </w:pPr>
    <w:rPr>
      <w:rFonts w:ascii="Times New Roman" w:eastAsia="Times New Roman" w:hAnsi="Times New Roman" w:cs="B Lotus"/>
      <w:bCs/>
      <w:sz w:val="20"/>
      <w:szCs w:val="20"/>
    </w:r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72">
    <w:name w:val="Table Grid 72"/>
    <w:basedOn w:val="TableNormal"/>
    <w:next w:val="TableGrid7"/>
    <w:rsid w:val="00794B98"/>
    <w:pPr>
      <w:bidi/>
      <w:spacing w:after="0" w:line="240" w:lineRule="auto"/>
      <w:jc w:val="lowKashida"/>
    </w:pPr>
    <w:rPr>
      <w:rFonts w:ascii="Times New Roman" w:eastAsia="Times New Roman" w:hAnsi="Times New Roman" w:cs="B Lotus"/>
      <w:b/>
      <w:bCs/>
      <w:sz w:val="20"/>
      <w:szCs w:val="20"/>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82">
    <w:name w:val="Table Grid 82"/>
    <w:basedOn w:val="TableNormal"/>
    <w:next w:val="TableGrid8"/>
    <w:rsid w:val="00794B98"/>
    <w:pPr>
      <w:bidi/>
      <w:spacing w:after="0" w:line="240" w:lineRule="auto"/>
      <w:jc w:val="lowKashida"/>
    </w:pPr>
    <w:rPr>
      <w:rFonts w:ascii="Times New Roman" w:eastAsia="Times New Roman" w:hAnsi="Times New Roman" w:cs="B Lotus"/>
      <w:bCs/>
      <w:sz w:val="20"/>
      <w:szCs w:val="20"/>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TableList12">
    <w:name w:val="Table List 12"/>
    <w:basedOn w:val="TableNormal"/>
    <w:next w:val="TableList1"/>
    <w:rsid w:val="00794B98"/>
    <w:pPr>
      <w:bidi/>
      <w:spacing w:after="0" w:line="240" w:lineRule="auto"/>
      <w:jc w:val="lowKashida"/>
    </w:pPr>
    <w:rPr>
      <w:rFonts w:ascii="Times New Roman" w:eastAsia="Times New Roman" w:hAnsi="Times New Roman" w:cs="B Lotus"/>
      <w:bCs/>
      <w:szCs w:val="20"/>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List22">
    <w:name w:val="Table List 22"/>
    <w:basedOn w:val="TableNormal"/>
    <w:next w:val="TableList2"/>
    <w:rsid w:val="00794B98"/>
    <w:pPr>
      <w:bidi/>
      <w:spacing w:after="0" w:line="240" w:lineRule="auto"/>
      <w:jc w:val="lowKashida"/>
    </w:pPr>
    <w:rPr>
      <w:rFonts w:ascii="Times New Roman" w:eastAsia="Times New Roman" w:hAnsi="Times New Roman" w:cs="B Lotus"/>
      <w:bCs/>
      <w:sz w:val="20"/>
      <w:szCs w:val="20"/>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List32">
    <w:name w:val="Table List 32"/>
    <w:basedOn w:val="TableNormal"/>
    <w:next w:val="TableList3"/>
    <w:rsid w:val="00794B98"/>
    <w:pPr>
      <w:bidi/>
      <w:spacing w:after="0" w:line="240" w:lineRule="auto"/>
      <w:jc w:val="lowKashida"/>
    </w:pPr>
    <w:rPr>
      <w:rFonts w:ascii="Times New Roman" w:eastAsia="Times New Roman" w:hAnsi="Times New Roman" w:cs="B Lotus"/>
      <w:bCs/>
      <w:sz w:val="20"/>
      <w:szCs w:val="20"/>
    </w:r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customStyle="1" w:styleId="TableList42">
    <w:name w:val="Table List 42"/>
    <w:basedOn w:val="TableNormal"/>
    <w:next w:val="TableList4"/>
    <w:rsid w:val="00794B98"/>
    <w:pPr>
      <w:bidi/>
      <w:spacing w:after="0" w:line="240" w:lineRule="auto"/>
      <w:jc w:val="lowKashida"/>
    </w:pPr>
    <w:rPr>
      <w:rFonts w:ascii="Times New Roman" w:eastAsia="Times New Roman" w:hAnsi="Times New Roman" w:cs="B Lotus"/>
      <w:bCs/>
      <w:sz w:val="20"/>
      <w:szCs w:val="20"/>
    </w:r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customStyle="1" w:styleId="TableList52">
    <w:name w:val="Table List 52"/>
    <w:basedOn w:val="TableNormal"/>
    <w:next w:val="TableList5"/>
    <w:rsid w:val="00794B98"/>
    <w:pPr>
      <w:bidi/>
      <w:spacing w:after="0" w:line="240" w:lineRule="auto"/>
      <w:jc w:val="lowKashida"/>
    </w:pPr>
    <w:rPr>
      <w:rFonts w:ascii="Times New Roman" w:eastAsia="Times New Roman" w:hAnsi="Times New Roman" w:cs="B Lotus"/>
      <w:bCs/>
      <w:sz w:val="20"/>
      <w:szCs w:val="20"/>
    </w:r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customStyle="1" w:styleId="TableList62">
    <w:name w:val="Table List 62"/>
    <w:basedOn w:val="TableNormal"/>
    <w:next w:val="TableList6"/>
    <w:rsid w:val="00794B98"/>
    <w:pPr>
      <w:bidi/>
      <w:spacing w:after="0" w:line="240" w:lineRule="auto"/>
      <w:jc w:val="lowKashida"/>
    </w:pPr>
    <w:rPr>
      <w:rFonts w:ascii="Times New Roman" w:eastAsia="Times New Roman" w:hAnsi="Times New Roman" w:cs="B Lotus"/>
      <w:bCs/>
      <w:sz w:val="20"/>
      <w:szCs w:val="20"/>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customStyle="1" w:styleId="TableList72">
    <w:name w:val="Table List 72"/>
    <w:basedOn w:val="TableNormal"/>
    <w:next w:val="TableList7"/>
    <w:rsid w:val="00794B98"/>
    <w:pPr>
      <w:bidi/>
      <w:spacing w:after="0" w:line="240" w:lineRule="auto"/>
      <w:jc w:val="lowKashida"/>
    </w:pPr>
    <w:rPr>
      <w:rFonts w:ascii="Times New Roman" w:eastAsia="Times New Roman" w:hAnsi="Times New Roman" w:cs="B Lotus"/>
      <w:bCs/>
      <w:sz w:val="20"/>
      <w:szCs w:val="20"/>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customStyle="1" w:styleId="TableList82">
    <w:name w:val="Table List 82"/>
    <w:basedOn w:val="TableNormal"/>
    <w:next w:val="TableList8"/>
    <w:rsid w:val="00794B98"/>
    <w:pPr>
      <w:bidi/>
      <w:spacing w:after="0" w:line="240" w:lineRule="auto"/>
      <w:jc w:val="lowKashida"/>
    </w:pPr>
    <w:rPr>
      <w:rFonts w:ascii="Times New Roman" w:eastAsia="Times New Roman" w:hAnsi="Times New Roman" w:cs="B Lotus"/>
      <w:bCs/>
      <w:sz w:val="20"/>
      <w:szCs w:val="20"/>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customStyle="1" w:styleId="TableProfessional2">
    <w:name w:val="Table Professional2"/>
    <w:basedOn w:val="TableNormal"/>
    <w:next w:val="TableProfessional"/>
    <w:rsid w:val="00794B98"/>
    <w:pPr>
      <w:bidi/>
      <w:spacing w:after="0" w:line="240" w:lineRule="auto"/>
      <w:jc w:val="lowKashida"/>
    </w:pPr>
    <w:rPr>
      <w:rFonts w:ascii="Times New Roman" w:eastAsia="Times New Roman" w:hAnsi="Times New Roman" w:cs="B Lotus"/>
      <w:bCs/>
      <w:sz w:val="20"/>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customStyle="1" w:styleId="TableSimple12">
    <w:name w:val="Table Simple 12"/>
    <w:basedOn w:val="TableNormal"/>
    <w:next w:val="TableSimple1"/>
    <w:rsid w:val="00794B98"/>
    <w:pPr>
      <w:bidi/>
      <w:spacing w:after="0" w:line="240" w:lineRule="auto"/>
      <w:jc w:val="lowKashida"/>
    </w:pPr>
    <w:rPr>
      <w:rFonts w:ascii="Times New Roman" w:eastAsia="Times New Roman" w:hAnsi="Times New Roman" w:cs="B Lotus"/>
      <w:bCs/>
      <w:sz w:val="20"/>
      <w:szCs w:val="20"/>
    </w:r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customStyle="1" w:styleId="TableSimple22">
    <w:name w:val="Table Simple 22"/>
    <w:basedOn w:val="TableNormal"/>
    <w:next w:val="TableSimple2"/>
    <w:rsid w:val="00794B98"/>
    <w:pPr>
      <w:bidi/>
      <w:spacing w:after="0" w:line="240" w:lineRule="auto"/>
      <w:jc w:val="lowKashida"/>
    </w:pPr>
    <w:rPr>
      <w:rFonts w:ascii="Times New Roman" w:eastAsia="Times New Roman" w:hAnsi="Times New Roman" w:cs="B Lotus"/>
      <w:bCs/>
      <w:sz w:val="20"/>
      <w:szCs w:val="20"/>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customStyle="1" w:styleId="TableSimple32">
    <w:name w:val="Table Simple 32"/>
    <w:basedOn w:val="TableNormal"/>
    <w:next w:val="TableSimple3"/>
    <w:rsid w:val="00794B98"/>
    <w:pPr>
      <w:bidi/>
      <w:spacing w:after="0" w:line="240" w:lineRule="auto"/>
      <w:jc w:val="lowKashida"/>
    </w:pPr>
    <w:rPr>
      <w:rFonts w:ascii="Times New Roman" w:eastAsia="Times New Roman" w:hAnsi="Times New Roman" w:cs="B Lotus"/>
      <w:bCs/>
      <w:sz w:val="20"/>
      <w:szCs w:val="20"/>
    </w:r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customStyle="1" w:styleId="TableSubtle12">
    <w:name w:val="Table Subtle 12"/>
    <w:basedOn w:val="TableNormal"/>
    <w:next w:val="TableSubtle1"/>
    <w:rsid w:val="00794B98"/>
    <w:pPr>
      <w:bidi/>
      <w:spacing w:after="0" w:line="240" w:lineRule="auto"/>
      <w:jc w:val="lowKashida"/>
    </w:pPr>
    <w:rPr>
      <w:rFonts w:ascii="Times New Roman" w:eastAsia="Times New Roman" w:hAnsi="Times New Roman" w:cs="B Lotus"/>
      <w:bCs/>
      <w:sz w:val="20"/>
      <w:szCs w:val="20"/>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Subtle22">
    <w:name w:val="Table Subtle 22"/>
    <w:basedOn w:val="TableNormal"/>
    <w:next w:val="TableSubtle2"/>
    <w:rsid w:val="00794B98"/>
    <w:pPr>
      <w:bidi/>
      <w:spacing w:after="0" w:line="240" w:lineRule="auto"/>
      <w:jc w:val="lowKashida"/>
    </w:pPr>
    <w:rPr>
      <w:rFonts w:ascii="Times New Roman" w:eastAsia="Times New Roman" w:hAnsi="Times New Roman" w:cs="B Lotus"/>
      <w:bCs/>
      <w:sz w:val="20"/>
      <w:szCs w:val="20"/>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Theme2">
    <w:name w:val="Table Theme2"/>
    <w:basedOn w:val="TableNormal"/>
    <w:next w:val="TableTheme"/>
    <w:rsid w:val="00794B98"/>
    <w:pPr>
      <w:bidi/>
      <w:spacing w:after="0" w:line="240" w:lineRule="auto"/>
      <w:jc w:val="lowKashida"/>
    </w:pPr>
    <w:rPr>
      <w:rFonts w:ascii="Times New Roman" w:eastAsia="Times New Roman" w:hAnsi="Times New Roman" w:cs="B Lotus"/>
      <w:bCs/>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Web12">
    <w:name w:val="Table Web 12"/>
    <w:basedOn w:val="TableNormal"/>
    <w:next w:val="TableWeb1"/>
    <w:rsid w:val="00794B98"/>
    <w:pPr>
      <w:bidi/>
      <w:spacing w:after="0" w:line="240" w:lineRule="auto"/>
      <w:jc w:val="lowKashida"/>
    </w:pPr>
    <w:rPr>
      <w:rFonts w:ascii="Times New Roman" w:eastAsia="Times New Roman" w:hAnsi="Times New Roman" w:cs="B Lotus"/>
      <w:bCs/>
      <w:sz w:val="20"/>
      <w:szCs w:val="20"/>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Web22">
    <w:name w:val="Table Web 22"/>
    <w:basedOn w:val="TableNormal"/>
    <w:next w:val="TableWeb2"/>
    <w:rsid w:val="00794B98"/>
    <w:pPr>
      <w:bidi/>
      <w:spacing w:after="0" w:line="240" w:lineRule="auto"/>
      <w:jc w:val="lowKashida"/>
    </w:pPr>
    <w:rPr>
      <w:rFonts w:ascii="Times New Roman" w:eastAsia="Times New Roman" w:hAnsi="Times New Roman" w:cs="B Lotus"/>
      <w:bCs/>
      <w:sz w:val="20"/>
      <w:szCs w:val="20"/>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Web32">
    <w:name w:val="Table Web 32"/>
    <w:basedOn w:val="TableNormal"/>
    <w:next w:val="TableWeb3"/>
    <w:rsid w:val="00794B98"/>
    <w:pPr>
      <w:bidi/>
      <w:spacing w:after="0" w:line="240" w:lineRule="auto"/>
      <w:jc w:val="lowKashida"/>
    </w:pPr>
    <w:rPr>
      <w:rFonts w:ascii="Times New Roman" w:eastAsia="Times New Roman" w:hAnsi="Times New Roman" w:cs="B Lotus"/>
      <w:bCs/>
      <w:sz w:val="20"/>
      <w:szCs w:val="20"/>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T2">
    <w:name w:val="TT2"/>
    <w:basedOn w:val="TableNormal"/>
    <w:rsid w:val="00794B98"/>
    <w:pPr>
      <w:spacing w:after="0" w:line="240" w:lineRule="auto"/>
    </w:pPr>
    <w:rPr>
      <w:rFonts w:ascii="Times New Roman" w:eastAsia="MS Mincho" w:hAnsi="Times New Roman" w:cs="Times New Roman"/>
      <w:sz w:val="20"/>
      <w:szCs w:val="20"/>
    </w:rPr>
    <w:tblPr/>
    <w:tcPr>
      <w:shd w:val="clear" w:color="auto" w:fill="EBF5FF"/>
    </w:tcPr>
    <w:tblStylePr w:type="firstRow">
      <w:rPr>
        <w:rFonts w:cs="___WRD_EMBED_SUB_448"/>
      </w:rPr>
      <w:tblPr/>
      <w:tcPr>
        <w:shd w:val="clear" w:color="auto" w:fill="C5D8FF"/>
      </w:tcPr>
    </w:tblStylePr>
    <w:tblStylePr w:type="firstCol">
      <w:tblPr/>
      <w:tcPr>
        <w:tcBorders>
          <w:top w:val="nil"/>
          <w:left w:val="nil"/>
          <w:bottom w:val="nil"/>
          <w:right w:val="nil"/>
          <w:insideH w:val="nil"/>
          <w:insideV w:val="nil"/>
          <w:tl2br w:val="nil"/>
          <w:tr2bl w:val="nil"/>
        </w:tcBorders>
        <w:shd w:val="clear" w:color="auto" w:fill="EBF5FF"/>
      </w:tcPr>
    </w:tblStylePr>
  </w:style>
  <w:style w:type="table" w:customStyle="1" w:styleId="TabelAbi3">
    <w:name w:val="Tabel Abi3"/>
    <w:basedOn w:val="TableProfessional"/>
    <w:rsid w:val="00794B98"/>
    <w:rPr>
      <w:rFonts w:ascii="Times" w:eastAsia="MS Mincho" w:hAnsi="Times"/>
    </w:rPr>
    <w:tblPr>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Pr>
    <w:trPr>
      <w:jc w:val="right"/>
    </w:trPr>
    <w:tcPr>
      <w:shd w:val="clear" w:color="auto" w:fill="EBF5FF"/>
    </w:tcPr>
    <w:tblStylePr w:type="firstRow">
      <w:rPr>
        <w:b/>
        <w:bCs/>
        <w:color w:val="auto"/>
      </w:rPr>
      <w:tblPr/>
      <w:tcPr>
        <w:tcBorders>
          <w:tl2br w:val="none" w:sz="0" w:space="0" w:color="auto"/>
          <w:tr2bl w:val="none" w:sz="0" w:space="0" w:color="auto"/>
        </w:tcBorders>
        <w:shd w:val="clear" w:color="auto" w:fill="C5D8FF"/>
      </w:tcPr>
    </w:tblStylePr>
  </w:style>
  <w:style w:type="table" w:customStyle="1" w:styleId="G2">
    <w:name w:val="G2"/>
    <w:basedOn w:val="TableNormal"/>
    <w:rsid w:val="00794B98"/>
    <w:pPr>
      <w:spacing w:after="0" w:line="240" w:lineRule="auto"/>
    </w:pPr>
    <w:rPr>
      <w:rFonts w:ascii="Times New Roman" w:eastAsia="MS Mincho" w:hAnsi="Times New Roman" w:cs="Times New Roman"/>
      <w:sz w:val="20"/>
      <w:szCs w:val="20"/>
    </w:rPr>
    <w:tblPr/>
    <w:tcPr>
      <w:shd w:val="clear" w:color="auto" w:fill="EBF5FF"/>
    </w:tcPr>
  </w:style>
  <w:style w:type="table" w:customStyle="1" w:styleId="GadvalAbi2color3">
    <w:name w:val="Gadval Abi (2 color)3"/>
    <w:basedOn w:val="TableProfessional"/>
    <w:rsid w:val="00794B98"/>
    <w:rPr>
      <w:rFonts w:ascii="Times" w:eastAsia="MS Mincho" w:hAnsi="Times"/>
    </w:rPr>
    <w:tblPr>
      <w:tblStyleColBandSize w:val="1"/>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Pr>
    <w:trPr>
      <w:jc w:val="right"/>
    </w:trPr>
    <w:tcPr>
      <w:shd w:val="clear" w:color="auto" w:fill="EBF5FF"/>
    </w:tcPr>
    <w:tblStylePr w:type="firstRow">
      <w:rPr>
        <w:b/>
        <w:bCs/>
        <w:color w:val="auto"/>
      </w:rPr>
      <w:tblPr/>
      <w:tcPr>
        <w:tcBorders>
          <w:tl2br w:val="none" w:sz="0" w:space="0" w:color="auto"/>
          <w:tr2bl w:val="none" w:sz="0" w:space="0" w:color="auto"/>
        </w:tcBorders>
        <w:shd w:val="clear" w:color="auto" w:fill="C5D8FF"/>
      </w:tcPr>
    </w:tblStylePr>
    <w:tblStylePr w:type="band1Vert">
      <w:tblPr/>
      <w:tcPr>
        <w:tcBorders>
          <w:top w:val="nil"/>
          <w:left w:val="nil"/>
          <w:bottom w:val="nil"/>
          <w:right w:val="nil"/>
          <w:insideH w:val="nil"/>
          <w:insideV w:val="nil"/>
          <w:tl2br w:val="nil"/>
          <w:tr2bl w:val="nil"/>
        </w:tcBorders>
        <w:shd w:val="clear" w:color="auto" w:fill="EBF5FF"/>
      </w:tcPr>
    </w:tblStylePr>
  </w:style>
  <w:style w:type="table" w:customStyle="1" w:styleId="G1Color3">
    <w:name w:val="G (1 Color)3"/>
    <w:basedOn w:val="TableProfessional"/>
    <w:rsid w:val="00794B98"/>
    <w:rPr>
      <w:rFonts w:ascii="Times" w:eastAsia="MS Mincho" w:hAnsi="Times"/>
    </w:rPr>
    <w:tblPr>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Pr>
    <w:trPr>
      <w:jc w:val="right"/>
    </w:trPr>
    <w:tcPr>
      <w:shd w:val="clear" w:color="auto" w:fill="EBF5FF"/>
    </w:tcPr>
    <w:tblStylePr w:type="firstRow">
      <w:rPr>
        <w:b/>
        <w:bCs/>
        <w:color w:val="auto"/>
      </w:rPr>
      <w:tblPr/>
      <w:tcPr>
        <w:tcBorders>
          <w:top w:val="nil"/>
          <w:left w:val="nil"/>
          <w:bottom w:val="nil"/>
          <w:right w:val="nil"/>
          <w:insideH w:val="nil"/>
          <w:insideV w:val="nil"/>
          <w:tl2br w:val="nil"/>
          <w:tr2bl w:val="nil"/>
        </w:tcBorders>
        <w:shd w:val="clear" w:color="auto" w:fill="EBF5FF"/>
      </w:tcPr>
    </w:tblStylePr>
  </w:style>
  <w:style w:type="table" w:customStyle="1" w:styleId="TAbiHeader2">
    <w:name w:val="T = Abi + Header2"/>
    <w:basedOn w:val="TableNormal"/>
    <w:rsid w:val="00794B98"/>
    <w:pPr>
      <w:spacing w:after="0" w:line="240" w:lineRule="auto"/>
    </w:pPr>
    <w:rPr>
      <w:rFonts w:ascii="Times New Roman" w:eastAsia="Times New Roman" w:hAnsi="Times New Roman" w:cs="Times New Roman"/>
      <w:sz w:val="20"/>
      <w:szCs w:val="20"/>
    </w:rPr>
    <w:tblPr>
      <w:tblInd w:w="113" w:type="dxa"/>
    </w:tblPr>
    <w:tcPr>
      <w:shd w:val="clear" w:color="auto" w:fill="EBF5FF"/>
    </w:tcPr>
    <w:tblStylePr w:type="firstRow">
      <w:tblPr/>
      <w:tcPr>
        <w:shd w:val="clear" w:color="auto" w:fill="C5D8FF"/>
      </w:tcPr>
    </w:tblStylePr>
  </w:style>
  <w:style w:type="table" w:customStyle="1" w:styleId="TAbiNoHeader3">
    <w:name w:val="T = Abi   No Header3"/>
    <w:basedOn w:val="TableProfessional"/>
    <w:rsid w:val="00794B98"/>
    <w:tblPr>
      <w:tblInd w:w="11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42" w:type="dxa"/>
        <w:right w:w="142" w:type="dxa"/>
      </w:tblCellMar>
    </w:tblPr>
    <w:tcPr>
      <w:shd w:val="clear" w:color="auto" w:fill="EBF5FF"/>
    </w:tcPr>
    <w:tblStylePr w:type="firstRow">
      <w:rPr>
        <w:b/>
        <w:bCs/>
        <w:color w:val="auto"/>
      </w:rPr>
      <w:tblPr/>
      <w:tcPr>
        <w:tcBorders>
          <w:tl2br w:val="none" w:sz="0" w:space="0" w:color="auto"/>
          <w:tr2bl w:val="none" w:sz="0" w:space="0" w:color="auto"/>
        </w:tcBorders>
        <w:shd w:val="clear" w:color="auto" w:fill="EBF5FF"/>
      </w:tcPr>
    </w:tblStylePr>
    <w:tblStylePr w:type="lastRow">
      <w:rPr>
        <w:bCs w:val="0"/>
      </w:rPr>
    </w:tblStylePr>
  </w:style>
  <w:style w:type="table" w:customStyle="1" w:styleId="TableSadeh3">
    <w:name w:val="Table Sadeh3"/>
    <w:basedOn w:val="TableProfessional"/>
    <w:rsid w:val="00794B98"/>
    <w:tblPr>
      <w:tblInd w:w="11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Pr>
    <w:tcPr>
      <w:shd w:val="clear" w:color="auto" w:fill="EBF5FF"/>
    </w:tcPr>
    <w:tblStylePr w:type="firstRow">
      <w:rPr>
        <w:b/>
        <w:bCs/>
        <w:color w:val="auto"/>
      </w:rPr>
      <w:tblPr/>
      <w:tcPr>
        <w:tcBorders>
          <w:tl2br w:val="none" w:sz="0" w:space="0" w:color="auto"/>
          <w:tr2bl w:val="none" w:sz="0" w:space="0" w:color="auto"/>
        </w:tcBorders>
        <w:shd w:val="clear" w:color="auto" w:fill="EBF5FF"/>
      </w:tcPr>
    </w:tblStylePr>
  </w:style>
  <w:style w:type="table" w:customStyle="1" w:styleId="TAbi12">
    <w:name w:val="T =  Abi 12"/>
    <w:basedOn w:val="TableGrid"/>
    <w:rsid w:val="00794B98"/>
    <w:rPr>
      <w:rFonts w:cs="B Lotus"/>
      <w:bCs/>
    </w:rPr>
    <w:tblPr>
      <w:tblInd w:w="11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Pr>
    <w:tcPr>
      <w:shd w:val="clear" w:color="auto" w:fill="EBF5FF"/>
    </w:tcPr>
    <w:tblStylePr w:type="firstRow">
      <w:tblPr/>
      <w:tcPr>
        <w:shd w:val="clear" w:color="auto" w:fill="BED8FF"/>
      </w:tcPr>
    </w:tblStylePr>
  </w:style>
  <w:style w:type="table" w:customStyle="1" w:styleId="TAbi22">
    <w:name w:val="T =  Abi 22"/>
    <w:basedOn w:val="TableGrid"/>
    <w:rsid w:val="00794B98"/>
    <w:rPr>
      <w:rFonts w:cs="B Lotus"/>
      <w:bCs/>
    </w:rPr>
    <w:tblPr>
      <w:tblInd w:w="11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Pr>
    <w:tcPr>
      <w:shd w:val="clear" w:color="auto" w:fill="EBF5FF"/>
    </w:tcPr>
    <w:tblStylePr w:type="firstRow">
      <w:pPr>
        <w:jc w:val="center"/>
      </w:pPr>
      <w:tblPr/>
      <w:tcPr>
        <w:shd w:val="clear" w:color="auto" w:fill="BED8FF"/>
        <w:vAlign w:val="center"/>
      </w:tcPr>
    </w:tblStylePr>
  </w:style>
  <w:style w:type="table" w:customStyle="1" w:styleId="TableAbi1612">
    <w:name w:val="Table Abi =  1.6 = 12"/>
    <w:basedOn w:val="TableNormal"/>
    <w:rsid w:val="00794B98"/>
    <w:pPr>
      <w:spacing w:after="0" w:line="240" w:lineRule="auto"/>
    </w:pPr>
    <w:rPr>
      <w:rFonts w:ascii="Times New Roman" w:eastAsia="Times New Roman" w:hAnsi="Times New Roman" w:cs="B Lotus"/>
      <w:bCs/>
      <w:sz w:val="20"/>
      <w:szCs w:val="20"/>
    </w:rPr>
    <w:tblPr>
      <w:tblInd w:w="907" w:type="dxa"/>
    </w:tblPr>
    <w:tcPr>
      <w:shd w:val="clear" w:color="auto" w:fill="EBF5FF"/>
    </w:tcPr>
  </w:style>
  <w:style w:type="table" w:customStyle="1" w:styleId="TableAbi1622">
    <w:name w:val="Table Abi =  1.6 = 22"/>
    <w:basedOn w:val="TableAbi161"/>
    <w:rsid w:val="00794B98"/>
    <w:rPr>
      <w:bCs w:val="0"/>
    </w:rPr>
    <w:tblPr/>
    <w:tcPr>
      <w:shd w:val="clear" w:color="auto" w:fill="EBF5FF"/>
    </w:tcPr>
  </w:style>
  <w:style w:type="table" w:customStyle="1" w:styleId="TableAbi115cm2">
    <w:name w:val="Table Abi = 1  =  15 cm2"/>
    <w:basedOn w:val="TableNormal"/>
    <w:rsid w:val="00794B98"/>
    <w:pPr>
      <w:spacing w:after="0" w:line="240" w:lineRule="auto"/>
    </w:pPr>
    <w:rPr>
      <w:rFonts w:ascii="Times New Roman" w:eastAsia="Times New Roman" w:hAnsi="Times New Roman" w:cs="B Lotus"/>
      <w:sz w:val="20"/>
      <w:szCs w:val="20"/>
    </w:rPr>
    <w:tblPr>
      <w:tblInd w:w="113" w:type="dxa"/>
    </w:tblPr>
    <w:tcPr>
      <w:shd w:val="clear" w:color="auto" w:fill="EBF5FF"/>
    </w:tcPr>
    <w:tblStylePr w:type="firstRow">
      <w:tblPr/>
      <w:tcPr>
        <w:shd w:val="clear" w:color="auto" w:fill="BED8FF"/>
      </w:tcPr>
    </w:tblStylePr>
  </w:style>
  <w:style w:type="table" w:customStyle="1" w:styleId="TableAbi114cm3">
    <w:name w:val="Table Abi = 1  =  14 cm3"/>
    <w:basedOn w:val="TableAbi115cm"/>
    <w:rsid w:val="00794B98"/>
    <w:tblPr>
      <w:tblInd w:w="680" w:type="dxa"/>
    </w:tblPr>
    <w:tcPr>
      <w:shd w:val="clear" w:color="auto" w:fill="EBF5FF"/>
    </w:tcPr>
    <w:tblStylePr w:type="firstRow">
      <w:tblPr/>
      <w:tcPr>
        <w:shd w:val="clear" w:color="auto" w:fill="BED8FF"/>
      </w:tcPr>
    </w:tblStylePr>
  </w:style>
  <w:style w:type="table" w:customStyle="1" w:styleId="TableAbi215cm3">
    <w:name w:val="Table Abi = 2  =  15 cm3"/>
    <w:basedOn w:val="TableAbi115cm"/>
    <w:rsid w:val="00794B98"/>
    <w:rPr>
      <w:bCs/>
    </w:rPr>
    <w:tblPr/>
    <w:tcPr>
      <w:shd w:val="clear" w:color="auto" w:fill="EBF5FF"/>
    </w:tcPr>
    <w:tblStylePr w:type="firstRow">
      <w:tblPr/>
      <w:tcPr>
        <w:shd w:val="clear" w:color="auto" w:fill="BED8FF"/>
      </w:tcPr>
    </w:tblStylePr>
  </w:style>
  <w:style w:type="table" w:customStyle="1" w:styleId="TableAbi214cm3">
    <w:name w:val="Table Abi = 2  =  14 cm3"/>
    <w:basedOn w:val="TableAbi215cm"/>
    <w:rsid w:val="00794B98"/>
    <w:tblPr>
      <w:tblInd w:w="680" w:type="dxa"/>
    </w:tblPr>
    <w:tcPr>
      <w:shd w:val="clear" w:color="auto" w:fill="EBF5FF"/>
    </w:tcPr>
    <w:tblStylePr w:type="firstRow">
      <w:tblPr/>
      <w:tcPr>
        <w:shd w:val="clear" w:color="auto" w:fill="BED8FF"/>
      </w:tcPr>
    </w:tblStylePr>
  </w:style>
  <w:style w:type="table" w:customStyle="1" w:styleId="TableGrid120">
    <w:name w:val="Table Grid12"/>
    <w:basedOn w:val="TableNormal"/>
    <w:next w:val="TableGrid"/>
    <w:rsid w:val="00794B98"/>
    <w:pPr>
      <w:bidi/>
      <w:spacing w:after="0" w:line="240" w:lineRule="auto"/>
      <w:jc w:val="lowKashida"/>
    </w:pPr>
    <w:rPr>
      <w:rFonts w:ascii="Times New Roman" w:eastAsia="Times New Roman" w:hAnsi="Times New Roman" w:cs="B Lotus"/>
      <w:bCs/>
      <w:sz w:val="20"/>
      <w:szCs w:val="20"/>
    </w:rPr>
    <w:tblP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
  </w:style>
  <w:style w:type="table" w:customStyle="1" w:styleId="TableBase3">
    <w:name w:val="Table Base3"/>
    <w:basedOn w:val="TableProfessional"/>
    <w:rsid w:val="00794B98"/>
    <w:pPr>
      <w:tabs>
        <w:tab w:val="left" w:pos="113"/>
      </w:tabs>
    </w:pPr>
    <w:tblPr>
      <w:tblStyleRowBandSize w:val="1"/>
      <w:tblStyleColBandSize w:val="1"/>
    </w:tblPr>
    <w:tcPr>
      <w:shd w:val="clear" w:color="auto" w:fill="auto"/>
    </w:tcPr>
    <w:tblStylePr w:type="firstRow">
      <w:pPr>
        <w:tabs>
          <w:tab w:val="clear" w:pos="113"/>
        </w:tabs>
      </w:pPr>
      <w:rPr>
        <w:rFonts w:ascii="Times New Roman" w:hAnsi="Times New Roman" w:cs="Cambria"/>
        <w:b/>
        <w:bCs/>
        <w:i w:val="0"/>
        <w:color w:val="auto"/>
        <w:szCs w:val="22"/>
      </w:rPr>
      <w:tblPr/>
      <w:tcPr>
        <w:tcBorders>
          <w:tl2br w:val="none" w:sz="0" w:space="0" w:color="auto"/>
          <w:tr2bl w:val="none" w:sz="0" w:space="0" w:color="auto"/>
        </w:tcBorders>
        <w:shd w:val="solid" w:color="000000" w:fill="FFFFFF"/>
      </w:tcPr>
    </w:tblStylePr>
    <w:tblStylePr w:type="lastRow">
      <w:pPr>
        <w:wordWrap/>
        <w:jc w:val="left"/>
      </w:pPr>
      <w:rPr>
        <w:rFonts w:ascii="Times New Roman" w:hAnsi="Times New Roman" w:cs="Arial Unicode MS"/>
        <w:szCs w:val="26"/>
      </w:rPr>
    </w:tblStylePr>
    <w:tblStylePr w:type="firstCol">
      <w:pPr>
        <w:tabs>
          <w:tab w:val="clear" w:pos="113"/>
          <w:tab w:val="left" w:pos="567"/>
          <w:tab w:val="left" w:pos="1134"/>
        </w:tabs>
      </w:pPr>
      <w:rPr>
        <w:rFonts w:ascii="Times New Roman" w:hAnsi="Times New Roman" w:cs="Arial Unicode MS"/>
        <w:szCs w:val="26"/>
      </w:rPr>
    </w:tblStylePr>
    <w:tblStylePr w:type="lastCol">
      <w:pPr>
        <w:wordWrap/>
        <w:jc w:val="left"/>
      </w:pPr>
      <w:rPr>
        <w:rFonts w:ascii="Times New Roman" w:hAnsi="Times New Roman" w:cs="Arial Unicode MS"/>
        <w:szCs w:val="26"/>
      </w:rPr>
    </w:tblStylePr>
    <w:tblStylePr w:type="band1Vert">
      <w:rPr>
        <w:rFonts w:ascii="Times New Roman" w:hAnsi="Times New Roman" w:cs="Arial Unicode MS"/>
        <w:szCs w:val="26"/>
      </w:rPr>
    </w:tblStylePr>
    <w:tblStylePr w:type="band2Vert">
      <w:rPr>
        <w:rFonts w:ascii="Times New Roman" w:hAnsi="Times New Roman" w:cs="Arial Unicode MS"/>
        <w:szCs w:val="26"/>
      </w:rPr>
    </w:tblStylePr>
    <w:tblStylePr w:type="band1Horz">
      <w:rPr>
        <w:rFonts w:ascii="Times New Roman" w:hAnsi="Times New Roman" w:cs="Arial Unicode MS"/>
        <w:szCs w:val="26"/>
      </w:rPr>
    </w:tblStylePr>
    <w:tblStylePr w:type="band2Horz">
      <w:rPr>
        <w:rFonts w:ascii="Times New Roman" w:hAnsi="Times New Roman" w:cs="Arial Unicode MS"/>
        <w:szCs w:val="26"/>
      </w:rPr>
    </w:tblStylePr>
  </w:style>
  <w:style w:type="table" w:customStyle="1" w:styleId="TableAsli3">
    <w:name w:val="Table Asli3"/>
    <w:basedOn w:val="TableBase"/>
    <w:rsid w:val="00794B98"/>
    <w:pPr>
      <w:jc w:val="center"/>
    </w:pPr>
    <w:rPr>
      <w:rFonts w:cs="B Zar"/>
    </w:rPr>
    <w:tblPr/>
    <w:tcPr>
      <w:shd w:val="clear" w:color="auto" w:fill="auto"/>
      <w:vAlign w:val="center"/>
    </w:tcPr>
    <w:tblStylePr w:type="firstRow">
      <w:pPr>
        <w:tabs>
          <w:tab w:val="clear" w:pos="113"/>
        </w:tabs>
        <w:wordWrap/>
        <w:jc w:val="center"/>
      </w:pPr>
      <w:rPr>
        <w:rFonts w:ascii="Times New Roman" w:hAnsi="Times New Roman" w:cs="Cambria"/>
        <w:b/>
        <w:bCs/>
        <w:i w:val="0"/>
        <w:color w:val="auto"/>
        <w:szCs w:val="22"/>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l2br w:val="nil"/>
          <w:tr2bl w:val="nil"/>
        </w:tcBorders>
        <w:shd w:val="solid" w:color="000000" w:fill="FFFFFF"/>
        <w:vAlign w:val="center"/>
      </w:tcPr>
    </w:tblStylePr>
    <w:tblStylePr w:type="lastRow">
      <w:pPr>
        <w:wordWrap/>
        <w:jc w:val="left"/>
      </w:pPr>
      <w:rPr>
        <w:rFonts w:ascii="Times New Roman" w:hAnsi="Times New Roman" w:cs="Arial Unicode MS"/>
        <w:szCs w:val="26"/>
      </w:rPr>
    </w:tblStylePr>
    <w:tblStylePr w:type="firstCol">
      <w:pPr>
        <w:tabs>
          <w:tab w:val="clear" w:pos="113"/>
          <w:tab w:val="left" w:pos="567"/>
          <w:tab w:val="left" w:pos="1134"/>
        </w:tabs>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l2br w:val="nil"/>
          <w:tr2bl w:val="nil"/>
        </w:tcBorders>
        <w:shd w:val="clear" w:color="auto" w:fill="auto"/>
      </w:tcPr>
    </w:tblStylePr>
    <w:tblStylePr w:type="lastCol">
      <w:pPr>
        <w:wordWrap/>
        <w:jc w:val="left"/>
      </w:pPr>
      <w:rPr>
        <w:rFonts w:ascii="Times New Roman" w:hAnsi="Times New Roman" w:cs="Arial Unicode MS"/>
        <w:szCs w:val="26"/>
      </w:rPr>
    </w:tblStylePr>
    <w:tblStylePr w:type="band1Vert">
      <w:pPr>
        <w:wordWrap/>
        <w:jc w:val="left"/>
      </w:pPr>
      <w:rPr>
        <w:rFonts w:ascii="Times New Roman" w:hAnsi="Times New Roman" w:cs="Arial Unicode MS"/>
        <w:szCs w:val="26"/>
      </w:rPr>
    </w:tblStylePr>
    <w:tblStylePr w:type="band2Vert">
      <w:pPr>
        <w:wordWrap/>
        <w:jc w:val="left"/>
      </w:pPr>
      <w:rPr>
        <w:rFonts w:ascii="Times New Roman" w:hAnsi="Times New Roman" w:cs="Arial Unicode MS"/>
        <w:szCs w:val="26"/>
      </w:rPr>
    </w:tblStylePr>
    <w:tblStylePr w:type="band1Horz">
      <w:pPr>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l2br w:val="nil"/>
          <w:tr2bl w:val="nil"/>
        </w:tcBorders>
        <w:shd w:val="clear" w:color="auto" w:fill="auto"/>
      </w:tcPr>
    </w:tblStylePr>
    <w:tblStylePr w:type="band2Horz">
      <w:pPr>
        <w:wordWrap/>
        <w:jc w:val="left"/>
      </w:pPr>
      <w:rPr>
        <w:rFonts w:ascii="Times New Roman" w:hAnsi="Times New Roman" w:cs="Arial Unicode MS"/>
        <w:szCs w:val="26"/>
      </w:rPr>
    </w:tblStylePr>
    <w:tblStylePr w:type="seCell">
      <w:tblPr/>
      <w:tcPr>
        <w:tcBorders>
          <w:top w:val="single" w:sz="6" w:space="0" w:color="000000"/>
          <w:left w:val="single" w:sz="6" w:space="0" w:color="000000"/>
          <w:bottom w:val="single" w:sz="6" w:space="0" w:color="000000"/>
          <w:right w:val="single" w:sz="6" w:space="0" w:color="000000"/>
          <w:insideH w:val="nil"/>
          <w:insideV w:val="nil"/>
          <w:tl2br w:val="nil"/>
          <w:tr2bl w:val="nil"/>
        </w:tcBorders>
      </w:tcPr>
    </w:tblStylePr>
  </w:style>
  <w:style w:type="table" w:customStyle="1" w:styleId="Norm-Table13">
    <w:name w:val="Norm-Table13"/>
    <w:basedOn w:val="TableAsli"/>
    <w:rsid w:val="00794B98"/>
    <w:tblPr/>
    <w:tcPr>
      <w:shd w:val="clear" w:color="auto" w:fill="auto"/>
    </w:tcPr>
    <w:tblStylePr w:type="firstRow">
      <w:pPr>
        <w:tabs>
          <w:tab w:val="clear" w:pos="113"/>
        </w:tabs>
        <w:wordWrap/>
        <w:jc w:val="center"/>
      </w:pPr>
      <w:rPr>
        <w:rFonts w:ascii="Times New Roman" w:hAnsi="Times New Roman" w:cs="Cambria"/>
        <w:b/>
        <w:bCs/>
        <w:i w:val="0"/>
        <w:color w:val="auto"/>
        <w:szCs w:val="22"/>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l2br w:val="nil"/>
          <w:tr2bl w:val="nil"/>
        </w:tcBorders>
        <w:shd w:val="clear" w:color="auto" w:fill="auto"/>
        <w:vAlign w:val="center"/>
      </w:tcPr>
    </w:tblStylePr>
    <w:tblStylePr w:type="lastRow">
      <w:pPr>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val="clear" w:color="auto" w:fill="auto"/>
      </w:tcPr>
    </w:tblStylePr>
    <w:tblStylePr w:type="firstCol">
      <w:pPr>
        <w:tabs>
          <w:tab w:val="clear" w:pos="113"/>
          <w:tab w:val="left" w:pos="567"/>
          <w:tab w:val="left" w:pos="1134"/>
        </w:tabs>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l2br w:val="nil"/>
          <w:tr2bl w:val="nil"/>
        </w:tcBorders>
        <w:shd w:val="clear" w:color="auto" w:fill="auto"/>
      </w:tcPr>
    </w:tblStylePr>
    <w:tblStylePr w:type="lastCol">
      <w:pPr>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val="clear" w:color="auto" w:fill="auto"/>
      </w:tcPr>
    </w:tblStylePr>
    <w:tblStylePr w:type="band1Vert">
      <w:pPr>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val="clear" w:color="auto" w:fill="auto"/>
      </w:tcPr>
    </w:tblStylePr>
    <w:tblStylePr w:type="band2Vert">
      <w:pPr>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val="clear" w:color="auto" w:fill="auto"/>
      </w:tcPr>
    </w:tblStylePr>
    <w:tblStylePr w:type="band1Horz">
      <w:pPr>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l2br w:val="nil"/>
          <w:tr2bl w:val="nil"/>
        </w:tcBorders>
        <w:shd w:val="clear" w:color="auto" w:fill="auto"/>
      </w:tcPr>
    </w:tblStylePr>
    <w:tblStylePr w:type="band2Horz">
      <w:pPr>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val="clear" w:color="auto" w:fill="auto"/>
      </w:tcPr>
    </w:tblStylePr>
    <w:tblStylePr w:type="seCell">
      <w:tblPr/>
      <w:tcPr>
        <w:tcBorders>
          <w:top w:val="single" w:sz="6" w:space="0" w:color="000000"/>
          <w:left w:val="single" w:sz="6" w:space="0" w:color="000000"/>
          <w:bottom w:val="single" w:sz="6" w:space="0" w:color="000000"/>
          <w:right w:val="single" w:sz="6" w:space="0" w:color="000000"/>
          <w:insideH w:val="nil"/>
          <w:insideV w:val="nil"/>
          <w:tl2br w:val="nil"/>
          <w:tr2bl w:val="nil"/>
        </w:tcBorders>
      </w:tcPr>
    </w:tblStylePr>
  </w:style>
  <w:style w:type="table" w:customStyle="1" w:styleId="TableB3">
    <w:name w:val="Table B3"/>
    <w:basedOn w:val="TableElegant"/>
    <w:rsid w:val="00794B98"/>
    <w:rPr>
      <w:rFonts w:ascii="Times" w:eastAsia="MS Mincho" w:hAnsi="Times"/>
      <w:szCs w:val="24"/>
    </w:rPr>
    <w:tblPr>
      <w:jc w:val="right"/>
      <w:tblBorders>
        <w:top w:val="single" w:sz="6" w:space="0" w:color="000000"/>
        <w:left w:val="single" w:sz="6" w:space="0" w:color="000000"/>
        <w:bottom w:val="single" w:sz="6" w:space="0" w:color="000000"/>
        <w:right w:val="single" w:sz="6" w:space="0" w:color="000000"/>
        <w:insideH w:val="single" w:sz="4" w:space="0" w:color="000000"/>
        <w:insideV w:val="single" w:sz="4" w:space="0" w:color="000000"/>
      </w:tblBorders>
    </w:tblPr>
    <w:trPr>
      <w:jc w:val="right"/>
    </w:trPr>
    <w:tcPr>
      <w:shd w:val="clear" w:color="auto" w:fill="auto"/>
    </w:tcPr>
    <w:tblStylePr w:type="firstRow">
      <w:pPr>
        <w:jc w:val="center"/>
      </w:pPr>
      <w:rPr>
        <w:rFonts w:ascii="Times New Roman" w:hAnsi="Times New Roman" w:cs="Cambria"/>
        <w:caps/>
        <w:color w:val="auto"/>
        <w:sz w:val="22"/>
        <w:szCs w:val="22"/>
      </w:rPr>
      <w:tblPr/>
      <w:tcPr>
        <w:tcBorders>
          <w:top w:val="nil"/>
          <w:left w:val="nil"/>
          <w:bottom w:val="nil"/>
          <w:right w:val="nil"/>
          <w:insideH w:val="nil"/>
          <w:insideV w:val="nil"/>
          <w:tl2br w:val="nil"/>
          <w:tr2bl w:val="nil"/>
        </w:tcBorders>
        <w:shd w:val="clear" w:color="auto" w:fill="auto"/>
      </w:tcPr>
    </w:tblStylePr>
    <w:tblStylePr w:type="lastRow">
      <w:pPr>
        <w:wordWrap/>
      </w:pPr>
    </w:tblStylePr>
  </w:style>
  <w:style w:type="table" w:customStyle="1" w:styleId="TableFa3">
    <w:name w:val="Table Fa3"/>
    <w:basedOn w:val="TableProfessional"/>
    <w:rsid w:val="00794B98"/>
    <w:rPr>
      <w:szCs w:val="28"/>
    </w:rPr>
    <w:tblPr/>
    <w:tcPr>
      <w:shd w:val="clear" w:color="auto" w:fill="auto"/>
    </w:tcPr>
    <w:tblStylePr w:type="firstRow">
      <w:pPr>
        <w:wordWrap/>
      </w:pPr>
      <w:rPr>
        <w:rFonts w:ascii="Times New Roman" w:hAnsi="Times New Roman" w:cs="Arial Unicode MS"/>
        <w:b w:val="0"/>
        <w:bCs/>
        <w:i w:val="0"/>
        <w:iCs w:val="0"/>
        <w:color w:val="auto"/>
        <w:sz w:val="20"/>
        <w:szCs w:val="28"/>
      </w:rPr>
      <w:tblPr/>
      <w:tcPr>
        <w:tcBorders>
          <w:tl2br w:val="none" w:sz="0" w:space="0" w:color="auto"/>
          <w:tr2bl w:val="none" w:sz="0" w:space="0" w:color="auto"/>
        </w:tcBorders>
        <w:shd w:val="solid" w:color="000000" w:fill="FFFFFF"/>
      </w:tcPr>
    </w:tblStylePr>
  </w:style>
  <w:style w:type="table" w:customStyle="1" w:styleId="TablefaL133">
    <w:name w:val="Table fa = L 133"/>
    <w:basedOn w:val="TableProfessional"/>
    <w:rsid w:val="00794B98"/>
    <w:pPr>
      <w:tabs>
        <w:tab w:val="left" w:pos="113"/>
      </w:tabs>
      <w:jc w:val="left"/>
    </w:pPr>
    <w:rPr>
      <w:szCs w:val="26"/>
    </w:rPr>
    <w:tblPr>
      <w:tblStyleRowBandSize w:val="1"/>
      <w:tblStyleColBandSize w:val="1"/>
    </w:tblPr>
    <w:tcPr>
      <w:shd w:val="clear" w:color="auto" w:fill="auto"/>
    </w:tcPr>
    <w:tblStylePr w:type="firstRow">
      <w:rPr>
        <w:rFonts w:ascii="Times New Roman" w:hAnsi="Times New Roman" w:cs="Cambria"/>
        <w:b/>
        <w:bCs/>
        <w:i w:val="0"/>
        <w:iCs w:val="0"/>
        <w:caps/>
        <w:color w:val="auto"/>
        <w:sz w:val="20"/>
        <w:szCs w:val="22"/>
      </w:rPr>
      <w:tblPr/>
      <w:tcPr>
        <w:tcBorders>
          <w:tl2br w:val="none" w:sz="0" w:space="0" w:color="auto"/>
          <w:tr2bl w:val="none" w:sz="0" w:space="0" w:color="auto"/>
        </w:tcBorders>
        <w:shd w:val="solid" w:color="000000" w:fill="FFFFFF"/>
      </w:tcPr>
    </w:tblStylePr>
    <w:tblStylePr w:type="lastRow">
      <w:rPr>
        <w:rFonts w:cs="Arial Unicode MS"/>
        <w:bCs/>
        <w:szCs w:val="26"/>
      </w:rPr>
    </w:tblStylePr>
    <w:tblStylePr w:type="firstCol">
      <w:pPr>
        <w:tabs>
          <w:tab w:val="clear" w:pos="113"/>
          <w:tab w:val="left" w:pos="567"/>
          <w:tab w:val="left" w:pos="1134"/>
        </w:tabs>
      </w:pPr>
      <w:rPr>
        <w:rFonts w:cs="Arial Unicode MS"/>
        <w:bCs/>
        <w:szCs w:val="26"/>
      </w:rPr>
    </w:tblStylePr>
    <w:tblStylePr w:type="lastCol">
      <w:rPr>
        <w:rFonts w:cs="Arial Unicode MS"/>
        <w:szCs w:val="26"/>
      </w:rPr>
    </w:tblStylePr>
    <w:tblStylePr w:type="band1Vert">
      <w:rPr>
        <w:rFonts w:cs="Arial Unicode MS"/>
        <w:bCs/>
        <w:iCs w:val="0"/>
        <w:szCs w:val="26"/>
      </w:rPr>
    </w:tblStylePr>
    <w:tblStylePr w:type="band2Vert">
      <w:rPr>
        <w:rFonts w:cs="Arial Unicode MS"/>
        <w:bCs/>
        <w:iCs w:val="0"/>
        <w:szCs w:val="26"/>
      </w:rPr>
    </w:tblStylePr>
    <w:tblStylePr w:type="band1Horz">
      <w:rPr>
        <w:rFonts w:cs="Arial Unicode MS"/>
        <w:color w:val="auto"/>
        <w:szCs w:val="26"/>
      </w:rPr>
    </w:tblStylePr>
    <w:tblStylePr w:type="band2Horz">
      <w:rPr>
        <w:rFonts w:cs="Arial Unicode MS"/>
        <w:bCs/>
        <w:iCs w:val="0"/>
        <w:color w:val="auto"/>
        <w:szCs w:val="26"/>
      </w:rPr>
    </w:tblStylePr>
    <w:tblStylePr w:type="neCell">
      <w:rPr>
        <w:rFonts w:cs="Arial Unicode MS"/>
        <w:bCs/>
        <w:iCs w:val="0"/>
        <w:szCs w:val="26"/>
      </w:rPr>
    </w:tblStylePr>
    <w:tblStylePr w:type="nwCell">
      <w:rPr>
        <w:rFonts w:cs="Arial Unicode MS"/>
        <w:bCs/>
        <w:iCs w:val="0"/>
      </w:rPr>
    </w:tblStylePr>
    <w:tblStylePr w:type="swCell">
      <w:rPr>
        <w:rFonts w:cs="Arial Unicode MS"/>
        <w:bCs/>
        <w:iCs w:val="0"/>
        <w:szCs w:val="26"/>
      </w:rPr>
    </w:tblStylePr>
  </w:style>
  <w:style w:type="numbering" w:customStyle="1" w:styleId="NoList5">
    <w:name w:val="No List5"/>
    <w:next w:val="NoList"/>
    <w:uiPriority w:val="99"/>
    <w:semiHidden/>
    <w:rsid w:val="008006BB"/>
  </w:style>
  <w:style w:type="table" w:customStyle="1" w:styleId="TableGrid40">
    <w:name w:val="Table Grid4"/>
    <w:basedOn w:val="TableNormal"/>
    <w:next w:val="TableGrid"/>
    <w:rsid w:val="008006BB"/>
    <w:pPr>
      <w:bidi/>
      <w:spacing w:after="0" w:line="240" w:lineRule="auto"/>
      <w:jc w:val="lowKashida"/>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rticleSection4">
    <w:name w:val="Article / Section4"/>
    <w:basedOn w:val="NoList"/>
    <w:next w:val="ArticleSection"/>
    <w:rsid w:val="008006BB"/>
  </w:style>
  <w:style w:type="table" w:customStyle="1" w:styleId="Table3Deffects14">
    <w:name w:val="Table 3D effects 14"/>
    <w:basedOn w:val="TableList8"/>
    <w:next w:val="Table3Deffects1"/>
    <w:rsid w:val="008006BB"/>
    <w:tblPr/>
    <w:tcPr>
      <w:shd w:val="solid" w:color="C0C0C0" w:fill="FFFFFF"/>
    </w:tcPr>
    <w:tblStylePr w:type="firstRow">
      <w:rPr>
        <w:b/>
        <w:bCs/>
        <w:i/>
        <w:iCs/>
        <w:color w:val="800080"/>
      </w:rPr>
      <w:tblPr/>
      <w:tcPr>
        <w:tcBorders>
          <w:bottom w:val="single" w:sz="6" w:space="0" w:color="808080"/>
          <w:tl2br w:val="none" w:sz="0" w:space="0" w:color="auto"/>
          <w:tr2bl w:val="none" w:sz="0" w:space="0" w:color="auto"/>
        </w:tcBorders>
        <w:shd w:val="solid" w:color="FFFF00" w:fill="FFFFFF"/>
      </w:tcPr>
    </w:tblStylePr>
    <w:tblStylePr w:type="lastRow">
      <w:rPr>
        <w:b/>
        <w:bCs/>
      </w:rPr>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rPr>
        <w:b/>
        <w:bCs/>
      </w:rPr>
      <w:tblPr/>
      <w:tcPr>
        <w:tcBorders>
          <w:left w:val="single" w:sz="6" w:space="0" w:color="FFFFFF"/>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Table3Deffects23">
    <w:name w:val="Table 3D effects 23"/>
    <w:basedOn w:val="TableNormal"/>
    <w:next w:val="Table3Deffects2"/>
    <w:rsid w:val="008006BB"/>
    <w:pPr>
      <w:bidi/>
      <w:spacing w:after="0" w:line="240" w:lineRule="auto"/>
      <w:jc w:val="lowKashida"/>
    </w:pPr>
    <w:rPr>
      <w:rFonts w:ascii="Times New Roman" w:eastAsia="Times New Roman" w:hAnsi="Times New Roman" w:cs="B Lotus"/>
      <w:bCs/>
      <w:sz w:val="20"/>
      <w:szCs w:val="20"/>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3Deffects33">
    <w:name w:val="Table 3D effects 33"/>
    <w:basedOn w:val="TableNormal"/>
    <w:next w:val="Table3Deffects3"/>
    <w:rsid w:val="008006BB"/>
    <w:pPr>
      <w:bidi/>
      <w:spacing w:after="0" w:line="240" w:lineRule="auto"/>
      <w:jc w:val="right"/>
    </w:pPr>
    <w:rPr>
      <w:rFonts w:ascii="Times New Roman" w:eastAsia="Times New Roman" w:hAnsi="Times New Roman" w:cs="B Lotus"/>
      <w:bCs/>
      <w:sz w:val="20"/>
      <w:szCs w:val="20"/>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lassic13">
    <w:name w:val="Table Classic 13"/>
    <w:basedOn w:val="TableNormal"/>
    <w:next w:val="TableClassic1"/>
    <w:rsid w:val="008006BB"/>
    <w:pPr>
      <w:bidi/>
      <w:spacing w:after="0" w:line="240" w:lineRule="auto"/>
      <w:jc w:val="lowKashida"/>
    </w:pPr>
    <w:rPr>
      <w:rFonts w:ascii="Times New Roman" w:eastAsia="Times New Roman" w:hAnsi="Times New Roman" w:cs="B Lotus"/>
      <w:bCs/>
      <w:sz w:val="20"/>
      <w:szCs w:val="20"/>
    </w:r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lassic23">
    <w:name w:val="Table Classic 23"/>
    <w:basedOn w:val="TableNormal"/>
    <w:next w:val="TableClassic2"/>
    <w:rsid w:val="008006BB"/>
    <w:pPr>
      <w:bidi/>
      <w:spacing w:after="0" w:line="240" w:lineRule="auto"/>
      <w:jc w:val="lowKashida"/>
    </w:pPr>
    <w:rPr>
      <w:rFonts w:ascii="Times New Roman" w:eastAsia="Times New Roman" w:hAnsi="Times New Roman" w:cs="B Lotus"/>
      <w:bCs/>
      <w:sz w:val="20"/>
      <w:szCs w:val="20"/>
    </w:r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customStyle="1" w:styleId="TableClassic33">
    <w:name w:val="Table Classic 33"/>
    <w:basedOn w:val="TableNormal"/>
    <w:next w:val="TableClassic3"/>
    <w:rsid w:val="008006BB"/>
    <w:pPr>
      <w:bidi/>
      <w:spacing w:after="0" w:line="240" w:lineRule="auto"/>
      <w:jc w:val="lowKashida"/>
    </w:pPr>
    <w:rPr>
      <w:rFonts w:ascii="Times New Roman" w:eastAsia="Times New Roman" w:hAnsi="Times New Roman" w:cs="B Lotus"/>
      <w:bCs/>
      <w:color w:val="000080"/>
      <w:sz w:val="20"/>
      <w:szCs w:val="2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customStyle="1" w:styleId="TableClassic43">
    <w:name w:val="Table Classic 43"/>
    <w:basedOn w:val="TableNormal"/>
    <w:next w:val="TableClassic4"/>
    <w:rsid w:val="008006BB"/>
    <w:pPr>
      <w:bidi/>
      <w:spacing w:after="0" w:line="240" w:lineRule="auto"/>
      <w:jc w:val="lowKashida"/>
    </w:pPr>
    <w:rPr>
      <w:rFonts w:ascii="Times New Roman" w:eastAsia="Times New Roman" w:hAnsi="Times New Roman" w:cs="B Lotus"/>
      <w:bCs/>
      <w:sz w:val="20"/>
      <w:szCs w:val="20"/>
    </w:r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customStyle="1" w:styleId="TableColorful13">
    <w:name w:val="Table Colorful 13"/>
    <w:basedOn w:val="TableNormal"/>
    <w:next w:val="TableColorful1"/>
    <w:rsid w:val="008006BB"/>
    <w:pPr>
      <w:bidi/>
      <w:spacing w:after="0" w:line="240" w:lineRule="auto"/>
      <w:jc w:val="lowKashida"/>
    </w:pPr>
    <w:rPr>
      <w:rFonts w:ascii="Times New Roman" w:eastAsia="Times New Roman" w:hAnsi="Times New Roman" w:cs="B Lotus"/>
      <w:bCs/>
      <w:color w:val="FFFFFF"/>
      <w:sz w:val="20"/>
      <w:szCs w:val="20"/>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customStyle="1" w:styleId="TableColorful23">
    <w:name w:val="Table Colorful 23"/>
    <w:basedOn w:val="TableNormal"/>
    <w:next w:val="TableColorful2"/>
    <w:rsid w:val="008006BB"/>
    <w:pPr>
      <w:bidi/>
      <w:spacing w:after="0" w:line="240" w:lineRule="auto"/>
      <w:jc w:val="lowKashida"/>
    </w:pPr>
    <w:rPr>
      <w:rFonts w:ascii="Times New Roman" w:eastAsia="Times New Roman" w:hAnsi="Times New Roman" w:cs="B Lotus"/>
      <w:bCs/>
      <w:sz w:val="20"/>
      <w:szCs w:val="20"/>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customStyle="1" w:styleId="TableColorful33">
    <w:name w:val="Table Colorful 33"/>
    <w:basedOn w:val="TableNormal"/>
    <w:next w:val="TableColorful3"/>
    <w:rsid w:val="008006BB"/>
    <w:pPr>
      <w:bidi/>
      <w:spacing w:after="0" w:line="240" w:lineRule="auto"/>
      <w:jc w:val="lowKashida"/>
    </w:pPr>
    <w:rPr>
      <w:rFonts w:ascii="Times New Roman" w:eastAsia="Times New Roman" w:hAnsi="Times New Roman" w:cs="B Lotus"/>
      <w:bCs/>
      <w:sz w:val="20"/>
      <w:szCs w:val="20"/>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customStyle="1" w:styleId="TableColumns13">
    <w:name w:val="Table Columns 13"/>
    <w:basedOn w:val="TableNormal"/>
    <w:next w:val="TableColumns1"/>
    <w:rsid w:val="008006BB"/>
    <w:pPr>
      <w:bidi/>
      <w:spacing w:after="0" w:line="240" w:lineRule="auto"/>
      <w:jc w:val="lowKashida"/>
    </w:pPr>
    <w:rPr>
      <w:rFonts w:ascii="Times New Roman" w:eastAsia="Times New Roman" w:hAnsi="Times New Roman" w:cs="B Lotus"/>
      <w:b/>
      <w:bCs/>
      <w:sz w:val="20"/>
      <w:szCs w:val="20"/>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olumns23">
    <w:name w:val="Table Columns 23"/>
    <w:basedOn w:val="TableNormal"/>
    <w:next w:val="TableColumns2"/>
    <w:rsid w:val="008006BB"/>
    <w:pPr>
      <w:bidi/>
      <w:spacing w:after="0" w:line="240" w:lineRule="auto"/>
      <w:jc w:val="lowKashida"/>
    </w:pPr>
    <w:rPr>
      <w:rFonts w:ascii="Times New Roman" w:eastAsia="Times New Roman" w:hAnsi="Times New Roman" w:cs="B Lotus"/>
      <w:b/>
      <w:bCs/>
      <w:sz w:val="20"/>
      <w:szCs w:val="20"/>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olumns33">
    <w:name w:val="Table Columns 33"/>
    <w:basedOn w:val="TableNormal"/>
    <w:next w:val="TableColumns3"/>
    <w:rsid w:val="008006BB"/>
    <w:pPr>
      <w:bidi/>
      <w:spacing w:after="0" w:line="240" w:lineRule="auto"/>
      <w:jc w:val="lowKashida"/>
    </w:pPr>
    <w:rPr>
      <w:rFonts w:ascii="Times New Roman" w:eastAsia="Times New Roman" w:hAnsi="Times New Roman" w:cs="B Lotus"/>
      <w:b/>
      <w:bCs/>
      <w:sz w:val="20"/>
      <w:szCs w:val="20"/>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customStyle="1" w:styleId="TableColumns43">
    <w:name w:val="Table Columns 43"/>
    <w:basedOn w:val="TableNormal"/>
    <w:next w:val="TableColumns4"/>
    <w:rsid w:val="008006BB"/>
    <w:pPr>
      <w:bidi/>
      <w:spacing w:after="0" w:line="240" w:lineRule="auto"/>
      <w:jc w:val="lowKashida"/>
    </w:pPr>
    <w:rPr>
      <w:rFonts w:ascii="Times New Roman" w:eastAsia="Times New Roman" w:hAnsi="Times New Roman" w:cs="B Lotus"/>
      <w:bCs/>
      <w:sz w:val="20"/>
      <w:szCs w:val="20"/>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customStyle="1" w:styleId="TableColumns53">
    <w:name w:val="Table Columns 53"/>
    <w:basedOn w:val="TableNormal"/>
    <w:next w:val="TableColumns5"/>
    <w:rsid w:val="008006BB"/>
    <w:pPr>
      <w:bidi/>
      <w:spacing w:after="0" w:line="240" w:lineRule="auto"/>
      <w:jc w:val="lowKashida"/>
    </w:pPr>
    <w:rPr>
      <w:rFonts w:ascii="Times New Roman" w:eastAsia="Times New Roman" w:hAnsi="Times New Roman" w:cs="B Lotus"/>
      <w:bCs/>
      <w:sz w:val="20"/>
      <w:szCs w:val="20"/>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customStyle="1" w:styleId="TableContemporary3">
    <w:name w:val="Table Contemporary3"/>
    <w:basedOn w:val="TableNormal"/>
    <w:next w:val="TableContemporary"/>
    <w:rsid w:val="008006BB"/>
    <w:pPr>
      <w:bidi/>
      <w:spacing w:after="0" w:line="240" w:lineRule="auto"/>
      <w:jc w:val="lowKashida"/>
    </w:pPr>
    <w:rPr>
      <w:rFonts w:ascii="Times New Roman" w:eastAsia="Times New Roman" w:hAnsi="Times New Roman" w:cs="B Lotus"/>
      <w:bCs/>
      <w:sz w:val="20"/>
      <w:szCs w:val="20"/>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TableElegant3">
    <w:name w:val="Table Elegant3"/>
    <w:basedOn w:val="TableNormal"/>
    <w:next w:val="TableElegant"/>
    <w:rsid w:val="008006BB"/>
    <w:pPr>
      <w:bidi/>
      <w:spacing w:after="0" w:line="240" w:lineRule="auto"/>
      <w:jc w:val="lowKashida"/>
    </w:pPr>
    <w:rPr>
      <w:rFonts w:ascii="Times New Roman" w:eastAsia="Times New Roman" w:hAnsi="Times New Roman" w:cs="B Lotus"/>
      <w:bCs/>
      <w:sz w:val="20"/>
      <w:szCs w:val="20"/>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customStyle="1" w:styleId="TableGrid13">
    <w:name w:val="Table Grid 13"/>
    <w:basedOn w:val="TableNormal"/>
    <w:next w:val="TableGrid1"/>
    <w:rsid w:val="008006BB"/>
    <w:pPr>
      <w:bidi/>
      <w:spacing w:after="0" w:line="240" w:lineRule="auto"/>
      <w:jc w:val="lowKashida"/>
    </w:pPr>
    <w:rPr>
      <w:rFonts w:ascii="Times New Roman" w:eastAsia="Times New Roman" w:hAnsi="Times New Roman" w:cs="B Lotus"/>
      <w:bCs/>
      <w:sz w:val="20"/>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TableGrid23">
    <w:name w:val="Table Grid 23"/>
    <w:basedOn w:val="TableNormal"/>
    <w:next w:val="TableGrid2"/>
    <w:rsid w:val="008006BB"/>
    <w:pPr>
      <w:bidi/>
      <w:spacing w:after="0" w:line="240" w:lineRule="auto"/>
      <w:jc w:val="lowKashida"/>
    </w:pPr>
    <w:rPr>
      <w:rFonts w:ascii="Times New Roman" w:eastAsia="Times New Roman" w:hAnsi="Times New Roman" w:cs="B Lotus"/>
      <w:bCs/>
      <w:sz w:val="20"/>
      <w:szCs w:val="20"/>
    </w:r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TableGrid33">
    <w:name w:val="Table Grid 33"/>
    <w:basedOn w:val="TableNormal"/>
    <w:next w:val="TableGrid3"/>
    <w:rsid w:val="008006BB"/>
    <w:pPr>
      <w:bidi/>
      <w:spacing w:after="0" w:line="240" w:lineRule="auto"/>
      <w:jc w:val="lowKashida"/>
    </w:pPr>
    <w:rPr>
      <w:rFonts w:ascii="Times New Roman" w:eastAsia="Times New Roman" w:hAnsi="Times New Roman" w:cs="B Lotus"/>
      <w:bCs/>
      <w:sz w:val="20"/>
      <w:szCs w:val="20"/>
    </w:r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TableGrid43">
    <w:name w:val="Table Grid 43"/>
    <w:basedOn w:val="TableNormal"/>
    <w:next w:val="TableGrid4"/>
    <w:rsid w:val="008006BB"/>
    <w:pPr>
      <w:bidi/>
      <w:spacing w:after="0" w:line="240" w:lineRule="auto"/>
      <w:jc w:val="lowKashida"/>
    </w:pPr>
    <w:rPr>
      <w:rFonts w:ascii="Times New Roman" w:eastAsia="Times New Roman" w:hAnsi="Times New Roman" w:cs="B Lotus"/>
      <w:bCs/>
      <w:sz w:val="20"/>
      <w:szCs w:val="20"/>
    </w:r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customStyle="1" w:styleId="TableGrid53">
    <w:name w:val="Table Grid 53"/>
    <w:basedOn w:val="TableNormal"/>
    <w:next w:val="TableGrid5"/>
    <w:rsid w:val="008006BB"/>
    <w:pPr>
      <w:bidi/>
      <w:spacing w:after="0" w:line="240" w:lineRule="auto"/>
      <w:jc w:val="lowKashida"/>
    </w:pPr>
    <w:rPr>
      <w:rFonts w:ascii="Times New Roman" w:eastAsia="Times New Roman" w:hAnsi="Times New Roman" w:cs="B Lotus"/>
      <w:bCs/>
      <w:sz w:val="20"/>
      <w:szCs w:val="20"/>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63">
    <w:name w:val="Table Grid 63"/>
    <w:basedOn w:val="TableNormal"/>
    <w:next w:val="TableGrid6"/>
    <w:rsid w:val="008006BB"/>
    <w:pPr>
      <w:bidi/>
      <w:spacing w:after="0" w:line="240" w:lineRule="auto"/>
      <w:jc w:val="lowKashida"/>
    </w:pPr>
    <w:rPr>
      <w:rFonts w:ascii="Times New Roman" w:eastAsia="Times New Roman" w:hAnsi="Times New Roman" w:cs="B Lotus"/>
      <w:bCs/>
      <w:sz w:val="20"/>
      <w:szCs w:val="20"/>
    </w:r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73">
    <w:name w:val="Table Grid 73"/>
    <w:basedOn w:val="TableNormal"/>
    <w:next w:val="TableGrid7"/>
    <w:rsid w:val="008006BB"/>
    <w:pPr>
      <w:bidi/>
      <w:spacing w:after="0" w:line="240" w:lineRule="auto"/>
      <w:jc w:val="lowKashida"/>
    </w:pPr>
    <w:rPr>
      <w:rFonts w:ascii="Times New Roman" w:eastAsia="Times New Roman" w:hAnsi="Times New Roman" w:cs="B Lotus"/>
      <w:b/>
      <w:bCs/>
      <w:sz w:val="20"/>
      <w:szCs w:val="20"/>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83">
    <w:name w:val="Table Grid 83"/>
    <w:basedOn w:val="TableNormal"/>
    <w:next w:val="TableGrid8"/>
    <w:rsid w:val="008006BB"/>
    <w:pPr>
      <w:bidi/>
      <w:spacing w:after="0" w:line="240" w:lineRule="auto"/>
      <w:jc w:val="lowKashida"/>
    </w:pPr>
    <w:rPr>
      <w:rFonts w:ascii="Times New Roman" w:eastAsia="Times New Roman" w:hAnsi="Times New Roman" w:cs="B Lotus"/>
      <w:bCs/>
      <w:sz w:val="20"/>
      <w:szCs w:val="20"/>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TableList13">
    <w:name w:val="Table List 13"/>
    <w:basedOn w:val="TableNormal"/>
    <w:next w:val="TableList1"/>
    <w:rsid w:val="008006BB"/>
    <w:pPr>
      <w:bidi/>
      <w:spacing w:after="0" w:line="240" w:lineRule="auto"/>
      <w:jc w:val="lowKashida"/>
    </w:pPr>
    <w:rPr>
      <w:rFonts w:ascii="Times New Roman" w:eastAsia="Times New Roman" w:hAnsi="Times New Roman" w:cs="B Lotus"/>
      <w:bCs/>
      <w:szCs w:val="20"/>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List23">
    <w:name w:val="Table List 23"/>
    <w:basedOn w:val="TableNormal"/>
    <w:next w:val="TableList2"/>
    <w:rsid w:val="008006BB"/>
    <w:pPr>
      <w:bidi/>
      <w:spacing w:after="0" w:line="240" w:lineRule="auto"/>
      <w:jc w:val="lowKashida"/>
    </w:pPr>
    <w:rPr>
      <w:rFonts w:ascii="Times New Roman" w:eastAsia="Times New Roman" w:hAnsi="Times New Roman" w:cs="B Lotus"/>
      <w:bCs/>
      <w:sz w:val="20"/>
      <w:szCs w:val="20"/>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List33">
    <w:name w:val="Table List 33"/>
    <w:basedOn w:val="TableNormal"/>
    <w:next w:val="TableList3"/>
    <w:rsid w:val="008006BB"/>
    <w:pPr>
      <w:bidi/>
      <w:spacing w:after="0" w:line="240" w:lineRule="auto"/>
      <w:jc w:val="lowKashida"/>
    </w:pPr>
    <w:rPr>
      <w:rFonts w:ascii="Times New Roman" w:eastAsia="Times New Roman" w:hAnsi="Times New Roman" w:cs="B Lotus"/>
      <w:bCs/>
      <w:sz w:val="20"/>
      <w:szCs w:val="20"/>
    </w:r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customStyle="1" w:styleId="TableList43">
    <w:name w:val="Table List 43"/>
    <w:basedOn w:val="TableNormal"/>
    <w:next w:val="TableList4"/>
    <w:rsid w:val="008006BB"/>
    <w:pPr>
      <w:bidi/>
      <w:spacing w:after="0" w:line="240" w:lineRule="auto"/>
      <w:jc w:val="lowKashida"/>
    </w:pPr>
    <w:rPr>
      <w:rFonts w:ascii="Times New Roman" w:eastAsia="Times New Roman" w:hAnsi="Times New Roman" w:cs="B Lotus"/>
      <w:bCs/>
      <w:sz w:val="20"/>
      <w:szCs w:val="20"/>
    </w:r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customStyle="1" w:styleId="TableList53">
    <w:name w:val="Table List 53"/>
    <w:basedOn w:val="TableNormal"/>
    <w:next w:val="TableList5"/>
    <w:rsid w:val="008006BB"/>
    <w:pPr>
      <w:bidi/>
      <w:spacing w:after="0" w:line="240" w:lineRule="auto"/>
      <w:jc w:val="lowKashida"/>
    </w:pPr>
    <w:rPr>
      <w:rFonts w:ascii="Times New Roman" w:eastAsia="Times New Roman" w:hAnsi="Times New Roman" w:cs="B Lotus"/>
      <w:bCs/>
      <w:sz w:val="20"/>
      <w:szCs w:val="20"/>
    </w:r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customStyle="1" w:styleId="TableList63">
    <w:name w:val="Table List 63"/>
    <w:basedOn w:val="TableNormal"/>
    <w:next w:val="TableList6"/>
    <w:rsid w:val="008006BB"/>
    <w:pPr>
      <w:bidi/>
      <w:spacing w:after="0" w:line="240" w:lineRule="auto"/>
      <w:jc w:val="lowKashida"/>
    </w:pPr>
    <w:rPr>
      <w:rFonts w:ascii="Times New Roman" w:eastAsia="Times New Roman" w:hAnsi="Times New Roman" w:cs="B Lotus"/>
      <w:bCs/>
      <w:sz w:val="20"/>
      <w:szCs w:val="20"/>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customStyle="1" w:styleId="TableList73">
    <w:name w:val="Table List 73"/>
    <w:basedOn w:val="TableNormal"/>
    <w:next w:val="TableList7"/>
    <w:rsid w:val="008006BB"/>
    <w:pPr>
      <w:bidi/>
      <w:spacing w:after="0" w:line="240" w:lineRule="auto"/>
      <w:jc w:val="lowKashida"/>
    </w:pPr>
    <w:rPr>
      <w:rFonts w:ascii="Times New Roman" w:eastAsia="Times New Roman" w:hAnsi="Times New Roman" w:cs="B Lotus"/>
      <w:bCs/>
      <w:sz w:val="20"/>
      <w:szCs w:val="20"/>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customStyle="1" w:styleId="TableList83">
    <w:name w:val="Table List 83"/>
    <w:basedOn w:val="TableNormal"/>
    <w:next w:val="TableList8"/>
    <w:rsid w:val="008006BB"/>
    <w:pPr>
      <w:bidi/>
      <w:spacing w:after="0" w:line="240" w:lineRule="auto"/>
      <w:jc w:val="lowKashida"/>
    </w:pPr>
    <w:rPr>
      <w:rFonts w:ascii="Times New Roman" w:eastAsia="Times New Roman" w:hAnsi="Times New Roman" w:cs="B Lotus"/>
      <w:bCs/>
      <w:sz w:val="20"/>
      <w:szCs w:val="20"/>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customStyle="1" w:styleId="TableProfessional3">
    <w:name w:val="Table Professional3"/>
    <w:basedOn w:val="TableNormal"/>
    <w:next w:val="TableProfessional"/>
    <w:rsid w:val="008006BB"/>
    <w:pPr>
      <w:bidi/>
      <w:spacing w:after="0" w:line="240" w:lineRule="auto"/>
      <w:jc w:val="lowKashida"/>
    </w:pPr>
    <w:rPr>
      <w:rFonts w:ascii="Times New Roman" w:eastAsia="Times New Roman" w:hAnsi="Times New Roman" w:cs="B Lotus"/>
      <w:bCs/>
      <w:sz w:val="20"/>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customStyle="1" w:styleId="TableSimple13">
    <w:name w:val="Table Simple 13"/>
    <w:basedOn w:val="TableNormal"/>
    <w:next w:val="TableSimple1"/>
    <w:rsid w:val="008006BB"/>
    <w:pPr>
      <w:bidi/>
      <w:spacing w:after="0" w:line="240" w:lineRule="auto"/>
      <w:jc w:val="lowKashida"/>
    </w:pPr>
    <w:rPr>
      <w:rFonts w:ascii="Times New Roman" w:eastAsia="Times New Roman" w:hAnsi="Times New Roman" w:cs="B Lotus"/>
      <w:bCs/>
      <w:sz w:val="20"/>
      <w:szCs w:val="20"/>
    </w:r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customStyle="1" w:styleId="TableSimple23">
    <w:name w:val="Table Simple 23"/>
    <w:basedOn w:val="TableNormal"/>
    <w:next w:val="TableSimple2"/>
    <w:rsid w:val="008006BB"/>
    <w:pPr>
      <w:bidi/>
      <w:spacing w:after="0" w:line="240" w:lineRule="auto"/>
      <w:jc w:val="lowKashida"/>
    </w:pPr>
    <w:rPr>
      <w:rFonts w:ascii="Times New Roman" w:eastAsia="Times New Roman" w:hAnsi="Times New Roman" w:cs="B Lotus"/>
      <w:bCs/>
      <w:sz w:val="20"/>
      <w:szCs w:val="20"/>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customStyle="1" w:styleId="TableSimple33">
    <w:name w:val="Table Simple 33"/>
    <w:basedOn w:val="TableNormal"/>
    <w:next w:val="TableSimple3"/>
    <w:rsid w:val="008006BB"/>
    <w:pPr>
      <w:bidi/>
      <w:spacing w:after="0" w:line="240" w:lineRule="auto"/>
      <w:jc w:val="lowKashida"/>
    </w:pPr>
    <w:rPr>
      <w:rFonts w:ascii="Times New Roman" w:eastAsia="Times New Roman" w:hAnsi="Times New Roman" w:cs="B Lotus"/>
      <w:bCs/>
      <w:sz w:val="20"/>
      <w:szCs w:val="20"/>
    </w:r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customStyle="1" w:styleId="TableSubtle13">
    <w:name w:val="Table Subtle 13"/>
    <w:basedOn w:val="TableNormal"/>
    <w:next w:val="TableSubtle1"/>
    <w:rsid w:val="008006BB"/>
    <w:pPr>
      <w:bidi/>
      <w:spacing w:after="0" w:line="240" w:lineRule="auto"/>
      <w:jc w:val="lowKashida"/>
    </w:pPr>
    <w:rPr>
      <w:rFonts w:ascii="Times New Roman" w:eastAsia="Times New Roman" w:hAnsi="Times New Roman" w:cs="B Lotus"/>
      <w:bCs/>
      <w:sz w:val="20"/>
      <w:szCs w:val="20"/>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Subtle23">
    <w:name w:val="Table Subtle 23"/>
    <w:basedOn w:val="TableNormal"/>
    <w:next w:val="TableSubtle2"/>
    <w:rsid w:val="008006BB"/>
    <w:pPr>
      <w:bidi/>
      <w:spacing w:after="0" w:line="240" w:lineRule="auto"/>
      <w:jc w:val="lowKashida"/>
    </w:pPr>
    <w:rPr>
      <w:rFonts w:ascii="Times New Roman" w:eastAsia="Times New Roman" w:hAnsi="Times New Roman" w:cs="B Lotus"/>
      <w:bCs/>
      <w:sz w:val="20"/>
      <w:szCs w:val="20"/>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Theme3">
    <w:name w:val="Table Theme3"/>
    <w:basedOn w:val="TableNormal"/>
    <w:next w:val="TableTheme"/>
    <w:rsid w:val="008006BB"/>
    <w:pPr>
      <w:bidi/>
      <w:spacing w:after="0" w:line="240" w:lineRule="auto"/>
      <w:jc w:val="lowKashida"/>
    </w:pPr>
    <w:rPr>
      <w:rFonts w:ascii="Times New Roman" w:eastAsia="Times New Roman" w:hAnsi="Times New Roman" w:cs="B Lotus"/>
      <w:bCs/>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Web13">
    <w:name w:val="Table Web 13"/>
    <w:basedOn w:val="TableNormal"/>
    <w:next w:val="TableWeb1"/>
    <w:rsid w:val="008006BB"/>
    <w:pPr>
      <w:bidi/>
      <w:spacing w:after="0" w:line="240" w:lineRule="auto"/>
      <w:jc w:val="lowKashida"/>
    </w:pPr>
    <w:rPr>
      <w:rFonts w:ascii="Times New Roman" w:eastAsia="Times New Roman" w:hAnsi="Times New Roman" w:cs="B Lotus"/>
      <w:bCs/>
      <w:sz w:val="20"/>
      <w:szCs w:val="20"/>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Web23">
    <w:name w:val="Table Web 23"/>
    <w:basedOn w:val="TableNormal"/>
    <w:next w:val="TableWeb2"/>
    <w:rsid w:val="008006BB"/>
    <w:pPr>
      <w:bidi/>
      <w:spacing w:after="0" w:line="240" w:lineRule="auto"/>
      <w:jc w:val="lowKashida"/>
    </w:pPr>
    <w:rPr>
      <w:rFonts w:ascii="Times New Roman" w:eastAsia="Times New Roman" w:hAnsi="Times New Roman" w:cs="B Lotus"/>
      <w:bCs/>
      <w:sz w:val="20"/>
      <w:szCs w:val="20"/>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Web33">
    <w:name w:val="Table Web 33"/>
    <w:basedOn w:val="TableNormal"/>
    <w:next w:val="TableWeb3"/>
    <w:rsid w:val="008006BB"/>
    <w:pPr>
      <w:bidi/>
      <w:spacing w:after="0" w:line="240" w:lineRule="auto"/>
      <w:jc w:val="lowKashida"/>
    </w:pPr>
    <w:rPr>
      <w:rFonts w:ascii="Times New Roman" w:eastAsia="Times New Roman" w:hAnsi="Times New Roman" w:cs="B Lotus"/>
      <w:bCs/>
      <w:sz w:val="20"/>
      <w:szCs w:val="20"/>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T3">
    <w:name w:val="TT3"/>
    <w:basedOn w:val="TableNormal"/>
    <w:rsid w:val="008006BB"/>
    <w:pPr>
      <w:spacing w:after="0" w:line="240" w:lineRule="auto"/>
    </w:pPr>
    <w:rPr>
      <w:rFonts w:ascii="Times New Roman" w:eastAsia="MS Mincho" w:hAnsi="Times New Roman" w:cs="Times New Roman"/>
      <w:sz w:val="20"/>
      <w:szCs w:val="20"/>
    </w:rPr>
    <w:tblPr/>
    <w:tcPr>
      <w:shd w:val="clear" w:color="auto" w:fill="EBF5FF"/>
    </w:tcPr>
    <w:tblStylePr w:type="firstRow">
      <w:rPr>
        <w:rFonts w:cs="___WRD_EMBED_SUB_448"/>
      </w:rPr>
      <w:tblPr/>
      <w:tcPr>
        <w:shd w:val="clear" w:color="auto" w:fill="C5D8FF"/>
      </w:tcPr>
    </w:tblStylePr>
    <w:tblStylePr w:type="firstCol">
      <w:tblPr/>
      <w:tcPr>
        <w:tcBorders>
          <w:top w:val="nil"/>
          <w:left w:val="nil"/>
          <w:bottom w:val="nil"/>
          <w:right w:val="nil"/>
          <w:insideH w:val="nil"/>
          <w:insideV w:val="nil"/>
          <w:tl2br w:val="nil"/>
          <w:tr2bl w:val="nil"/>
        </w:tcBorders>
        <w:shd w:val="clear" w:color="auto" w:fill="EBF5FF"/>
      </w:tcPr>
    </w:tblStylePr>
  </w:style>
  <w:style w:type="table" w:customStyle="1" w:styleId="TabelAbi4">
    <w:name w:val="Tabel Abi4"/>
    <w:basedOn w:val="TableProfessional"/>
    <w:rsid w:val="008006BB"/>
    <w:rPr>
      <w:rFonts w:ascii="Times" w:eastAsia="MS Mincho" w:hAnsi="Times"/>
    </w:rPr>
    <w:tblPr>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Pr>
    <w:trPr>
      <w:jc w:val="right"/>
    </w:trPr>
    <w:tcPr>
      <w:shd w:val="clear" w:color="auto" w:fill="EBF5FF"/>
    </w:tcPr>
    <w:tblStylePr w:type="firstRow">
      <w:rPr>
        <w:b/>
        <w:bCs/>
        <w:color w:val="auto"/>
      </w:rPr>
      <w:tblPr/>
      <w:tcPr>
        <w:tcBorders>
          <w:tl2br w:val="none" w:sz="0" w:space="0" w:color="auto"/>
          <w:tr2bl w:val="none" w:sz="0" w:space="0" w:color="auto"/>
        </w:tcBorders>
        <w:shd w:val="clear" w:color="auto" w:fill="C5D8FF"/>
      </w:tcPr>
    </w:tblStylePr>
  </w:style>
  <w:style w:type="table" w:customStyle="1" w:styleId="G3">
    <w:name w:val="G3"/>
    <w:basedOn w:val="TableNormal"/>
    <w:rsid w:val="008006BB"/>
    <w:pPr>
      <w:spacing w:after="0" w:line="240" w:lineRule="auto"/>
    </w:pPr>
    <w:rPr>
      <w:rFonts w:ascii="Times New Roman" w:eastAsia="MS Mincho" w:hAnsi="Times New Roman" w:cs="Times New Roman"/>
      <w:sz w:val="20"/>
      <w:szCs w:val="20"/>
    </w:rPr>
    <w:tblPr/>
    <w:tcPr>
      <w:shd w:val="clear" w:color="auto" w:fill="EBF5FF"/>
    </w:tcPr>
  </w:style>
  <w:style w:type="table" w:customStyle="1" w:styleId="GadvalAbi2color4">
    <w:name w:val="Gadval Abi (2 color)4"/>
    <w:basedOn w:val="TableProfessional"/>
    <w:rsid w:val="008006BB"/>
    <w:rPr>
      <w:rFonts w:ascii="Times" w:eastAsia="MS Mincho" w:hAnsi="Times"/>
    </w:rPr>
    <w:tblPr>
      <w:tblStyleColBandSize w:val="1"/>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Pr>
    <w:trPr>
      <w:jc w:val="right"/>
    </w:trPr>
    <w:tcPr>
      <w:shd w:val="clear" w:color="auto" w:fill="EBF5FF"/>
    </w:tcPr>
    <w:tblStylePr w:type="firstRow">
      <w:rPr>
        <w:b/>
        <w:bCs/>
        <w:color w:val="auto"/>
      </w:rPr>
      <w:tblPr/>
      <w:tcPr>
        <w:tcBorders>
          <w:tl2br w:val="none" w:sz="0" w:space="0" w:color="auto"/>
          <w:tr2bl w:val="none" w:sz="0" w:space="0" w:color="auto"/>
        </w:tcBorders>
        <w:shd w:val="clear" w:color="auto" w:fill="C5D8FF"/>
      </w:tcPr>
    </w:tblStylePr>
    <w:tblStylePr w:type="band1Vert">
      <w:tblPr/>
      <w:tcPr>
        <w:tcBorders>
          <w:top w:val="nil"/>
          <w:left w:val="nil"/>
          <w:bottom w:val="nil"/>
          <w:right w:val="nil"/>
          <w:insideH w:val="nil"/>
          <w:insideV w:val="nil"/>
          <w:tl2br w:val="nil"/>
          <w:tr2bl w:val="nil"/>
        </w:tcBorders>
        <w:shd w:val="clear" w:color="auto" w:fill="EBF5FF"/>
      </w:tcPr>
    </w:tblStylePr>
  </w:style>
  <w:style w:type="table" w:customStyle="1" w:styleId="G1Color4">
    <w:name w:val="G (1 Color)4"/>
    <w:basedOn w:val="TableProfessional"/>
    <w:rsid w:val="008006BB"/>
    <w:rPr>
      <w:rFonts w:ascii="Times" w:eastAsia="MS Mincho" w:hAnsi="Times"/>
    </w:rPr>
    <w:tblPr>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Pr>
    <w:trPr>
      <w:jc w:val="right"/>
    </w:trPr>
    <w:tcPr>
      <w:shd w:val="clear" w:color="auto" w:fill="EBF5FF"/>
    </w:tcPr>
    <w:tblStylePr w:type="firstRow">
      <w:rPr>
        <w:b/>
        <w:bCs/>
        <w:color w:val="auto"/>
      </w:rPr>
      <w:tblPr/>
      <w:tcPr>
        <w:tcBorders>
          <w:top w:val="nil"/>
          <w:left w:val="nil"/>
          <w:bottom w:val="nil"/>
          <w:right w:val="nil"/>
          <w:insideH w:val="nil"/>
          <w:insideV w:val="nil"/>
          <w:tl2br w:val="nil"/>
          <w:tr2bl w:val="nil"/>
        </w:tcBorders>
        <w:shd w:val="clear" w:color="auto" w:fill="EBF5FF"/>
      </w:tcPr>
    </w:tblStylePr>
  </w:style>
  <w:style w:type="table" w:customStyle="1" w:styleId="TAbiHeader3">
    <w:name w:val="T = Abi + Header3"/>
    <w:basedOn w:val="TableNormal"/>
    <w:rsid w:val="008006BB"/>
    <w:pPr>
      <w:spacing w:after="0" w:line="240" w:lineRule="auto"/>
    </w:pPr>
    <w:rPr>
      <w:rFonts w:ascii="Times New Roman" w:eastAsia="Times New Roman" w:hAnsi="Times New Roman" w:cs="Times New Roman"/>
      <w:sz w:val="20"/>
      <w:szCs w:val="20"/>
    </w:rPr>
    <w:tblPr>
      <w:tblInd w:w="113" w:type="dxa"/>
    </w:tblPr>
    <w:tcPr>
      <w:shd w:val="clear" w:color="auto" w:fill="EBF5FF"/>
    </w:tcPr>
    <w:tblStylePr w:type="firstRow">
      <w:tblPr/>
      <w:tcPr>
        <w:shd w:val="clear" w:color="auto" w:fill="C5D8FF"/>
      </w:tcPr>
    </w:tblStylePr>
  </w:style>
  <w:style w:type="table" w:customStyle="1" w:styleId="TAbiNoHeader4">
    <w:name w:val="T = Abi   No Header4"/>
    <w:basedOn w:val="TableProfessional"/>
    <w:rsid w:val="008006BB"/>
    <w:tblPr>
      <w:tblInd w:w="11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42" w:type="dxa"/>
        <w:right w:w="142" w:type="dxa"/>
      </w:tblCellMar>
    </w:tblPr>
    <w:tcPr>
      <w:shd w:val="clear" w:color="auto" w:fill="EBF5FF"/>
    </w:tcPr>
    <w:tblStylePr w:type="firstRow">
      <w:rPr>
        <w:b/>
        <w:bCs/>
        <w:color w:val="auto"/>
      </w:rPr>
      <w:tblPr/>
      <w:tcPr>
        <w:tcBorders>
          <w:tl2br w:val="none" w:sz="0" w:space="0" w:color="auto"/>
          <w:tr2bl w:val="none" w:sz="0" w:space="0" w:color="auto"/>
        </w:tcBorders>
        <w:shd w:val="clear" w:color="auto" w:fill="EBF5FF"/>
      </w:tcPr>
    </w:tblStylePr>
    <w:tblStylePr w:type="lastRow">
      <w:rPr>
        <w:bCs w:val="0"/>
      </w:rPr>
    </w:tblStylePr>
  </w:style>
  <w:style w:type="table" w:customStyle="1" w:styleId="TableSadeh4">
    <w:name w:val="Table Sadeh4"/>
    <w:basedOn w:val="TableProfessional"/>
    <w:rsid w:val="008006BB"/>
    <w:tblPr>
      <w:tblInd w:w="11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Pr>
    <w:tcPr>
      <w:shd w:val="clear" w:color="auto" w:fill="EBF5FF"/>
    </w:tcPr>
    <w:tblStylePr w:type="firstRow">
      <w:rPr>
        <w:b/>
        <w:bCs/>
        <w:color w:val="auto"/>
      </w:rPr>
      <w:tblPr/>
      <w:tcPr>
        <w:tcBorders>
          <w:tl2br w:val="none" w:sz="0" w:space="0" w:color="auto"/>
          <w:tr2bl w:val="none" w:sz="0" w:space="0" w:color="auto"/>
        </w:tcBorders>
        <w:shd w:val="clear" w:color="auto" w:fill="EBF5FF"/>
      </w:tcPr>
    </w:tblStylePr>
  </w:style>
  <w:style w:type="table" w:customStyle="1" w:styleId="TAbi13">
    <w:name w:val="T =  Abi 13"/>
    <w:basedOn w:val="TableGrid"/>
    <w:rsid w:val="008006BB"/>
    <w:rPr>
      <w:rFonts w:cs="B Lotus"/>
      <w:bCs/>
    </w:rPr>
    <w:tblPr>
      <w:tblInd w:w="11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Pr>
    <w:tcPr>
      <w:shd w:val="clear" w:color="auto" w:fill="EBF5FF"/>
    </w:tcPr>
    <w:tblStylePr w:type="firstRow">
      <w:tblPr/>
      <w:tcPr>
        <w:shd w:val="clear" w:color="auto" w:fill="BED8FF"/>
      </w:tcPr>
    </w:tblStylePr>
  </w:style>
  <w:style w:type="table" w:customStyle="1" w:styleId="TAbi23">
    <w:name w:val="T =  Abi 23"/>
    <w:basedOn w:val="TableGrid"/>
    <w:rsid w:val="008006BB"/>
    <w:rPr>
      <w:rFonts w:cs="B Lotus"/>
      <w:bCs/>
    </w:rPr>
    <w:tblPr>
      <w:tblInd w:w="11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Pr>
    <w:tcPr>
      <w:shd w:val="clear" w:color="auto" w:fill="EBF5FF"/>
    </w:tcPr>
    <w:tblStylePr w:type="firstRow">
      <w:pPr>
        <w:jc w:val="center"/>
      </w:pPr>
      <w:tblPr/>
      <w:tcPr>
        <w:shd w:val="clear" w:color="auto" w:fill="BED8FF"/>
        <w:vAlign w:val="center"/>
      </w:tcPr>
    </w:tblStylePr>
  </w:style>
  <w:style w:type="table" w:customStyle="1" w:styleId="TableAbi1613">
    <w:name w:val="Table Abi =  1.6 = 13"/>
    <w:basedOn w:val="TableNormal"/>
    <w:rsid w:val="008006BB"/>
    <w:pPr>
      <w:spacing w:after="0" w:line="240" w:lineRule="auto"/>
    </w:pPr>
    <w:rPr>
      <w:rFonts w:ascii="Times New Roman" w:eastAsia="Times New Roman" w:hAnsi="Times New Roman" w:cs="B Lotus"/>
      <w:bCs/>
      <w:sz w:val="20"/>
      <w:szCs w:val="20"/>
    </w:rPr>
    <w:tblPr>
      <w:tblInd w:w="907" w:type="dxa"/>
    </w:tblPr>
    <w:tcPr>
      <w:shd w:val="clear" w:color="auto" w:fill="EBF5FF"/>
    </w:tcPr>
  </w:style>
  <w:style w:type="table" w:customStyle="1" w:styleId="TableAbi1623">
    <w:name w:val="Table Abi =  1.6 = 23"/>
    <w:basedOn w:val="TableAbi161"/>
    <w:rsid w:val="008006BB"/>
    <w:rPr>
      <w:bCs w:val="0"/>
    </w:rPr>
    <w:tblPr/>
    <w:tcPr>
      <w:shd w:val="clear" w:color="auto" w:fill="EBF5FF"/>
    </w:tcPr>
  </w:style>
  <w:style w:type="table" w:customStyle="1" w:styleId="TableAbi115cm3">
    <w:name w:val="Table Abi = 1  =  15 cm3"/>
    <w:basedOn w:val="TableNormal"/>
    <w:rsid w:val="008006BB"/>
    <w:pPr>
      <w:spacing w:after="0" w:line="240" w:lineRule="auto"/>
    </w:pPr>
    <w:rPr>
      <w:rFonts w:ascii="Times New Roman" w:eastAsia="Times New Roman" w:hAnsi="Times New Roman" w:cs="B Lotus"/>
      <w:sz w:val="20"/>
      <w:szCs w:val="20"/>
    </w:rPr>
    <w:tblPr>
      <w:tblInd w:w="113" w:type="dxa"/>
    </w:tblPr>
    <w:tcPr>
      <w:shd w:val="clear" w:color="auto" w:fill="EBF5FF"/>
    </w:tcPr>
    <w:tblStylePr w:type="firstRow">
      <w:tblPr/>
      <w:tcPr>
        <w:shd w:val="clear" w:color="auto" w:fill="BED8FF"/>
      </w:tcPr>
    </w:tblStylePr>
  </w:style>
  <w:style w:type="table" w:customStyle="1" w:styleId="TableAbi114cm4">
    <w:name w:val="Table Abi = 1  =  14 cm4"/>
    <w:basedOn w:val="TableAbi115cm"/>
    <w:rsid w:val="008006BB"/>
    <w:tblPr>
      <w:tblInd w:w="680" w:type="dxa"/>
    </w:tblPr>
    <w:tcPr>
      <w:shd w:val="clear" w:color="auto" w:fill="EBF5FF"/>
    </w:tcPr>
    <w:tblStylePr w:type="firstRow">
      <w:tblPr/>
      <w:tcPr>
        <w:shd w:val="clear" w:color="auto" w:fill="BED8FF"/>
      </w:tcPr>
    </w:tblStylePr>
  </w:style>
  <w:style w:type="table" w:customStyle="1" w:styleId="TableAbi215cm4">
    <w:name w:val="Table Abi = 2  =  15 cm4"/>
    <w:basedOn w:val="TableAbi115cm"/>
    <w:rsid w:val="008006BB"/>
    <w:rPr>
      <w:bCs/>
    </w:rPr>
    <w:tblPr/>
    <w:tcPr>
      <w:shd w:val="clear" w:color="auto" w:fill="EBF5FF"/>
    </w:tcPr>
    <w:tblStylePr w:type="firstRow">
      <w:tblPr/>
      <w:tcPr>
        <w:shd w:val="clear" w:color="auto" w:fill="BED8FF"/>
      </w:tcPr>
    </w:tblStylePr>
  </w:style>
  <w:style w:type="table" w:customStyle="1" w:styleId="TableAbi214cm4">
    <w:name w:val="Table Abi = 2  =  14 cm4"/>
    <w:basedOn w:val="TableAbi215cm"/>
    <w:rsid w:val="008006BB"/>
    <w:tblPr>
      <w:tblInd w:w="680" w:type="dxa"/>
    </w:tblPr>
    <w:tcPr>
      <w:shd w:val="clear" w:color="auto" w:fill="EBF5FF"/>
    </w:tcPr>
    <w:tblStylePr w:type="firstRow">
      <w:tblPr/>
      <w:tcPr>
        <w:shd w:val="clear" w:color="auto" w:fill="BED8FF"/>
      </w:tcPr>
    </w:tblStylePr>
  </w:style>
  <w:style w:type="table" w:customStyle="1" w:styleId="TableGrid130">
    <w:name w:val="Table Grid13"/>
    <w:basedOn w:val="TableNormal"/>
    <w:next w:val="TableGrid"/>
    <w:rsid w:val="008006BB"/>
    <w:pPr>
      <w:bidi/>
      <w:spacing w:after="0" w:line="240" w:lineRule="auto"/>
      <w:jc w:val="lowKashida"/>
    </w:pPr>
    <w:rPr>
      <w:rFonts w:ascii="Times New Roman" w:eastAsia="Times New Roman" w:hAnsi="Times New Roman" w:cs="B Lotus"/>
      <w:bCs/>
      <w:sz w:val="20"/>
      <w:szCs w:val="20"/>
    </w:rPr>
    <w:tblP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
  </w:style>
  <w:style w:type="table" w:customStyle="1" w:styleId="TableBase4">
    <w:name w:val="Table Base4"/>
    <w:basedOn w:val="TableProfessional"/>
    <w:rsid w:val="008006BB"/>
    <w:pPr>
      <w:tabs>
        <w:tab w:val="left" w:pos="113"/>
      </w:tabs>
    </w:pPr>
    <w:tblPr>
      <w:tblStyleRowBandSize w:val="1"/>
      <w:tblStyleColBandSize w:val="1"/>
    </w:tblPr>
    <w:tcPr>
      <w:shd w:val="clear" w:color="auto" w:fill="auto"/>
    </w:tcPr>
    <w:tblStylePr w:type="firstRow">
      <w:pPr>
        <w:tabs>
          <w:tab w:val="clear" w:pos="113"/>
        </w:tabs>
      </w:pPr>
      <w:rPr>
        <w:rFonts w:ascii="Times New Roman" w:hAnsi="Times New Roman" w:cs="Cambria"/>
        <w:b/>
        <w:bCs/>
        <w:i w:val="0"/>
        <w:color w:val="auto"/>
        <w:szCs w:val="22"/>
      </w:rPr>
      <w:tblPr/>
      <w:tcPr>
        <w:tcBorders>
          <w:tl2br w:val="none" w:sz="0" w:space="0" w:color="auto"/>
          <w:tr2bl w:val="none" w:sz="0" w:space="0" w:color="auto"/>
        </w:tcBorders>
        <w:shd w:val="solid" w:color="000000" w:fill="FFFFFF"/>
      </w:tcPr>
    </w:tblStylePr>
    <w:tblStylePr w:type="lastRow">
      <w:pPr>
        <w:wordWrap/>
        <w:jc w:val="left"/>
      </w:pPr>
      <w:rPr>
        <w:rFonts w:ascii="Times New Roman" w:hAnsi="Times New Roman" w:cs="Arial Unicode MS"/>
        <w:szCs w:val="26"/>
      </w:rPr>
    </w:tblStylePr>
    <w:tblStylePr w:type="firstCol">
      <w:pPr>
        <w:tabs>
          <w:tab w:val="clear" w:pos="113"/>
          <w:tab w:val="left" w:pos="567"/>
          <w:tab w:val="left" w:pos="1134"/>
        </w:tabs>
      </w:pPr>
      <w:rPr>
        <w:rFonts w:ascii="Times New Roman" w:hAnsi="Times New Roman" w:cs="Arial Unicode MS"/>
        <w:szCs w:val="26"/>
      </w:rPr>
    </w:tblStylePr>
    <w:tblStylePr w:type="lastCol">
      <w:pPr>
        <w:wordWrap/>
        <w:jc w:val="left"/>
      </w:pPr>
      <w:rPr>
        <w:rFonts w:ascii="Times New Roman" w:hAnsi="Times New Roman" w:cs="Arial Unicode MS"/>
        <w:szCs w:val="26"/>
      </w:rPr>
    </w:tblStylePr>
    <w:tblStylePr w:type="band1Vert">
      <w:rPr>
        <w:rFonts w:ascii="Times New Roman" w:hAnsi="Times New Roman" w:cs="Arial Unicode MS"/>
        <w:szCs w:val="26"/>
      </w:rPr>
    </w:tblStylePr>
    <w:tblStylePr w:type="band2Vert">
      <w:rPr>
        <w:rFonts w:ascii="Times New Roman" w:hAnsi="Times New Roman" w:cs="Arial Unicode MS"/>
        <w:szCs w:val="26"/>
      </w:rPr>
    </w:tblStylePr>
    <w:tblStylePr w:type="band1Horz">
      <w:rPr>
        <w:rFonts w:ascii="Times New Roman" w:hAnsi="Times New Roman" w:cs="Arial Unicode MS"/>
        <w:szCs w:val="26"/>
      </w:rPr>
    </w:tblStylePr>
    <w:tblStylePr w:type="band2Horz">
      <w:rPr>
        <w:rFonts w:ascii="Times New Roman" w:hAnsi="Times New Roman" w:cs="Arial Unicode MS"/>
        <w:szCs w:val="26"/>
      </w:rPr>
    </w:tblStylePr>
  </w:style>
  <w:style w:type="table" w:customStyle="1" w:styleId="TableAsli4">
    <w:name w:val="Table Asli4"/>
    <w:basedOn w:val="TableBase"/>
    <w:rsid w:val="008006BB"/>
    <w:pPr>
      <w:jc w:val="center"/>
    </w:pPr>
    <w:rPr>
      <w:rFonts w:cs="B Zar"/>
    </w:rPr>
    <w:tblPr/>
    <w:tcPr>
      <w:shd w:val="clear" w:color="auto" w:fill="auto"/>
      <w:vAlign w:val="center"/>
    </w:tcPr>
    <w:tblStylePr w:type="firstRow">
      <w:pPr>
        <w:tabs>
          <w:tab w:val="clear" w:pos="113"/>
        </w:tabs>
        <w:wordWrap/>
        <w:jc w:val="center"/>
      </w:pPr>
      <w:rPr>
        <w:rFonts w:ascii="Times New Roman" w:hAnsi="Times New Roman" w:cs="Cambria"/>
        <w:b/>
        <w:bCs/>
        <w:i w:val="0"/>
        <w:color w:val="auto"/>
        <w:szCs w:val="22"/>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l2br w:val="nil"/>
          <w:tr2bl w:val="nil"/>
        </w:tcBorders>
        <w:shd w:val="solid" w:color="000000" w:fill="FFFFFF"/>
        <w:vAlign w:val="center"/>
      </w:tcPr>
    </w:tblStylePr>
    <w:tblStylePr w:type="lastRow">
      <w:pPr>
        <w:wordWrap/>
        <w:jc w:val="left"/>
      </w:pPr>
      <w:rPr>
        <w:rFonts w:ascii="Times New Roman" w:hAnsi="Times New Roman" w:cs="Arial Unicode MS"/>
        <w:szCs w:val="26"/>
      </w:rPr>
    </w:tblStylePr>
    <w:tblStylePr w:type="firstCol">
      <w:pPr>
        <w:tabs>
          <w:tab w:val="clear" w:pos="113"/>
          <w:tab w:val="left" w:pos="567"/>
          <w:tab w:val="left" w:pos="1134"/>
        </w:tabs>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l2br w:val="nil"/>
          <w:tr2bl w:val="nil"/>
        </w:tcBorders>
        <w:shd w:val="clear" w:color="auto" w:fill="auto"/>
      </w:tcPr>
    </w:tblStylePr>
    <w:tblStylePr w:type="lastCol">
      <w:pPr>
        <w:wordWrap/>
        <w:jc w:val="left"/>
      </w:pPr>
      <w:rPr>
        <w:rFonts w:ascii="Times New Roman" w:hAnsi="Times New Roman" w:cs="Arial Unicode MS"/>
        <w:szCs w:val="26"/>
      </w:rPr>
    </w:tblStylePr>
    <w:tblStylePr w:type="band1Vert">
      <w:pPr>
        <w:wordWrap/>
        <w:jc w:val="left"/>
      </w:pPr>
      <w:rPr>
        <w:rFonts w:ascii="Times New Roman" w:hAnsi="Times New Roman" w:cs="Arial Unicode MS"/>
        <w:szCs w:val="26"/>
      </w:rPr>
    </w:tblStylePr>
    <w:tblStylePr w:type="band2Vert">
      <w:pPr>
        <w:wordWrap/>
        <w:jc w:val="left"/>
      </w:pPr>
      <w:rPr>
        <w:rFonts w:ascii="Times New Roman" w:hAnsi="Times New Roman" w:cs="Arial Unicode MS"/>
        <w:szCs w:val="26"/>
      </w:rPr>
    </w:tblStylePr>
    <w:tblStylePr w:type="band1Horz">
      <w:pPr>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l2br w:val="nil"/>
          <w:tr2bl w:val="nil"/>
        </w:tcBorders>
        <w:shd w:val="clear" w:color="auto" w:fill="auto"/>
      </w:tcPr>
    </w:tblStylePr>
    <w:tblStylePr w:type="band2Horz">
      <w:pPr>
        <w:wordWrap/>
        <w:jc w:val="left"/>
      </w:pPr>
      <w:rPr>
        <w:rFonts w:ascii="Times New Roman" w:hAnsi="Times New Roman" w:cs="Arial Unicode MS"/>
        <w:szCs w:val="26"/>
      </w:rPr>
    </w:tblStylePr>
    <w:tblStylePr w:type="seCell">
      <w:tblPr/>
      <w:tcPr>
        <w:tcBorders>
          <w:top w:val="single" w:sz="6" w:space="0" w:color="000000"/>
          <w:left w:val="single" w:sz="6" w:space="0" w:color="000000"/>
          <w:bottom w:val="single" w:sz="6" w:space="0" w:color="000000"/>
          <w:right w:val="single" w:sz="6" w:space="0" w:color="000000"/>
          <w:insideH w:val="nil"/>
          <w:insideV w:val="nil"/>
          <w:tl2br w:val="nil"/>
          <w:tr2bl w:val="nil"/>
        </w:tcBorders>
      </w:tcPr>
    </w:tblStylePr>
  </w:style>
  <w:style w:type="table" w:customStyle="1" w:styleId="Norm-Table14">
    <w:name w:val="Norm-Table14"/>
    <w:basedOn w:val="TableAsli"/>
    <w:rsid w:val="008006BB"/>
    <w:tblPr/>
    <w:tcPr>
      <w:shd w:val="clear" w:color="auto" w:fill="auto"/>
    </w:tcPr>
    <w:tblStylePr w:type="firstRow">
      <w:pPr>
        <w:tabs>
          <w:tab w:val="clear" w:pos="113"/>
        </w:tabs>
        <w:wordWrap/>
        <w:jc w:val="center"/>
      </w:pPr>
      <w:rPr>
        <w:rFonts w:ascii="Times New Roman" w:hAnsi="Times New Roman" w:cs="Cambria"/>
        <w:b/>
        <w:bCs/>
        <w:i w:val="0"/>
        <w:color w:val="auto"/>
        <w:szCs w:val="22"/>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l2br w:val="nil"/>
          <w:tr2bl w:val="nil"/>
        </w:tcBorders>
        <w:shd w:val="clear" w:color="auto" w:fill="auto"/>
        <w:vAlign w:val="center"/>
      </w:tcPr>
    </w:tblStylePr>
    <w:tblStylePr w:type="lastRow">
      <w:pPr>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val="clear" w:color="auto" w:fill="auto"/>
      </w:tcPr>
    </w:tblStylePr>
    <w:tblStylePr w:type="firstCol">
      <w:pPr>
        <w:tabs>
          <w:tab w:val="clear" w:pos="113"/>
          <w:tab w:val="left" w:pos="567"/>
          <w:tab w:val="left" w:pos="1134"/>
        </w:tabs>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l2br w:val="nil"/>
          <w:tr2bl w:val="nil"/>
        </w:tcBorders>
        <w:shd w:val="clear" w:color="auto" w:fill="auto"/>
      </w:tcPr>
    </w:tblStylePr>
    <w:tblStylePr w:type="lastCol">
      <w:pPr>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val="clear" w:color="auto" w:fill="auto"/>
      </w:tcPr>
    </w:tblStylePr>
    <w:tblStylePr w:type="band1Vert">
      <w:pPr>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val="clear" w:color="auto" w:fill="auto"/>
      </w:tcPr>
    </w:tblStylePr>
    <w:tblStylePr w:type="band2Vert">
      <w:pPr>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val="clear" w:color="auto" w:fill="auto"/>
      </w:tcPr>
    </w:tblStylePr>
    <w:tblStylePr w:type="band1Horz">
      <w:pPr>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l2br w:val="nil"/>
          <w:tr2bl w:val="nil"/>
        </w:tcBorders>
        <w:shd w:val="clear" w:color="auto" w:fill="auto"/>
      </w:tcPr>
    </w:tblStylePr>
    <w:tblStylePr w:type="band2Horz">
      <w:pPr>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val="clear" w:color="auto" w:fill="auto"/>
      </w:tcPr>
    </w:tblStylePr>
    <w:tblStylePr w:type="seCell">
      <w:tblPr/>
      <w:tcPr>
        <w:tcBorders>
          <w:top w:val="single" w:sz="6" w:space="0" w:color="000000"/>
          <w:left w:val="single" w:sz="6" w:space="0" w:color="000000"/>
          <w:bottom w:val="single" w:sz="6" w:space="0" w:color="000000"/>
          <w:right w:val="single" w:sz="6" w:space="0" w:color="000000"/>
          <w:insideH w:val="nil"/>
          <w:insideV w:val="nil"/>
          <w:tl2br w:val="nil"/>
          <w:tr2bl w:val="nil"/>
        </w:tcBorders>
      </w:tcPr>
    </w:tblStylePr>
  </w:style>
  <w:style w:type="table" w:customStyle="1" w:styleId="TableB4">
    <w:name w:val="Table B4"/>
    <w:basedOn w:val="TableElegant"/>
    <w:rsid w:val="008006BB"/>
    <w:rPr>
      <w:rFonts w:ascii="Times" w:eastAsia="MS Mincho" w:hAnsi="Times"/>
      <w:szCs w:val="24"/>
    </w:rPr>
    <w:tblPr>
      <w:jc w:val="right"/>
      <w:tblBorders>
        <w:top w:val="single" w:sz="6" w:space="0" w:color="000000"/>
        <w:left w:val="single" w:sz="6" w:space="0" w:color="000000"/>
        <w:bottom w:val="single" w:sz="6" w:space="0" w:color="000000"/>
        <w:right w:val="single" w:sz="6" w:space="0" w:color="000000"/>
        <w:insideH w:val="single" w:sz="4" w:space="0" w:color="000000"/>
        <w:insideV w:val="single" w:sz="4" w:space="0" w:color="000000"/>
      </w:tblBorders>
    </w:tblPr>
    <w:trPr>
      <w:jc w:val="right"/>
    </w:trPr>
    <w:tcPr>
      <w:shd w:val="clear" w:color="auto" w:fill="auto"/>
    </w:tcPr>
    <w:tblStylePr w:type="firstRow">
      <w:pPr>
        <w:jc w:val="center"/>
      </w:pPr>
      <w:rPr>
        <w:rFonts w:ascii="Times New Roman" w:hAnsi="Times New Roman" w:cs="Cambria"/>
        <w:caps/>
        <w:color w:val="auto"/>
        <w:sz w:val="22"/>
        <w:szCs w:val="22"/>
      </w:rPr>
      <w:tblPr/>
      <w:tcPr>
        <w:tcBorders>
          <w:top w:val="nil"/>
          <w:left w:val="nil"/>
          <w:bottom w:val="nil"/>
          <w:right w:val="nil"/>
          <w:insideH w:val="nil"/>
          <w:insideV w:val="nil"/>
          <w:tl2br w:val="nil"/>
          <w:tr2bl w:val="nil"/>
        </w:tcBorders>
        <w:shd w:val="clear" w:color="auto" w:fill="auto"/>
      </w:tcPr>
    </w:tblStylePr>
    <w:tblStylePr w:type="lastRow">
      <w:pPr>
        <w:wordWrap/>
      </w:pPr>
    </w:tblStylePr>
  </w:style>
  <w:style w:type="table" w:customStyle="1" w:styleId="TableFa4">
    <w:name w:val="Table Fa4"/>
    <w:basedOn w:val="TableProfessional"/>
    <w:rsid w:val="008006BB"/>
    <w:rPr>
      <w:szCs w:val="28"/>
    </w:rPr>
    <w:tblPr/>
    <w:tcPr>
      <w:shd w:val="clear" w:color="auto" w:fill="auto"/>
    </w:tcPr>
    <w:tblStylePr w:type="firstRow">
      <w:pPr>
        <w:wordWrap/>
      </w:pPr>
      <w:rPr>
        <w:rFonts w:ascii="Times New Roman" w:hAnsi="Times New Roman" w:cs="Arial Unicode MS"/>
        <w:b w:val="0"/>
        <w:bCs/>
        <w:i w:val="0"/>
        <w:iCs w:val="0"/>
        <w:color w:val="auto"/>
        <w:sz w:val="20"/>
        <w:szCs w:val="28"/>
      </w:rPr>
      <w:tblPr/>
      <w:tcPr>
        <w:tcBorders>
          <w:tl2br w:val="none" w:sz="0" w:space="0" w:color="auto"/>
          <w:tr2bl w:val="none" w:sz="0" w:space="0" w:color="auto"/>
        </w:tcBorders>
        <w:shd w:val="solid" w:color="000000" w:fill="FFFFFF"/>
      </w:tcPr>
    </w:tblStylePr>
  </w:style>
  <w:style w:type="table" w:customStyle="1" w:styleId="TablefaL134">
    <w:name w:val="Table fa = L 134"/>
    <w:basedOn w:val="TableProfessional"/>
    <w:rsid w:val="008006BB"/>
    <w:pPr>
      <w:tabs>
        <w:tab w:val="left" w:pos="113"/>
      </w:tabs>
      <w:jc w:val="left"/>
    </w:pPr>
    <w:rPr>
      <w:szCs w:val="26"/>
    </w:rPr>
    <w:tblPr>
      <w:tblStyleRowBandSize w:val="1"/>
      <w:tblStyleColBandSize w:val="1"/>
    </w:tblPr>
    <w:tcPr>
      <w:shd w:val="clear" w:color="auto" w:fill="auto"/>
    </w:tcPr>
    <w:tblStylePr w:type="firstRow">
      <w:rPr>
        <w:rFonts w:ascii="Times New Roman" w:hAnsi="Times New Roman" w:cs="Cambria"/>
        <w:b/>
        <w:bCs/>
        <w:i w:val="0"/>
        <w:iCs w:val="0"/>
        <w:caps/>
        <w:color w:val="auto"/>
        <w:sz w:val="20"/>
        <w:szCs w:val="22"/>
      </w:rPr>
      <w:tblPr/>
      <w:tcPr>
        <w:tcBorders>
          <w:tl2br w:val="none" w:sz="0" w:space="0" w:color="auto"/>
          <w:tr2bl w:val="none" w:sz="0" w:space="0" w:color="auto"/>
        </w:tcBorders>
        <w:shd w:val="solid" w:color="000000" w:fill="FFFFFF"/>
      </w:tcPr>
    </w:tblStylePr>
    <w:tblStylePr w:type="lastRow">
      <w:rPr>
        <w:rFonts w:cs="Arial Unicode MS"/>
        <w:bCs/>
        <w:szCs w:val="26"/>
      </w:rPr>
    </w:tblStylePr>
    <w:tblStylePr w:type="firstCol">
      <w:pPr>
        <w:tabs>
          <w:tab w:val="clear" w:pos="113"/>
          <w:tab w:val="left" w:pos="567"/>
          <w:tab w:val="left" w:pos="1134"/>
        </w:tabs>
      </w:pPr>
      <w:rPr>
        <w:rFonts w:cs="Arial Unicode MS"/>
        <w:bCs/>
        <w:szCs w:val="26"/>
      </w:rPr>
    </w:tblStylePr>
    <w:tblStylePr w:type="lastCol">
      <w:rPr>
        <w:rFonts w:cs="Arial Unicode MS"/>
        <w:szCs w:val="26"/>
      </w:rPr>
    </w:tblStylePr>
    <w:tblStylePr w:type="band1Vert">
      <w:rPr>
        <w:rFonts w:cs="Arial Unicode MS"/>
        <w:bCs/>
        <w:iCs w:val="0"/>
        <w:szCs w:val="26"/>
      </w:rPr>
    </w:tblStylePr>
    <w:tblStylePr w:type="band2Vert">
      <w:rPr>
        <w:rFonts w:cs="Arial Unicode MS"/>
        <w:bCs/>
        <w:iCs w:val="0"/>
        <w:szCs w:val="26"/>
      </w:rPr>
    </w:tblStylePr>
    <w:tblStylePr w:type="band1Horz">
      <w:rPr>
        <w:rFonts w:cs="Arial Unicode MS"/>
        <w:color w:val="auto"/>
        <w:szCs w:val="26"/>
      </w:rPr>
    </w:tblStylePr>
    <w:tblStylePr w:type="band2Horz">
      <w:rPr>
        <w:rFonts w:cs="Arial Unicode MS"/>
        <w:bCs/>
        <w:iCs w:val="0"/>
        <w:color w:val="auto"/>
        <w:szCs w:val="26"/>
      </w:rPr>
    </w:tblStylePr>
    <w:tblStylePr w:type="neCell">
      <w:rPr>
        <w:rFonts w:cs="Arial Unicode MS"/>
        <w:bCs/>
        <w:iCs w:val="0"/>
        <w:szCs w:val="26"/>
      </w:rPr>
    </w:tblStylePr>
    <w:tblStylePr w:type="nwCell">
      <w:rPr>
        <w:rFonts w:cs="Arial Unicode MS"/>
        <w:bCs/>
        <w:iCs w:val="0"/>
      </w:rPr>
    </w:tblStylePr>
    <w:tblStylePr w:type="swCell">
      <w:rPr>
        <w:rFonts w:cs="Arial Unicode MS"/>
        <w:bCs/>
        <w:iCs w:val="0"/>
        <w:szCs w:val="26"/>
      </w:rPr>
    </w:tblStylePr>
  </w:style>
  <w:style w:type="numbering" w:customStyle="1" w:styleId="NoList6">
    <w:name w:val="No List6"/>
    <w:next w:val="NoList"/>
    <w:uiPriority w:val="99"/>
    <w:semiHidden/>
    <w:rsid w:val="00B948F9"/>
  </w:style>
  <w:style w:type="table" w:customStyle="1" w:styleId="TableGrid50">
    <w:name w:val="Table Grid5"/>
    <w:basedOn w:val="TableNormal"/>
    <w:next w:val="TableGrid"/>
    <w:rsid w:val="00B948F9"/>
    <w:pPr>
      <w:bidi/>
      <w:spacing w:after="0" w:line="240" w:lineRule="auto"/>
      <w:jc w:val="lowKashida"/>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rticleSection5">
    <w:name w:val="Article / Section5"/>
    <w:basedOn w:val="NoList"/>
    <w:next w:val="ArticleSection"/>
    <w:rsid w:val="00B948F9"/>
  </w:style>
  <w:style w:type="table" w:customStyle="1" w:styleId="Table3Deffects15">
    <w:name w:val="Table 3D effects 15"/>
    <w:basedOn w:val="TableList8"/>
    <w:next w:val="Table3Deffects1"/>
    <w:rsid w:val="00B948F9"/>
    <w:tblPr/>
    <w:tcPr>
      <w:shd w:val="solid" w:color="C0C0C0" w:fill="FFFFFF"/>
    </w:tcPr>
    <w:tblStylePr w:type="firstRow">
      <w:rPr>
        <w:b/>
        <w:bCs/>
        <w:i/>
        <w:iCs/>
        <w:color w:val="800080"/>
      </w:rPr>
      <w:tblPr/>
      <w:tcPr>
        <w:tcBorders>
          <w:bottom w:val="single" w:sz="6" w:space="0" w:color="808080"/>
          <w:tl2br w:val="none" w:sz="0" w:space="0" w:color="auto"/>
          <w:tr2bl w:val="none" w:sz="0" w:space="0" w:color="auto"/>
        </w:tcBorders>
        <w:shd w:val="solid" w:color="FFFF00" w:fill="FFFFFF"/>
      </w:tcPr>
    </w:tblStylePr>
    <w:tblStylePr w:type="lastRow">
      <w:rPr>
        <w:b/>
        <w:bCs/>
      </w:rPr>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rPr>
        <w:b/>
        <w:bCs/>
      </w:rPr>
      <w:tblPr/>
      <w:tcPr>
        <w:tcBorders>
          <w:left w:val="single" w:sz="6" w:space="0" w:color="FFFFFF"/>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Table3Deffects24">
    <w:name w:val="Table 3D effects 24"/>
    <w:basedOn w:val="TableNormal"/>
    <w:next w:val="Table3Deffects2"/>
    <w:rsid w:val="00B948F9"/>
    <w:pPr>
      <w:bidi/>
      <w:spacing w:after="0" w:line="240" w:lineRule="auto"/>
      <w:jc w:val="lowKashida"/>
    </w:pPr>
    <w:rPr>
      <w:rFonts w:ascii="Times New Roman" w:eastAsia="Times New Roman" w:hAnsi="Times New Roman" w:cs="B Lotus"/>
      <w:bCs/>
      <w:sz w:val="20"/>
      <w:szCs w:val="20"/>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3Deffects34">
    <w:name w:val="Table 3D effects 34"/>
    <w:basedOn w:val="TableNormal"/>
    <w:next w:val="Table3Deffects3"/>
    <w:rsid w:val="00B948F9"/>
    <w:pPr>
      <w:bidi/>
      <w:spacing w:after="0" w:line="240" w:lineRule="auto"/>
      <w:jc w:val="right"/>
    </w:pPr>
    <w:rPr>
      <w:rFonts w:ascii="Times New Roman" w:eastAsia="Times New Roman" w:hAnsi="Times New Roman" w:cs="B Lotus"/>
      <w:bCs/>
      <w:sz w:val="20"/>
      <w:szCs w:val="20"/>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lassic14">
    <w:name w:val="Table Classic 14"/>
    <w:basedOn w:val="TableNormal"/>
    <w:next w:val="TableClassic1"/>
    <w:rsid w:val="00B948F9"/>
    <w:pPr>
      <w:bidi/>
      <w:spacing w:after="0" w:line="240" w:lineRule="auto"/>
      <w:jc w:val="lowKashida"/>
    </w:pPr>
    <w:rPr>
      <w:rFonts w:ascii="Times New Roman" w:eastAsia="Times New Roman" w:hAnsi="Times New Roman" w:cs="B Lotus"/>
      <w:bCs/>
      <w:sz w:val="20"/>
      <w:szCs w:val="20"/>
    </w:r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lassic24">
    <w:name w:val="Table Classic 24"/>
    <w:basedOn w:val="TableNormal"/>
    <w:next w:val="TableClassic2"/>
    <w:rsid w:val="00B948F9"/>
    <w:pPr>
      <w:bidi/>
      <w:spacing w:after="0" w:line="240" w:lineRule="auto"/>
      <w:jc w:val="lowKashida"/>
    </w:pPr>
    <w:rPr>
      <w:rFonts w:ascii="Times New Roman" w:eastAsia="Times New Roman" w:hAnsi="Times New Roman" w:cs="B Lotus"/>
      <w:bCs/>
      <w:sz w:val="20"/>
      <w:szCs w:val="20"/>
    </w:r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customStyle="1" w:styleId="TableClassic34">
    <w:name w:val="Table Classic 34"/>
    <w:basedOn w:val="TableNormal"/>
    <w:next w:val="TableClassic3"/>
    <w:rsid w:val="00B948F9"/>
    <w:pPr>
      <w:bidi/>
      <w:spacing w:after="0" w:line="240" w:lineRule="auto"/>
      <w:jc w:val="lowKashida"/>
    </w:pPr>
    <w:rPr>
      <w:rFonts w:ascii="Times New Roman" w:eastAsia="Times New Roman" w:hAnsi="Times New Roman" w:cs="B Lotus"/>
      <w:bCs/>
      <w:color w:val="000080"/>
      <w:sz w:val="20"/>
      <w:szCs w:val="2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customStyle="1" w:styleId="TableClassic44">
    <w:name w:val="Table Classic 44"/>
    <w:basedOn w:val="TableNormal"/>
    <w:next w:val="TableClassic4"/>
    <w:rsid w:val="00B948F9"/>
    <w:pPr>
      <w:bidi/>
      <w:spacing w:after="0" w:line="240" w:lineRule="auto"/>
      <w:jc w:val="lowKashida"/>
    </w:pPr>
    <w:rPr>
      <w:rFonts w:ascii="Times New Roman" w:eastAsia="Times New Roman" w:hAnsi="Times New Roman" w:cs="B Lotus"/>
      <w:bCs/>
      <w:sz w:val="20"/>
      <w:szCs w:val="20"/>
    </w:r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customStyle="1" w:styleId="TableColorful14">
    <w:name w:val="Table Colorful 14"/>
    <w:basedOn w:val="TableNormal"/>
    <w:next w:val="TableColorful1"/>
    <w:rsid w:val="00B948F9"/>
    <w:pPr>
      <w:bidi/>
      <w:spacing w:after="0" w:line="240" w:lineRule="auto"/>
      <w:jc w:val="lowKashida"/>
    </w:pPr>
    <w:rPr>
      <w:rFonts w:ascii="Times New Roman" w:eastAsia="Times New Roman" w:hAnsi="Times New Roman" w:cs="B Lotus"/>
      <w:bCs/>
      <w:color w:val="FFFFFF"/>
      <w:sz w:val="20"/>
      <w:szCs w:val="20"/>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customStyle="1" w:styleId="TableColorful24">
    <w:name w:val="Table Colorful 24"/>
    <w:basedOn w:val="TableNormal"/>
    <w:next w:val="TableColorful2"/>
    <w:rsid w:val="00B948F9"/>
    <w:pPr>
      <w:bidi/>
      <w:spacing w:after="0" w:line="240" w:lineRule="auto"/>
      <w:jc w:val="lowKashida"/>
    </w:pPr>
    <w:rPr>
      <w:rFonts w:ascii="Times New Roman" w:eastAsia="Times New Roman" w:hAnsi="Times New Roman" w:cs="B Lotus"/>
      <w:bCs/>
      <w:sz w:val="20"/>
      <w:szCs w:val="20"/>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customStyle="1" w:styleId="TableColorful34">
    <w:name w:val="Table Colorful 34"/>
    <w:basedOn w:val="TableNormal"/>
    <w:next w:val="TableColorful3"/>
    <w:rsid w:val="00B948F9"/>
    <w:pPr>
      <w:bidi/>
      <w:spacing w:after="0" w:line="240" w:lineRule="auto"/>
      <w:jc w:val="lowKashida"/>
    </w:pPr>
    <w:rPr>
      <w:rFonts w:ascii="Times New Roman" w:eastAsia="Times New Roman" w:hAnsi="Times New Roman" w:cs="B Lotus"/>
      <w:bCs/>
      <w:sz w:val="20"/>
      <w:szCs w:val="20"/>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customStyle="1" w:styleId="TableColumns14">
    <w:name w:val="Table Columns 14"/>
    <w:basedOn w:val="TableNormal"/>
    <w:next w:val="TableColumns1"/>
    <w:rsid w:val="00B948F9"/>
    <w:pPr>
      <w:bidi/>
      <w:spacing w:after="0" w:line="240" w:lineRule="auto"/>
      <w:jc w:val="lowKashida"/>
    </w:pPr>
    <w:rPr>
      <w:rFonts w:ascii="Times New Roman" w:eastAsia="Times New Roman" w:hAnsi="Times New Roman" w:cs="B Lotus"/>
      <w:b/>
      <w:bCs/>
      <w:sz w:val="20"/>
      <w:szCs w:val="20"/>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olumns24">
    <w:name w:val="Table Columns 24"/>
    <w:basedOn w:val="TableNormal"/>
    <w:next w:val="TableColumns2"/>
    <w:rsid w:val="00B948F9"/>
    <w:pPr>
      <w:bidi/>
      <w:spacing w:after="0" w:line="240" w:lineRule="auto"/>
      <w:jc w:val="lowKashida"/>
    </w:pPr>
    <w:rPr>
      <w:rFonts w:ascii="Times New Roman" w:eastAsia="Times New Roman" w:hAnsi="Times New Roman" w:cs="B Lotus"/>
      <w:b/>
      <w:bCs/>
      <w:sz w:val="20"/>
      <w:szCs w:val="20"/>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olumns34">
    <w:name w:val="Table Columns 34"/>
    <w:basedOn w:val="TableNormal"/>
    <w:next w:val="TableColumns3"/>
    <w:rsid w:val="00B948F9"/>
    <w:pPr>
      <w:bidi/>
      <w:spacing w:after="0" w:line="240" w:lineRule="auto"/>
      <w:jc w:val="lowKashida"/>
    </w:pPr>
    <w:rPr>
      <w:rFonts w:ascii="Times New Roman" w:eastAsia="Times New Roman" w:hAnsi="Times New Roman" w:cs="B Lotus"/>
      <w:b/>
      <w:bCs/>
      <w:sz w:val="20"/>
      <w:szCs w:val="20"/>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customStyle="1" w:styleId="TableColumns44">
    <w:name w:val="Table Columns 44"/>
    <w:basedOn w:val="TableNormal"/>
    <w:next w:val="TableColumns4"/>
    <w:rsid w:val="00B948F9"/>
    <w:pPr>
      <w:bidi/>
      <w:spacing w:after="0" w:line="240" w:lineRule="auto"/>
      <w:jc w:val="lowKashida"/>
    </w:pPr>
    <w:rPr>
      <w:rFonts w:ascii="Times New Roman" w:eastAsia="Times New Roman" w:hAnsi="Times New Roman" w:cs="B Lotus"/>
      <w:bCs/>
      <w:sz w:val="20"/>
      <w:szCs w:val="20"/>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customStyle="1" w:styleId="TableColumns54">
    <w:name w:val="Table Columns 54"/>
    <w:basedOn w:val="TableNormal"/>
    <w:next w:val="TableColumns5"/>
    <w:rsid w:val="00B948F9"/>
    <w:pPr>
      <w:bidi/>
      <w:spacing w:after="0" w:line="240" w:lineRule="auto"/>
      <w:jc w:val="lowKashida"/>
    </w:pPr>
    <w:rPr>
      <w:rFonts w:ascii="Times New Roman" w:eastAsia="Times New Roman" w:hAnsi="Times New Roman" w:cs="B Lotus"/>
      <w:bCs/>
      <w:sz w:val="20"/>
      <w:szCs w:val="20"/>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customStyle="1" w:styleId="TableContemporary4">
    <w:name w:val="Table Contemporary4"/>
    <w:basedOn w:val="TableNormal"/>
    <w:next w:val="TableContemporary"/>
    <w:rsid w:val="00B948F9"/>
    <w:pPr>
      <w:bidi/>
      <w:spacing w:after="0" w:line="240" w:lineRule="auto"/>
      <w:jc w:val="lowKashida"/>
    </w:pPr>
    <w:rPr>
      <w:rFonts w:ascii="Times New Roman" w:eastAsia="Times New Roman" w:hAnsi="Times New Roman" w:cs="B Lotus"/>
      <w:bCs/>
      <w:sz w:val="20"/>
      <w:szCs w:val="20"/>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TableElegant4">
    <w:name w:val="Table Elegant4"/>
    <w:basedOn w:val="TableNormal"/>
    <w:next w:val="TableElegant"/>
    <w:rsid w:val="00B948F9"/>
    <w:pPr>
      <w:bidi/>
      <w:spacing w:after="0" w:line="240" w:lineRule="auto"/>
      <w:jc w:val="lowKashida"/>
    </w:pPr>
    <w:rPr>
      <w:rFonts w:ascii="Times New Roman" w:eastAsia="Times New Roman" w:hAnsi="Times New Roman" w:cs="B Lotus"/>
      <w:bCs/>
      <w:sz w:val="20"/>
      <w:szCs w:val="20"/>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customStyle="1" w:styleId="TableGrid14">
    <w:name w:val="Table Grid 14"/>
    <w:basedOn w:val="TableNormal"/>
    <w:next w:val="TableGrid1"/>
    <w:rsid w:val="00B948F9"/>
    <w:pPr>
      <w:bidi/>
      <w:spacing w:after="0" w:line="240" w:lineRule="auto"/>
      <w:jc w:val="lowKashida"/>
    </w:pPr>
    <w:rPr>
      <w:rFonts w:ascii="Times New Roman" w:eastAsia="Times New Roman" w:hAnsi="Times New Roman" w:cs="B Lotus"/>
      <w:bCs/>
      <w:sz w:val="20"/>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TableGrid24">
    <w:name w:val="Table Grid 24"/>
    <w:basedOn w:val="TableNormal"/>
    <w:next w:val="TableGrid2"/>
    <w:rsid w:val="00B948F9"/>
    <w:pPr>
      <w:bidi/>
      <w:spacing w:after="0" w:line="240" w:lineRule="auto"/>
      <w:jc w:val="lowKashida"/>
    </w:pPr>
    <w:rPr>
      <w:rFonts w:ascii="Times New Roman" w:eastAsia="Times New Roman" w:hAnsi="Times New Roman" w:cs="B Lotus"/>
      <w:bCs/>
      <w:sz w:val="20"/>
      <w:szCs w:val="20"/>
    </w:r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TableGrid34">
    <w:name w:val="Table Grid 34"/>
    <w:basedOn w:val="TableNormal"/>
    <w:next w:val="TableGrid3"/>
    <w:rsid w:val="00B948F9"/>
    <w:pPr>
      <w:bidi/>
      <w:spacing w:after="0" w:line="240" w:lineRule="auto"/>
      <w:jc w:val="lowKashida"/>
    </w:pPr>
    <w:rPr>
      <w:rFonts w:ascii="Times New Roman" w:eastAsia="Times New Roman" w:hAnsi="Times New Roman" w:cs="B Lotus"/>
      <w:bCs/>
      <w:sz w:val="20"/>
      <w:szCs w:val="20"/>
    </w:r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TableGrid44">
    <w:name w:val="Table Grid 44"/>
    <w:basedOn w:val="TableNormal"/>
    <w:next w:val="TableGrid4"/>
    <w:rsid w:val="00B948F9"/>
    <w:pPr>
      <w:bidi/>
      <w:spacing w:after="0" w:line="240" w:lineRule="auto"/>
      <w:jc w:val="lowKashida"/>
    </w:pPr>
    <w:rPr>
      <w:rFonts w:ascii="Times New Roman" w:eastAsia="Times New Roman" w:hAnsi="Times New Roman" w:cs="B Lotus"/>
      <w:bCs/>
      <w:sz w:val="20"/>
      <w:szCs w:val="20"/>
    </w:r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customStyle="1" w:styleId="TableGrid54">
    <w:name w:val="Table Grid 54"/>
    <w:basedOn w:val="TableNormal"/>
    <w:next w:val="TableGrid5"/>
    <w:rsid w:val="00B948F9"/>
    <w:pPr>
      <w:bidi/>
      <w:spacing w:after="0" w:line="240" w:lineRule="auto"/>
      <w:jc w:val="lowKashida"/>
    </w:pPr>
    <w:rPr>
      <w:rFonts w:ascii="Times New Roman" w:eastAsia="Times New Roman" w:hAnsi="Times New Roman" w:cs="B Lotus"/>
      <w:bCs/>
      <w:sz w:val="20"/>
      <w:szCs w:val="20"/>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64">
    <w:name w:val="Table Grid 64"/>
    <w:basedOn w:val="TableNormal"/>
    <w:next w:val="TableGrid6"/>
    <w:rsid w:val="00B948F9"/>
    <w:pPr>
      <w:bidi/>
      <w:spacing w:after="0" w:line="240" w:lineRule="auto"/>
      <w:jc w:val="lowKashida"/>
    </w:pPr>
    <w:rPr>
      <w:rFonts w:ascii="Times New Roman" w:eastAsia="Times New Roman" w:hAnsi="Times New Roman" w:cs="B Lotus"/>
      <w:bCs/>
      <w:sz w:val="20"/>
      <w:szCs w:val="20"/>
    </w:r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74">
    <w:name w:val="Table Grid 74"/>
    <w:basedOn w:val="TableNormal"/>
    <w:next w:val="TableGrid7"/>
    <w:rsid w:val="00B948F9"/>
    <w:pPr>
      <w:bidi/>
      <w:spacing w:after="0" w:line="240" w:lineRule="auto"/>
      <w:jc w:val="lowKashida"/>
    </w:pPr>
    <w:rPr>
      <w:rFonts w:ascii="Times New Roman" w:eastAsia="Times New Roman" w:hAnsi="Times New Roman" w:cs="B Lotus"/>
      <w:b/>
      <w:bCs/>
      <w:sz w:val="20"/>
      <w:szCs w:val="20"/>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84">
    <w:name w:val="Table Grid 84"/>
    <w:basedOn w:val="TableNormal"/>
    <w:next w:val="TableGrid8"/>
    <w:rsid w:val="00B948F9"/>
    <w:pPr>
      <w:bidi/>
      <w:spacing w:after="0" w:line="240" w:lineRule="auto"/>
      <w:jc w:val="lowKashida"/>
    </w:pPr>
    <w:rPr>
      <w:rFonts w:ascii="Times New Roman" w:eastAsia="Times New Roman" w:hAnsi="Times New Roman" w:cs="B Lotus"/>
      <w:bCs/>
      <w:sz w:val="20"/>
      <w:szCs w:val="20"/>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TableList14">
    <w:name w:val="Table List 14"/>
    <w:basedOn w:val="TableNormal"/>
    <w:next w:val="TableList1"/>
    <w:rsid w:val="00B948F9"/>
    <w:pPr>
      <w:bidi/>
      <w:spacing w:after="0" w:line="240" w:lineRule="auto"/>
      <w:jc w:val="lowKashida"/>
    </w:pPr>
    <w:rPr>
      <w:rFonts w:ascii="Times New Roman" w:eastAsia="Times New Roman" w:hAnsi="Times New Roman" w:cs="B Lotus"/>
      <w:bCs/>
      <w:szCs w:val="20"/>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List24">
    <w:name w:val="Table List 24"/>
    <w:basedOn w:val="TableNormal"/>
    <w:next w:val="TableList2"/>
    <w:rsid w:val="00B948F9"/>
    <w:pPr>
      <w:bidi/>
      <w:spacing w:after="0" w:line="240" w:lineRule="auto"/>
      <w:jc w:val="lowKashida"/>
    </w:pPr>
    <w:rPr>
      <w:rFonts w:ascii="Times New Roman" w:eastAsia="Times New Roman" w:hAnsi="Times New Roman" w:cs="B Lotus"/>
      <w:bCs/>
      <w:sz w:val="20"/>
      <w:szCs w:val="20"/>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List34">
    <w:name w:val="Table List 34"/>
    <w:basedOn w:val="TableNormal"/>
    <w:next w:val="TableList3"/>
    <w:rsid w:val="00B948F9"/>
    <w:pPr>
      <w:bidi/>
      <w:spacing w:after="0" w:line="240" w:lineRule="auto"/>
      <w:jc w:val="lowKashida"/>
    </w:pPr>
    <w:rPr>
      <w:rFonts w:ascii="Times New Roman" w:eastAsia="Times New Roman" w:hAnsi="Times New Roman" w:cs="B Lotus"/>
      <w:bCs/>
      <w:sz w:val="20"/>
      <w:szCs w:val="20"/>
    </w:r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customStyle="1" w:styleId="TableList44">
    <w:name w:val="Table List 44"/>
    <w:basedOn w:val="TableNormal"/>
    <w:next w:val="TableList4"/>
    <w:rsid w:val="00B948F9"/>
    <w:pPr>
      <w:bidi/>
      <w:spacing w:after="0" w:line="240" w:lineRule="auto"/>
      <w:jc w:val="lowKashida"/>
    </w:pPr>
    <w:rPr>
      <w:rFonts w:ascii="Times New Roman" w:eastAsia="Times New Roman" w:hAnsi="Times New Roman" w:cs="B Lotus"/>
      <w:bCs/>
      <w:sz w:val="20"/>
      <w:szCs w:val="20"/>
    </w:r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customStyle="1" w:styleId="TableList54">
    <w:name w:val="Table List 54"/>
    <w:basedOn w:val="TableNormal"/>
    <w:next w:val="TableList5"/>
    <w:rsid w:val="00B948F9"/>
    <w:pPr>
      <w:bidi/>
      <w:spacing w:after="0" w:line="240" w:lineRule="auto"/>
      <w:jc w:val="lowKashida"/>
    </w:pPr>
    <w:rPr>
      <w:rFonts w:ascii="Times New Roman" w:eastAsia="Times New Roman" w:hAnsi="Times New Roman" w:cs="B Lotus"/>
      <w:bCs/>
      <w:sz w:val="20"/>
      <w:szCs w:val="20"/>
    </w:r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customStyle="1" w:styleId="TableList64">
    <w:name w:val="Table List 64"/>
    <w:basedOn w:val="TableNormal"/>
    <w:next w:val="TableList6"/>
    <w:rsid w:val="00B948F9"/>
    <w:pPr>
      <w:bidi/>
      <w:spacing w:after="0" w:line="240" w:lineRule="auto"/>
      <w:jc w:val="lowKashida"/>
    </w:pPr>
    <w:rPr>
      <w:rFonts w:ascii="Times New Roman" w:eastAsia="Times New Roman" w:hAnsi="Times New Roman" w:cs="B Lotus"/>
      <w:bCs/>
      <w:sz w:val="20"/>
      <w:szCs w:val="20"/>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customStyle="1" w:styleId="TableList74">
    <w:name w:val="Table List 74"/>
    <w:basedOn w:val="TableNormal"/>
    <w:next w:val="TableList7"/>
    <w:rsid w:val="00B948F9"/>
    <w:pPr>
      <w:bidi/>
      <w:spacing w:after="0" w:line="240" w:lineRule="auto"/>
      <w:jc w:val="lowKashida"/>
    </w:pPr>
    <w:rPr>
      <w:rFonts w:ascii="Times New Roman" w:eastAsia="Times New Roman" w:hAnsi="Times New Roman" w:cs="B Lotus"/>
      <w:bCs/>
      <w:sz w:val="20"/>
      <w:szCs w:val="20"/>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customStyle="1" w:styleId="TableList84">
    <w:name w:val="Table List 84"/>
    <w:basedOn w:val="TableNormal"/>
    <w:next w:val="TableList8"/>
    <w:rsid w:val="00B948F9"/>
    <w:pPr>
      <w:bidi/>
      <w:spacing w:after="0" w:line="240" w:lineRule="auto"/>
      <w:jc w:val="lowKashida"/>
    </w:pPr>
    <w:rPr>
      <w:rFonts w:ascii="Times New Roman" w:eastAsia="Times New Roman" w:hAnsi="Times New Roman" w:cs="B Lotus"/>
      <w:bCs/>
      <w:sz w:val="20"/>
      <w:szCs w:val="20"/>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customStyle="1" w:styleId="TableProfessional4">
    <w:name w:val="Table Professional4"/>
    <w:basedOn w:val="TableNormal"/>
    <w:next w:val="TableProfessional"/>
    <w:rsid w:val="00B948F9"/>
    <w:pPr>
      <w:bidi/>
      <w:spacing w:after="0" w:line="240" w:lineRule="auto"/>
      <w:jc w:val="lowKashida"/>
    </w:pPr>
    <w:rPr>
      <w:rFonts w:ascii="Times New Roman" w:eastAsia="Times New Roman" w:hAnsi="Times New Roman" w:cs="B Lotus"/>
      <w:bCs/>
      <w:sz w:val="20"/>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customStyle="1" w:styleId="TableSimple14">
    <w:name w:val="Table Simple 14"/>
    <w:basedOn w:val="TableNormal"/>
    <w:next w:val="TableSimple1"/>
    <w:rsid w:val="00B948F9"/>
    <w:pPr>
      <w:bidi/>
      <w:spacing w:after="0" w:line="240" w:lineRule="auto"/>
      <w:jc w:val="lowKashida"/>
    </w:pPr>
    <w:rPr>
      <w:rFonts w:ascii="Times New Roman" w:eastAsia="Times New Roman" w:hAnsi="Times New Roman" w:cs="B Lotus"/>
      <w:bCs/>
      <w:sz w:val="20"/>
      <w:szCs w:val="20"/>
    </w:r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customStyle="1" w:styleId="TableSimple24">
    <w:name w:val="Table Simple 24"/>
    <w:basedOn w:val="TableNormal"/>
    <w:next w:val="TableSimple2"/>
    <w:rsid w:val="00B948F9"/>
    <w:pPr>
      <w:bidi/>
      <w:spacing w:after="0" w:line="240" w:lineRule="auto"/>
      <w:jc w:val="lowKashida"/>
    </w:pPr>
    <w:rPr>
      <w:rFonts w:ascii="Times New Roman" w:eastAsia="Times New Roman" w:hAnsi="Times New Roman" w:cs="B Lotus"/>
      <w:bCs/>
      <w:sz w:val="20"/>
      <w:szCs w:val="20"/>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customStyle="1" w:styleId="TableSimple34">
    <w:name w:val="Table Simple 34"/>
    <w:basedOn w:val="TableNormal"/>
    <w:next w:val="TableSimple3"/>
    <w:rsid w:val="00B948F9"/>
    <w:pPr>
      <w:bidi/>
      <w:spacing w:after="0" w:line="240" w:lineRule="auto"/>
      <w:jc w:val="lowKashida"/>
    </w:pPr>
    <w:rPr>
      <w:rFonts w:ascii="Times New Roman" w:eastAsia="Times New Roman" w:hAnsi="Times New Roman" w:cs="B Lotus"/>
      <w:bCs/>
      <w:sz w:val="20"/>
      <w:szCs w:val="20"/>
    </w:r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customStyle="1" w:styleId="TableSubtle14">
    <w:name w:val="Table Subtle 14"/>
    <w:basedOn w:val="TableNormal"/>
    <w:next w:val="TableSubtle1"/>
    <w:rsid w:val="00B948F9"/>
    <w:pPr>
      <w:bidi/>
      <w:spacing w:after="0" w:line="240" w:lineRule="auto"/>
      <w:jc w:val="lowKashida"/>
    </w:pPr>
    <w:rPr>
      <w:rFonts w:ascii="Times New Roman" w:eastAsia="Times New Roman" w:hAnsi="Times New Roman" w:cs="B Lotus"/>
      <w:bCs/>
      <w:sz w:val="20"/>
      <w:szCs w:val="20"/>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Subtle24">
    <w:name w:val="Table Subtle 24"/>
    <w:basedOn w:val="TableNormal"/>
    <w:next w:val="TableSubtle2"/>
    <w:rsid w:val="00B948F9"/>
    <w:pPr>
      <w:bidi/>
      <w:spacing w:after="0" w:line="240" w:lineRule="auto"/>
      <w:jc w:val="lowKashida"/>
    </w:pPr>
    <w:rPr>
      <w:rFonts w:ascii="Times New Roman" w:eastAsia="Times New Roman" w:hAnsi="Times New Roman" w:cs="B Lotus"/>
      <w:bCs/>
      <w:sz w:val="20"/>
      <w:szCs w:val="20"/>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Theme4">
    <w:name w:val="Table Theme4"/>
    <w:basedOn w:val="TableNormal"/>
    <w:next w:val="TableTheme"/>
    <w:rsid w:val="00B948F9"/>
    <w:pPr>
      <w:bidi/>
      <w:spacing w:after="0" w:line="240" w:lineRule="auto"/>
      <w:jc w:val="lowKashida"/>
    </w:pPr>
    <w:rPr>
      <w:rFonts w:ascii="Times New Roman" w:eastAsia="Times New Roman" w:hAnsi="Times New Roman" w:cs="B Lotus"/>
      <w:bCs/>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Web14">
    <w:name w:val="Table Web 14"/>
    <w:basedOn w:val="TableNormal"/>
    <w:next w:val="TableWeb1"/>
    <w:rsid w:val="00B948F9"/>
    <w:pPr>
      <w:bidi/>
      <w:spacing w:after="0" w:line="240" w:lineRule="auto"/>
      <w:jc w:val="lowKashida"/>
    </w:pPr>
    <w:rPr>
      <w:rFonts w:ascii="Times New Roman" w:eastAsia="Times New Roman" w:hAnsi="Times New Roman" w:cs="B Lotus"/>
      <w:bCs/>
      <w:sz w:val="20"/>
      <w:szCs w:val="20"/>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Web24">
    <w:name w:val="Table Web 24"/>
    <w:basedOn w:val="TableNormal"/>
    <w:next w:val="TableWeb2"/>
    <w:rsid w:val="00B948F9"/>
    <w:pPr>
      <w:bidi/>
      <w:spacing w:after="0" w:line="240" w:lineRule="auto"/>
      <w:jc w:val="lowKashida"/>
    </w:pPr>
    <w:rPr>
      <w:rFonts w:ascii="Times New Roman" w:eastAsia="Times New Roman" w:hAnsi="Times New Roman" w:cs="B Lotus"/>
      <w:bCs/>
      <w:sz w:val="20"/>
      <w:szCs w:val="20"/>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Web34">
    <w:name w:val="Table Web 34"/>
    <w:basedOn w:val="TableNormal"/>
    <w:next w:val="TableWeb3"/>
    <w:rsid w:val="00B948F9"/>
    <w:pPr>
      <w:bidi/>
      <w:spacing w:after="0" w:line="240" w:lineRule="auto"/>
      <w:jc w:val="lowKashida"/>
    </w:pPr>
    <w:rPr>
      <w:rFonts w:ascii="Times New Roman" w:eastAsia="Times New Roman" w:hAnsi="Times New Roman" w:cs="B Lotus"/>
      <w:bCs/>
      <w:sz w:val="20"/>
      <w:szCs w:val="20"/>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T4">
    <w:name w:val="TT4"/>
    <w:basedOn w:val="TableNormal"/>
    <w:rsid w:val="00B948F9"/>
    <w:pPr>
      <w:spacing w:after="0" w:line="240" w:lineRule="auto"/>
    </w:pPr>
    <w:rPr>
      <w:rFonts w:ascii="Times New Roman" w:eastAsia="MS Mincho" w:hAnsi="Times New Roman" w:cs="Times New Roman"/>
      <w:sz w:val="20"/>
      <w:szCs w:val="20"/>
    </w:rPr>
    <w:tblPr/>
    <w:tcPr>
      <w:shd w:val="clear" w:color="auto" w:fill="EBF5FF"/>
    </w:tcPr>
    <w:tblStylePr w:type="firstRow">
      <w:rPr>
        <w:rFonts w:cs="___WRD_EMBED_SUB_448"/>
      </w:rPr>
      <w:tblPr/>
      <w:tcPr>
        <w:shd w:val="clear" w:color="auto" w:fill="C5D8FF"/>
      </w:tcPr>
    </w:tblStylePr>
    <w:tblStylePr w:type="firstCol">
      <w:tblPr/>
      <w:tcPr>
        <w:tcBorders>
          <w:top w:val="nil"/>
          <w:left w:val="nil"/>
          <w:bottom w:val="nil"/>
          <w:right w:val="nil"/>
          <w:insideH w:val="nil"/>
          <w:insideV w:val="nil"/>
          <w:tl2br w:val="nil"/>
          <w:tr2bl w:val="nil"/>
        </w:tcBorders>
        <w:shd w:val="clear" w:color="auto" w:fill="EBF5FF"/>
      </w:tcPr>
    </w:tblStylePr>
  </w:style>
  <w:style w:type="table" w:customStyle="1" w:styleId="TabelAbi5">
    <w:name w:val="Tabel Abi5"/>
    <w:basedOn w:val="TableProfessional"/>
    <w:rsid w:val="00B948F9"/>
    <w:rPr>
      <w:rFonts w:ascii="Times" w:eastAsia="MS Mincho" w:hAnsi="Times"/>
    </w:rPr>
    <w:tblPr>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Pr>
    <w:trPr>
      <w:jc w:val="right"/>
    </w:trPr>
    <w:tcPr>
      <w:shd w:val="clear" w:color="auto" w:fill="EBF5FF"/>
    </w:tcPr>
    <w:tblStylePr w:type="firstRow">
      <w:rPr>
        <w:b/>
        <w:bCs/>
        <w:color w:val="auto"/>
      </w:rPr>
      <w:tblPr/>
      <w:tcPr>
        <w:tcBorders>
          <w:tl2br w:val="none" w:sz="0" w:space="0" w:color="auto"/>
          <w:tr2bl w:val="none" w:sz="0" w:space="0" w:color="auto"/>
        </w:tcBorders>
        <w:shd w:val="clear" w:color="auto" w:fill="C5D8FF"/>
      </w:tcPr>
    </w:tblStylePr>
  </w:style>
  <w:style w:type="table" w:customStyle="1" w:styleId="G4">
    <w:name w:val="G4"/>
    <w:basedOn w:val="TableNormal"/>
    <w:rsid w:val="00B948F9"/>
    <w:pPr>
      <w:spacing w:after="0" w:line="240" w:lineRule="auto"/>
    </w:pPr>
    <w:rPr>
      <w:rFonts w:ascii="Times New Roman" w:eastAsia="MS Mincho" w:hAnsi="Times New Roman" w:cs="Times New Roman"/>
      <w:sz w:val="20"/>
      <w:szCs w:val="20"/>
    </w:rPr>
    <w:tblPr/>
    <w:tcPr>
      <w:shd w:val="clear" w:color="auto" w:fill="EBF5FF"/>
    </w:tcPr>
  </w:style>
  <w:style w:type="table" w:customStyle="1" w:styleId="GadvalAbi2color5">
    <w:name w:val="Gadval Abi (2 color)5"/>
    <w:basedOn w:val="TableProfessional"/>
    <w:rsid w:val="00B948F9"/>
    <w:rPr>
      <w:rFonts w:ascii="Times" w:eastAsia="MS Mincho" w:hAnsi="Times"/>
    </w:rPr>
    <w:tblPr>
      <w:tblStyleColBandSize w:val="1"/>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Pr>
    <w:trPr>
      <w:jc w:val="right"/>
    </w:trPr>
    <w:tcPr>
      <w:shd w:val="clear" w:color="auto" w:fill="EBF5FF"/>
    </w:tcPr>
    <w:tblStylePr w:type="firstRow">
      <w:rPr>
        <w:b/>
        <w:bCs/>
        <w:color w:val="auto"/>
      </w:rPr>
      <w:tblPr/>
      <w:tcPr>
        <w:tcBorders>
          <w:tl2br w:val="none" w:sz="0" w:space="0" w:color="auto"/>
          <w:tr2bl w:val="none" w:sz="0" w:space="0" w:color="auto"/>
        </w:tcBorders>
        <w:shd w:val="clear" w:color="auto" w:fill="C5D8FF"/>
      </w:tcPr>
    </w:tblStylePr>
    <w:tblStylePr w:type="band1Vert">
      <w:tblPr/>
      <w:tcPr>
        <w:tcBorders>
          <w:top w:val="nil"/>
          <w:left w:val="nil"/>
          <w:bottom w:val="nil"/>
          <w:right w:val="nil"/>
          <w:insideH w:val="nil"/>
          <w:insideV w:val="nil"/>
          <w:tl2br w:val="nil"/>
          <w:tr2bl w:val="nil"/>
        </w:tcBorders>
        <w:shd w:val="clear" w:color="auto" w:fill="EBF5FF"/>
      </w:tcPr>
    </w:tblStylePr>
  </w:style>
  <w:style w:type="table" w:customStyle="1" w:styleId="G1Color5">
    <w:name w:val="G (1 Color)5"/>
    <w:basedOn w:val="TableProfessional"/>
    <w:rsid w:val="00B948F9"/>
    <w:rPr>
      <w:rFonts w:ascii="Times" w:eastAsia="MS Mincho" w:hAnsi="Times"/>
    </w:rPr>
    <w:tblPr>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Pr>
    <w:trPr>
      <w:jc w:val="right"/>
    </w:trPr>
    <w:tcPr>
      <w:shd w:val="clear" w:color="auto" w:fill="EBF5FF"/>
    </w:tcPr>
    <w:tblStylePr w:type="firstRow">
      <w:rPr>
        <w:b/>
        <w:bCs/>
        <w:color w:val="auto"/>
      </w:rPr>
      <w:tblPr/>
      <w:tcPr>
        <w:tcBorders>
          <w:top w:val="nil"/>
          <w:left w:val="nil"/>
          <w:bottom w:val="nil"/>
          <w:right w:val="nil"/>
          <w:insideH w:val="nil"/>
          <w:insideV w:val="nil"/>
          <w:tl2br w:val="nil"/>
          <w:tr2bl w:val="nil"/>
        </w:tcBorders>
        <w:shd w:val="clear" w:color="auto" w:fill="EBF5FF"/>
      </w:tcPr>
    </w:tblStylePr>
  </w:style>
  <w:style w:type="table" w:customStyle="1" w:styleId="TAbiHeader4">
    <w:name w:val="T = Abi + Header4"/>
    <w:basedOn w:val="TableNormal"/>
    <w:rsid w:val="00B948F9"/>
    <w:pPr>
      <w:spacing w:after="0" w:line="240" w:lineRule="auto"/>
    </w:pPr>
    <w:rPr>
      <w:rFonts w:ascii="Times New Roman" w:eastAsia="Times New Roman" w:hAnsi="Times New Roman" w:cs="Times New Roman"/>
      <w:sz w:val="20"/>
      <w:szCs w:val="20"/>
    </w:rPr>
    <w:tblPr>
      <w:tblInd w:w="113" w:type="dxa"/>
    </w:tblPr>
    <w:tcPr>
      <w:shd w:val="clear" w:color="auto" w:fill="EBF5FF"/>
    </w:tcPr>
    <w:tblStylePr w:type="firstRow">
      <w:tblPr/>
      <w:tcPr>
        <w:shd w:val="clear" w:color="auto" w:fill="C5D8FF"/>
      </w:tcPr>
    </w:tblStylePr>
  </w:style>
  <w:style w:type="table" w:customStyle="1" w:styleId="TAbiNoHeader5">
    <w:name w:val="T = Abi   No Header5"/>
    <w:basedOn w:val="TableProfessional"/>
    <w:rsid w:val="00B948F9"/>
    <w:tblPr>
      <w:tblInd w:w="11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42" w:type="dxa"/>
        <w:right w:w="142" w:type="dxa"/>
      </w:tblCellMar>
    </w:tblPr>
    <w:tcPr>
      <w:shd w:val="clear" w:color="auto" w:fill="EBF5FF"/>
    </w:tcPr>
    <w:tblStylePr w:type="firstRow">
      <w:rPr>
        <w:b/>
        <w:bCs/>
        <w:color w:val="auto"/>
      </w:rPr>
      <w:tblPr/>
      <w:tcPr>
        <w:tcBorders>
          <w:tl2br w:val="none" w:sz="0" w:space="0" w:color="auto"/>
          <w:tr2bl w:val="none" w:sz="0" w:space="0" w:color="auto"/>
        </w:tcBorders>
        <w:shd w:val="clear" w:color="auto" w:fill="EBF5FF"/>
      </w:tcPr>
    </w:tblStylePr>
    <w:tblStylePr w:type="lastRow">
      <w:rPr>
        <w:bCs w:val="0"/>
      </w:rPr>
    </w:tblStylePr>
  </w:style>
  <w:style w:type="table" w:customStyle="1" w:styleId="TableSadeh5">
    <w:name w:val="Table Sadeh5"/>
    <w:basedOn w:val="TableProfessional"/>
    <w:rsid w:val="00B948F9"/>
    <w:tblPr>
      <w:tblInd w:w="11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Pr>
    <w:tcPr>
      <w:shd w:val="clear" w:color="auto" w:fill="EBF5FF"/>
    </w:tcPr>
    <w:tblStylePr w:type="firstRow">
      <w:rPr>
        <w:b/>
        <w:bCs/>
        <w:color w:val="auto"/>
      </w:rPr>
      <w:tblPr/>
      <w:tcPr>
        <w:tcBorders>
          <w:tl2br w:val="none" w:sz="0" w:space="0" w:color="auto"/>
          <w:tr2bl w:val="none" w:sz="0" w:space="0" w:color="auto"/>
        </w:tcBorders>
        <w:shd w:val="clear" w:color="auto" w:fill="EBF5FF"/>
      </w:tcPr>
    </w:tblStylePr>
  </w:style>
  <w:style w:type="table" w:customStyle="1" w:styleId="TAbi14">
    <w:name w:val="T =  Abi 14"/>
    <w:basedOn w:val="TableGrid"/>
    <w:rsid w:val="00B948F9"/>
    <w:rPr>
      <w:rFonts w:cs="B Lotus"/>
      <w:bCs/>
    </w:rPr>
    <w:tblPr>
      <w:tblInd w:w="11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Pr>
    <w:tcPr>
      <w:shd w:val="clear" w:color="auto" w:fill="EBF5FF"/>
    </w:tcPr>
    <w:tblStylePr w:type="firstRow">
      <w:tblPr/>
      <w:tcPr>
        <w:shd w:val="clear" w:color="auto" w:fill="BED8FF"/>
      </w:tcPr>
    </w:tblStylePr>
  </w:style>
  <w:style w:type="table" w:customStyle="1" w:styleId="TAbi24">
    <w:name w:val="T =  Abi 24"/>
    <w:basedOn w:val="TableGrid"/>
    <w:rsid w:val="00B948F9"/>
    <w:rPr>
      <w:rFonts w:cs="B Lotus"/>
      <w:bCs/>
    </w:rPr>
    <w:tblPr>
      <w:tblInd w:w="11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Pr>
    <w:tcPr>
      <w:shd w:val="clear" w:color="auto" w:fill="EBF5FF"/>
    </w:tcPr>
    <w:tblStylePr w:type="firstRow">
      <w:pPr>
        <w:jc w:val="center"/>
      </w:pPr>
      <w:tblPr/>
      <w:tcPr>
        <w:shd w:val="clear" w:color="auto" w:fill="BED8FF"/>
        <w:vAlign w:val="center"/>
      </w:tcPr>
    </w:tblStylePr>
  </w:style>
  <w:style w:type="table" w:customStyle="1" w:styleId="TableAbi1614">
    <w:name w:val="Table Abi =  1.6 = 14"/>
    <w:basedOn w:val="TableNormal"/>
    <w:rsid w:val="00B948F9"/>
    <w:pPr>
      <w:spacing w:after="0" w:line="240" w:lineRule="auto"/>
    </w:pPr>
    <w:rPr>
      <w:rFonts w:ascii="Times New Roman" w:eastAsia="Times New Roman" w:hAnsi="Times New Roman" w:cs="B Lotus"/>
      <w:bCs/>
      <w:sz w:val="20"/>
      <w:szCs w:val="20"/>
    </w:rPr>
    <w:tblPr>
      <w:tblInd w:w="907" w:type="dxa"/>
    </w:tblPr>
    <w:tcPr>
      <w:shd w:val="clear" w:color="auto" w:fill="EBF5FF"/>
    </w:tcPr>
  </w:style>
  <w:style w:type="table" w:customStyle="1" w:styleId="TableAbi1624">
    <w:name w:val="Table Abi =  1.6 = 24"/>
    <w:basedOn w:val="TableAbi161"/>
    <w:rsid w:val="00B948F9"/>
    <w:rPr>
      <w:bCs w:val="0"/>
    </w:rPr>
    <w:tblPr/>
    <w:tcPr>
      <w:shd w:val="clear" w:color="auto" w:fill="EBF5FF"/>
    </w:tcPr>
  </w:style>
  <w:style w:type="table" w:customStyle="1" w:styleId="TableAbi115cm4">
    <w:name w:val="Table Abi = 1  =  15 cm4"/>
    <w:basedOn w:val="TableNormal"/>
    <w:rsid w:val="00B948F9"/>
    <w:pPr>
      <w:spacing w:after="0" w:line="240" w:lineRule="auto"/>
    </w:pPr>
    <w:rPr>
      <w:rFonts w:ascii="Times New Roman" w:eastAsia="Times New Roman" w:hAnsi="Times New Roman" w:cs="B Lotus"/>
      <w:sz w:val="20"/>
      <w:szCs w:val="20"/>
    </w:rPr>
    <w:tblPr>
      <w:tblInd w:w="113" w:type="dxa"/>
    </w:tblPr>
    <w:tcPr>
      <w:shd w:val="clear" w:color="auto" w:fill="EBF5FF"/>
    </w:tcPr>
    <w:tblStylePr w:type="firstRow">
      <w:tblPr/>
      <w:tcPr>
        <w:shd w:val="clear" w:color="auto" w:fill="BED8FF"/>
      </w:tcPr>
    </w:tblStylePr>
  </w:style>
  <w:style w:type="table" w:customStyle="1" w:styleId="TableAbi114cm5">
    <w:name w:val="Table Abi = 1  =  14 cm5"/>
    <w:basedOn w:val="TableAbi115cm"/>
    <w:rsid w:val="00B948F9"/>
    <w:tblPr>
      <w:tblInd w:w="680" w:type="dxa"/>
    </w:tblPr>
    <w:tcPr>
      <w:shd w:val="clear" w:color="auto" w:fill="EBF5FF"/>
    </w:tcPr>
    <w:tblStylePr w:type="firstRow">
      <w:tblPr/>
      <w:tcPr>
        <w:shd w:val="clear" w:color="auto" w:fill="BED8FF"/>
      </w:tcPr>
    </w:tblStylePr>
  </w:style>
  <w:style w:type="table" w:customStyle="1" w:styleId="TableAbi215cm5">
    <w:name w:val="Table Abi = 2  =  15 cm5"/>
    <w:basedOn w:val="TableAbi115cm"/>
    <w:rsid w:val="00B948F9"/>
    <w:rPr>
      <w:bCs/>
    </w:rPr>
    <w:tblPr/>
    <w:tcPr>
      <w:shd w:val="clear" w:color="auto" w:fill="EBF5FF"/>
    </w:tcPr>
    <w:tblStylePr w:type="firstRow">
      <w:tblPr/>
      <w:tcPr>
        <w:shd w:val="clear" w:color="auto" w:fill="BED8FF"/>
      </w:tcPr>
    </w:tblStylePr>
  </w:style>
  <w:style w:type="table" w:customStyle="1" w:styleId="TableAbi214cm5">
    <w:name w:val="Table Abi = 2  =  14 cm5"/>
    <w:basedOn w:val="TableAbi215cm"/>
    <w:rsid w:val="00B948F9"/>
    <w:tblPr>
      <w:tblInd w:w="680" w:type="dxa"/>
    </w:tblPr>
    <w:tcPr>
      <w:shd w:val="clear" w:color="auto" w:fill="EBF5FF"/>
    </w:tcPr>
    <w:tblStylePr w:type="firstRow">
      <w:tblPr/>
      <w:tcPr>
        <w:shd w:val="clear" w:color="auto" w:fill="BED8FF"/>
      </w:tcPr>
    </w:tblStylePr>
  </w:style>
  <w:style w:type="table" w:customStyle="1" w:styleId="TableGrid140">
    <w:name w:val="Table Grid14"/>
    <w:basedOn w:val="TableNormal"/>
    <w:next w:val="TableGrid"/>
    <w:rsid w:val="00B948F9"/>
    <w:pPr>
      <w:bidi/>
      <w:spacing w:after="0" w:line="240" w:lineRule="auto"/>
      <w:jc w:val="lowKashida"/>
    </w:pPr>
    <w:rPr>
      <w:rFonts w:ascii="Times New Roman" w:eastAsia="Times New Roman" w:hAnsi="Times New Roman" w:cs="B Lotus"/>
      <w:bCs/>
      <w:sz w:val="20"/>
      <w:szCs w:val="20"/>
    </w:rPr>
    <w:tblP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
  </w:style>
  <w:style w:type="table" w:customStyle="1" w:styleId="TableBase5">
    <w:name w:val="Table Base5"/>
    <w:basedOn w:val="TableProfessional"/>
    <w:rsid w:val="00B948F9"/>
    <w:pPr>
      <w:tabs>
        <w:tab w:val="left" w:pos="113"/>
      </w:tabs>
    </w:pPr>
    <w:tblPr>
      <w:tblStyleRowBandSize w:val="1"/>
      <w:tblStyleColBandSize w:val="1"/>
    </w:tblPr>
    <w:tcPr>
      <w:shd w:val="clear" w:color="auto" w:fill="auto"/>
    </w:tcPr>
    <w:tblStylePr w:type="firstRow">
      <w:pPr>
        <w:tabs>
          <w:tab w:val="clear" w:pos="113"/>
        </w:tabs>
      </w:pPr>
      <w:rPr>
        <w:rFonts w:ascii="Times New Roman" w:hAnsi="Times New Roman" w:cs="Cambria"/>
        <w:b/>
        <w:bCs/>
        <w:i w:val="0"/>
        <w:color w:val="auto"/>
        <w:szCs w:val="22"/>
      </w:rPr>
      <w:tblPr/>
      <w:tcPr>
        <w:tcBorders>
          <w:tl2br w:val="none" w:sz="0" w:space="0" w:color="auto"/>
          <w:tr2bl w:val="none" w:sz="0" w:space="0" w:color="auto"/>
        </w:tcBorders>
        <w:shd w:val="solid" w:color="000000" w:fill="FFFFFF"/>
      </w:tcPr>
    </w:tblStylePr>
    <w:tblStylePr w:type="lastRow">
      <w:pPr>
        <w:wordWrap/>
        <w:jc w:val="left"/>
      </w:pPr>
      <w:rPr>
        <w:rFonts w:ascii="Times New Roman" w:hAnsi="Times New Roman" w:cs="Arial Unicode MS"/>
        <w:szCs w:val="26"/>
      </w:rPr>
    </w:tblStylePr>
    <w:tblStylePr w:type="firstCol">
      <w:pPr>
        <w:tabs>
          <w:tab w:val="clear" w:pos="113"/>
          <w:tab w:val="left" w:pos="567"/>
          <w:tab w:val="left" w:pos="1134"/>
        </w:tabs>
      </w:pPr>
      <w:rPr>
        <w:rFonts w:ascii="Times New Roman" w:hAnsi="Times New Roman" w:cs="Arial Unicode MS"/>
        <w:szCs w:val="26"/>
      </w:rPr>
    </w:tblStylePr>
    <w:tblStylePr w:type="lastCol">
      <w:pPr>
        <w:wordWrap/>
        <w:jc w:val="left"/>
      </w:pPr>
      <w:rPr>
        <w:rFonts w:ascii="Times New Roman" w:hAnsi="Times New Roman" w:cs="Arial Unicode MS"/>
        <w:szCs w:val="26"/>
      </w:rPr>
    </w:tblStylePr>
    <w:tblStylePr w:type="band1Vert">
      <w:rPr>
        <w:rFonts w:ascii="Times New Roman" w:hAnsi="Times New Roman" w:cs="Arial Unicode MS"/>
        <w:szCs w:val="26"/>
      </w:rPr>
    </w:tblStylePr>
    <w:tblStylePr w:type="band2Vert">
      <w:rPr>
        <w:rFonts w:ascii="Times New Roman" w:hAnsi="Times New Roman" w:cs="Arial Unicode MS"/>
        <w:szCs w:val="26"/>
      </w:rPr>
    </w:tblStylePr>
    <w:tblStylePr w:type="band1Horz">
      <w:rPr>
        <w:rFonts w:ascii="Times New Roman" w:hAnsi="Times New Roman" w:cs="Arial Unicode MS"/>
        <w:szCs w:val="26"/>
      </w:rPr>
    </w:tblStylePr>
    <w:tblStylePr w:type="band2Horz">
      <w:rPr>
        <w:rFonts w:ascii="Times New Roman" w:hAnsi="Times New Roman" w:cs="Arial Unicode MS"/>
        <w:szCs w:val="26"/>
      </w:rPr>
    </w:tblStylePr>
  </w:style>
  <w:style w:type="table" w:customStyle="1" w:styleId="TableAsli5">
    <w:name w:val="Table Asli5"/>
    <w:basedOn w:val="TableBase"/>
    <w:rsid w:val="00B948F9"/>
    <w:pPr>
      <w:jc w:val="center"/>
    </w:pPr>
    <w:rPr>
      <w:rFonts w:cs="B Zar"/>
    </w:rPr>
    <w:tblPr/>
    <w:tcPr>
      <w:shd w:val="clear" w:color="auto" w:fill="auto"/>
      <w:vAlign w:val="center"/>
    </w:tcPr>
    <w:tblStylePr w:type="firstRow">
      <w:pPr>
        <w:tabs>
          <w:tab w:val="clear" w:pos="113"/>
        </w:tabs>
        <w:wordWrap/>
        <w:jc w:val="center"/>
      </w:pPr>
      <w:rPr>
        <w:rFonts w:ascii="Times New Roman" w:hAnsi="Times New Roman" w:cs="Cambria"/>
        <w:b/>
        <w:bCs/>
        <w:i w:val="0"/>
        <w:color w:val="auto"/>
        <w:szCs w:val="22"/>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l2br w:val="nil"/>
          <w:tr2bl w:val="nil"/>
        </w:tcBorders>
        <w:shd w:val="solid" w:color="000000" w:fill="FFFFFF"/>
        <w:vAlign w:val="center"/>
      </w:tcPr>
    </w:tblStylePr>
    <w:tblStylePr w:type="lastRow">
      <w:pPr>
        <w:wordWrap/>
        <w:jc w:val="left"/>
      </w:pPr>
      <w:rPr>
        <w:rFonts w:ascii="Times New Roman" w:hAnsi="Times New Roman" w:cs="Arial Unicode MS"/>
        <w:szCs w:val="26"/>
      </w:rPr>
    </w:tblStylePr>
    <w:tblStylePr w:type="firstCol">
      <w:pPr>
        <w:tabs>
          <w:tab w:val="clear" w:pos="113"/>
          <w:tab w:val="left" w:pos="567"/>
          <w:tab w:val="left" w:pos="1134"/>
        </w:tabs>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l2br w:val="nil"/>
          <w:tr2bl w:val="nil"/>
        </w:tcBorders>
        <w:shd w:val="clear" w:color="auto" w:fill="auto"/>
      </w:tcPr>
    </w:tblStylePr>
    <w:tblStylePr w:type="lastCol">
      <w:pPr>
        <w:wordWrap/>
        <w:jc w:val="left"/>
      </w:pPr>
      <w:rPr>
        <w:rFonts w:ascii="Times New Roman" w:hAnsi="Times New Roman" w:cs="Arial Unicode MS"/>
        <w:szCs w:val="26"/>
      </w:rPr>
    </w:tblStylePr>
    <w:tblStylePr w:type="band1Vert">
      <w:pPr>
        <w:wordWrap/>
        <w:jc w:val="left"/>
      </w:pPr>
      <w:rPr>
        <w:rFonts w:ascii="Times New Roman" w:hAnsi="Times New Roman" w:cs="Arial Unicode MS"/>
        <w:szCs w:val="26"/>
      </w:rPr>
    </w:tblStylePr>
    <w:tblStylePr w:type="band2Vert">
      <w:pPr>
        <w:wordWrap/>
        <w:jc w:val="left"/>
      </w:pPr>
      <w:rPr>
        <w:rFonts w:ascii="Times New Roman" w:hAnsi="Times New Roman" w:cs="Arial Unicode MS"/>
        <w:szCs w:val="26"/>
      </w:rPr>
    </w:tblStylePr>
    <w:tblStylePr w:type="band1Horz">
      <w:pPr>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l2br w:val="nil"/>
          <w:tr2bl w:val="nil"/>
        </w:tcBorders>
        <w:shd w:val="clear" w:color="auto" w:fill="auto"/>
      </w:tcPr>
    </w:tblStylePr>
    <w:tblStylePr w:type="band2Horz">
      <w:pPr>
        <w:wordWrap/>
        <w:jc w:val="left"/>
      </w:pPr>
      <w:rPr>
        <w:rFonts w:ascii="Times New Roman" w:hAnsi="Times New Roman" w:cs="Arial Unicode MS"/>
        <w:szCs w:val="26"/>
      </w:rPr>
    </w:tblStylePr>
    <w:tblStylePr w:type="seCell">
      <w:tblPr/>
      <w:tcPr>
        <w:tcBorders>
          <w:top w:val="single" w:sz="6" w:space="0" w:color="000000"/>
          <w:left w:val="single" w:sz="6" w:space="0" w:color="000000"/>
          <w:bottom w:val="single" w:sz="6" w:space="0" w:color="000000"/>
          <w:right w:val="single" w:sz="6" w:space="0" w:color="000000"/>
          <w:insideH w:val="nil"/>
          <w:insideV w:val="nil"/>
          <w:tl2br w:val="nil"/>
          <w:tr2bl w:val="nil"/>
        </w:tcBorders>
      </w:tcPr>
    </w:tblStylePr>
  </w:style>
  <w:style w:type="table" w:customStyle="1" w:styleId="Norm-Table15">
    <w:name w:val="Norm-Table15"/>
    <w:basedOn w:val="TableAsli"/>
    <w:rsid w:val="00B948F9"/>
    <w:tblPr/>
    <w:tcPr>
      <w:shd w:val="clear" w:color="auto" w:fill="auto"/>
    </w:tcPr>
    <w:tblStylePr w:type="firstRow">
      <w:pPr>
        <w:tabs>
          <w:tab w:val="clear" w:pos="113"/>
        </w:tabs>
        <w:wordWrap/>
        <w:jc w:val="center"/>
      </w:pPr>
      <w:rPr>
        <w:rFonts w:ascii="Times New Roman" w:hAnsi="Times New Roman" w:cs="Cambria"/>
        <w:b/>
        <w:bCs/>
        <w:i w:val="0"/>
        <w:color w:val="auto"/>
        <w:szCs w:val="22"/>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l2br w:val="nil"/>
          <w:tr2bl w:val="nil"/>
        </w:tcBorders>
        <w:shd w:val="clear" w:color="auto" w:fill="auto"/>
        <w:vAlign w:val="center"/>
      </w:tcPr>
    </w:tblStylePr>
    <w:tblStylePr w:type="lastRow">
      <w:pPr>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val="clear" w:color="auto" w:fill="auto"/>
      </w:tcPr>
    </w:tblStylePr>
    <w:tblStylePr w:type="firstCol">
      <w:pPr>
        <w:tabs>
          <w:tab w:val="clear" w:pos="113"/>
          <w:tab w:val="left" w:pos="567"/>
          <w:tab w:val="left" w:pos="1134"/>
        </w:tabs>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l2br w:val="nil"/>
          <w:tr2bl w:val="nil"/>
        </w:tcBorders>
        <w:shd w:val="clear" w:color="auto" w:fill="auto"/>
      </w:tcPr>
    </w:tblStylePr>
    <w:tblStylePr w:type="lastCol">
      <w:pPr>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val="clear" w:color="auto" w:fill="auto"/>
      </w:tcPr>
    </w:tblStylePr>
    <w:tblStylePr w:type="band1Vert">
      <w:pPr>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val="clear" w:color="auto" w:fill="auto"/>
      </w:tcPr>
    </w:tblStylePr>
    <w:tblStylePr w:type="band2Vert">
      <w:pPr>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val="clear" w:color="auto" w:fill="auto"/>
      </w:tcPr>
    </w:tblStylePr>
    <w:tblStylePr w:type="band1Horz">
      <w:pPr>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l2br w:val="nil"/>
          <w:tr2bl w:val="nil"/>
        </w:tcBorders>
        <w:shd w:val="clear" w:color="auto" w:fill="auto"/>
      </w:tcPr>
    </w:tblStylePr>
    <w:tblStylePr w:type="band2Horz">
      <w:pPr>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val="clear" w:color="auto" w:fill="auto"/>
      </w:tcPr>
    </w:tblStylePr>
    <w:tblStylePr w:type="seCell">
      <w:tblPr/>
      <w:tcPr>
        <w:tcBorders>
          <w:top w:val="single" w:sz="6" w:space="0" w:color="000000"/>
          <w:left w:val="single" w:sz="6" w:space="0" w:color="000000"/>
          <w:bottom w:val="single" w:sz="6" w:space="0" w:color="000000"/>
          <w:right w:val="single" w:sz="6" w:space="0" w:color="000000"/>
          <w:insideH w:val="nil"/>
          <w:insideV w:val="nil"/>
          <w:tl2br w:val="nil"/>
          <w:tr2bl w:val="nil"/>
        </w:tcBorders>
      </w:tcPr>
    </w:tblStylePr>
  </w:style>
  <w:style w:type="table" w:customStyle="1" w:styleId="TableB5">
    <w:name w:val="Table B5"/>
    <w:basedOn w:val="TableElegant"/>
    <w:rsid w:val="00B948F9"/>
    <w:rPr>
      <w:rFonts w:ascii="Times" w:eastAsia="MS Mincho" w:hAnsi="Times"/>
      <w:szCs w:val="24"/>
    </w:rPr>
    <w:tblPr>
      <w:jc w:val="right"/>
      <w:tblBorders>
        <w:top w:val="single" w:sz="6" w:space="0" w:color="000000"/>
        <w:left w:val="single" w:sz="6" w:space="0" w:color="000000"/>
        <w:bottom w:val="single" w:sz="6" w:space="0" w:color="000000"/>
        <w:right w:val="single" w:sz="6" w:space="0" w:color="000000"/>
        <w:insideH w:val="single" w:sz="4" w:space="0" w:color="000000"/>
        <w:insideV w:val="single" w:sz="4" w:space="0" w:color="000000"/>
      </w:tblBorders>
    </w:tblPr>
    <w:trPr>
      <w:jc w:val="right"/>
    </w:trPr>
    <w:tcPr>
      <w:shd w:val="clear" w:color="auto" w:fill="auto"/>
    </w:tcPr>
    <w:tblStylePr w:type="firstRow">
      <w:pPr>
        <w:jc w:val="center"/>
      </w:pPr>
      <w:rPr>
        <w:rFonts w:ascii="Times New Roman" w:hAnsi="Times New Roman" w:cs="Cambria"/>
        <w:caps/>
        <w:color w:val="auto"/>
        <w:sz w:val="22"/>
        <w:szCs w:val="22"/>
      </w:rPr>
      <w:tblPr/>
      <w:tcPr>
        <w:tcBorders>
          <w:top w:val="nil"/>
          <w:left w:val="nil"/>
          <w:bottom w:val="nil"/>
          <w:right w:val="nil"/>
          <w:insideH w:val="nil"/>
          <w:insideV w:val="nil"/>
          <w:tl2br w:val="nil"/>
          <w:tr2bl w:val="nil"/>
        </w:tcBorders>
        <w:shd w:val="clear" w:color="auto" w:fill="auto"/>
      </w:tcPr>
    </w:tblStylePr>
    <w:tblStylePr w:type="lastRow">
      <w:pPr>
        <w:wordWrap/>
      </w:pPr>
    </w:tblStylePr>
  </w:style>
  <w:style w:type="table" w:customStyle="1" w:styleId="TableFa5">
    <w:name w:val="Table Fa5"/>
    <w:basedOn w:val="TableProfessional"/>
    <w:rsid w:val="00B948F9"/>
    <w:rPr>
      <w:szCs w:val="28"/>
    </w:rPr>
    <w:tblPr/>
    <w:tcPr>
      <w:shd w:val="clear" w:color="auto" w:fill="auto"/>
    </w:tcPr>
    <w:tblStylePr w:type="firstRow">
      <w:pPr>
        <w:wordWrap/>
      </w:pPr>
      <w:rPr>
        <w:rFonts w:ascii="Times New Roman" w:hAnsi="Times New Roman" w:cs="Arial Unicode MS"/>
        <w:b w:val="0"/>
        <w:bCs/>
        <w:i w:val="0"/>
        <w:iCs w:val="0"/>
        <w:color w:val="auto"/>
        <w:sz w:val="20"/>
        <w:szCs w:val="28"/>
      </w:rPr>
      <w:tblPr/>
      <w:tcPr>
        <w:tcBorders>
          <w:tl2br w:val="none" w:sz="0" w:space="0" w:color="auto"/>
          <w:tr2bl w:val="none" w:sz="0" w:space="0" w:color="auto"/>
        </w:tcBorders>
        <w:shd w:val="solid" w:color="000000" w:fill="FFFFFF"/>
      </w:tcPr>
    </w:tblStylePr>
  </w:style>
  <w:style w:type="table" w:customStyle="1" w:styleId="TablefaL135">
    <w:name w:val="Table fa = L 135"/>
    <w:basedOn w:val="TableProfessional"/>
    <w:rsid w:val="00B948F9"/>
    <w:pPr>
      <w:tabs>
        <w:tab w:val="left" w:pos="113"/>
      </w:tabs>
      <w:jc w:val="left"/>
    </w:pPr>
    <w:rPr>
      <w:szCs w:val="26"/>
    </w:rPr>
    <w:tblPr>
      <w:tblStyleRowBandSize w:val="1"/>
      <w:tblStyleColBandSize w:val="1"/>
    </w:tblPr>
    <w:tcPr>
      <w:shd w:val="clear" w:color="auto" w:fill="auto"/>
    </w:tcPr>
    <w:tblStylePr w:type="firstRow">
      <w:rPr>
        <w:rFonts w:ascii="Times New Roman" w:hAnsi="Times New Roman" w:cs="Cambria"/>
        <w:b/>
        <w:bCs/>
        <w:i w:val="0"/>
        <w:iCs w:val="0"/>
        <w:caps/>
        <w:color w:val="auto"/>
        <w:sz w:val="20"/>
        <w:szCs w:val="22"/>
      </w:rPr>
      <w:tblPr/>
      <w:tcPr>
        <w:tcBorders>
          <w:tl2br w:val="none" w:sz="0" w:space="0" w:color="auto"/>
          <w:tr2bl w:val="none" w:sz="0" w:space="0" w:color="auto"/>
        </w:tcBorders>
        <w:shd w:val="solid" w:color="000000" w:fill="FFFFFF"/>
      </w:tcPr>
    </w:tblStylePr>
    <w:tblStylePr w:type="lastRow">
      <w:rPr>
        <w:rFonts w:cs="Arial Unicode MS"/>
        <w:bCs/>
        <w:szCs w:val="26"/>
      </w:rPr>
    </w:tblStylePr>
    <w:tblStylePr w:type="firstCol">
      <w:pPr>
        <w:tabs>
          <w:tab w:val="clear" w:pos="113"/>
          <w:tab w:val="left" w:pos="567"/>
          <w:tab w:val="left" w:pos="1134"/>
        </w:tabs>
      </w:pPr>
      <w:rPr>
        <w:rFonts w:cs="Arial Unicode MS"/>
        <w:bCs/>
        <w:szCs w:val="26"/>
      </w:rPr>
    </w:tblStylePr>
    <w:tblStylePr w:type="lastCol">
      <w:rPr>
        <w:rFonts w:cs="Arial Unicode MS"/>
        <w:szCs w:val="26"/>
      </w:rPr>
    </w:tblStylePr>
    <w:tblStylePr w:type="band1Vert">
      <w:rPr>
        <w:rFonts w:cs="Arial Unicode MS"/>
        <w:bCs/>
        <w:iCs w:val="0"/>
        <w:szCs w:val="26"/>
      </w:rPr>
    </w:tblStylePr>
    <w:tblStylePr w:type="band2Vert">
      <w:rPr>
        <w:rFonts w:cs="Arial Unicode MS"/>
        <w:bCs/>
        <w:iCs w:val="0"/>
        <w:szCs w:val="26"/>
      </w:rPr>
    </w:tblStylePr>
    <w:tblStylePr w:type="band1Horz">
      <w:rPr>
        <w:rFonts w:cs="Arial Unicode MS"/>
        <w:color w:val="auto"/>
        <w:szCs w:val="26"/>
      </w:rPr>
    </w:tblStylePr>
    <w:tblStylePr w:type="band2Horz">
      <w:rPr>
        <w:rFonts w:cs="Arial Unicode MS"/>
        <w:bCs/>
        <w:iCs w:val="0"/>
        <w:color w:val="auto"/>
        <w:szCs w:val="26"/>
      </w:rPr>
    </w:tblStylePr>
    <w:tblStylePr w:type="neCell">
      <w:rPr>
        <w:rFonts w:cs="Arial Unicode MS"/>
        <w:bCs/>
        <w:iCs w:val="0"/>
        <w:szCs w:val="26"/>
      </w:rPr>
    </w:tblStylePr>
    <w:tblStylePr w:type="nwCell">
      <w:rPr>
        <w:rFonts w:cs="Arial Unicode MS"/>
        <w:bCs/>
        <w:iCs w:val="0"/>
      </w:rPr>
    </w:tblStylePr>
    <w:tblStylePr w:type="swCell">
      <w:rPr>
        <w:rFonts w:cs="Arial Unicode MS"/>
        <w:bCs/>
        <w:iCs w:val="0"/>
        <w:szCs w:val="26"/>
      </w:rPr>
    </w:tblStylePr>
  </w:style>
  <w:style w:type="numbering" w:customStyle="1" w:styleId="NoList7">
    <w:name w:val="No List7"/>
    <w:next w:val="NoList"/>
    <w:uiPriority w:val="99"/>
    <w:semiHidden/>
    <w:rsid w:val="00062BCD"/>
  </w:style>
  <w:style w:type="table" w:customStyle="1" w:styleId="TableGrid60">
    <w:name w:val="Table Grid6"/>
    <w:basedOn w:val="TableNormal"/>
    <w:next w:val="TableGrid"/>
    <w:rsid w:val="00062BCD"/>
    <w:pPr>
      <w:bidi/>
      <w:spacing w:after="0" w:line="240" w:lineRule="auto"/>
      <w:jc w:val="lowKashida"/>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rticleSection6">
    <w:name w:val="Article / Section6"/>
    <w:basedOn w:val="NoList"/>
    <w:next w:val="ArticleSection"/>
    <w:rsid w:val="00062BCD"/>
  </w:style>
  <w:style w:type="table" w:customStyle="1" w:styleId="Table3Deffects16">
    <w:name w:val="Table 3D effects 16"/>
    <w:basedOn w:val="TableList8"/>
    <w:next w:val="Table3Deffects1"/>
    <w:rsid w:val="00062BCD"/>
    <w:tblPr/>
    <w:tcPr>
      <w:shd w:val="solid" w:color="C0C0C0" w:fill="FFFFFF"/>
    </w:tcPr>
    <w:tblStylePr w:type="firstRow">
      <w:rPr>
        <w:b/>
        <w:bCs/>
        <w:i/>
        <w:iCs/>
        <w:color w:val="800080"/>
      </w:rPr>
      <w:tblPr/>
      <w:tcPr>
        <w:tcBorders>
          <w:bottom w:val="single" w:sz="6" w:space="0" w:color="808080"/>
          <w:tl2br w:val="none" w:sz="0" w:space="0" w:color="auto"/>
          <w:tr2bl w:val="none" w:sz="0" w:space="0" w:color="auto"/>
        </w:tcBorders>
        <w:shd w:val="solid" w:color="FFFF00" w:fill="FFFFFF"/>
      </w:tcPr>
    </w:tblStylePr>
    <w:tblStylePr w:type="lastRow">
      <w:rPr>
        <w:b/>
        <w:bCs/>
      </w:rPr>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rPr>
        <w:b/>
        <w:bCs/>
      </w:rPr>
      <w:tblPr/>
      <w:tcPr>
        <w:tcBorders>
          <w:left w:val="single" w:sz="6" w:space="0" w:color="FFFFFF"/>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Table3Deffects25">
    <w:name w:val="Table 3D effects 25"/>
    <w:basedOn w:val="TableNormal"/>
    <w:next w:val="Table3Deffects2"/>
    <w:rsid w:val="00062BCD"/>
    <w:pPr>
      <w:bidi/>
      <w:spacing w:after="0" w:line="240" w:lineRule="auto"/>
      <w:jc w:val="lowKashida"/>
    </w:pPr>
    <w:rPr>
      <w:rFonts w:ascii="Times New Roman" w:eastAsia="Times New Roman" w:hAnsi="Times New Roman" w:cs="B Lotus"/>
      <w:bCs/>
      <w:sz w:val="20"/>
      <w:szCs w:val="20"/>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3Deffects35">
    <w:name w:val="Table 3D effects 35"/>
    <w:basedOn w:val="TableNormal"/>
    <w:next w:val="Table3Deffects3"/>
    <w:rsid w:val="00062BCD"/>
    <w:pPr>
      <w:bidi/>
      <w:spacing w:after="0" w:line="240" w:lineRule="auto"/>
      <w:jc w:val="right"/>
    </w:pPr>
    <w:rPr>
      <w:rFonts w:ascii="Times New Roman" w:eastAsia="Times New Roman" w:hAnsi="Times New Roman" w:cs="B Lotus"/>
      <w:bCs/>
      <w:sz w:val="20"/>
      <w:szCs w:val="20"/>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lassic15">
    <w:name w:val="Table Classic 15"/>
    <w:basedOn w:val="TableNormal"/>
    <w:next w:val="TableClassic1"/>
    <w:rsid w:val="00062BCD"/>
    <w:pPr>
      <w:bidi/>
      <w:spacing w:after="0" w:line="240" w:lineRule="auto"/>
      <w:jc w:val="lowKashida"/>
    </w:pPr>
    <w:rPr>
      <w:rFonts w:ascii="Times New Roman" w:eastAsia="Times New Roman" w:hAnsi="Times New Roman" w:cs="B Lotus"/>
      <w:bCs/>
      <w:sz w:val="20"/>
      <w:szCs w:val="20"/>
    </w:r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lassic25">
    <w:name w:val="Table Classic 25"/>
    <w:basedOn w:val="TableNormal"/>
    <w:next w:val="TableClassic2"/>
    <w:rsid w:val="00062BCD"/>
    <w:pPr>
      <w:bidi/>
      <w:spacing w:after="0" w:line="240" w:lineRule="auto"/>
      <w:jc w:val="lowKashida"/>
    </w:pPr>
    <w:rPr>
      <w:rFonts w:ascii="Times New Roman" w:eastAsia="Times New Roman" w:hAnsi="Times New Roman" w:cs="B Lotus"/>
      <w:bCs/>
      <w:sz w:val="20"/>
      <w:szCs w:val="20"/>
    </w:r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customStyle="1" w:styleId="TableClassic35">
    <w:name w:val="Table Classic 35"/>
    <w:basedOn w:val="TableNormal"/>
    <w:next w:val="TableClassic3"/>
    <w:rsid w:val="00062BCD"/>
    <w:pPr>
      <w:bidi/>
      <w:spacing w:after="0" w:line="240" w:lineRule="auto"/>
      <w:jc w:val="lowKashida"/>
    </w:pPr>
    <w:rPr>
      <w:rFonts w:ascii="Times New Roman" w:eastAsia="Times New Roman" w:hAnsi="Times New Roman" w:cs="B Lotus"/>
      <w:bCs/>
      <w:color w:val="000080"/>
      <w:sz w:val="20"/>
      <w:szCs w:val="2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customStyle="1" w:styleId="TableClassic45">
    <w:name w:val="Table Classic 45"/>
    <w:basedOn w:val="TableNormal"/>
    <w:next w:val="TableClassic4"/>
    <w:rsid w:val="00062BCD"/>
    <w:pPr>
      <w:bidi/>
      <w:spacing w:after="0" w:line="240" w:lineRule="auto"/>
      <w:jc w:val="lowKashida"/>
    </w:pPr>
    <w:rPr>
      <w:rFonts w:ascii="Times New Roman" w:eastAsia="Times New Roman" w:hAnsi="Times New Roman" w:cs="B Lotus"/>
      <w:bCs/>
      <w:sz w:val="20"/>
      <w:szCs w:val="20"/>
    </w:r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customStyle="1" w:styleId="TableColorful15">
    <w:name w:val="Table Colorful 15"/>
    <w:basedOn w:val="TableNormal"/>
    <w:next w:val="TableColorful1"/>
    <w:rsid w:val="00062BCD"/>
    <w:pPr>
      <w:bidi/>
      <w:spacing w:after="0" w:line="240" w:lineRule="auto"/>
      <w:jc w:val="lowKashida"/>
    </w:pPr>
    <w:rPr>
      <w:rFonts w:ascii="Times New Roman" w:eastAsia="Times New Roman" w:hAnsi="Times New Roman" w:cs="B Lotus"/>
      <w:bCs/>
      <w:color w:val="FFFFFF"/>
      <w:sz w:val="20"/>
      <w:szCs w:val="20"/>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customStyle="1" w:styleId="TableColorful25">
    <w:name w:val="Table Colorful 25"/>
    <w:basedOn w:val="TableNormal"/>
    <w:next w:val="TableColorful2"/>
    <w:rsid w:val="00062BCD"/>
    <w:pPr>
      <w:bidi/>
      <w:spacing w:after="0" w:line="240" w:lineRule="auto"/>
      <w:jc w:val="lowKashida"/>
    </w:pPr>
    <w:rPr>
      <w:rFonts w:ascii="Times New Roman" w:eastAsia="Times New Roman" w:hAnsi="Times New Roman" w:cs="B Lotus"/>
      <w:bCs/>
      <w:sz w:val="20"/>
      <w:szCs w:val="20"/>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customStyle="1" w:styleId="TableColorful35">
    <w:name w:val="Table Colorful 35"/>
    <w:basedOn w:val="TableNormal"/>
    <w:next w:val="TableColorful3"/>
    <w:rsid w:val="00062BCD"/>
    <w:pPr>
      <w:bidi/>
      <w:spacing w:after="0" w:line="240" w:lineRule="auto"/>
      <w:jc w:val="lowKashida"/>
    </w:pPr>
    <w:rPr>
      <w:rFonts w:ascii="Times New Roman" w:eastAsia="Times New Roman" w:hAnsi="Times New Roman" w:cs="B Lotus"/>
      <w:bCs/>
      <w:sz w:val="20"/>
      <w:szCs w:val="20"/>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customStyle="1" w:styleId="TableColumns15">
    <w:name w:val="Table Columns 15"/>
    <w:basedOn w:val="TableNormal"/>
    <w:next w:val="TableColumns1"/>
    <w:rsid w:val="00062BCD"/>
    <w:pPr>
      <w:bidi/>
      <w:spacing w:after="0" w:line="240" w:lineRule="auto"/>
      <w:jc w:val="lowKashida"/>
    </w:pPr>
    <w:rPr>
      <w:rFonts w:ascii="Times New Roman" w:eastAsia="Times New Roman" w:hAnsi="Times New Roman" w:cs="B Lotus"/>
      <w:b/>
      <w:bCs/>
      <w:sz w:val="20"/>
      <w:szCs w:val="20"/>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olumns25">
    <w:name w:val="Table Columns 25"/>
    <w:basedOn w:val="TableNormal"/>
    <w:next w:val="TableColumns2"/>
    <w:rsid w:val="00062BCD"/>
    <w:pPr>
      <w:bidi/>
      <w:spacing w:after="0" w:line="240" w:lineRule="auto"/>
      <w:jc w:val="lowKashida"/>
    </w:pPr>
    <w:rPr>
      <w:rFonts w:ascii="Times New Roman" w:eastAsia="Times New Roman" w:hAnsi="Times New Roman" w:cs="B Lotus"/>
      <w:b/>
      <w:bCs/>
      <w:sz w:val="20"/>
      <w:szCs w:val="20"/>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olumns35">
    <w:name w:val="Table Columns 35"/>
    <w:basedOn w:val="TableNormal"/>
    <w:next w:val="TableColumns3"/>
    <w:rsid w:val="00062BCD"/>
    <w:pPr>
      <w:bidi/>
      <w:spacing w:after="0" w:line="240" w:lineRule="auto"/>
      <w:jc w:val="lowKashida"/>
    </w:pPr>
    <w:rPr>
      <w:rFonts w:ascii="Times New Roman" w:eastAsia="Times New Roman" w:hAnsi="Times New Roman" w:cs="B Lotus"/>
      <w:b/>
      <w:bCs/>
      <w:sz w:val="20"/>
      <w:szCs w:val="20"/>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customStyle="1" w:styleId="TableColumns45">
    <w:name w:val="Table Columns 45"/>
    <w:basedOn w:val="TableNormal"/>
    <w:next w:val="TableColumns4"/>
    <w:rsid w:val="00062BCD"/>
    <w:pPr>
      <w:bidi/>
      <w:spacing w:after="0" w:line="240" w:lineRule="auto"/>
      <w:jc w:val="lowKashida"/>
    </w:pPr>
    <w:rPr>
      <w:rFonts w:ascii="Times New Roman" w:eastAsia="Times New Roman" w:hAnsi="Times New Roman" w:cs="B Lotus"/>
      <w:bCs/>
      <w:sz w:val="20"/>
      <w:szCs w:val="20"/>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customStyle="1" w:styleId="TableColumns55">
    <w:name w:val="Table Columns 55"/>
    <w:basedOn w:val="TableNormal"/>
    <w:next w:val="TableColumns5"/>
    <w:rsid w:val="00062BCD"/>
    <w:pPr>
      <w:bidi/>
      <w:spacing w:after="0" w:line="240" w:lineRule="auto"/>
      <w:jc w:val="lowKashida"/>
    </w:pPr>
    <w:rPr>
      <w:rFonts w:ascii="Times New Roman" w:eastAsia="Times New Roman" w:hAnsi="Times New Roman" w:cs="B Lotus"/>
      <w:bCs/>
      <w:sz w:val="20"/>
      <w:szCs w:val="20"/>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customStyle="1" w:styleId="TableContemporary5">
    <w:name w:val="Table Contemporary5"/>
    <w:basedOn w:val="TableNormal"/>
    <w:next w:val="TableContemporary"/>
    <w:rsid w:val="00062BCD"/>
    <w:pPr>
      <w:bidi/>
      <w:spacing w:after="0" w:line="240" w:lineRule="auto"/>
      <w:jc w:val="lowKashida"/>
    </w:pPr>
    <w:rPr>
      <w:rFonts w:ascii="Times New Roman" w:eastAsia="Times New Roman" w:hAnsi="Times New Roman" w:cs="B Lotus"/>
      <w:bCs/>
      <w:sz w:val="20"/>
      <w:szCs w:val="20"/>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TableElegant5">
    <w:name w:val="Table Elegant5"/>
    <w:basedOn w:val="TableNormal"/>
    <w:next w:val="TableElegant"/>
    <w:rsid w:val="00062BCD"/>
    <w:pPr>
      <w:bidi/>
      <w:spacing w:after="0" w:line="240" w:lineRule="auto"/>
      <w:jc w:val="lowKashida"/>
    </w:pPr>
    <w:rPr>
      <w:rFonts w:ascii="Times New Roman" w:eastAsia="Times New Roman" w:hAnsi="Times New Roman" w:cs="B Lotus"/>
      <w:bCs/>
      <w:sz w:val="20"/>
      <w:szCs w:val="20"/>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customStyle="1" w:styleId="TableGrid15">
    <w:name w:val="Table Grid 15"/>
    <w:basedOn w:val="TableNormal"/>
    <w:next w:val="TableGrid1"/>
    <w:rsid w:val="00062BCD"/>
    <w:pPr>
      <w:bidi/>
      <w:spacing w:after="0" w:line="240" w:lineRule="auto"/>
      <w:jc w:val="lowKashida"/>
    </w:pPr>
    <w:rPr>
      <w:rFonts w:ascii="Times New Roman" w:eastAsia="Times New Roman" w:hAnsi="Times New Roman" w:cs="B Lotus"/>
      <w:bCs/>
      <w:sz w:val="20"/>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TableGrid25">
    <w:name w:val="Table Grid 25"/>
    <w:basedOn w:val="TableNormal"/>
    <w:next w:val="TableGrid2"/>
    <w:rsid w:val="00062BCD"/>
    <w:pPr>
      <w:bidi/>
      <w:spacing w:after="0" w:line="240" w:lineRule="auto"/>
      <w:jc w:val="lowKashida"/>
    </w:pPr>
    <w:rPr>
      <w:rFonts w:ascii="Times New Roman" w:eastAsia="Times New Roman" w:hAnsi="Times New Roman" w:cs="B Lotus"/>
      <w:bCs/>
      <w:sz w:val="20"/>
      <w:szCs w:val="20"/>
    </w:r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TableGrid35">
    <w:name w:val="Table Grid 35"/>
    <w:basedOn w:val="TableNormal"/>
    <w:next w:val="TableGrid3"/>
    <w:rsid w:val="00062BCD"/>
    <w:pPr>
      <w:bidi/>
      <w:spacing w:after="0" w:line="240" w:lineRule="auto"/>
      <w:jc w:val="lowKashida"/>
    </w:pPr>
    <w:rPr>
      <w:rFonts w:ascii="Times New Roman" w:eastAsia="Times New Roman" w:hAnsi="Times New Roman" w:cs="B Lotus"/>
      <w:bCs/>
      <w:sz w:val="20"/>
      <w:szCs w:val="20"/>
    </w:r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TableGrid45">
    <w:name w:val="Table Grid 45"/>
    <w:basedOn w:val="TableNormal"/>
    <w:next w:val="TableGrid4"/>
    <w:rsid w:val="00062BCD"/>
    <w:pPr>
      <w:bidi/>
      <w:spacing w:after="0" w:line="240" w:lineRule="auto"/>
      <w:jc w:val="lowKashida"/>
    </w:pPr>
    <w:rPr>
      <w:rFonts w:ascii="Times New Roman" w:eastAsia="Times New Roman" w:hAnsi="Times New Roman" w:cs="B Lotus"/>
      <w:bCs/>
      <w:sz w:val="20"/>
      <w:szCs w:val="20"/>
    </w:r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customStyle="1" w:styleId="TableGrid55">
    <w:name w:val="Table Grid 55"/>
    <w:basedOn w:val="TableNormal"/>
    <w:next w:val="TableGrid5"/>
    <w:rsid w:val="00062BCD"/>
    <w:pPr>
      <w:bidi/>
      <w:spacing w:after="0" w:line="240" w:lineRule="auto"/>
      <w:jc w:val="lowKashida"/>
    </w:pPr>
    <w:rPr>
      <w:rFonts w:ascii="Times New Roman" w:eastAsia="Times New Roman" w:hAnsi="Times New Roman" w:cs="B Lotus"/>
      <w:bCs/>
      <w:sz w:val="20"/>
      <w:szCs w:val="20"/>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65">
    <w:name w:val="Table Grid 65"/>
    <w:basedOn w:val="TableNormal"/>
    <w:next w:val="TableGrid6"/>
    <w:rsid w:val="00062BCD"/>
    <w:pPr>
      <w:bidi/>
      <w:spacing w:after="0" w:line="240" w:lineRule="auto"/>
      <w:jc w:val="lowKashida"/>
    </w:pPr>
    <w:rPr>
      <w:rFonts w:ascii="Times New Roman" w:eastAsia="Times New Roman" w:hAnsi="Times New Roman" w:cs="B Lotus"/>
      <w:bCs/>
      <w:sz w:val="20"/>
      <w:szCs w:val="20"/>
    </w:r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75">
    <w:name w:val="Table Grid 75"/>
    <w:basedOn w:val="TableNormal"/>
    <w:next w:val="TableGrid7"/>
    <w:rsid w:val="00062BCD"/>
    <w:pPr>
      <w:bidi/>
      <w:spacing w:after="0" w:line="240" w:lineRule="auto"/>
      <w:jc w:val="lowKashida"/>
    </w:pPr>
    <w:rPr>
      <w:rFonts w:ascii="Times New Roman" w:eastAsia="Times New Roman" w:hAnsi="Times New Roman" w:cs="B Lotus"/>
      <w:b/>
      <w:bCs/>
      <w:sz w:val="20"/>
      <w:szCs w:val="20"/>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85">
    <w:name w:val="Table Grid 85"/>
    <w:basedOn w:val="TableNormal"/>
    <w:next w:val="TableGrid8"/>
    <w:rsid w:val="00062BCD"/>
    <w:pPr>
      <w:bidi/>
      <w:spacing w:after="0" w:line="240" w:lineRule="auto"/>
      <w:jc w:val="lowKashida"/>
    </w:pPr>
    <w:rPr>
      <w:rFonts w:ascii="Times New Roman" w:eastAsia="Times New Roman" w:hAnsi="Times New Roman" w:cs="B Lotus"/>
      <w:bCs/>
      <w:sz w:val="20"/>
      <w:szCs w:val="20"/>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TableList15">
    <w:name w:val="Table List 15"/>
    <w:basedOn w:val="TableNormal"/>
    <w:next w:val="TableList1"/>
    <w:rsid w:val="00062BCD"/>
    <w:pPr>
      <w:bidi/>
      <w:spacing w:after="0" w:line="240" w:lineRule="auto"/>
      <w:jc w:val="lowKashida"/>
    </w:pPr>
    <w:rPr>
      <w:rFonts w:ascii="Times New Roman" w:eastAsia="Times New Roman" w:hAnsi="Times New Roman" w:cs="B Lotus"/>
      <w:bCs/>
      <w:szCs w:val="20"/>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List25">
    <w:name w:val="Table List 25"/>
    <w:basedOn w:val="TableNormal"/>
    <w:next w:val="TableList2"/>
    <w:rsid w:val="00062BCD"/>
    <w:pPr>
      <w:bidi/>
      <w:spacing w:after="0" w:line="240" w:lineRule="auto"/>
      <w:jc w:val="lowKashida"/>
    </w:pPr>
    <w:rPr>
      <w:rFonts w:ascii="Times New Roman" w:eastAsia="Times New Roman" w:hAnsi="Times New Roman" w:cs="B Lotus"/>
      <w:bCs/>
      <w:sz w:val="20"/>
      <w:szCs w:val="20"/>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List35">
    <w:name w:val="Table List 35"/>
    <w:basedOn w:val="TableNormal"/>
    <w:next w:val="TableList3"/>
    <w:rsid w:val="00062BCD"/>
    <w:pPr>
      <w:bidi/>
      <w:spacing w:after="0" w:line="240" w:lineRule="auto"/>
      <w:jc w:val="lowKashida"/>
    </w:pPr>
    <w:rPr>
      <w:rFonts w:ascii="Times New Roman" w:eastAsia="Times New Roman" w:hAnsi="Times New Roman" w:cs="B Lotus"/>
      <w:bCs/>
      <w:sz w:val="20"/>
      <w:szCs w:val="20"/>
    </w:r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customStyle="1" w:styleId="TableList45">
    <w:name w:val="Table List 45"/>
    <w:basedOn w:val="TableNormal"/>
    <w:next w:val="TableList4"/>
    <w:rsid w:val="00062BCD"/>
    <w:pPr>
      <w:bidi/>
      <w:spacing w:after="0" w:line="240" w:lineRule="auto"/>
      <w:jc w:val="lowKashida"/>
    </w:pPr>
    <w:rPr>
      <w:rFonts w:ascii="Times New Roman" w:eastAsia="Times New Roman" w:hAnsi="Times New Roman" w:cs="B Lotus"/>
      <w:bCs/>
      <w:sz w:val="20"/>
      <w:szCs w:val="20"/>
    </w:r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customStyle="1" w:styleId="TableList55">
    <w:name w:val="Table List 55"/>
    <w:basedOn w:val="TableNormal"/>
    <w:next w:val="TableList5"/>
    <w:rsid w:val="00062BCD"/>
    <w:pPr>
      <w:bidi/>
      <w:spacing w:after="0" w:line="240" w:lineRule="auto"/>
      <w:jc w:val="lowKashida"/>
    </w:pPr>
    <w:rPr>
      <w:rFonts w:ascii="Times New Roman" w:eastAsia="Times New Roman" w:hAnsi="Times New Roman" w:cs="B Lotus"/>
      <w:bCs/>
      <w:sz w:val="20"/>
      <w:szCs w:val="20"/>
    </w:r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customStyle="1" w:styleId="TableList65">
    <w:name w:val="Table List 65"/>
    <w:basedOn w:val="TableNormal"/>
    <w:next w:val="TableList6"/>
    <w:rsid w:val="00062BCD"/>
    <w:pPr>
      <w:bidi/>
      <w:spacing w:after="0" w:line="240" w:lineRule="auto"/>
      <w:jc w:val="lowKashida"/>
    </w:pPr>
    <w:rPr>
      <w:rFonts w:ascii="Times New Roman" w:eastAsia="Times New Roman" w:hAnsi="Times New Roman" w:cs="B Lotus"/>
      <w:bCs/>
      <w:sz w:val="20"/>
      <w:szCs w:val="20"/>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customStyle="1" w:styleId="TableList75">
    <w:name w:val="Table List 75"/>
    <w:basedOn w:val="TableNormal"/>
    <w:next w:val="TableList7"/>
    <w:rsid w:val="00062BCD"/>
    <w:pPr>
      <w:bidi/>
      <w:spacing w:after="0" w:line="240" w:lineRule="auto"/>
      <w:jc w:val="lowKashida"/>
    </w:pPr>
    <w:rPr>
      <w:rFonts w:ascii="Times New Roman" w:eastAsia="Times New Roman" w:hAnsi="Times New Roman" w:cs="B Lotus"/>
      <w:bCs/>
      <w:sz w:val="20"/>
      <w:szCs w:val="20"/>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customStyle="1" w:styleId="TableList85">
    <w:name w:val="Table List 85"/>
    <w:basedOn w:val="TableNormal"/>
    <w:next w:val="TableList8"/>
    <w:rsid w:val="00062BCD"/>
    <w:pPr>
      <w:bidi/>
      <w:spacing w:after="0" w:line="240" w:lineRule="auto"/>
      <w:jc w:val="lowKashida"/>
    </w:pPr>
    <w:rPr>
      <w:rFonts w:ascii="Times New Roman" w:eastAsia="Times New Roman" w:hAnsi="Times New Roman" w:cs="B Lotus"/>
      <w:bCs/>
      <w:sz w:val="20"/>
      <w:szCs w:val="20"/>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customStyle="1" w:styleId="TableProfessional5">
    <w:name w:val="Table Professional5"/>
    <w:basedOn w:val="TableNormal"/>
    <w:next w:val="TableProfessional"/>
    <w:rsid w:val="00062BCD"/>
    <w:pPr>
      <w:bidi/>
      <w:spacing w:after="0" w:line="240" w:lineRule="auto"/>
      <w:jc w:val="lowKashida"/>
    </w:pPr>
    <w:rPr>
      <w:rFonts w:ascii="Times New Roman" w:eastAsia="Times New Roman" w:hAnsi="Times New Roman" w:cs="B Lotus"/>
      <w:bCs/>
      <w:sz w:val="20"/>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customStyle="1" w:styleId="TableSimple15">
    <w:name w:val="Table Simple 15"/>
    <w:basedOn w:val="TableNormal"/>
    <w:next w:val="TableSimple1"/>
    <w:rsid w:val="00062BCD"/>
    <w:pPr>
      <w:bidi/>
      <w:spacing w:after="0" w:line="240" w:lineRule="auto"/>
      <w:jc w:val="lowKashida"/>
    </w:pPr>
    <w:rPr>
      <w:rFonts w:ascii="Times New Roman" w:eastAsia="Times New Roman" w:hAnsi="Times New Roman" w:cs="B Lotus"/>
      <w:bCs/>
      <w:sz w:val="20"/>
      <w:szCs w:val="20"/>
    </w:r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customStyle="1" w:styleId="TableSimple25">
    <w:name w:val="Table Simple 25"/>
    <w:basedOn w:val="TableNormal"/>
    <w:next w:val="TableSimple2"/>
    <w:rsid w:val="00062BCD"/>
    <w:pPr>
      <w:bidi/>
      <w:spacing w:after="0" w:line="240" w:lineRule="auto"/>
      <w:jc w:val="lowKashida"/>
    </w:pPr>
    <w:rPr>
      <w:rFonts w:ascii="Times New Roman" w:eastAsia="Times New Roman" w:hAnsi="Times New Roman" w:cs="B Lotus"/>
      <w:bCs/>
      <w:sz w:val="20"/>
      <w:szCs w:val="20"/>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customStyle="1" w:styleId="TableSimple35">
    <w:name w:val="Table Simple 35"/>
    <w:basedOn w:val="TableNormal"/>
    <w:next w:val="TableSimple3"/>
    <w:rsid w:val="00062BCD"/>
    <w:pPr>
      <w:bidi/>
      <w:spacing w:after="0" w:line="240" w:lineRule="auto"/>
      <w:jc w:val="lowKashida"/>
    </w:pPr>
    <w:rPr>
      <w:rFonts w:ascii="Times New Roman" w:eastAsia="Times New Roman" w:hAnsi="Times New Roman" w:cs="B Lotus"/>
      <w:bCs/>
      <w:sz w:val="20"/>
      <w:szCs w:val="20"/>
    </w:r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customStyle="1" w:styleId="TableSubtle15">
    <w:name w:val="Table Subtle 15"/>
    <w:basedOn w:val="TableNormal"/>
    <w:next w:val="TableSubtle1"/>
    <w:rsid w:val="00062BCD"/>
    <w:pPr>
      <w:bidi/>
      <w:spacing w:after="0" w:line="240" w:lineRule="auto"/>
      <w:jc w:val="lowKashida"/>
    </w:pPr>
    <w:rPr>
      <w:rFonts w:ascii="Times New Roman" w:eastAsia="Times New Roman" w:hAnsi="Times New Roman" w:cs="B Lotus"/>
      <w:bCs/>
      <w:sz w:val="20"/>
      <w:szCs w:val="20"/>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Subtle25">
    <w:name w:val="Table Subtle 25"/>
    <w:basedOn w:val="TableNormal"/>
    <w:next w:val="TableSubtle2"/>
    <w:rsid w:val="00062BCD"/>
    <w:pPr>
      <w:bidi/>
      <w:spacing w:after="0" w:line="240" w:lineRule="auto"/>
      <w:jc w:val="lowKashida"/>
    </w:pPr>
    <w:rPr>
      <w:rFonts w:ascii="Times New Roman" w:eastAsia="Times New Roman" w:hAnsi="Times New Roman" w:cs="B Lotus"/>
      <w:bCs/>
      <w:sz w:val="20"/>
      <w:szCs w:val="20"/>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Theme5">
    <w:name w:val="Table Theme5"/>
    <w:basedOn w:val="TableNormal"/>
    <w:next w:val="TableTheme"/>
    <w:rsid w:val="00062BCD"/>
    <w:pPr>
      <w:bidi/>
      <w:spacing w:after="0" w:line="240" w:lineRule="auto"/>
      <w:jc w:val="lowKashida"/>
    </w:pPr>
    <w:rPr>
      <w:rFonts w:ascii="Times New Roman" w:eastAsia="Times New Roman" w:hAnsi="Times New Roman" w:cs="B Lotus"/>
      <w:bCs/>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Web15">
    <w:name w:val="Table Web 15"/>
    <w:basedOn w:val="TableNormal"/>
    <w:next w:val="TableWeb1"/>
    <w:rsid w:val="00062BCD"/>
    <w:pPr>
      <w:bidi/>
      <w:spacing w:after="0" w:line="240" w:lineRule="auto"/>
      <w:jc w:val="lowKashida"/>
    </w:pPr>
    <w:rPr>
      <w:rFonts w:ascii="Times New Roman" w:eastAsia="Times New Roman" w:hAnsi="Times New Roman" w:cs="B Lotus"/>
      <w:bCs/>
      <w:sz w:val="20"/>
      <w:szCs w:val="20"/>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Web25">
    <w:name w:val="Table Web 25"/>
    <w:basedOn w:val="TableNormal"/>
    <w:next w:val="TableWeb2"/>
    <w:rsid w:val="00062BCD"/>
    <w:pPr>
      <w:bidi/>
      <w:spacing w:after="0" w:line="240" w:lineRule="auto"/>
      <w:jc w:val="lowKashida"/>
    </w:pPr>
    <w:rPr>
      <w:rFonts w:ascii="Times New Roman" w:eastAsia="Times New Roman" w:hAnsi="Times New Roman" w:cs="B Lotus"/>
      <w:bCs/>
      <w:sz w:val="20"/>
      <w:szCs w:val="20"/>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Web35">
    <w:name w:val="Table Web 35"/>
    <w:basedOn w:val="TableNormal"/>
    <w:next w:val="TableWeb3"/>
    <w:rsid w:val="00062BCD"/>
    <w:pPr>
      <w:bidi/>
      <w:spacing w:after="0" w:line="240" w:lineRule="auto"/>
      <w:jc w:val="lowKashida"/>
    </w:pPr>
    <w:rPr>
      <w:rFonts w:ascii="Times New Roman" w:eastAsia="Times New Roman" w:hAnsi="Times New Roman" w:cs="B Lotus"/>
      <w:bCs/>
      <w:sz w:val="20"/>
      <w:szCs w:val="20"/>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T5">
    <w:name w:val="TT5"/>
    <w:basedOn w:val="TableNormal"/>
    <w:rsid w:val="00062BCD"/>
    <w:pPr>
      <w:spacing w:after="0" w:line="240" w:lineRule="auto"/>
    </w:pPr>
    <w:rPr>
      <w:rFonts w:ascii="Times New Roman" w:eastAsia="MS Mincho" w:hAnsi="Times New Roman" w:cs="Times New Roman"/>
      <w:sz w:val="20"/>
      <w:szCs w:val="20"/>
    </w:rPr>
    <w:tblPr/>
    <w:tcPr>
      <w:shd w:val="clear" w:color="auto" w:fill="EBF5FF"/>
    </w:tcPr>
    <w:tblStylePr w:type="firstRow">
      <w:rPr>
        <w:rFonts w:cs="___WRD_EMBED_SUB_448"/>
      </w:rPr>
      <w:tblPr/>
      <w:tcPr>
        <w:shd w:val="clear" w:color="auto" w:fill="C5D8FF"/>
      </w:tcPr>
    </w:tblStylePr>
    <w:tblStylePr w:type="firstCol">
      <w:tblPr/>
      <w:tcPr>
        <w:tcBorders>
          <w:top w:val="nil"/>
          <w:left w:val="nil"/>
          <w:bottom w:val="nil"/>
          <w:right w:val="nil"/>
          <w:insideH w:val="nil"/>
          <w:insideV w:val="nil"/>
          <w:tl2br w:val="nil"/>
          <w:tr2bl w:val="nil"/>
        </w:tcBorders>
        <w:shd w:val="clear" w:color="auto" w:fill="EBF5FF"/>
      </w:tcPr>
    </w:tblStylePr>
  </w:style>
  <w:style w:type="table" w:customStyle="1" w:styleId="TabelAbi6">
    <w:name w:val="Tabel Abi6"/>
    <w:basedOn w:val="TableProfessional"/>
    <w:rsid w:val="00062BCD"/>
    <w:rPr>
      <w:rFonts w:ascii="Times" w:eastAsia="MS Mincho" w:hAnsi="Times"/>
    </w:rPr>
    <w:tblPr>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Pr>
    <w:trPr>
      <w:jc w:val="right"/>
    </w:trPr>
    <w:tcPr>
      <w:shd w:val="clear" w:color="auto" w:fill="EBF5FF"/>
    </w:tcPr>
    <w:tblStylePr w:type="firstRow">
      <w:rPr>
        <w:b/>
        <w:bCs/>
        <w:color w:val="auto"/>
      </w:rPr>
      <w:tblPr/>
      <w:tcPr>
        <w:tcBorders>
          <w:tl2br w:val="none" w:sz="0" w:space="0" w:color="auto"/>
          <w:tr2bl w:val="none" w:sz="0" w:space="0" w:color="auto"/>
        </w:tcBorders>
        <w:shd w:val="clear" w:color="auto" w:fill="C5D8FF"/>
      </w:tcPr>
    </w:tblStylePr>
  </w:style>
  <w:style w:type="table" w:customStyle="1" w:styleId="G5">
    <w:name w:val="G5"/>
    <w:basedOn w:val="TableNormal"/>
    <w:rsid w:val="00062BCD"/>
    <w:pPr>
      <w:spacing w:after="0" w:line="240" w:lineRule="auto"/>
    </w:pPr>
    <w:rPr>
      <w:rFonts w:ascii="Times New Roman" w:eastAsia="MS Mincho" w:hAnsi="Times New Roman" w:cs="Times New Roman"/>
      <w:sz w:val="20"/>
      <w:szCs w:val="20"/>
    </w:rPr>
    <w:tblPr/>
    <w:tcPr>
      <w:shd w:val="clear" w:color="auto" w:fill="EBF5FF"/>
    </w:tcPr>
  </w:style>
  <w:style w:type="table" w:customStyle="1" w:styleId="GadvalAbi2color6">
    <w:name w:val="Gadval Abi (2 color)6"/>
    <w:basedOn w:val="TableProfessional"/>
    <w:rsid w:val="00062BCD"/>
    <w:rPr>
      <w:rFonts w:ascii="Times" w:eastAsia="MS Mincho" w:hAnsi="Times"/>
    </w:rPr>
    <w:tblPr>
      <w:tblStyleColBandSize w:val="1"/>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Pr>
    <w:trPr>
      <w:jc w:val="right"/>
    </w:trPr>
    <w:tcPr>
      <w:shd w:val="clear" w:color="auto" w:fill="EBF5FF"/>
    </w:tcPr>
    <w:tblStylePr w:type="firstRow">
      <w:rPr>
        <w:b/>
        <w:bCs/>
        <w:color w:val="auto"/>
      </w:rPr>
      <w:tblPr/>
      <w:tcPr>
        <w:tcBorders>
          <w:tl2br w:val="none" w:sz="0" w:space="0" w:color="auto"/>
          <w:tr2bl w:val="none" w:sz="0" w:space="0" w:color="auto"/>
        </w:tcBorders>
        <w:shd w:val="clear" w:color="auto" w:fill="C5D8FF"/>
      </w:tcPr>
    </w:tblStylePr>
    <w:tblStylePr w:type="band1Vert">
      <w:tblPr/>
      <w:tcPr>
        <w:tcBorders>
          <w:top w:val="nil"/>
          <w:left w:val="nil"/>
          <w:bottom w:val="nil"/>
          <w:right w:val="nil"/>
          <w:insideH w:val="nil"/>
          <w:insideV w:val="nil"/>
          <w:tl2br w:val="nil"/>
          <w:tr2bl w:val="nil"/>
        </w:tcBorders>
        <w:shd w:val="clear" w:color="auto" w:fill="EBF5FF"/>
      </w:tcPr>
    </w:tblStylePr>
  </w:style>
  <w:style w:type="table" w:customStyle="1" w:styleId="G1Color6">
    <w:name w:val="G (1 Color)6"/>
    <w:basedOn w:val="TableProfessional"/>
    <w:rsid w:val="00062BCD"/>
    <w:rPr>
      <w:rFonts w:ascii="Times" w:eastAsia="MS Mincho" w:hAnsi="Times"/>
    </w:rPr>
    <w:tblPr>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Pr>
    <w:trPr>
      <w:jc w:val="right"/>
    </w:trPr>
    <w:tcPr>
      <w:shd w:val="clear" w:color="auto" w:fill="EBF5FF"/>
    </w:tcPr>
    <w:tblStylePr w:type="firstRow">
      <w:rPr>
        <w:b/>
        <w:bCs/>
        <w:color w:val="auto"/>
      </w:rPr>
      <w:tblPr/>
      <w:tcPr>
        <w:tcBorders>
          <w:top w:val="nil"/>
          <w:left w:val="nil"/>
          <w:bottom w:val="nil"/>
          <w:right w:val="nil"/>
          <w:insideH w:val="nil"/>
          <w:insideV w:val="nil"/>
          <w:tl2br w:val="nil"/>
          <w:tr2bl w:val="nil"/>
        </w:tcBorders>
        <w:shd w:val="clear" w:color="auto" w:fill="EBF5FF"/>
      </w:tcPr>
    </w:tblStylePr>
  </w:style>
  <w:style w:type="table" w:customStyle="1" w:styleId="TAbiHeader5">
    <w:name w:val="T = Abi + Header5"/>
    <w:basedOn w:val="TableNormal"/>
    <w:rsid w:val="00062BCD"/>
    <w:pPr>
      <w:spacing w:after="0" w:line="240" w:lineRule="auto"/>
    </w:pPr>
    <w:rPr>
      <w:rFonts w:ascii="Times New Roman" w:eastAsia="Times New Roman" w:hAnsi="Times New Roman" w:cs="Times New Roman"/>
      <w:sz w:val="20"/>
      <w:szCs w:val="20"/>
    </w:rPr>
    <w:tblPr>
      <w:tblInd w:w="113" w:type="dxa"/>
    </w:tblPr>
    <w:tcPr>
      <w:shd w:val="clear" w:color="auto" w:fill="EBF5FF"/>
    </w:tcPr>
    <w:tblStylePr w:type="firstRow">
      <w:tblPr/>
      <w:tcPr>
        <w:shd w:val="clear" w:color="auto" w:fill="C5D8FF"/>
      </w:tcPr>
    </w:tblStylePr>
  </w:style>
  <w:style w:type="table" w:customStyle="1" w:styleId="TAbiNoHeader6">
    <w:name w:val="T = Abi   No Header6"/>
    <w:basedOn w:val="TableProfessional"/>
    <w:rsid w:val="00062BCD"/>
    <w:tblPr>
      <w:tblInd w:w="11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42" w:type="dxa"/>
        <w:right w:w="142" w:type="dxa"/>
      </w:tblCellMar>
    </w:tblPr>
    <w:tcPr>
      <w:shd w:val="clear" w:color="auto" w:fill="EBF5FF"/>
    </w:tcPr>
    <w:tblStylePr w:type="firstRow">
      <w:rPr>
        <w:b/>
        <w:bCs/>
        <w:color w:val="auto"/>
      </w:rPr>
      <w:tblPr/>
      <w:tcPr>
        <w:tcBorders>
          <w:tl2br w:val="none" w:sz="0" w:space="0" w:color="auto"/>
          <w:tr2bl w:val="none" w:sz="0" w:space="0" w:color="auto"/>
        </w:tcBorders>
        <w:shd w:val="clear" w:color="auto" w:fill="EBF5FF"/>
      </w:tcPr>
    </w:tblStylePr>
    <w:tblStylePr w:type="lastRow">
      <w:rPr>
        <w:bCs w:val="0"/>
      </w:rPr>
    </w:tblStylePr>
  </w:style>
  <w:style w:type="table" w:customStyle="1" w:styleId="TableSadeh6">
    <w:name w:val="Table Sadeh6"/>
    <w:basedOn w:val="TableProfessional"/>
    <w:rsid w:val="00062BCD"/>
    <w:tblPr>
      <w:tblInd w:w="11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Pr>
    <w:tcPr>
      <w:shd w:val="clear" w:color="auto" w:fill="EBF5FF"/>
    </w:tcPr>
    <w:tblStylePr w:type="firstRow">
      <w:rPr>
        <w:b/>
        <w:bCs/>
        <w:color w:val="auto"/>
      </w:rPr>
      <w:tblPr/>
      <w:tcPr>
        <w:tcBorders>
          <w:tl2br w:val="none" w:sz="0" w:space="0" w:color="auto"/>
          <w:tr2bl w:val="none" w:sz="0" w:space="0" w:color="auto"/>
        </w:tcBorders>
        <w:shd w:val="clear" w:color="auto" w:fill="EBF5FF"/>
      </w:tcPr>
    </w:tblStylePr>
  </w:style>
  <w:style w:type="table" w:customStyle="1" w:styleId="TAbi15">
    <w:name w:val="T =  Abi 15"/>
    <w:basedOn w:val="TableGrid"/>
    <w:rsid w:val="00062BCD"/>
    <w:rPr>
      <w:rFonts w:cs="B Lotus"/>
      <w:bCs/>
    </w:rPr>
    <w:tblPr>
      <w:tblInd w:w="11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Pr>
    <w:tcPr>
      <w:shd w:val="clear" w:color="auto" w:fill="EBF5FF"/>
    </w:tcPr>
    <w:tblStylePr w:type="firstRow">
      <w:tblPr/>
      <w:tcPr>
        <w:shd w:val="clear" w:color="auto" w:fill="BED8FF"/>
      </w:tcPr>
    </w:tblStylePr>
  </w:style>
  <w:style w:type="table" w:customStyle="1" w:styleId="TAbi25">
    <w:name w:val="T =  Abi 25"/>
    <w:basedOn w:val="TableGrid"/>
    <w:rsid w:val="00062BCD"/>
    <w:rPr>
      <w:rFonts w:cs="B Lotus"/>
      <w:bCs/>
    </w:rPr>
    <w:tblPr>
      <w:tblInd w:w="11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Pr>
    <w:tcPr>
      <w:shd w:val="clear" w:color="auto" w:fill="EBF5FF"/>
    </w:tcPr>
    <w:tblStylePr w:type="firstRow">
      <w:pPr>
        <w:jc w:val="center"/>
      </w:pPr>
      <w:tblPr/>
      <w:tcPr>
        <w:shd w:val="clear" w:color="auto" w:fill="BED8FF"/>
        <w:vAlign w:val="center"/>
      </w:tcPr>
    </w:tblStylePr>
  </w:style>
  <w:style w:type="table" w:customStyle="1" w:styleId="TableAbi1615">
    <w:name w:val="Table Abi =  1.6 = 15"/>
    <w:basedOn w:val="TableNormal"/>
    <w:rsid w:val="00062BCD"/>
    <w:pPr>
      <w:spacing w:after="0" w:line="240" w:lineRule="auto"/>
    </w:pPr>
    <w:rPr>
      <w:rFonts w:ascii="Times New Roman" w:eastAsia="Times New Roman" w:hAnsi="Times New Roman" w:cs="B Lotus"/>
      <w:bCs/>
      <w:sz w:val="20"/>
      <w:szCs w:val="20"/>
    </w:rPr>
    <w:tblPr>
      <w:tblInd w:w="907" w:type="dxa"/>
    </w:tblPr>
    <w:tcPr>
      <w:shd w:val="clear" w:color="auto" w:fill="EBF5FF"/>
    </w:tcPr>
  </w:style>
  <w:style w:type="table" w:customStyle="1" w:styleId="TableAbi1625">
    <w:name w:val="Table Abi =  1.6 = 25"/>
    <w:basedOn w:val="TableAbi161"/>
    <w:rsid w:val="00062BCD"/>
    <w:rPr>
      <w:bCs w:val="0"/>
    </w:rPr>
    <w:tblPr/>
    <w:tcPr>
      <w:shd w:val="clear" w:color="auto" w:fill="EBF5FF"/>
    </w:tcPr>
  </w:style>
  <w:style w:type="table" w:customStyle="1" w:styleId="TableAbi115cm5">
    <w:name w:val="Table Abi = 1  =  15 cm5"/>
    <w:basedOn w:val="TableNormal"/>
    <w:rsid w:val="00062BCD"/>
    <w:pPr>
      <w:spacing w:after="0" w:line="240" w:lineRule="auto"/>
    </w:pPr>
    <w:rPr>
      <w:rFonts w:ascii="Times New Roman" w:eastAsia="Times New Roman" w:hAnsi="Times New Roman" w:cs="B Lotus"/>
      <w:sz w:val="20"/>
      <w:szCs w:val="20"/>
    </w:rPr>
    <w:tblPr>
      <w:tblInd w:w="113" w:type="dxa"/>
    </w:tblPr>
    <w:tcPr>
      <w:shd w:val="clear" w:color="auto" w:fill="EBF5FF"/>
    </w:tcPr>
    <w:tblStylePr w:type="firstRow">
      <w:tblPr/>
      <w:tcPr>
        <w:shd w:val="clear" w:color="auto" w:fill="BED8FF"/>
      </w:tcPr>
    </w:tblStylePr>
  </w:style>
  <w:style w:type="table" w:customStyle="1" w:styleId="TableAbi114cm6">
    <w:name w:val="Table Abi = 1  =  14 cm6"/>
    <w:basedOn w:val="TableAbi115cm"/>
    <w:rsid w:val="00062BCD"/>
    <w:tblPr>
      <w:tblInd w:w="680" w:type="dxa"/>
    </w:tblPr>
    <w:tcPr>
      <w:shd w:val="clear" w:color="auto" w:fill="EBF5FF"/>
    </w:tcPr>
    <w:tblStylePr w:type="firstRow">
      <w:tblPr/>
      <w:tcPr>
        <w:shd w:val="clear" w:color="auto" w:fill="BED8FF"/>
      </w:tcPr>
    </w:tblStylePr>
  </w:style>
  <w:style w:type="table" w:customStyle="1" w:styleId="TableAbi215cm6">
    <w:name w:val="Table Abi = 2  =  15 cm6"/>
    <w:basedOn w:val="TableAbi115cm"/>
    <w:rsid w:val="00062BCD"/>
    <w:rPr>
      <w:bCs/>
    </w:rPr>
    <w:tblPr/>
    <w:tcPr>
      <w:shd w:val="clear" w:color="auto" w:fill="EBF5FF"/>
    </w:tcPr>
    <w:tblStylePr w:type="firstRow">
      <w:tblPr/>
      <w:tcPr>
        <w:shd w:val="clear" w:color="auto" w:fill="BED8FF"/>
      </w:tcPr>
    </w:tblStylePr>
  </w:style>
  <w:style w:type="table" w:customStyle="1" w:styleId="TableAbi214cm6">
    <w:name w:val="Table Abi = 2  =  14 cm6"/>
    <w:basedOn w:val="TableAbi215cm"/>
    <w:rsid w:val="00062BCD"/>
    <w:tblPr>
      <w:tblInd w:w="680" w:type="dxa"/>
    </w:tblPr>
    <w:tcPr>
      <w:shd w:val="clear" w:color="auto" w:fill="EBF5FF"/>
    </w:tcPr>
    <w:tblStylePr w:type="firstRow">
      <w:tblPr/>
      <w:tcPr>
        <w:shd w:val="clear" w:color="auto" w:fill="BED8FF"/>
      </w:tcPr>
    </w:tblStylePr>
  </w:style>
  <w:style w:type="table" w:customStyle="1" w:styleId="TableGrid150">
    <w:name w:val="Table Grid15"/>
    <w:basedOn w:val="TableNormal"/>
    <w:next w:val="TableGrid"/>
    <w:rsid w:val="00062BCD"/>
    <w:pPr>
      <w:bidi/>
      <w:spacing w:after="0" w:line="240" w:lineRule="auto"/>
      <w:jc w:val="lowKashida"/>
    </w:pPr>
    <w:rPr>
      <w:rFonts w:ascii="Times New Roman" w:eastAsia="Times New Roman" w:hAnsi="Times New Roman" w:cs="B Lotus"/>
      <w:bCs/>
      <w:sz w:val="20"/>
      <w:szCs w:val="20"/>
    </w:rPr>
    <w:tblP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
  </w:style>
  <w:style w:type="table" w:customStyle="1" w:styleId="TableBase6">
    <w:name w:val="Table Base6"/>
    <w:basedOn w:val="TableProfessional"/>
    <w:rsid w:val="00062BCD"/>
    <w:pPr>
      <w:tabs>
        <w:tab w:val="left" w:pos="113"/>
      </w:tabs>
    </w:pPr>
    <w:tblPr>
      <w:tblStyleRowBandSize w:val="1"/>
      <w:tblStyleColBandSize w:val="1"/>
    </w:tblPr>
    <w:tcPr>
      <w:shd w:val="clear" w:color="auto" w:fill="auto"/>
    </w:tcPr>
    <w:tblStylePr w:type="firstRow">
      <w:pPr>
        <w:tabs>
          <w:tab w:val="clear" w:pos="113"/>
        </w:tabs>
      </w:pPr>
      <w:rPr>
        <w:rFonts w:ascii="Times New Roman" w:hAnsi="Times New Roman" w:cs="Cambria"/>
        <w:b/>
        <w:bCs/>
        <w:i w:val="0"/>
        <w:color w:val="auto"/>
        <w:szCs w:val="22"/>
      </w:rPr>
      <w:tblPr/>
      <w:tcPr>
        <w:tcBorders>
          <w:tl2br w:val="none" w:sz="0" w:space="0" w:color="auto"/>
          <w:tr2bl w:val="none" w:sz="0" w:space="0" w:color="auto"/>
        </w:tcBorders>
        <w:shd w:val="solid" w:color="000000" w:fill="FFFFFF"/>
      </w:tcPr>
    </w:tblStylePr>
    <w:tblStylePr w:type="lastRow">
      <w:pPr>
        <w:wordWrap/>
        <w:jc w:val="left"/>
      </w:pPr>
      <w:rPr>
        <w:rFonts w:ascii="Times New Roman" w:hAnsi="Times New Roman" w:cs="Arial Unicode MS"/>
        <w:szCs w:val="26"/>
      </w:rPr>
    </w:tblStylePr>
    <w:tblStylePr w:type="firstCol">
      <w:pPr>
        <w:tabs>
          <w:tab w:val="clear" w:pos="113"/>
          <w:tab w:val="left" w:pos="567"/>
          <w:tab w:val="left" w:pos="1134"/>
        </w:tabs>
      </w:pPr>
      <w:rPr>
        <w:rFonts w:ascii="Times New Roman" w:hAnsi="Times New Roman" w:cs="Arial Unicode MS"/>
        <w:szCs w:val="26"/>
      </w:rPr>
    </w:tblStylePr>
    <w:tblStylePr w:type="lastCol">
      <w:pPr>
        <w:wordWrap/>
        <w:jc w:val="left"/>
      </w:pPr>
      <w:rPr>
        <w:rFonts w:ascii="Times New Roman" w:hAnsi="Times New Roman" w:cs="Arial Unicode MS"/>
        <w:szCs w:val="26"/>
      </w:rPr>
    </w:tblStylePr>
    <w:tblStylePr w:type="band1Vert">
      <w:rPr>
        <w:rFonts w:ascii="Times New Roman" w:hAnsi="Times New Roman" w:cs="Arial Unicode MS"/>
        <w:szCs w:val="26"/>
      </w:rPr>
    </w:tblStylePr>
    <w:tblStylePr w:type="band2Vert">
      <w:rPr>
        <w:rFonts w:ascii="Times New Roman" w:hAnsi="Times New Roman" w:cs="Arial Unicode MS"/>
        <w:szCs w:val="26"/>
      </w:rPr>
    </w:tblStylePr>
    <w:tblStylePr w:type="band1Horz">
      <w:rPr>
        <w:rFonts w:ascii="Times New Roman" w:hAnsi="Times New Roman" w:cs="Arial Unicode MS"/>
        <w:szCs w:val="26"/>
      </w:rPr>
    </w:tblStylePr>
    <w:tblStylePr w:type="band2Horz">
      <w:rPr>
        <w:rFonts w:ascii="Times New Roman" w:hAnsi="Times New Roman" w:cs="Arial Unicode MS"/>
        <w:szCs w:val="26"/>
      </w:rPr>
    </w:tblStylePr>
  </w:style>
  <w:style w:type="table" w:customStyle="1" w:styleId="TableAsli6">
    <w:name w:val="Table Asli6"/>
    <w:basedOn w:val="TableBase"/>
    <w:rsid w:val="00062BCD"/>
    <w:pPr>
      <w:jc w:val="center"/>
    </w:pPr>
    <w:rPr>
      <w:rFonts w:cs="B Zar"/>
    </w:rPr>
    <w:tblPr/>
    <w:tcPr>
      <w:shd w:val="clear" w:color="auto" w:fill="auto"/>
      <w:vAlign w:val="center"/>
    </w:tcPr>
    <w:tblStylePr w:type="firstRow">
      <w:pPr>
        <w:tabs>
          <w:tab w:val="clear" w:pos="113"/>
        </w:tabs>
        <w:wordWrap/>
        <w:jc w:val="center"/>
      </w:pPr>
      <w:rPr>
        <w:rFonts w:ascii="Times New Roman" w:hAnsi="Times New Roman" w:cs="Cambria"/>
        <w:b/>
        <w:bCs/>
        <w:i w:val="0"/>
        <w:color w:val="auto"/>
        <w:szCs w:val="22"/>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l2br w:val="nil"/>
          <w:tr2bl w:val="nil"/>
        </w:tcBorders>
        <w:shd w:val="solid" w:color="000000" w:fill="FFFFFF"/>
        <w:vAlign w:val="center"/>
      </w:tcPr>
    </w:tblStylePr>
    <w:tblStylePr w:type="lastRow">
      <w:pPr>
        <w:wordWrap/>
        <w:jc w:val="left"/>
      </w:pPr>
      <w:rPr>
        <w:rFonts w:ascii="Times New Roman" w:hAnsi="Times New Roman" w:cs="Arial Unicode MS"/>
        <w:szCs w:val="26"/>
      </w:rPr>
    </w:tblStylePr>
    <w:tblStylePr w:type="firstCol">
      <w:pPr>
        <w:tabs>
          <w:tab w:val="clear" w:pos="113"/>
          <w:tab w:val="left" w:pos="567"/>
          <w:tab w:val="left" w:pos="1134"/>
        </w:tabs>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l2br w:val="nil"/>
          <w:tr2bl w:val="nil"/>
        </w:tcBorders>
        <w:shd w:val="clear" w:color="auto" w:fill="auto"/>
      </w:tcPr>
    </w:tblStylePr>
    <w:tblStylePr w:type="lastCol">
      <w:pPr>
        <w:wordWrap/>
        <w:jc w:val="left"/>
      </w:pPr>
      <w:rPr>
        <w:rFonts w:ascii="Times New Roman" w:hAnsi="Times New Roman" w:cs="Arial Unicode MS"/>
        <w:szCs w:val="26"/>
      </w:rPr>
    </w:tblStylePr>
    <w:tblStylePr w:type="band1Vert">
      <w:pPr>
        <w:wordWrap/>
        <w:jc w:val="left"/>
      </w:pPr>
      <w:rPr>
        <w:rFonts w:ascii="Times New Roman" w:hAnsi="Times New Roman" w:cs="Arial Unicode MS"/>
        <w:szCs w:val="26"/>
      </w:rPr>
    </w:tblStylePr>
    <w:tblStylePr w:type="band2Vert">
      <w:pPr>
        <w:wordWrap/>
        <w:jc w:val="left"/>
      </w:pPr>
      <w:rPr>
        <w:rFonts w:ascii="Times New Roman" w:hAnsi="Times New Roman" w:cs="Arial Unicode MS"/>
        <w:szCs w:val="26"/>
      </w:rPr>
    </w:tblStylePr>
    <w:tblStylePr w:type="band1Horz">
      <w:pPr>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l2br w:val="nil"/>
          <w:tr2bl w:val="nil"/>
        </w:tcBorders>
        <w:shd w:val="clear" w:color="auto" w:fill="auto"/>
      </w:tcPr>
    </w:tblStylePr>
    <w:tblStylePr w:type="band2Horz">
      <w:pPr>
        <w:wordWrap/>
        <w:jc w:val="left"/>
      </w:pPr>
      <w:rPr>
        <w:rFonts w:ascii="Times New Roman" w:hAnsi="Times New Roman" w:cs="Arial Unicode MS"/>
        <w:szCs w:val="26"/>
      </w:rPr>
    </w:tblStylePr>
    <w:tblStylePr w:type="seCell">
      <w:tblPr/>
      <w:tcPr>
        <w:tcBorders>
          <w:top w:val="single" w:sz="6" w:space="0" w:color="000000"/>
          <w:left w:val="single" w:sz="6" w:space="0" w:color="000000"/>
          <w:bottom w:val="single" w:sz="6" w:space="0" w:color="000000"/>
          <w:right w:val="single" w:sz="6" w:space="0" w:color="000000"/>
          <w:insideH w:val="nil"/>
          <w:insideV w:val="nil"/>
          <w:tl2br w:val="nil"/>
          <w:tr2bl w:val="nil"/>
        </w:tcBorders>
      </w:tcPr>
    </w:tblStylePr>
  </w:style>
  <w:style w:type="table" w:customStyle="1" w:styleId="Norm-Table16">
    <w:name w:val="Norm-Table16"/>
    <w:basedOn w:val="TableAsli"/>
    <w:rsid w:val="00062BCD"/>
    <w:tblPr/>
    <w:tcPr>
      <w:shd w:val="clear" w:color="auto" w:fill="auto"/>
    </w:tcPr>
    <w:tblStylePr w:type="firstRow">
      <w:pPr>
        <w:tabs>
          <w:tab w:val="clear" w:pos="113"/>
        </w:tabs>
        <w:wordWrap/>
        <w:jc w:val="center"/>
      </w:pPr>
      <w:rPr>
        <w:rFonts w:ascii="Times New Roman" w:hAnsi="Times New Roman" w:cs="Cambria"/>
        <w:b/>
        <w:bCs/>
        <w:i w:val="0"/>
        <w:color w:val="auto"/>
        <w:szCs w:val="22"/>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l2br w:val="nil"/>
          <w:tr2bl w:val="nil"/>
        </w:tcBorders>
        <w:shd w:val="clear" w:color="auto" w:fill="auto"/>
        <w:vAlign w:val="center"/>
      </w:tcPr>
    </w:tblStylePr>
    <w:tblStylePr w:type="lastRow">
      <w:pPr>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val="clear" w:color="auto" w:fill="auto"/>
      </w:tcPr>
    </w:tblStylePr>
    <w:tblStylePr w:type="firstCol">
      <w:pPr>
        <w:tabs>
          <w:tab w:val="clear" w:pos="113"/>
          <w:tab w:val="left" w:pos="567"/>
          <w:tab w:val="left" w:pos="1134"/>
        </w:tabs>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l2br w:val="nil"/>
          <w:tr2bl w:val="nil"/>
        </w:tcBorders>
        <w:shd w:val="clear" w:color="auto" w:fill="auto"/>
      </w:tcPr>
    </w:tblStylePr>
    <w:tblStylePr w:type="lastCol">
      <w:pPr>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val="clear" w:color="auto" w:fill="auto"/>
      </w:tcPr>
    </w:tblStylePr>
    <w:tblStylePr w:type="band1Vert">
      <w:pPr>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val="clear" w:color="auto" w:fill="auto"/>
      </w:tcPr>
    </w:tblStylePr>
    <w:tblStylePr w:type="band2Vert">
      <w:pPr>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val="clear" w:color="auto" w:fill="auto"/>
      </w:tcPr>
    </w:tblStylePr>
    <w:tblStylePr w:type="band1Horz">
      <w:pPr>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l2br w:val="nil"/>
          <w:tr2bl w:val="nil"/>
        </w:tcBorders>
        <w:shd w:val="clear" w:color="auto" w:fill="auto"/>
      </w:tcPr>
    </w:tblStylePr>
    <w:tblStylePr w:type="band2Horz">
      <w:pPr>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val="clear" w:color="auto" w:fill="auto"/>
      </w:tcPr>
    </w:tblStylePr>
    <w:tblStylePr w:type="seCell">
      <w:tblPr/>
      <w:tcPr>
        <w:tcBorders>
          <w:top w:val="single" w:sz="6" w:space="0" w:color="000000"/>
          <w:left w:val="single" w:sz="6" w:space="0" w:color="000000"/>
          <w:bottom w:val="single" w:sz="6" w:space="0" w:color="000000"/>
          <w:right w:val="single" w:sz="6" w:space="0" w:color="000000"/>
          <w:insideH w:val="nil"/>
          <w:insideV w:val="nil"/>
          <w:tl2br w:val="nil"/>
          <w:tr2bl w:val="nil"/>
        </w:tcBorders>
      </w:tcPr>
    </w:tblStylePr>
  </w:style>
  <w:style w:type="table" w:customStyle="1" w:styleId="TableB6">
    <w:name w:val="Table B6"/>
    <w:basedOn w:val="TableElegant"/>
    <w:rsid w:val="00062BCD"/>
    <w:rPr>
      <w:rFonts w:ascii="Times" w:eastAsia="MS Mincho" w:hAnsi="Times"/>
      <w:szCs w:val="24"/>
    </w:rPr>
    <w:tblPr>
      <w:jc w:val="right"/>
      <w:tblBorders>
        <w:top w:val="single" w:sz="6" w:space="0" w:color="000000"/>
        <w:left w:val="single" w:sz="6" w:space="0" w:color="000000"/>
        <w:bottom w:val="single" w:sz="6" w:space="0" w:color="000000"/>
        <w:right w:val="single" w:sz="6" w:space="0" w:color="000000"/>
        <w:insideH w:val="single" w:sz="4" w:space="0" w:color="000000"/>
        <w:insideV w:val="single" w:sz="4" w:space="0" w:color="000000"/>
      </w:tblBorders>
    </w:tblPr>
    <w:trPr>
      <w:jc w:val="right"/>
    </w:trPr>
    <w:tcPr>
      <w:shd w:val="clear" w:color="auto" w:fill="auto"/>
    </w:tcPr>
    <w:tblStylePr w:type="firstRow">
      <w:pPr>
        <w:jc w:val="center"/>
      </w:pPr>
      <w:rPr>
        <w:rFonts w:ascii="Times New Roman" w:hAnsi="Times New Roman" w:cs="Cambria"/>
        <w:caps/>
        <w:color w:val="auto"/>
        <w:sz w:val="22"/>
        <w:szCs w:val="22"/>
      </w:rPr>
      <w:tblPr/>
      <w:tcPr>
        <w:tcBorders>
          <w:top w:val="nil"/>
          <w:left w:val="nil"/>
          <w:bottom w:val="nil"/>
          <w:right w:val="nil"/>
          <w:insideH w:val="nil"/>
          <w:insideV w:val="nil"/>
          <w:tl2br w:val="nil"/>
          <w:tr2bl w:val="nil"/>
        </w:tcBorders>
        <w:shd w:val="clear" w:color="auto" w:fill="auto"/>
      </w:tcPr>
    </w:tblStylePr>
    <w:tblStylePr w:type="lastRow">
      <w:pPr>
        <w:wordWrap/>
      </w:pPr>
    </w:tblStylePr>
  </w:style>
  <w:style w:type="table" w:customStyle="1" w:styleId="TableFa6">
    <w:name w:val="Table Fa6"/>
    <w:basedOn w:val="TableProfessional"/>
    <w:rsid w:val="00062BCD"/>
    <w:rPr>
      <w:szCs w:val="28"/>
    </w:rPr>
    <w:tblPr/>
    <w:tcPr>
      <w:shd w:val="clear" w:color="auto" w:fill="auto"/>
    </w:tcPr>
    <w:tblStylePr w:type="firstRow">
      <w:pPr>
        <w:wordWrap/>
      </w:pPr>
      <w:rPr>
        <w:rFonts w:ascii="Times New Roman" w:hAnsi="Times New Roman" w:cs="Arial Unicode MS"/>
        <w:b w:val="0"/>
        <w:bCs/>
        <w:i w:val="0"/>
        <w:iCs w:val="0"/>
        <w:color w:val="auto"/>
        <w:sz w:val="20"/>
        <w:szCs w:val="28"/>
      </w:rPr>
      <w:tblPr/>
      <w:tcPr>
        <w:tcBorders>
          <w:tl2br w:val="none" w:sz="0" w:space="0" w:color="auto"/>
          <w:tr2bl w:val="none" w:sz="0" w:space="0" w:color="auto"/>
        </w:tcBorders>
        <w:shd w:val="solid" w:color="000000" w:fill="FFFFFF"/>
      </w:tcPr>
    </w:tblStylePr>
  </w:style>
  <w:style w:type="table" w:customStyle="1" w:styleId="TablefaL136">
    <w:name w:val="Table fa = L 136"/>
    <w:basedOn w:val="TableProfessional"/>
    <w:rsid w:val="00062BCD"/>
    <w:pPr>
      <w:tabs>
        <w:tab w:val="left" w:pos="113"/>
      </w:tabs>
      <w:jc w:val="left"/>
    </w:pPr>
    <w:rPr>
      <w:szCs w:val="26"/>
    </w:rPr>
    <w:tblPr>
      <w:tblStyleRowBandSize w:val="1"/>
      <w:tblStyleColBandSize w:val="1"/>
    </w:tblPr>
    <w:tcPr>
      <w:shd w:val="clear" w:color="auto" w:fill="auto"/>
    </w:tcPr>
    <w:tblStylePr w:type="firstRow">
      <w:rPr>
        <w:rFonts w:ascii="Times New Roman" w:hAnsi="Times New Roman" w:cs="Cambria"/>
        <w:b/>
        <w:bCs/>
        <w:i w:val="0"/>
        <w:iCs w:val="0"/>
        <w:caps/>
        <w:color w:val="auto"/>
        <w:sz w:val="20"/>
        <w:szCs w:val="22"/>
      </w:rPr>
      <w:tblPr/>
      <w:tcPr>
        <w:tcBorders>
          <w:tl2br w:val="none" w:sz="0" w:space="0" w:color="auto"/>
          <w:tr2bl w:val="none" w:sz="0" w:space="0" w:color="auto"/>
        </w:tcBorders>
        <w:shd w:val="solid" w:color="000000" w:fill="FFFFFF"/>
      </w:tcPr>
    </w:tblStylePr>
    <w:tblStylePr w:type="lastRow">
      <w:rPr>
        <w:rFonts w:cs="Arial Unicode MS"/>
        <w:bCs/>
        <w:szCs w:val="26"/>
      </w:rPr>
    </w:tblStylePr>
    <w:tblStylePr w:type="firstCol">
      <w:pPr>
        <w:tabs>
          <w:tab w:val="clear" w:pos="113"/>
          <w:tab w:val="left" w:pos="567"/>
          <w:tab w:val="left" w:pos="1134"/>
        </w:tabs>
      </w:pPr>
      <w:rPr>
        <w:rFonts w:cs="Arial Unicode MS"/>
        <w:bCs/>
        <w:szCs w:val="26"/>
      </w:rPr>
    </w:tblStylePr>
    <w:tblStylePr w:type="lastCol">
      <w:rPr>
        <w:rFonts w:cs="Arial Unicode MS"/>
        <w:szCs w:val="26"/>
      </w:rPr>
    </w:tblStylePr>
    <w:tblStylePr w:type="band1Vert">
      <w:rPr>
        <w:rFonts w:cs="Arial Unicode MS"/>
        <w:bCs/>
        <w:iCs w:val="0"/>
        <w:szCs w:val="26"/>
      </w:rPr>
    </w:tblStylePr>
    <w:tblStylePr w:type="band2Vert">
      <w:rPr>
        <w:rFonts w:cs="Arial Unicode MS"/>
        <w:bCs/>
        <w:iCs w:val="0"/>
        <w:szCs w:val="26"/>
      </w:rPr>
    </w:tblStylePr>
    <w:tblStylePr w:type="band1Horz">
      <w:rPr>
        <w:rFonts w:cs="Arial Unicode MS"/>
        <w:color w:val="auto"/>
        <w:szCs w:val="26"/>
      </w:rPr>
    </w:tblStylePr>
    <w:tblStylePr w:type="band2Horz">
      <w:rPr>
        <w:rFonts w:cs="Arial Unicode MS"/>
        <w:bCs/>
        <w:iCs w:val="0"/>
        <w:color w:val="auto"/>
        <w:szCs w:val="26"/>
      </w:rPr>
    </w:tblStylePr>
    <w:tblStylePr w:type="neCell">
      <w:rPr>
        <w:rFonts w:cs="Arial Unicode MS"/>
        <w:bCs/>
        <w:iCs w:val="0"/>
        <w:szCs w:val="26"/>
      </w:rPr>
    </w:tblStylePr>
    <w:tblStylePr w:type="nwCell">
      <w:rPr>
        <w:rFonts w:cs="Arial Unicode MS"/>
        <w:bCs/>
        <w:iCs w:val="0"/>
      </w:rPr>
    </w:tblStylePr>
    <w:tblStylePr w:type="swCell">
      <w:rPr>
        <w:rFonts w:cs="Arial Unicode MS"/>
        <w:bCs/>
        <w:iCs w:val="0"/>
        <w:szCs w:val="26"/>
      </w:rPr>
    </w:tblStylePr>
  </w:style>
  <w:style w:type="numbering" w:customStyle="1" w:styleId="NoList8">
    <w:name w:val="No List8"/>
    <w:next w:val="NoList"/>
    <w:uiPriority w:val="99"/>
    <w:semiHidden/>
    <w:rsid w:val="00116913"/>
  </w:style>
  <w:style w:type="table" w:customStyle="1" w:styleId="TableGrid70">
    <w:name w:val="Table Grid7"/>
    <w:basedOn w:val="TableNormal"/>
    <w:next w:val="TableGrid"/>
    <w:rsid w:val="00116913"/>
    <w:pPr>
      <w:bidi/>
      <w:spacing w:after="0" w:line="240" w:lineRule="auto"/>
      <w:jc w:val="lowKashida"/>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rticleSection7">
    <w:name w:val="Article / Section7"/>
    <w:basedOn w:val="NoList"/>
    <w:next w:val="ArticleSection"/>
    <w:rsid w:val="00116913"/>
  </w:style>
  <w:style w:type="table" w:customStyle="1" w:styleId="Table3Deffects17">
    <w:name w:val="Table 3D effects 17"/>
    <w:basedOn w:val="TableList8"/>
    <w:next w:val="Table3Deffects1"/>
    <w:rsid w:val="00116913"/>
    <w:tblPr/>
    <w:tcPr>
      <w:shd w:val="solid" w:color="C0C0C0" w:fill="FFFFFF"/>
    </w:tcPr>
    <w:tblStylePr w:type="firstRow">
      <w:rPr>
        <w:b/>
        <w:bCs/>
        <w:i/>
        <w:iCs/>
        <w:color w:val="800080"/>
      </w:rPr>
      <w:tblPr/>
      <w:tcPr>
        <w:tcBorders>
          <w:bottom w:val="single" w:sz="6" w:space="0" w:color="808080"/>
          <w:tl2br w:val="none" w:sz="0" w:space="0" w:color="auto"/>
          <w:tr2bl w:val="none" w:sz="0" w:space="0" w:color="auto"/>
        </w:tcBorders>
        <w:shd w:val="solid" w:color="FFFF00" w:fill="FFFFFF"/>
      </w:tcPr>
    </w:tblStylePr>
    <w:tblStylePr w:type="lastRow">
      <w:rPr>
        <w:b/>
        <w:bCs/>
      </w:rPr>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rPr>
        <w:b/>
        <w:bCs/>
      </w:rPr>
      <w:tblPr/>
      <w:tcPr>
        <w:tcBorders>
          <w:left w:val="single" w:sz="6" w:space="0" w:color="FFFFFF"/>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Table3Deffects26">
    <w:name w:val="Table 3D effects 26"/>
    <w:basedOn w:val="TableNormal"/>
    <w:next w:val="Table3Deffects2"/>
    <w:rsid w:val="00116913"/>
    <w:pPr>
      <w:bidi/>
      <w:spacing w:after="0" w:line="240" w:lineRule="auto"/>
      <w:jc w:val="lowKashida"/>
    </w:pPr>
    <w:rPr>
      <w:rFonts w:ascii="Times New Roman" w:eastAsia="Times New Roman" w:hAnsi="Times New Roman" w:cs="B Lotus"/>
      <w:bCs/>
      <w:sz w:val="20"/>
      <w:szCs w:val="20"/>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3Deffects36">
    <w:name w:val="Table 3D effects 36"/>
    <w:basedOn w:val="TableNormal"/>
    <w:next w:val="Table3Deffects3"/>
    <w:rsid w:val="00116913"/>
    <w:pPr>
      <w:bidi/>
      <w:spacing w:after="0" w:line="240" w:lineRule="auto"/>
      <w:jc w:val="right"/>
    </w:pPr>
    <w:rPr>
      <w:rFonts w:ascii="Times New Roman" w:eastAsia="Times New Roman" w:hAnsi="Times New Roman" w:cs="B Lotus"/>
      <w:bCs/>
      <w:sz w:val="20"/>
      <w:szCs w:val="20"/>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lassic16">
    <w:name w:val="Table Classic 16"/>
    <w:basedOn w:val="TableNormal"/>
    <w:next w:val="TableClassic1"/>
    <w:rsid w:val="00116913"/>
    <w:pPr>
      <w:bidi/>
      <w:spacing w:after="0" w:line="240" w:lineRule="auto"/>
      <w:jc w:val="lowKashida"/>
    </w:pPr>
    <w:rPr>
      <w:rFonts w:ascii="Times New Roman" w:eastAsia="Times New Roman" w:hAnsi="Times New Roman" w:cs="B Lotus"/>
      <w:bCs/>
      <w:sz w:val="20"/>
      <w:szCs w:val="20"/>
    </w:r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lassic26">
    <w:name w:val="Table Classic 26"/>
    <w:basedOn w:val="TableNormal"/>
    <w:next w:val="TableClassic2"/>
    <w:rsid w:val="00116913"/>
    <w:pPr>
      <w:bidi/>
      <w:spacing w:after="0" w:line="240" w:lineRule="auto"/>
      <w:jc w:val="lowKashida"/>
    </w:pPr>
    <w:rPr>
      <w:rFonts w:ascii="Times New Roman" w:eastAsia="Times New Roman" w:hAnsi="Times New Roman" w:cs="B Lotus"/>
      <w:bCs/>
      <w:sz w:val="20"/>
      <w:szCs w:val="20"/>
    </w:r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customStyle="1" w:styleId="TableClassic36">
    <w:name w:val="Table Classic 36"/>
    <w:basedOn w:val="TableNormal"/>
    <w:next w:val="TableClassic3"/>
    <w:rsid w:val="00116913"/>
    <w:pPr>
      <w:bidi/>
      <w:spacing w:after="0" w:line="240" w:lineRule="auto"/>
      <w:jc w:val="lowKashida"/>
    </w:pPr>
    <w:rPr>
      <w:rFonts w:ascii="Times New Roman" w:eastAsia="Times New Roman" w:hAnsi="Times New Roman" w:cs="B Lotus"/>
      <w:bCs/>
      <w:color w:val="000080"/>
      <w:sz w:val="20"/>
      <w:szCs w:val="2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customStyle="1" w:styleId="TableClassic46">
    <w:name w:val="Table Classic 46"/>
    <w:basedOn w:val="TableNormal"/>
    <w:next w:val="TableClassic4"/>
    <w:rsid w:val="00116913"/>
    <w:pPr>
      <w:bidi/>
      <w:spacing w:after="0" w:line="240" w:lineRule="auto"/>
      <w:jc w:val="lowKashida"/>
    </w:pPr>
    <w:rPr>
      <w:rFonts w:ascii="Times New Roman" w:eastAsia="Times New Roman" w:hAnsi="Times New Roman" w:cs="B Lotus"/>
      <w:bCs/>
      <w:sz w:val="20"/>
      <w:szCs w:val="20"/>
    </w:r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customStyle="1" w:styleId="TableColorful16">
    <w:name w:val="Table Colorful 16"/>
    <w:basedOn w:val="TableNormal"/>
    <w:next w:val="TableColorful1"/>
    <w:rsid w:val="00116913"/>
    <w:pPr>
      <w:bidi/>
      <w:spacing w:after="0" w:line="240" w:lineRule="auto"/>
      <w:jc w:val="lowKashida"/>
    </w:pPr>
    <w:rPr>
      <w:rFonts w:ascii="Times New Roman" w:eastAsia="Times New Roman" w:hAnsi="Times New Roman" w:cs="B Lotus"/>
      <w:bCs/>
      <w:color w:val="FFFFFF"/>
      <w:sz w:val="20"/>
      <w:szCs w:val="20"/>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customStyle="1" w:styleId="TableColorful26">
    <w:name w:val="Table Colorful 26"/>
    <w:basedOn w:val="TableNormal"/>
    <w:next w:val="TableColorful2"/>
    <w:rsid w:val="00116913"/>
    <w:pPr>
      <w:bidi/>
      <w:spacing w:after="0" w:line="240" w:lineRule="auto"/>
      <w:jc w:val="lowKashida"/>
    </w:pPr>
    <w:rPr>
      <w:rFonts w:ascii="Times New Roman" w:eastAsia="Times New Roman" w:hAnsi="Times New Roman" w:cs="B Lotus"/>
      <w:bCs/>
      <w:sz w:val="20"/>
      <w:szCs w:val="20"/>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customStyle="1" w:styleId="TableColorful36">
    <w:name w:val="Table Colorful 36"/>
    <w:basedOn w:val="TableNormal"/>
    <w:next w:val="TableColorful3"/>
    <w:rsid w:val="00116913"/>
    <w:pPr>
      <w:bidi/>
      <w:spacing w:after="0" w:line="240" w:lineRule="auto"/>
      <w:jc w:val="lowKashida"/>
    </w:pPr>
    <w:rPr>
      <w:rFonts w:ascii="Times New Roman" w:eastAsia="Times New Roman" w:hAnsi="Times New Roman" w:cs="B Lotus"/>
      <w:bCs/>
      <w:sz w:val="20"/>
      <w:szCs w:val="20"/>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customStyle="1" w:styleId="TableColumns16">
    <w:name w:val="Table Columns 16"/>
    <w:basedOn w:val="TableNormal"/>
    <w:next w:val="TableColumns1"/>
    <w:rsid w:val="00116913"/>
    <w:pPr>
      <w:bidi/>
      <w:spacing w:after="0" w:line="240" w:lineRule="auto"/>
      <w:jc w:val="lowKashida"/>
    </w:pPr>
    <w:rPr>
      <w:rFonts w:ascii="Times New Roman" w:eastAsia="Times New Roman" w:hAnsi="Times New Roman" w:cs="B Lotus"/>
      <w:b/>
      <w:bCs/>
      <w:sz w:val="20"/>
      <w:szCs w:val="20"/>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olumns26">
    <w:name w:val="Table Columns 26"/>
    <w:basedOn w:val="TableNormal"/>
    <w:next w:val="TableColumns2"/>
    <w:rsid w:val="00116913"/>
    <w:pPr>
      <w:bidi/>
      <w:spacing w:after="0" w:line="240" w:lineRule="auto"/>
      <w:jc w:val="lowKashida"/>
    </w:pPr>
    <w:rPr>
      <w:rFonts w:ascii="Times New Roman" w:eastAsia="Times New Roman" w:hAnsi="Times New Roman" w:cs="B Lotus"/>
      <w:b/>
      <w:bCs/>
      <w:sz w:val="20"/>
      <w:szCs w:val="20"/>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olumns36">
    <w:name w:val="Table Columns 36"/>
    <w:basedOn w:val="TableNormal"/>
    <w:next w:val="TableColumns3"/>
    <w:rsid w:val="00116913"/>
    <w:pPr>
      <w:bidi/>
      <w:spacing w:after="0" w:line="240" w:lineRule="auto"/>
      <w:jc w:val="lowKashida"/>
    </w:pPr>
    <w:rPr>
      <w:rFonts w:ascii="Times New Roman" w:eastAsia="Times New Roman" w:hAnsi="Times New Roman" w:cs="B Lotus"/>
      <w:b/>
      <w:bCs/>
      <w:sz w:val="20"/>
      <w:szCs w:val="20"/>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customStyle="1" w:styleId="TableColumns46">
    <w:name w:val="Table Columns 46"/>
    <w:basedOn w:val="TableNormal"/>
    <w:next w:val="TableColumns4"/>
    <w:rsid w:val="00116913"/>
    <w:pPr>
      <w:bidi/>
      <w:spacing w:after="0" w:line="240" w:lineRule="auto"/>
      <w:jc w:val="lowKashida"/>
    </w:pPr>
    <w:rPr>
      <w:rFonts w:ascii="Times New Roman" w:eastAsia="Times New Roman" w:hAnsi="Times New Roman" w:cs="B Lotus"/>
      <w:bCs/>
      <w:sz w:val="20"/>
      <w:szCs w:val="20"/>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customStyle="1" w:styleId="TableColumns56">
    <w:name w:val="Table Columns 56"/>
    <w:basedOn w:val="TableNormal"/>
    <w:next w:val="TableColumns5"/>
    <w:rsid w:val="00116913"/>
    <w:pPr>
      <w:bidi/>
      <w:spacing w:after="0" w:line="240" w:lineRule="auto"/>
      <w:jc w:val="lowKashida"/>
    </w:pPr>
    <w:rPr>
      <w:rFonts w:ascii="Times New Roman" w:eastAsia="Times New Roman" w:hAnsi="Times New Roman" w:cs="B Lotus"/>
      <w:bCs/>
      <w:sz w:val="20"/>
      <w:szCs w:val="20"/>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customStyle="1" w:styleId="TableContemporary6">
    <w:name w:val="Table Contemporary6"/>
    <w:basedOn w:val="TableNormal"/>
    <w:next w:val="TableContemporary"/>
    <w:rsid w:val="00116913"/>
    <w:pPr>
      <w:bidi/>
      <w:spacing w:after="0" w:line="240" w:lineRule="auto"/>
      <w:jc w:val="lowKashida"/>
    </w:pPr>
    <w:rPr>
      <w:rFonts w:ascii="Times New Roman" w:eastAsia="Times New Roman" w:hAnsi="Times New Roman" w:cs="B Lotus"/>
      <w:bCs/>
      <w:sz w:val="20"/>
      <w:szCs w:val="20"/>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TableElegant6">
    <w:name w:val="Table Elegant6"/>
    <w:basedOn w:val="TableNormal"/>
    <w:next w:val="TableElegant"/>
    <w:rsid w:val="00116913"/>
    <w:pPr>
      <w:bidi/>
      <w:spacing w:after="0" w:line="240" w:lineRule="auto"/>
      <w:jc w:val="lowKashida"/>
    </w:pPr>
    <w:rPr>
      <w:rFonts w:ascii="Times New Roman" w:eastAsia="Times New Roman" w:hAnsi="Times New Roman" w:cs="B Lotus"/>
      <w:bCs/>
      <w:sz w:val="20"/>
      <w:szCs w:val="20"/>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customStyle="1" w:styleId="TableGrid16">
    <w:name w:val="Table Grid 16"/>
    <w:basedOn w:val="TableNormal"/>
    <w:next w:val="TableGrid1"/>
    <w:rsid w:val="00116913"/>
    <w:pPr>
      <w:bidi/>
      <w:spacing w:after="0" w:line="240" w:lineRule="auto"/>
      <w:jc w:val="lowKashida"/>
    </w:pPr>
    <w:rPr>
      <w:rFonts w:ascii="Times New Roman" w:eastAsia="Times New Roman" w:hAnsi="Times New Roman" w:cs="B Lotus"/>
      <w:bCs/>
      <w:sz w:val="20"/>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TableGrid26">
    <w:name w:val="Table Grid 26"/>
    <w:basedOn w:val="TableNormal"/>
    <w:next w:val="TableGrid2"/>
    <w:rsid w:val="00116913"/>
    <w:pPr>
      <w:bidi/>
      <w:spacing w:after="0" w:line="240" w:lineRule="auto"/>
      <w:jc w:val="lowKashida"/>
    </w:pPr>
    <w:rPr>
      <w:rFonts w:ascii="Times New Roman" w:eastAsia="Times New Roman" w:hAnsi="Times New Roman" w:cs="B Lotus"/>
      <w:bCs/>
      <w:sz w:val="20"/>
      <w:szCs w:val="20"/>
    </w:r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TableGrid36">
    <w:name w:val="Table Grid 36"/>
    <w:basedOn w:val="TableNormal"/>
    <w:next w:val="TableGrid3"/>
    <w:rsid w:val="00116913"/>
    <w:pPr>
      <w:bidi/>
      <w:spacing w:after="0" w:line="240" w:lineRule="auto"/>
      <w:jc w:val="lowKashida"/>
    </w:pPr>
    <w:rPr>
      <w:rFonts w:ascii="Times New Roman" w:eastAsia="Times New Roman" w:hAnsi="Times New Roman" w:cs="B Lotus"/>
      <w:bCs/>
      <w:sz w:val="20"/>
      <w:szCs w:val="20"/>
    </w:r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TableGrid46">
    <w:name w:val="Table Grid 46"/>
    <w:basedOn w:val="TableNormal"/>
    <w:next w:val="TableGrid4"/>
    <w:rsid w:val="00116913"/>
    <w:pPr>
      <w:bidi/>
      <w:spacing w:after="0" w:line="240" w:lineRule="auto"/>
      <w:jc w:val="lowKashida"/>
    </w:pPr>
    <w:rPr>
      <w:rFonts w:ascii="Times New Roman" w:eastAsia="Times New Roman" w:hAnsi="Times New Roman" w:cs="B Lotus"/>
      <w:bCs/>
      <w:sz w:val="20"/>
      <w:szCs w:val="20"/>
    </w:r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customStyle="1" w:styleId="TableGrid56">
    <w:name w:val="Table Grid 56"/>
    <w:basedOn w:val="TableNormal"/>
    <w:next w:val="TableGrid5"/>
    <w:rsid w:val="00116913"/>
    <w:pPr>
      <w:bidi/>
      <w:spacing w:after="0" w:line="240" w:lineRule="auto"/>
      <w:jc w:val="lowKashida"/>
    </w:pPr>
    <w:rPr>
      <w:rFonts w:ascii="Times New Roman" w:eastAsia="Times New Roman" w:hAnsi="Times New Roman" w:cs="B Lotus"/>
      <w:bCs/>
      <w:sz w:val="20"/>
      <w:szCs w:val="20"/>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66">
    <w:name w:val="Table Grid 66"/>
    <w:basedOn w:val="TableNormal"/>
    <w:next w:val="TableGrid6"/>
    <w:rsid w:val="00116913"/>
    <w:pPr>
      <w:bidi/>
      <w:spacing w:after="0" w:line="240" w:lineRule="auto"/>
      <w:jc w:val="lowKashida"/>
    </w:pPr>
    <w:rPr>
      <w:rFonts w:ascii="Times New Roman" w:eastAsia="Times New Roman" w:hAnsi="Times New Roman" w:cs="B Lotus"/>
      <w:bCs/>
      <w:sz w:val="20"/>
      <w:szCs w:val="20"/>
    </w:r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76">
    <w:name w:val="Table Grid 76"/>
    <w:basedOn w:val="TableNormal"/>
    <w:next w:val="TableGrid7"/>
    <w:rsid w:val="00116913"/>
    <w:pPr>
      <w:bidi/>
      <w:spacing w:after="0" w:line="240" w:lineRule="auto"/>
      <w:jc w:val="lowKashida"/>
    </w:pPr>
    <w:rPr>
      <w:rFonts w:ascii="Times New Roman" w:eastAsia="Times New Roman" w:hAnsi="Times New Roman" w:cs="B Lotus"/>
      <w:b/>
      <w:bCs/>
      <w:sz w:val="20"/>
      <w:szCs w:val="20"/>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86">
    <w:name w:val="Table Grid 86"/>
    <w:basedOn w:val="TableNormal"/>
    <w:next w:val="TableGrid8"/>
    <w:rsid w:val="00116913"/>
    <w:pPr>
      <w:bidi/>
      <w:spacing w:after="0" w:line="240" w:lineRule="auto"/>
      <w:jc w:val="lowKashida"/>
    </w:pPr>
    <w:rPr>
      <w:rFonts w:ascii="Times New Roman" w:eastAsia="Times New Roman" w:hAnsi="Times New Roman" w:cs="B Lotus"/>
      <w:bCs/>
      <w:sz w:val="20"/>
      <w:szCs w:val="20"/>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TableList16">
    <w:name w:val="Table List 16"/>
    <w:basedOn w:val="TableNormal"/>
    <w:next w:val="TableList1"/>
    <w:rsid w:val="00116913"/>
    <w:pPr>
      <w:bidi/>
      <w:spacing w:after="0" w:line="240" w:lineRule="auto"/>
      <w:jc w:val="lowKashida"/>
    </w:pPr>
    <w:rPr>
      <w:rFonts w:ascii="Times New Roman" w:eastAsia="Times New Roman" w:hAnsi="Times New Roman" w:cs="B Lotus"/>
      <w:bCs/>
      <w:szCs w:val="20"/>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List26">
    <w:name w:val="Table List 26"/>
    <w:basedOn w:val="TableNormal"/>
    <w:next w:val="TableList2"/>
    <w:rsid w:val="00116913"/>
    <w:pPr>
      <w:bidi/>
      <w:spacing w:after="0" w:line="240" w:lineRule="auto"/>
      <w:jc w:val="lowKashida"/>
    </w:pPr>
    <w:rPr>
      <w:rFonts w:ascii="Times New Roman" w:eastAsia="Times New Roman" w:hAnsi="Times New Roman" w:cs="B Lotus"/>
      <w:bCs/>
      <w:sz w:val="20"/>
      <w:szCs w:val="20"/>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List36">
    <w:name w:val="Table List 36"/>
    <w:basedOn w:val="TableNormal"/>
    <w:next w:val="TableList3"/>
    <w:rsid w:val="00116913"/>
    <w:pPr>
      <w:bidi/>
      <w:spacing w:after="0" w:line="240" w:lineRule="auto"/>
      <w:jc w:val="lowKashida"/>
    </w:pPr>
    <w:rPr>
      <w:rFonts w:ascii="Times New Roman" w:eastAsia="Times New Roman" w:hAnsi="Times New Roman" w:cs="B Lotus"/>
      <w:bCs/>
      <w:sz w:val="20"/>
      <w:szCs w:val="20"/>
    </w:r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customStyle="1" w:styleId="TableList46">
    <w:name w:val="Table List 46"/>
    <w:basedOn w:val="TableNormal"/>
    <w:next w:val="TableList4"/>
    <w:rsid w:val="00116913"/>
    <w:pPr>
      <w:bidi/>
      <w:spacing w:after="0" w:line="240" w:lineRule="auto"/>
      <w:jc w:val="lowKashida"/>
    </w:pPr>
    <w:rPr>
      <w:rFonts w:ascii="Times New Roman" w:eastAsia="Times New Roman" w:hAnsi="Times New Roman" w:cs="B Lotus"/>
      <w:bCs/>
      <w:sz w:val="20"/>
      <w:szCs w:val="20"/>
    </w:r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customStyle="1" w:styleId="TableList56">
    <w:name w:val="Table List 56"/>
    <w:basedOn w:val="TableNormal"/>
    <w:next w:val="TableList5"/>
    <w:rsid w:val="00116913"/>
    <w:pPr>
      <w:bidi/>
      <w:spacing w:after="0" w:line="240" w:lineRule="auto"/>
      <w:jc w:val="lowKashida"/>
    </w:pPr>
    <w:rPr>
      <w:rFonts w:ascii="Times New Roman" w:eastAsia="Times New Roman" w:hAnsi="Times New Roman" w:cs="B Lotus"/>
      <w:bCs/>
      <w:sz w:val="20"/>
      <w:szCs w:val="20"/>
    </w:r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customStyle="1" w:styleId="TableList66">
    <w:name w:val="Table List 66"/>
    <w:basedOn w:val="TableNormal"/>
    <w:next w:val="TableList6"/>
    <w:rsid w:val="00116913"/>
    <w:pPr>
      <w:bidi/>
      <w:spacing w:after="0" w:line="240" w:lineRule="auto"/>
      <w:jc w:val="lowKashida"/>
    </w:pPr>
    <w:rPr>
      <w:rFonts w:ascii="Times New Roman" w:eastAsia="Times New Roman" w:hAnsi="Times New Roman" w:cs="B Lotus"/>
      <w:bCs/>
      <w:sz w:val="20"/>
      <w:szCs w:val="20"/>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customStyle="1" w:styleId="TableList76">
    <w:name w:val="Table List 76"/>
    <w:basedOn w:val="TableNormal"/>
    <w:next w:val="TableList7"/>
    <w:rsid w:val="00116913"/>
    <w:pPr>
      <w:bidi/>
      <w:spacing w:after="0" w:line="240" w:lineRule="auto"/>
      <w:jc w:val="lowKashida"/>
    </w:pPr>
    <w:rPr>
      <w:rFonts w:ascii="Times New Roman" w:eastAsia="Times New Roman" w:hAnsi="Times New Roman" w:cs="B Lotus"/>
      <w:bCs/>
      <w:sz w:val="20"/>
      <w:szCs w:val="20"/>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customStyle="1" w:styleId="TableList86">
    <w:name w:val="Table List 86"/>
    <w:basedOn w:val="TableNormal"/>
    <w:next w:val="TableList8"/>
    <w:rsid w:val="00116913"/>
    <w:pPr>
      <w:bidi/>
      <w:spacing w:after="0" w:line="240" w:lineRule="auto"/>
      <w:jc w:val="lowKashida"/>
    </w:pPr>
    <w:rPr>
      <w:rFonts w:ascii="Times New Roman" w:eastAsia="Times New Roman" w:hAnsi="Times New Roman" w:cs="B Lotus"/>
      <w:bCs/>
      <w:sz w:val="20"/>
      <w:szCs w:val="20"/>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customStyle="1" w:styleId="TableProfessional6">
    <w:name w:val="Table Professional6"/>
    <w:basedOn w:val="TableNormal"/>
    <w:next w:val="TableProfessional"/>
    <w:rsid w:val="00116913"/>
    <w:pPr>
      <w:bidi/>
      <w:spacing w:after="0" w:line="240" w:lineRule="auto"/>
      <w:jc w:val="lowKashida"/>
    </w:pPr>
    <w:rPr>
      <w:rFonts w:ascii="Times New Roman" w:eastAsia="Times New Roman" w:hAnsi="Times New Roman" w:cs="B Lotus"/>
      <w:bCs/>
      <w:sz w:val="20"/>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customStyle="1" w:styleId="TableSimple16">
    <w:name w:val="Table Simple 16"/>
    <w:basedOn w:val="TableNormal"/>
    <w:next w:val="TableSimple1"/>
    <w:rsid w:val="00116913"/>
    <w:pPr>
      <w:bidi/>
      <w:spacing w:after="0" w:line="240" w:lineRule="auto"/>
      <w:jc w:val="lowKashida"/>
    </w:pPr>
    <w:rPr>
      <w:rFonts w:ascii="Times New Roman" w:eastAsia="Times New Roman" w:hAnsi="Times New Roman" w:cs="B Lotus"/>
      <w:bCs/>
      <w:sz w:val="20"/>
      <w:szCs w:val="20"/>
    </w:r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customStyle="1" w:styleId="TableSimple26">
    <w:name w:val="Table Simple 26"/>
    <w:basedOn w:val="TableNormal"/>
    <w:next w:val="TableSimple2"/>
    <w:rsid w:val="00116913"/>
    <w:pPr>
      <w:bidi/>
      <w:spacing w:after="0" w:line="240" w:lineRule="auto"/>
      <w:jc w:val="lowKashida"/>
    </w:pPr>
    <w:rPr>
      <w:rFonts w:ascii="Times New Roman" w:eastAsia="Times New Roman" w:hAnsi="Times New Roman" w:cs="B Lotus"/>
      <w:bCs/>
      <w:sz w:val="20"/>
      <w:szCs w:val="20"/>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customStyle="1" w:styleId="TableSimple36">
    <w:name w:val="Table Simple 36"/>
    <w:basedOn w:val="TableNormal"/>
    <w:next w:val="TableSimple3"/>
    <w:rsid w:val="00116913"/>
    <w:pPr>
      <w:bidi/>
      <w:spacing w:after="0" w:line="240" w:lineRule="auto"/>
      <w:jc w:val="lowKashida"/>
    </w:pPr>
    <w:rPr>
      <w:rFonts w:ascii="Times New Roman" w:eastAsia="Times New Roman" w:hAnsi="Times New Roman" w:cs="B Lotus"/>
      <w:bCs/>
      <w:sz w:val="20"/>
      <w:szCs w:val="20"/>
    </w:r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customStyle="1" w:styleId="TableSubtle16">
    <w:name w:val="Table Subtle 16"/>
    <w:basedOn w:val="TableNormal"/>
    <w:next w:val="TableSubtle1"/>
    <w:rsid w:val="00116913"/>
    <w:pPr>
      <w:bidi/>
      <w:spacing w:after="0" w:line="240" w:lineRule="auto"/>
      <w:jc w:val="lowKashida"/>
    </w:pPr>
    <w:rPr>
      <w:rFonts w:ascii="Times New Roman" w:eastAsia="Times New Roman" w:hAnsi="Times New Roman" w:cs="B Lotus"/>
      <w:bCs/>
      <w:sz w:val="20"/>
      <w:szCs w:val="20"/>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Subtle26">
    <w:name w:val="Table Subtle 26"/>
    <w:basedOn w:val="TableNormal"/>
    <w:next w:val="TableSubtle2"/>
    <w:rsid w:val="00116913"/>
    <w:pPr>
      <w:bidi/>
      <w:spacing w:after="0" w:line="240" w:lineRule="auto"/>
      <w:jc w:val="lowKashida"/>
    </w:pPr>
    <w:rPr>
      <w:rFonts w:ascii="Times New Roman" w:eastAsia="Times New Roman" w:hAnsi="Times New Roman" w:cs="B Lotus"/>
      <w:bCs/>
      <w:sz w:val="20"/>
      <w:szCs w:val="20"/>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Theme6">
    <w:name w:val="Table Theme6"/>
    <w:basedOn w:val="TableNormal"/>
    <w:next w:val="TableTheme"/>
    <w:rsid w:val="00116913"/>
    <w:pPr>
      <w:bidi/>
      <w:spacing w:after="0" w:line="240" w:lineRule="auto"/>
      <w:jc w:val="lowKashida"/>
    </w:pPr>
    <w:rPr>
      <w:rFonts w:ascii="Times New Roman" w:eastAsia="Times New Roman" w:hAnsi="Times New Roman" w:cs="B Lotus"/>
      <w:bCs/>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Web16">
    <w:name w:val="Table Web 16"/>
    <w:basedOn w:val="TableNormal"/>
    <w:next w:val="TableWeb1"/>
    <w:rsid w:val="00116913"/>
    <w:pPr>
      <w:bidi/>
      <w:spacing w:after="0" w:line="240" w:lineRule="auto"/>
      <w:jc w:val="lowKashida"/>
    </w:pPr>
    <w:rPr>
      <w:rFonts w:ascii="Times New Roman" w:eastAsia="Times New Roman" w:hAnsi="Times New Roman" w:cs="B Lotus"/>
      <w:bCs/>
      <w:sz w:val="20"/>
      <w:szCs w:val="20"/>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Web26">
    <w:name w:val="Table Web 26"/>
    <w:basedOn w:val="TableNormal"/>
    <w:next w:val="TableWeb2"/>
    <w:rsid w:val="00116913"/>
    <w:pPr>
      <w:bidi/>
      <w:spacing w:after="0" w:line="240" w:lineRule="auto"/>
      <w:jc w:val="lowKashida"/>
    </w:pPr>
    <w:rPr>
      <w:rFonts w:ascii="Times New Roman" w:eastAsia="Times New Roman" w:hAnsi="Times New Roman" w:cs="B Lotus"/>
      <w:bCs/>
      <w:sz w:val="20"/>
      <w:szCs w:val="20"/>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Web36">
    <w:name w:val="Table Web 36"/>
    <w:basedOn w:val="TableNormal"/>
    <w:next w:val="TableWeb3"/>
    <w:rsid w:val="00116913"/>
    <w:pPr>
      <w:bidi/>
      <w:spacing w:after="0" w:line="240" w:lineRule="auto"/>
      <w:jc w:val="lowKashida"/>
    </w:pPr>
    <w:rPr>
      <w:rFonts w:ascii="Times New Roman" w:eastAsia="Times New Roman" w:hAnsi="Times New Roman" w:cs="B Lotus"/>
      <w:bCs/>
      <w:sz w:val="20"/>
      <w:szCs w:val="20"/>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T6">
    <w:name w:val="TT6"/>
    <w:basedOn w:val="TableNormal"/>
    <w:rsid w:val="00116913"/>
    <w:pPr>
      <w:spacing w:after="0" w:line="240" w:lineRule="auto"/>
    </w:pPr>
    <w:rPr>
      <w:rFonts w:ascii="Times New Roman" w:eastAsia="MS Mincho" w:hAnsi="Times New Roman" w:cs="Times New Roman"/>
      <w:sz w:val="20"/>
      <w:szCs w:val="20"/>
    </w:rPr>
    <w:tblPr/>
    <w:tcPr>
      <w:shd w:val="clear" w:color="auto" w:fill="EBF5FF"/>
    </w:tcPr>
    <w:tblStylePr w:type="firstRow">
      <w:rPr>
        <w:rFonts w:cs="___WRD_EMBED_SUB_448"/>
      </w:rPr>
      <w:tblPr/>
      <w:tcPr>
        <w:shd w:val="clear" w:color="auto" w:fill="C5D8FF"/>
      </w:tcPr>
    </w:tblStylePr>
    <w:tblStylePr w:type="firstCol">
      <w:tblPr/>
      <w:tcPr>
        <w:tcBorders>
          <w:top w:val="nil"/>
          <w:left w:val="nil"/>
          <w:bottom w:val="nil"/>
          <w:right w:val="nil"/>
          <w:insideH w:val="nil"/>
          <w:insideV w:val="nil"/>
          <w:tl2br w:val="nil"/>
          <w:tr2bl w:val="nil"/>
        </w:tcBorders>
        <w:shd w:val="clear" w:color="auto" w:fill="EBF5FF"/>
      </w:tcPr>
    </w:tblStylePr>
  </w:style>
  <w:style w:type="table" w:customStyle="1" w:styleId="TabelAbi7">
    <w:name w:val="Tabel Abi7"/>
    <w:basedOn w:val="TableProfessional"/>
    <w:rsid w:val="00116913"/>
    <w:rPr>
      <w:rFonts w:ascii="Times" w:eastAsia="MS Mincho" w:hAnsi="Times"/>
    </w:rPr>
    <w:tblPr>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Pr>
    <w:trPr>
      <w:jc w:val="right"/>
    </w:trPr>
    <w:tcPr>
      <w:shd w:val="clear" w:color="auto" w:fill="EBF5FF"/>
    </w:tcPr>
    <w:tblStylePr w:type="firstRow">
      <w:rPr>
        <w:b/>
        <w:bCs/>
        <w:color w:val="auto"/>
      </w:rPr>
      <w:tblPr/>
      <w:tcPr>
        <w:tcBorders>
          <w:tl2br w:val="none" w:sz="0" w:space="0" w:color="auto"/>
          <w:tr2bl w:val="none" w:sz="0" w:space="0" w:color="auto"/>
        </w:tcBorders>
        <w:shd w:val="clear" w:color="auto" w:fill="C5D8FF"/>
      </w:tcPr>
    </w:tblStylePr>
  </w:style>
  <w:style w:type="table" w:customStyle="1" w:styleId="G6">
    <w:name w:val="G6"/>
    <w:basedOn w:val="TableNormal"/>
    <w:rsid w:val="00116913"/>
    <w:pPr>
      <w:spacing w:after="0" w:line="240" w:lineRule="auto"/>
    </w:pPr>
    <w:rPr>
      <w:rFonts w:ascii="Times New Roman" w:eastAsia="MS Mincho" w:hAnsi="Times New Roman" w:cs="Times New Roman"/>
      <w:sz w:val="20"/>
      <w:szCs w:val="20"/>
    </w:rPr>
    <w:tblPr/>
    <w:tcPr>
      <w:shd w:val="clear" w:color="auto" w:fill="EBF5FF"/>
    </w:tcPr>
  </w:style>
  <w:style w:type="table" w:customStyle="1" w:styleId="GadvalAbi2color7">
    <w:name w:val="Gadval Abi (2 color)7"/>
    <w:basedOn w:val="TableProfessional"/>
    <w:rsid w:val="00116913"/>
    <w:rPr>
      <w:rFonts w:ascii="Times" w:eastAsia="MS Mincho" w:hAnsi="Times"/>
    </w:rPr>
    <w:tblPr>
      <w:tblStyleColBandSize w:val="1"/>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Pr>
    <w:trPr>
      <w:jc w:val="right"/>
    </w:trPr>
    <w:tcPr>
      <w:shd w:val="clear" w:color="auto" w:fill="EBF5FF"/>
    </w:tcPr>
    <w:tblStylePr w:type="firstRow">
      <w:rPr>
        <w:b/>
        <w:bCs/>
        <w:color w:val="auto"/>
      </w:rPr>
      <w:tblPr/>
      <w:tcPr>
        <w:tcBorders>
          <w:tl2br w:val="none" w:sz="0" w:space="0" w:color="auto"/>
          <w:tr2bl w:val="none" w:sz="0" w:space="0" w:color="auto"/>
        </w:tcBorders>
        <w:shd w:val="clear" w:color="auto" w:fill="C5D8FF"/>
      </w:tcPr>
    </w:tblStylePr>
    <w:tblStylePr w:type="band1Vert">
      <w:tblPr/>
      <w:tcPr>
        <w:tcBorders>
          <w:top w:val="nil"/>
          <w:left w:val="nil"/>
          <w:bottom w:val="nil"/>
          <w:right w:val="nil"/>
          <w:insideH w:val="nil"/>
          <w:insideV w:val="nil"/>
          <w:tl2br w:val="nil"/>
          <w:tr2bl w:val="nil"/>
        </w:tcBorders>
        <w:shd w:val="clear" w:color="auto" w:fill="EBF5FF"/>
      </w:tcPr>
    </w:tblStylePr>
  </w:style>
  <w:style w:type="table" w:customStyle="1" w:styleId="G1Color7">
    <w:name w:val="G (1 Color)7"/>
    <w:basedOn w:val="TableProfessional"/>
    <w:rsid w:val="00116913"/>
    <w:rPr>
      <w:rFonts w:ascii="Times" w:eastAsia="MS Mincho" w:hAnsi="Times"/>
    </w:rPr>
    <w:tblPr>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Pr>
    <w:trPr>
      <w:jc w:val="right"/>
    </w:trPr>
    <w:tcPr>
      <w:shd w:val="clear" w:color="auto" w:fill="EBF5FF"/>
    </w:tcPr>
    <w:tblStylePr w:type="firstRow">
      <w:rPr>
        <w:b/>
        <w:bCs/>
        <w:color w:val="auto"/>
      </w:rPr>
      <w:tblPr/>
      <w:tcPr>
        <w:tcBorders>
          <w:top w:val="nil"/>
          <w:left w:val="nil"/>
          <w:bottom w:val="nil"/>
          <w:right w:val="nil"/>
          <w:insideH w:val="nil"/>
          <w:insideV w:val="nil"/>
          <w:tl2br w:val="nil"/>
          <w:tr2bl w:val="nil"/>
        </w:tcBorders>
        <w:shd w:val="clear" w:color="auto" w:fill="EBF5FF"/>
      </w:tcPr>
    </w:tblStylePr>
  </w:style>
  <w:style w:type="table" w:customStyle="1" w:styleId="TAbiHeader6">
    <w:name w:val="T = Abi + Header6"/>
    <w:basedOn w:val="TableNormal"/>
    <w:rsid w:val="00116913"/>
    <w:pPr>
      <w:spacing w:after="0" w:line="240" w:lineRule="auto"/>
    </w:pPr>
    <w:rPr>
      <w:rFonts w:ascii="Times New Roman" w:eastAsia="Times New Roman" w:hAnsi="Times New Roman" w:cs="Times New Roman"/>
      <w:sz w:val="20"/>
      <w:szCs w:val="20"/>
    </w:rPr>
    <w:tblPr>
      <w:tblInd w:w="113" w:type="dxa"/>
    </w:tblPr>
    <w:tcPr>
      <w:shd w:val="clear" w:color="auto" w:fill="EBF5FF"/>
    </w:tcPr>
    <w:tblStylePr w:type="firstRow">
      <w:tblPr/>
      <w:tcPr>
        <w:shd w:val="clear" w:color="auto" w:fill="C5D8FF"/>
      </w:tcPr>
    </w:tblStylePr>
  </w:style>
  <w:style w:type="table" w:customStyle="1" w:styleId="TAbiNoHeader7">
    <w:name w:val="T = Abi   No Header7"/>
    <w:basedOn w:val="TableProfessional"/>
    <w:rsid w:val="00116913"/>
    <w:tblPr>
      <w:tblInd w:w="11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42" w:type="dxa"/>
        <w:right w:w="142" w:type="dxa"/>
      </w:tblCellMar>
    </w:tblPr>
    <w:tcPr>
      <w:shd w:val="clear" w:color="auto" w:fill="EBF5FF"/>
    </w:tcPr>
    <w:tblStylePr w:type="firstRow">
      <w:rPr>
        <w:b/>
        <w:bCs/>
        <w:color w:val="auto"/>
      </w:rPr>
      <w:tblPr/>
      <w:tcPr>
        <w:tcBorders>
          <w:tl2br w:val="none" w:sz="0" w:space="0" w:color="auto"/>
          <w:tr2bl w:val="none" w:sz="0" w:space="0" w:color="auto"/>
        </w:tcBorders>
        <w:shd w:val="clear" w:color="auto" w:fill="EBF5FF"/>
      </w:tcPr>
    </w:tblStylePr>
    <w:tblStylePr w:type="lastRow">
      <w:rPr>
        <w:bCs w:val="0"/>
      </w:rPr>
    </w:tblStylePr>
  </w:style>
  <w:style w:type="table" w:customStyle="1" w:styleId="TableSadeh7">
    <w:name w:val="Table Sadeh7"/>
    <w:basedOn w:val="TableProfessional"/>
    <w:rsid w:val="00116913"/>
    <w:tblPr>
      <w:tblInd w:w="11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Pr>
    <w:tcPr>
      <w:shd w:val="clear" w:color="auto" w:fill="EBF5FF"/>
    </w:tcPr>
    <w:tblStylePr w:type="firstRow">
      <w:rPr>
        <w:b/>
        <w:bCs/>
        <w:color w:val="auto"/>
      </w:rPr>
      <w:tblPr/>
      <w:tcPr>
        <w:tcBorders>
          <w:tl2br w:val="none" w:sz="0" w:space="0" w:color="auto"/>
          <w:tr2bl w:val="none" w:sz="0" w:space="0" w:color="auto"/>
        </w:tcBorders>
        <w:shd w:val="clear" w:color="auto" w:fill="EBF5FF"/>
      </w:tcPr>
    </w:tblStylePr>
  </w:style>
  <w:style w:type="table" w:customStyle="1" w:styleId="TAbi16">
    <w:name w:val="T =  Abi 16"/>
    <w:basedOn w:val="TableGrid"/>
    <w:rsid w:val="00116913"/>
    <w:rPr>
      <w:rFonts w:cs="B Lotus"/>
      <w:bCs/>
    </w:rPr>
    <w:tblPr>
      <w:tblInd w:w="11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Pr>
    <w:tcPr>
      <w:shd w:val="clear" w:color="auto" w:fill="EBF5FF"/>
    </w:tcPr>
    <w:tblStylePr w:type="firstRow">
      <w:tblPr/>
      <w:tcPr>
        <w:shd w:val="clear" w:color="auto" w:fill="BED8FF"/>
      </w:tcPr>
    </w:tblStylePr>
  </w:style>
  <w:style w:type="table" w:customStyle="1" w:styleId="TAbi26">
    <w:name w:val="T =  Abi 26"/>
    <w:basedOn w:val="TableGrid"/>
    <w:rsid w:val="00116913"/>
    <w:rPr>
      <w:rFonts w:cs="B Lotus"/>
      <w:bCs/>
    </w:rPr>
    <w:tblPr>
      <w:tblInd w:w="11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Pr>
    <w:tcPr>
      <w:shd w:val="clear" w:color="auto" w:fill="EBF5FF"/>
    </w:tcPr>
    <w:tblStylePr w:type="firstRow">
      <w:pPr>
        <w:jc w:val="center"/>
      </w:pPr>
      <w:tblPr/>
      <w:tcPr>
        <w:shd w:val="clear" w:color="auto" w:fill="BED8FF"/>
        <w:vAlign w:val="center"/>
      </w:tcPr>
    </w:tblStylePr>
  </w:style>
  <w:style w:type="table" w:customStyle="1" w:styleId="TableAbi1616">
    <w:name w:val="Table Abi =  1.6 = 16"/>
    <w:basedOn w:val="TableNormal"/>
    <w:rsid w:val="00116913"/>
    <w:pPr>
      <w:spacing w:after="0" w:line="240" w:lineRule="auto"/>
    </w:pPr>
    <w:rPr>
      <w:rFonts w:ascii="Times New Roman" w:eastAsia="Times New Roman" w:hAnsi="Times New Roman" w:cs="B Lotus"/>
      <w:bCs/>
      <w:sz w:val="20"/>
      <w:szCs w:val="20"/>
    </w:rPr>
    <w:tblPr>
      <w:tblInd w:w="907" w:type="dxa"/>
    </w:tblPr>
    <w:tcPr>
      <w:shd w:val="clear" w:color="auto" w:fill="EBF5FF"/>
    </w:tcPr>
  </w:style>
  <w:style w:type="table" w:customStyle="1" w:styleId="TableAbi1626">
    <w:name w:val="Table Abi =  1.6 = 26"/>
    <w:basedOn w:val="TableAbi161"/>
    <w:rsid w:val="00116913"/>
    <w:rPr>
      <w:bCs w:val="0"/>
    </w:rPr>
    <w:tblPr/>
    <w:tcPr>
      <w:shd w:val="clear" w:color="auto" w:fill="EBF5FF"/>
    </w:tcPr>
  </w:style>
  <w:style w:type="table" w:customStyle="1" w:styleId="TableAbi115cm6">
    <w:name w:val="Table Abi = 1  =  15 cm6"/>
    <w:basedOn w:val="TableNormal"/>
    <w:rsid w:val="00116913"/>
    <w:pPr>
      <w:spacing w:after="0" w:line="240" w:lineRule="auto"/>
    </w:pPr>
    <w:rPr>
      <w:rFonts w:ascii="Times New Roman" w:eastAsia="Times New Roman" w:hAnsi="Times New Roman" w:cs="B Lotus"/>
      <w:sz w:val="20"/>
      <w:szCs w:val="20"/>
    </w:rPr>
    <w:tblPr>
      <w:tblInd w:w="113" w:type="dxa"/>
    </w:tblPr>
    <w:tcPr>
      <w:shd w:val="clear" w:color="auto" w:fill="EBF5FF"/>
    </w:tcPr>
    <w:tblStylePr w:type="firstRow">
      <w:tblPr/>
      <w:tcPr>
        <w:shd w:val="clear" w:color="auto" w:fill="BED8FF"/>
      </w:tcPr>
    </w:tblStylePr>
  </w:style>
  <w:style w:type="table" w:customStyle="1" w:styleId="TableAbi114cm7">
    <w:name w:val="Table Abi = 1  =  14 cm7"/>
    <w:basedOn w:val="TableAbi115cm"/>
    <w:rsid w:val="00116913"/>
    <w:tblPr>
      <w:tblInd w:w="680" w:type="dxa"/>
    </w:tblPr>
    <w:tcPr>
      <w:shd w:val="clear" w:color="auto" w:fill="EBF5FF"/>
    </w:tcPr>
    <w:tblStylePr w:type="firstRow">
      <w:tblPr/>
      <w:tcPr>
        <w:shd w:val="clear" w:color="auto" w:fill="BED8FF"/>
      </w:tcPr>
    </w:tblStylePr>
  </w:style>
  <w:style w:type="table" w:customStyle="1" w:styleId="TableAbi215cm7">
    <w:name w:val="Table Abi = 2  =  15 cm7"/>
    <w:basedOn w:val="TableAbi115cm"/>
    <w:rsid w:val="00116913"/>
    <w:rPr>
      <w:bCs/>
    </w:rPr>
    <w:tblPr/>
    <w:tcPr>
      <w:shd w:val="clear" w:color="auto" w:fill="EBF5FF"/>
    </w:tcPr>
    <w:tblStylePr w:type="firstRow">
      <w:tblPr/>
      <w:tcPr>
        <w:shd w:val="clear" w:color="auto" w:fill="BED8FF"/>
      </w:tcPr>
    </w:tblStylePr>
  </w:style>
  <w:style w:type="table" w:customStyle="1" w:styleId="TableAbi214cm7">
    <w:name w:val="Table Abi = 2  =  14 cm7"/>
    <w:basedOn w:val="TableAbi215cm"/>
    <w:rsid w:val="00116913"/>
    <w:tblPr>
      <w:tblInd w:w="680" w:type="dxa"/>
    </w:tblPr>
    <w:tcPr>
      <w:shd w:val="clear" w:color="auto" w:fill="EBF5FF"/>
    </w:tcPr>
    <w:tblStylePr w:type="firstRow">
      <w:tblPr/>
      <w:tcPr>
        <w:shd w:val="clear" w:color="auto" w:fill="BED8FF"/>
      </w:tcPr>
    </w:tblStylePr>
  </w:style>
  <w:style w:type="table" w:customStyle="1" w:styleId="TableGrid160">
    <w:name w:val="Table Grid16"/>
    <w:basedOn w:val="TableNormal"/>
    <w:next w:val="TableGrid"/>
    <w:rsid w:val="00116913"/>
    <w:pPr>
      <w:bidi/>
      <w:spacing w:after="0" w:line="240" w:lineRule="auto"/>
      <w:jc w:val="lowKashida"/>
    </w:pPr>
    <w:rPr>
      <w:rFonts w:ascii="Times New Roman" w:eastAsia="Times New Roman" w:hAnsi="Times New Roman" w:cs="B Lotus"/>
      <w:bCs/>
      <w:sz w:val="20"/>
      <w:szCs w:val="20"/>
    </w:rPr>
    <w:tblP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
  </w:style>
  <w:style w:type="table" w:customStyle="1" w:styleId="TableBase7">
    <w:name w:val="Table Base7"/>
    <w:basedOn w:val="TableProfessional"/>
    <w:rsid w:val="00116913"/>
    <w:pPr>
      <w:tabs>
        <w:tab w:val="left" w:pos="113"/>
      </w:tabs>
    </w:pPr>
    <w:tblPr>
      <w:tblStyleRowBandSize w:val="1"/>
      <w:tblStyleColBandSize w:val="1"/>
    </w:tblPr>
    <w:tcPr>
      <w:shd w:val="clear" w:color="auto" w:fill="auto"/>
    </w:tcPr>
    <w:tblStylePr w:type="firstRow">
      <w:pPr>
        <w:tabs>
          <w:tab w:val="clear" w:pos="113"/>
        </w:tabs>
      </w:pPr>
      <w:rPr>
        <w:rFonts w:ascii="Times New Roman" w:hAnsi="Times New Roman" w:cs="Cambria"/>
        <w:b/>
        <w:bCs/>
        <w:i w:val="0"/>
        <w:color w:val="auto"/>
        <w:szCs w:val="22"/>
      </w:rPr>
      <w:tblPr/>
      <w:tcPr>
        <w:tcBorders>
          <w:tl2br w:val="none" w:sz="0" w:space="0" w:color="auto"/>
          <w:tr2bl w:val="none" w:sz="0" w:space="0" w:color="auto"/>
        </w:tcBorders>
        <w:shd w:val="solid" w:color="000000" w:fill="FFFFFF"/>
      </w:tcPr>
    </w:tblStylePr>
    <w:tblStylePr w:type="lastRow">
      <w:pPr>
        <w:wordWrap/>
        <w:jc w:val="left"/>
      </w:pPr>
      <w:rPr>
        <w:rFonts w:ascii="Times New Roman" w:hAnsi="Times New Roman" w:cs="Arial Unicode MS"/>
        <w:szCs w:val="26"/>
      </w:rPr>
    </w:tblStylePr>
    <w:tblStylePr w:type="firstCol">
      <w:pPr>
        <w:tabs>
          <w:tab w:val="clear" w:pos="113"/>
          <w:tab w:val="left" w:pos="567"/>
          <w:tab w:val="left" w:pos="1134"/>
        </w:tabs>
      </w:pPr>
      <w:rPr>
        <w:rFonts w:ascii="Times New Roman" w:hAnsi="Times New Roman" w:cs="Arial Unicode MS"/>
        <w:szCs w:val="26"/>
      </w:rPr>
    </w:tblStylePr>
    <w:tblStylePr w:type="lastCol">
      <w:pPr>
        <w:wordWrap/>
        <w:jc w:val="left"/>
      </w:pPr>
      <w:rPr>
        <w:rFonts w:ascii="Times New Roman" w:hAnsi="Times New Roman" w:cs="Arial Unicode MS"/>
        <w:szCs w:val="26"/>
      </w:rPr>
    </w:tblStylePr>
    <w:tblStylePr w:type="band1Vert">
      <w:rPr>
        <w:rFonts w:ascii="Times New Roman" w:hAnsi="Times New Roman" w:cs="Arial Unicode MS"/>
        <w:szCs w:val="26"/>
      </w:rPr>
    </w:tblStylePr>
    <w:tblStylePr w:type="band2Vert">
      <w:rPr>
        <w:rFonts w:ascii="Times New Roman" w:hAnsi="Times New Roman" w:cs="Arial Unicode MS"/>
        <w:szCs w:val="26"/>
      </w:rPr>
    </w:tblStylePr>
    <w:tblStylePr w:type="band1Horz">
      <w:rPr>
        <w:rFonts w:ascii="Times New Roman" w:hAnsi="Times New Roman" w:cs="Arial Unicode MS"/>
        <w:szCs w:val="26"/>
      </w:rPr>
    </w:tblStylePr>
    <w:tblStylePr w:type="band2Horz">
      <w:rPr>
        <w:rFonts w:ascii="Times New Roman" w:hAnsi="Times New Roman" w:cs="Arial Unicode MS"/>
        <w:szCs w:val="26"/>
      </w:rPr>
    </w:tblStylePr>
  </w:style>
  <w:style w:type="table" w:customStyle="1" w:styleId="TableAsli7">
    <w:name w:val="Table Asli7"/>
    <w:basedOn w:val="TableBase"/>
    <w:rsid w:val="00116913"/>
    <w:pPr>
      <w:jc w:val="center"/>
    </w:pPr>
    <w:rPr>
      <w:rFonts w:cs="B Zar"/>
    </w:rPr>
    <w:tblPr/>
    <w:tcPr>
      <w:shd w:val="clear" w:color="auto" w:fill="auto"/>
      <w:vAlign w:val="center"/>
    </w:tcPr>
    <w:tblStylePr w:type="firstRow">
      <w:pPr>
        <w:tabs>
          <w:tab w:val="clear" w:pos="113"/>
        </w:tabs>
        <w:wordWrap/>
        <w:jc w:val="center"/>
      </w:pPr>
      <w:rPr>
        <w:rFonts w:ascii="Times New Roman" w:hAnsi="Times New Roman" w:cs="Cambria"/>
        <w:b/>
        <w:bCs/>
        <w:i w:val="0"/>
        <w:color w:val="auto"/>
        <w:szCs w:val="22"/>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l2br w:val="nil"/>
          <w:tr2bl w:val="nil"/>
        </w:tcBorders>
        <w:shd w:val="solid" w:color="000000" w:fill="FFFFFF"/>
        <w:vAlign w:val="center"/>
      </w:tcPr>
    </w:tblStylePr>
    <w:tblStylePr w:type="lastRow">
      <w:pPr>
        <w:wordWrap/>
        <w:jc w:val="left"/>
      </w:pPr>
      <w:rPr>
        <w:rFonts w:ascii="Times New Roman" w:hAnsi="Times New Roman" w:cs="Arial Unicode MS"/>
        <w:szCs w:val="26"/>
      </w:rPr>
    </w:tblStylePr>
    <w:tblStylePr w:type="firstCol">
      <w:pPr>
        <w:tabs>
          <w:tab w:val="clear" w:pos="113"/>
          <w:tab w:val="left" w:pos="567"/>
          <w:tab w:val="left" w:pos="1134"/>
        </w:tabs>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l2br w:val="nil"/>
          <w:tr2bl w:val="nil"/>
        </w:tcBorders>
        <w:shd w:val="clear" w:color="auto" w:fill="auto"/>
      </w:tcPr>
    </w:tblStylePr>
    <w:tblStylePr w:type="lastCol">
      <w:pPr>
        <w:wordWrap/>
        <w:jc w:val="left"/>
      </w:pPr>
      <w:rPr>
        <w:rFonts w:ascii="Times New Roman" w:hAnsi="Times New Roman" w:cs="Arial Unicode MS"/>
        <w:szCs w:val="26"/>
      </w:rPr>
    </w:tblStylePr>
    <w:tblStylePr w:type="band1Vert">
      <w:pPr>
        <w:wordWrap/>
        <w:jc w:val="left"/>
      </w:pPr>
      <w:rPr>
        <w:rFonts w:ascii="Times New Roman" w:hAnsi="Times New Roman" w:cs="Arial Unicode MS"/>
        <w:szCs w:val="26"/>
      </w:rPr>
    </w:tblStylePr>
    <w:tblStylePr w:type="band2Vert">
      <w:pPr>
        <w:wordWrap/>
        <w:jc w:val="left"/>
      </w:pPr>
      <w:rPr>
        <w:rFonts w:ascii="Times New Roman" w:hAnsi="Times New Roman" w:cs="Arial Unicode MS"/>
        <w:szCs w:val="26"/>
      </w:rPr>
    </w:tblStylePr>
    <w:tblStylePr w:type="band1Horz">
      <w:pPr>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l2br w:val="nil"/>
          <w:tr2bl w:val="nil"/>
        </w:tcBorders>
        <w:shd w:val="clear" w:color="auto" w:fill="auto"/>
      </w:tcPr>
    </w:tblStylePr>
    <w:tblStylePr w:type="band2Horz">
      <w:pPr>
        <w:wordWrap/>
        <w:jc w:val="left"/>
      </w:pPr>
      <w:rPr>
        <w:rFonts w:ascii="Times New Roman" w:hAnsi="Times New Roman" w:cs="Arial Unicode MS"/>
        <w:szCs w:val="26"/>
      </w:rPr>
    </w:tblStylePr>
    <w:tblStylePr w:type="seCell">
      <w:tblPr/>
      <w:tcPr>
        <w:tcBorders>
          <w:top w:val="single" w:sz="6" w:space="0" w:color="000000"/>
          <w:left w:val="single" w:sz="6" w:space="0" w:color="000000"/>
          <w:bottom w:val="single" w:sz="6" w:space="0" w:color="000000"/>
          <w:right w:val="single" w:sz="6" w:space="0" w:color="000000"/>
          <w:insideH w:val="nil"/>
          <w:insideV w:val="nil"/>
          <w:tl2br w:val="nil"/>
          <w:tr2bl w:val="nil"/>
        </w:tcBorders>
      </w:tcPr>
    </w:tblStylePr>
  </w:style>
  <w:style w:type="table" w:customStyle="1" w:styleId="Norm-Table17">
    <w:name w:val="Norm-Table17"/>
    <w:basedOn w:val="TableAsli"/>
    <w:rsid w:val="00116913"/>
    <w:tblPr/>
    <w:tcPr>
      <w:shd w:val="clear" w:color="auto" w:fill="auto"/>
    </w:tcPr>
    <w:tblStylePr w:type="firstRow">
      <w:pPr>
        <w:tabs>
          <w:tab w:val="clear" w:pos="113"/>
        </w:tabs>
        <w:wordWrap/>
        <w:jc w:val="center"/>
      </w:pPr>
      <w:rPr>
        <w:rFonts w:ascii="Times New Roman" w:hAnsi="Times New Roman" w:cs="Cambria"/>
        <w:b/>
        <w:bCs/>
        <w:i w:val="0"/>
        <w:color w:val="auto"/>
        <w:szCs w:val="22"/>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l2br w:val="nil"/>
          <w:tr2bl w:val="nil"/>
        </w:tcBorders>
        <w:shd w:val="clear" w:color="auto" w:fill="auto"/>
        <w:vAlign w:val="center"/>
      </w:tcPr>
    </w:tblStylePr>
    <w:tblStylePr w:type="lastRow">
      <w:pPr>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val="clear" w:color="auto" w:fill="auto"/>
      </w:tcPr>
    </w:tblStylePr>
    <w:tblStylePr w:type="firstCol">
      <w:pPr>
        <w:tabs>
          <w:tab w:val="clear" w:pos="113"/>
          <w:tab w:val="left" w:pos="567"/>
          <w:tab w:val="left" w:pos="1134"/>
        </w:tabs>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l2br w:val="nil"/>
          <w:tr2bl w:val="nil"/>
        </w:tcBorders>
        <w:shd w:val="clear" w:color="auto" w:fill="auto"/>
      </w:tcPr>
    </w:tblStylePr>
    <w:tblStylePr w:type="lastCol">
      <w:pPr>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val="clear" w:color="auto" w:fill="auto"/>
      </w:tcPr>
    </w:tblStylePr>
    <w:tblStylePr w:type="band1Vert">
      <w:pPr>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val="clear" w:color="auto" w:fill="auto"/>
      </w:tcPr>
    </w:tblStylePr>
    <w:tblStylePr w:type="band2Vert">
      <w:pPr>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val="clear" w:color="auto" w:fill="auto"/>
      </w:tcPr>
    </w:tblStylePr>
    <w:tblStylePr w:type="band1Horz">
      <w:pPr>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l2br w:val="nil"/>
          <w:tr2bl w:val="nil"/>
        </w:tcBorders>
        <w:shd w:val="clear" w:color="auto" w:fill="auto"/>
      </w:tcPr>
    </w:tblStylePr>
    <w:tblStylePr w:type="band2Horz">
      <w:pPr>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val="clear" w:color="auto" w:fill="auto"/>
      </w:tcPr>
    </w:tblStylePr>
    <w:tblStylePr w:type="seCell">
      <w:tblPr/>
      <w:tcPr>
        <w:tcBorders>
          <w:top w:val="single" w:sz="6" w:space="0" w:color="000000"/>
          <w:left w:val="single" w:sz="6" w:space="0" w:color="000000"/>
          <w:bottom w:val="single" w:sz="6" w:space="0" w:color="000000"/>
          <w:right w:val="single" w:sz="6" w:space="0" w:color="000000"/>
          <w:insideH w:val="nil"/>
          <w:insideV w:val="nil"/>
          <w:tl2br w:val="nil"/>
          <w:tr2bl w:val="nil"/>
        </w:tcBorders>
      </w:tcPr>
    </w:tblStylePr>
  </w:style>
  <w:style w:type="table" w:customStyle="1" w:styleId="TableB7">
    <w:name w:val="Table B7"/>
    <w:basedOn w:val="TableElegant"/>
    <w:rsid w:val="00116913"/>
    <w:rPr>
      <w:rFonts w:ascii="Times" w:eastAsia="MS Mincho" w:hAnsi="Times"/>
      <w:szCs w:val="24"/>
    </w:rPr>
    <w:tblPr>
      <w:jc w:val="right"/>
      <w:tblBorders>
        <w:top w:val="single" w:sz="6" w:space="0" w:color="000000"/>
        <w:left w:val="single" w:sz="6" w:space="0" w:color="000000"/>
        <w:bottom w:val="single" w:sz="6" w:space="0" w:color="000000"/>
        <w:right w:val="single" w:sz="6" w:space="0" w:color="000000"/>
        <w:insideH w:val="single" w:sz="4" w:space="0" w:color="000000"/>
        <w:insideV w:val="single" w:sz="4" w:space="0" w:color="000000"/>
      </w:tblBorders>
    </w:tblPr>
    <w:trPr>
      <w:jc w:val="right"/>
    </w:trPr>
    <w:tcPr>
      <w:shd w:val="clear" w:color="auto" w:fill="auto"/>
    </w:tcPr>
    <w:tblStylePr w:type="firstRow">
      <w:pPr>
        <w:jc w:val="center"/>
      </w:pPr>
      <w:rPr>
        <w:rFonts w:ascii="Times New Roman" w:hAnsi="Times New Roman" w:cs="Cambria"/>
        <w:caps/>
        <w:color w:val="auto"/>
        <w:sz w:val="22"/>
        <w:szCs w:val="22"/>
      </w:rPr>
      <w:tblPr/>
      <w:tcPr>
        <w:tcBorders>
          <w:top w:val="nil"/>
          <w:left w:val="nil"/>
          <w:bottom w:val="nil"/>
          <w:right w:val="nil"/>
          <w:insideH w:val="nil"/>
          <w:insideV w:val="nil"/>
          <w:tl2br w:val="nil"/>
          <w:tr2bl w:val="nil"/>
        </w:tcBorders>
        <w:shd w:val="clear" w:color="auto" w:fill="auto"/>
      </w:tcPr>
    </w:tblStylePr>
    <w:tblStylePr w:type="lastRow">
      <w:pPr>
        <w:wordWrap/>
      </w:pPr>
    </w:tblStylePr>
  </w:style>
  <w:style w:type="table" w:customStyle="1" w:styleId="TableFa7">
    <w:name w:val="Table Fa7"/>
    <w:basedOn w:val="TableProfessional"/>
    <w:rsid w:val="00116913"/>
    <w:rPr>
      <w:szCs w:val="28"/>
    </w:rPr>
    <w:tblPr/>
    <w:tcPr>
      <w:shd w:val="clear" w:color="auto" w:fill="auto"/>
    </w:tcPr>
    <w:tblStylePr w:type="firstRow">
      <w:pPr>
        <w:wordWrap/>
      </w:pPr>
      <w:rPr>
        <w:rFonts w:ascii="Times New Roman" w:hAnsi="Times New Roman" w:cs="Arial Unicode MS"/>
        <w:b w:val="0"/>
        <w:bCs/>
        <w:i w:val="0"/>
        <w:iCs w:val="0"/>
        <w:color w:val="auto"/>
        <w:sz w:val="20"/>
        <w:szCs w:val="28"/>
      </w:rPr>
      <w:tblPr/>
      <w:tcPr>
        <w:tcBorders>
          <w:tl2br w:val="none" w:sz="0" w:space="0" w:color="auto"/>
          <w:tr2bl w:val="none" w:sz="0" w:space="0" w:color="auto"/>
        </w:tcBorders>
        <w:shd w:val="solid" w:color="000000" w:fill="FFFFFF"/>
      </w:tcPr>
    </w:tblStylePr>
  </w:style>
  <w:style w:type="table" w:customStyle="1" w:styleId="TablefaL137">
    <w:name w:val="Table fa = L 137"/>
    <w:basedOn w:val="TableProfessional"/>
    <w:rsid w:val="00116913"/>
    <w:pPr>
      <w:tabs>
        <w:tab w:val="left" w:pos="113"/>
      </w:tabs>
      <w:jc w:val="left"/>
    </w:pPr>
    <w:rPr>
      <w:szCs w:val="26"/>
    </w:rPr>
    <w:tblPr>
      <w:tblStyleRowBandSize w:val="1"/>
      <w:tblStyleColBandSize w:val="1"/>
    </w:tblPr>
    <w:tcPr>
      <w:shd w:val="clear" w:color="auto" w:fill="auto"/>
    </w:tcPr>
    <w:tblStylePr w:type="firstRow">
      <w:rPr>
        <w:rFonts w:ascii="Times New Roman" w:hAnsi="Times New Roman" w:cs="Cambria"/>
        <w:b/>
        <w:bCs/>
        <w:i w:val="0"/>
        <w:iCs w:val="0"/>
        <w:caps/>
        <w:color w:val="auto"/>
        <w:sz w:val="20"/>
        <w:szCs w:val="22"/>
      </w:rPr>
      <w:tblPr/>
      <w:tcPr>
        <w:tcBorders>
          <w:tl2br w:val="none" w:sz="0" w:space="0" w:color="auto"/>
          <w:tr2bl w:val="none" w:sz="0" w:space="0" w:color="auto"/>
        </w:tcBorders>
        <w:shd w:val="solid" w:color="000000" w:fill="FFFFFF"/>
      </w:tcPr>
    </w:tblStylePr>
    <w:tblStylePr w:type="lastRow">
      <w:rPr>
        <w:rFonts w:cs="Arial Unicode MS"/>
        <w:bCs/>
        <w:szCs w:val="26"/>
      </w:rPr>
    </w:tblStylePr>
    <w:tblStylePr w:type="firstCol">
      <w:pPr>
        <w:tabs>
          <w:tab w:val="clear" w:pos="113"/>
          <w:tab w:val="left" w:pos="567"/>
          <w:tab w:val="left" w:pos="1134"/>
        </w:tabs>
      </w:pPr>
      <w:rPr>
        <w:rFonts w:cs="Arial Unicode MS"/>
        <w:bCs/>
        <w:szCs w:val="26"/>
      </w:rPr>
    </w:tblStylePr>
    <w:tblStylePr w:type="lastCol">
      <w:rPr>
        <w:rFonts w:cs="Arial Unicode MS"/>
        <w:szCs w:val="26"/>
      </w:rPr>
    </w:tblStylePr>
    <w:tblStylePr w:type="band1Vert">
      <w:rPr>
        <w:rFonts w:cs="Arial Unicode MS"/>
        <w:bCs/>
        <w:iCs w:val="0"/>
        <w:szCs w:val="26"/>
      </w:rPr>
    </w:tblStylePr>
    <w:tblStylePr w:type="band2Vert">
      <w:rPr>
        <w:rFonts w:cs="Arial Unicode MS"/>
        <w:bCs/>
        <w:iCs w:val="0"/>
        <w:szCs w:val="26"/>
      </w:rPr>
    </w:tblStylePr>
    <w:tblStylePr w:type="band1Horz">
      <w:rPr>
        <w:rFonts w:cs="Arial Unicode MS"/>
        <w:color w:val="auto"/>
        <w:szCs w:val="26"/>
      </w:rPr>
    </w:tblStylePr>
    <w:tblStylePr w:type="band2Horz">
      <w:rPr>
        <w:rFonts w:cs="Arial Unicode MS"/>
        <w:bCs/>
        <w:iCs w:val="0"/>
        <w:color w:val="auto"/>
        <w:szCs w:val="26"/>
      </w:rPr>
    </w:tblStylePr>
    <w:tblStylePr w:type="neCell">
      <w:rPr>
        <w:rFonts w:cs="Arial Unicode MS"/>
        <w:bCs/>
        <w:iCs w:val="0"/>
        <w:szCs w:val="26"/>
      </w:rPr>
    </w:tblStylePr>
    <w:tblStylePr w:type="nwCell">
      <w:rPr>
        <w:rFonts w:cs="Arial Unicode MS"/>
        <w:bCs/>
        <w:iCs w:val="0"/>
      </w:rPr>
    </w:tblStylePr>
    <w:tblStylePr w:type="swCell">
      <w:rPr>
        <w:rFonts w:cs="Arial Unicode MS"/>
        <w:bCs/>
        <w:iCs w:val="0"/>
        <w:szCs w:val="26"/>
      </w:rPr>
    </w:tblStylePr>
  </w:style>
  <w:style w:type="numbering" w:customStyle="1" w:styleId="NoList9">
    <w:name w:val="No List9"/>
    <w:next w:val="NoList"/>
    <w:uiPriority w:val="99"/>
    <w:semiHidden/>
    <w:rsid w:val="00116913"/>
  </w:style>
  <w:style w:type="table" w:customStyle="1" w:styleId="TableGrid80">
    <w:name w:val="Table Grid8"/>
    <w:basedOn w:val="TableNormal"/>
    <w:next w:val="TableGrid"/>
    <w:rsid w:val="00116913"/>
    <w:pPr>
      <w:bidi/>
      <w:spacing w:after="0" w:line="240" w:lineRule="auto"/>
      <w:jc w:val="lowKashida"/>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rticleSection8">
    <w:name w:val="Article / Section8"/>
    <w:basedOn w:val="NoList"/>
    <w:next w:val="ArticleSection"/>
    <w:rsid w:val="00116913"/>
  </w:style>
  <w:style w:type="table" w:customStyle="1" w:styleId="Table3Deffects18">
    <w:name w:val="Table 3D effects 18"/>
    <w:basedOn w:val="TableList8"/>
    <w:next w:val="Table3Deffects1"/>
    <w:rsid w:val="00116913"/>
    <w:tblPr/>
    <w:tcPr>
      <w:shd w:val="solid" w:color="C0C0C0" w:fill="FFFFFF"/>
    </w:tcPr>
    <w:tblStylePr w:type="firstRow">
      <w:rPr>
        <w:b/>
        <w:bCs/>
        <w:i/>
        <w:iCs/>
        <w:color w:val="800080"/>
      </w:rPr>
      <w:tblPr/>
      <w:tcPr>
        <w:tcBorders>
          <w:bottom w:val="single" w:sz="6" w:space="0" w:color="808080"/>
          <w:tl2br w:val="none" w:sz="0" w:space="0" w:color="auto"/>
          <w:tr2bl w:val="none" w:sz="0" w:space="0" w:color="auto"/>
        </w:tcBorders>
        <w:shd w:val="solid" w:color="FFFF00" w:fill="FFFFFF"/>
      </w:tcPr>
    </w:tblStylePr>
    <w:tblStylePr w:type="lastRow">
      <w:rPr>
        <w:b/>
        <w:bCs/>
      </w:rPr>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rPr>
        <w:b/>
        <w:bCs/>
      </w:rPr>
      <w:tblPr/>
      <w:tcPr>
        <w:tcBorders>
          <w:left w:val="single" w:sz="6" w:space="0" w:color="FFFFFF"/>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Table3Deffects27">
    <w:name w:val="Table 3D effects 27"/>
    <w:basedOn w:val="TableNormal"/>
    <w:next w:val="Table3Deffects2"/>
    <w:rsid w:val="00116913"/>
    <w:pPr>
      <w:bidi/>
      <w:spacing w:after="0" w:line="240" w:lineRule="auto"/>
      <w:jc w:val="lowKashida"/>
    </w:pPr>
    <w:rPr>
      <w:rFonts w:ascii="Times New Roman" w:eastAsia="Times New Roman" w:hAnsi="Times New Roman" w:cs="B Lotus"/>
      <w:bCs/>
      <w:sz w:val="20"/>
      <w:szCs w:val="20"/>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3Deffects37">
    <w:name w:val="Table 3D effects 37"/>
    <w:basedOn w:val="TableNormal"/>
    <w:next w:val="Table3Deffects3"/>
    <w:rsid w:val="00116913"/>
    <w:pPr>
      <w:bidi/>
      <w:spacing w:after="0" w:line="240" w:lineRule="auto"/>
      <w:jc w:val="right"/>
    </w:pPr>
    <w:rPr>
      <w:rFonts w:ascii="Times New Roman" w:eastAsia="Times New Roman" w:hAnsi="Times New Roman" w:cs="B Lotus"/>
      <w:bCs/>
      <w:sz w:val="20"/>
      <w:szCs w:val="20"/>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lassic17">
    <w:name w:val="Table Classic 17"/>
    <w:basedOn w:val="TableNormal"/>
    <w:next w:val="TableClassic1"/>
    <w:rsid w:val="00116913"/>
    <w:pPr>
      <w:bidi/>
      <w:spacing w:after="0" w:line="240" w:lineRule="auto"/>
      <w:jc w:val="lowKashida"/>
    </w:pPr>
    <w:rPr>
      <w:rFonts w:ascii="Times New Roman" w:eastAsia="Times New Roman" w:hAnsi="Times New Roman" w:cs="B Lotus"/>
      <w:bCs/>
      <w:sz w:val="20"/>
      <w:szCs w:val="20"/>
    </w:r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lassic27">
    <w:name w:val="Table Classic 27"/>
    <w:basedOn w:val="TableNormal"/>
    <w:next w:val="TableClassic2"/>
    <w:rsid w:val="00116913"/>
    <w:pPr>
      <w:bidi/>
      <w:spacing w:after="0" w:line="240" w:lineRule="auto"/>
      <w:jc w:val="lowKashida"/>
    </w:pPr>
    <w:rPr>
      <w:rFonts w:ascii="Times New Roman" w:eastAsia="Times New Roman" w:hAnsi="Times New Roman" w:cs="B Lotus"/>
      <w:bCs/>
      <w:sz w:val="20"/>
      <w:szCs w:val="20"/>
    </w:r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customStyle="1" w:styleId="TableClassic37">
    <w:name w:val="Table Classic 37"/>
    <w:basedOn w:val="TableNormal"/>
    <w:next w:val="TableClassic3"/>
    <w:rsid w:val="00116913"/>
    <w:pPr>
      <w:bidi/>
      <w:spacing w:after="0" w:line="240" w:lineRule="auto"/>
      <w:jc w:val="lowKashida"/>
    </w:pPr>
    <w:rPr>
      <w:rFonts w:ascii="Times New Roman" w:eastAsia="Times New Roman" w:hAnsi="Times New Roman" w:cs="B Lotus"/>
      <w:bCs/>
      <w:color w:val="000080"/>
      <w:sz w:val="20"/>
      <w:szCs w:val="2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customStyle="1" w:styleId="TableClassic47">
    <w:name w:val="Table Classic 47"/>
    <w:basedOn w:val="TableNormal"/>
    <w:next w:val="TableClassic4"/>
    <w:rsid w:val="00116913"/>
    <w:pPr>
      <w:bidi/>
      <w:spacing w:after="0" w:line="240" w:lineRule="auto"/>
      <w:jc w:val="lowKashida"/>
    </w:pPr>
    <w:rPr>
      <w:rFonts w:ascii="Times New Roman" w:eastAsia="Times New Roman" w:hAnsi="Times New Roman" w:cs="B Lotus"/>
      <w:bCs/>
      <w:sz w:val="20"/>
      <w:szCs w:val="20"/>
    </w:r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customStyle="1" w:styleId="TableColorful17">
    <w:name w:val="Table Colorful 17"/>
    <w:basedOn w:val="TableNormal"/>
    <w:next w:val="TableColorful1"/>
    <w:rsid w:val="00116913"/>
    <w:pPr>
      <w:bidi/>
      <w:spacing w:after="0" w:line="240" w:lineRule="auto"/>
      <w:jc w:val="lowKashida"/>
    </w:pPr>
    <w:rPr>
      <w:rFonts w:ascii="Times New Roman" w:eastAsia="Times New Roman" w:hAnsi="Times New Roman" w:cs="B Lotus"/>
      <w:bCs/>
      <w:color w:val="FFFFFF"/>
      <w:sz w:val="20"/>
      <w:szCs w:val="20"/>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customStyle="1" w:styleId="TableColorful27">
    <w:name w:val="Table Colorful 27"/>
    <w:basedOn w:val="TableNormal"/>
    <w:next w:val="TableColorful2"/>
    <w:rsid w:val="00116913"/>
    <w:pPr>
      <w:bidi/>
      <w:spacing w:after="0" w:line="240" w:lineRule="auto"/>
      <w:jc w:val="lowKashida"/>
    </w:pPr>
    <w:rPr>
      <w:rFonts w:ascii="Times New Roman" w:eastAsia="Times New Roman" w:hAnsi="Times New Roman" w:cs="B Lotus"/>
      <w:bCs/>
      <w:sz w:val="20"/>
      <w:szCs w:val="20"/>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customStyle="1" w:styleId="TableColorful37">
    <w:name w:val="Table Colorful 37"/>
    <w:basedOn w:val="TableNormal"/>
    <w:next w:val="TableColorful3"/>
    <w:rsid w:val="00116913"/>
    <w:pPr>
      <w:bidi/>
      <w:spacing w:after="0" w:line="240" w:lineRule="auto"/>
      <w:jc w:val="lowKashida"/>
    </w:pPr>
    <w:rPr>
      <w:rFonts w:ascii="Times New Roman" w:eastAsia="Times New Roman" w:hAnsi="Times New Roman" w:cs="B Lotus"/>
      <w:bCs/>
      <w:sz w:val="20"/>
      <w:szCs w:val="20"/>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customStyle="1" w:styleId="TableColumns17">
    <w:name w:val="Table Columns 17"/>
    <w:basedOn w:val="TableNormal"/>
    <w:next w:val="TableColumns1"/>
    <w:rsid w:val="00116913"/>
    <w:pPr>
      <w:bidi/>
      <w:spacing w:after="0" w:line="240" w:lineRule="auto"/>
      <w:jc w:val="lowKashida"/>
    </w:pPr>
    <w:rPr>
      <w:rFonts w:ascii="Times New Roman" w:eastAsia="Times New Roman" w:hAnsi="Times New Roman" w:cs="B Lotus"/>
      <w:b/>
      <w:bCs/>
      <w:sz w:val="20"/>
      <w:szCs w:val="20"/>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olumns27">
    <w:name w:val="Table Columns 27"/>
    <w:basedOn w:val="TableNormal"/>
    <w:next w:val="TableColumns2"/>
    <w:rsid w:val="00116913"/>
    <w:pPr>
      <w:bidi/>
      <w:spacing w:after="0" w:line="240" w:lineRule="auto"/>
      <w:jc w:val="lowKashida"/>
    </w:pPr>
    <w:rPr>
      <w:rFonts w:ascii="Times New Roman" w:eastAsia="Times New Roman" w:hAnsi="Times New Roman" w:cs="B Lotus"/>
      <w:b/>
      <w:bCs/>
      <w:sz w:val="20"/>
      <w:szCs w:val="20"/>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olumns37">
    <w:name w:val="Table Columns 37"/>
    <w:basedOn w:val="TableNormal"/>
    <w:next w:val="TableColumns3"/>
    <w:rsid w:val="00116913"/>
    <w:pPr>
      <w:bidi/>
      <w:spacing w:after="0" w:line="240" w:lineRule="auto"/>
      <w:jc w:val="lowKashida"/>
    </w:pPr>
    <w:rPr>
      <w:rFonts w:ascii="Times New Roman" w:eastAsia="Times New Roman" w:hAnsi="Times New Roman" w:cs="B Lotus"/>
      <w:b/>
      <w:bCs/>
      <w:sz w:val="20"/>
      <w:szCs w:val="20"/>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customStyle="1" w:styleId="TableColumns47">
    <w:name w:val="Table Columns 47"/>
    <w:basedOn w:val="TableNormal"/>
    <w:next w:val="TableColumns4"/>
    <w:rsid w:val="00116913"/>
    <w:pPr>
      <w:bidi/>
      <w:spacing w:after="0" w:line="240" w:lineRule="auto"/>
      <w:jc w:val="lowKashida"/>
    </w:pPr>
    <w:rPr>
      <w:rFonts w:ascii="Times New Roman" w:eastAsia="Times New Roman" w:hAnsi="Times New Roman" w:cs="B Lotus"/>
      <w:bCs/>
      <w:sz w:val="20"/>
      <w:szCs w:val="20"/>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customStyle="1" w:styleId="TableColumns57">
    <w:name w:val="Table Columns 57"/>
    <w:basedOn w:val="TableNormal"/>
    <w:next w:val="TableColumns5"/>
    <w:rsid w:val="00116913"/>
    <w:pPr>
      <w:bidi/>
      <w:spacing w:after="0" w:line="240" w:lineRule="auto"/>
      <w:jc w:val="lowKashida"/>
    </w:pPr>
    <w:rPr>
      <w:rFonts w:ascii="Times New Roman" w:eastAsia="Times New Roman" w:hAnsi="Times New Roman" w:cs="B Lotus"/>
      <w:bCs/>
      <w:sz w:val="20"/>
      <w:szCs w:val="20"/>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customStyle="1" w:styleId="TableContemporary7">
    <w:name w:val="Table Contemporary7"/>
    <w:basedOn w:val="TableNormal"/>
    <w:next w:val="TableContemporary"/>
    <w:rsid w:val="00116913"/>
    <w:pPr>
      <w:bidi/>
      <w:spacing w:after="0" w:line="240" w:lineRule="auto"/>
      <w:jc w:val="lowKashida"/>
    </w:pPr>
    <w:rPr>
      <w:rFonts w:ascii="Times New Roman" w:eastAsia="Times New Roman" w:hAnsi="Times New Roman" w:cs="B Lotus"/>
      <w:bCs/>
      <w:sz w:val="20"/>
      <w:szCs w:val="20"/>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TableElegant7">
    <w:name w:val="Table Elegant7"/>
    <w:basedOn w:val="TableNormal"/>
    <w:next w:val="TableElegant"/>
    <w:rsid w:val="00116913"/>
    <w:pPr>
      <w:bidi/>
      <w:spacing w:after="0" w:line="240" w:lineRule="auto"/>
      <w:jc w:val="lowKashida"/>
    </w:pPr>
    <w:rPr>
      <w:rFonts w:ascii="Times New Roman" w:eastAsia="Times New Roman" w:hAnsi="Times New Roman" w:cs="B Lotus"/>
      <w:bCs/>
      <w:sz w:val="20"/>
      <w:szCs w:val="20"/>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customStyle="1" w:styleId="TableGrid17">
    <w:name w:val="Table Grid 17"/>
    <w:basedOn w:val="TableNormal"/>
    <w:next w:val="TableGrid1"/>
    <w:rsid w:val="00116913"/>
    <w:pPr>
      <w:bidi/>
      <w:spacing w:after="0" w:line="240" w:lineRule="auto"/>
      <w:jc w:val="lowKashida"/>
    </w:pPr>
    <w:rPr>
      <w:rFonts w:ascii="Times New Roman" w:eastAsia="Times New Roman" w:hAnsi="Times New Roman" w:cs="B Lotus"/>
      <w:bCs/>
      <w:sz w:val="20"/>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TableGrid27">
    <w:name w:val="Table Grid 27"/>
    <w:basedOn w:val="TableNormal"/>
    <w:next w:val="TableGrid2"/>
    <w:rsid w:val="00116913"/>
    <w:pPr>
      <w:bidi/>
      <w:spacing w:after="0" w:line="240" w:lineRule="auto"/>
      <w:jc w:val="lowKashida"/>
    </w:pPr>
    <w:rPr>
      <w:rFonts w:ascii="Times New Roman" w:eastAsia="Times New Roman" w:hAnsi="Times New Roman" w:cs="B Lotus"/>
      <w:bCs/>
      <w:sz w:val="20"/>
      <w:szCs w:val="20"/>
    </w:r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TableGrid37">
    <w:name w:val="Table Grid 37"/>
    <w:basedOn w:val="TableNormal"/>
    <w:next w:val="TableGrid3"/>
    <w:rsid w:val="00116913"/>
    <w:pPr>
      <w:bidi/>
      <w:spacing w:after="0" w:line="240" w:lineRule="auto"/>
      <w:jc w:val="lowKashida"/>
    </w:pPr>
    <w:rPr>
      <w:rFonts w:ascii="Times New Roman" w:eastAsia="Times New Roman" w:hAnsi="Times New Roman" w:cs="B Lotus"/>
      <w:bCs/>
      <w:sz w:val="20"/>
      <w:szCs w:val="20"/>
    </w:r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TableGrid47">
    <w:name w:val="Table Grid 47"/>
    <w:basedOn w:val="TableNormal"/>
    <w:next w:val="TableGrid4"/>
    <w:rsid w:val="00116913"/>
    <w:pPr>
      <w:bidi/>
      <w:spacing w:after="0" w:line="240" w:lineRule="auto"/>
      <w:jc w:val="lowKashida"/>
    </w:pPr>
    <w:rPr>
      <w:rFonts w:ascii="Times New Roman" w:eastAsia="Times New Roman" w:hAnsi="Times New Roman" w:cs="B Lotus"/>
      <w:bCs/>
      <w:sz w:val="20"/>
      <w:szCs w:val="20"/>
    </w:r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customStyle="1" w:styleId="TableGrid57">
    <w:name w:val="Table Grid 57"/>
    <w:basedOn w:val="TableNormal"/>
    <w:next w:val="TableGrid5"/>
    <w:rsid w:val="00116913"/>
    <w:pPr>
      <w:bidi/>
      <w:spacing w:after="0" w:line="240" w:lineRule="auto"/>
      <w:jc w:val="lowKashida"/>
    </w:pPr>
    <w:rPr>
      <w:rFonts w:ascii="Times New Roman" w:eastAsia="Times New Roman" w:hAnsi="Times New Roman" w:cs="B Lotus"/>
      <w:bCs/>
      <w:sz w:val="20"/>
      <w:szCs w:val="20"/>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67">
    <w:name w:val="Table Grid 67"/>
    <w:basedOn w:val="TableNormal"/>
    <w:next w:val="TableGrid6"/>
    <w:rsid w:val="00116913"/>
    <w:pPr>
      <w:bidi/>
      <w:spacing w:after="0" w:line="240" w:lineRule="auto"/>
      <w:jc w:val="lowKashida"/>
    </w:pPr>
    <w:rPr>
      <w:rFonts w:ascii="Times New Roman" w:eastAsia="Times New Roman" w:hAnsi="Times New Roman" w:cs="B Lotus"/>
      <w:bCs/>
      <w:sz w:val="20"/>
      <w:szCs w:val="20"/>
    </w:r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77">
    <w:name w:val="Table Grid 77"/>
    <w:basedOn w:val="TableNormal"/>
    <w:next w:val="TableGrid7"/>
    <w:rsid w:val="00116913"/>
    <w:pPr>
      <w:bidi/>
      <w:spacing w:after="0" w:line="240" w:lineRule="auto"/>
      <w:jc w:val="lowKashida"/>
    </w:pPr>
    <w:rPr>
      <w:rFonts w:ascii="Times New Roman" w:eastAsia="Times New Roman" w:hAnsi="Times New Roman" w:cs="B Lotus"/>
      <w:b/>
      <w:bCs/>
      <w:sz w:val="20"/>
      <w:szCs w:val="20"/>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87">
    <w:name w:val="Table Grid 87"/>
    <w:basedOn w:val="TableNormal"/>
    <w:next w:val="TableGrid8"/>
    <w:rsid w:val="00116913"/>
    <w:pPr>
      <w:bidi/>
      <w:spacing w:after="0" w:line="240" w:lineRule="auto"/>
      <w:jc w:val="lowKashida"/>
    </w:pPr>
    <w:rPr>
      <w:rFonts w:ascii="Times New Roman" w:eastAsia="Times New Roman" w:hAnsi="Times New Roman" w:cs="B Lotus"/>
      <w:bCs/>
      <w:sz w:val="20"/>
      <w:szCs w:val="20"/>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TableList17">
    <w:name w:val="Table List 17"/>
    <w:basedOn w:val="TableNormal"/>
    <w:next w:val="TableList1"/>
    <w:rsid w:val="00116913"/>
    <w:pPr>
      <w:bidi/>
      <w:spacing w:after="0" w:line="240" w:lineRule="auto"/>
      <w:jc w:val="lowKashida"/>
    </w:pPr>
    <w:rPr>
      <w:rFonts w:ascii="Times New Roman" w:eastAsia="Times New Roman" w:hAnsi="Times New Roman" w:cs="B Lotus"/>
      <w:bCs/>
      <w:szCs w:val="20"/>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List27">
    <w:name w:val="Table List 27"/>
    <w:basedOn w:val="TableNormal"/>
    <w:next w:val="TableList2"/>
    <w:rsid w:val="00116913"/>
    <w:pPr>
      <w:bidi/>
      <w:spacing w:after="0" w:line="240" w:lineRule="auto"/>
      <w:jc w:val="lowKashida"/>
    </w:pPr>
    <w:rPr>
      <w:rFonts w:ascii="Times New Roman" w:eastAsia="Times New Roman" w:hAnsi="Times New Roman" w:cs="B Lotus"/>
      <w:bCs/>
      <w:sz w:val="20"/>
      <w:szCs w:val="20"/>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List37">
    <w:name w:val="Table List 37"/>
    <w:basedOn w:val="TableNormal"/>
    <w:next w:val="TableList3"/>
    <w:rsid w:val="00116913"/>
    <w:pPr>
      <w:bidi/>
      <w:spacing w:after="0" w:line="240" w:lineRule="auto"/>
      <w:jc w:val="lowKashida"/>
    </w:pPr>
    <w:rPr>
      <w:rFonts w:ascii="Times New Roman" w:eastAsia="Times New Roman" w:hAnsi="Times New Roman" w:cs="B Lotus"/>
      <w:bCs/>
      <w:sz w:val="20"/>
      <w:szCs w:val="20"/>
    </w:r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customStyle="1" w:styleId="TableList47">
    <w:name w:val="Table List 47"/>
    <w:basedOn w:val="TableNormal"/>
    <w:next w:val="TableList4"/>
    <w:rsid w:val="00116913"/>
    <w:pPr>
      <w:bidi/>
      <w:spacing w:after="0" w:line="240" w:lineRule="auto"/>
      <w:jc w:val="lowKashida"/>
    </w:pPr>
    <w:rPr>
      <w:rFonts w:ascii="Times New Roman" w:eastAsia="Times New Roman" w:hAnsi="Times New Roman" w:cs="B Lotus"/>
      <w:bCs/>
      <w:sz w:val="20"/>
      <w:szCs w:val="20"/>
    </w:r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customStyle="1" w:styleId="TableList57">
    <w:name w:val="Table List 57"/>
    <w:basedOn w:val="TableNormal"/>
    <w:next w:val="TableList5"/>
    <w:rsid w:val="00116913"/>
    <w:pPr>
      <w:bidi/>
      <w:spacing w:after="0" w:line="240" w:lineRule="auto"/>
      <w:jc w:val="lowKashida"/>
    </w:pPr>
    <w:rPr>
      <w:rFonts w:ascii="Times New Roman" w:eastAsia="Times New Roman" w:hAnsi="Times New Roman" w:cs="B Lotus"/>
      <w:bCs/>
      <w:sz w:val="20"/>
      <w:szCs w:val="20"/>
    </w:r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customStyle="1" w:styleId="TableList67">
    <w:name w:val="Table List 67"/>
    <w:basedOn w:val="TableNormal"/>
    <w:next w:val="TableList6"/>
    <w:rsid w:val="00116913"/>
    <w:pPr>
      <w:bidi/>
      <w:spacing w:after="0" w:line="240" w:lineRule="auto"/>
      <w:jc w:val="lowKashida"/>
    </w:pPr>
    <w:rPr>
      <w:rFonts w:ascii="Times New Roman" w:eastAsia="Times New Roman" w:hAnsi="Times New Roman" w:cs="B Lotus"/>
      <w:bCs/>
      <w:sz w:val="20"/>
      <w:szCs w:val="20"/>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customStyle="1" w:styleId="TableList77">
    <w:name w:val="Table List 77"/>
    <w:basedOn w:val="TableNormal"/>
    <w:next w:val="TableList7"/>
    <w:rsid w:val="00116913"/>
    <w:pPr>
      <w:bidi/>
      <w:spacing w:after="0" w:line="240" w:lineRule="auto"/>
      <w:jc w:val="lowKashida"/>
    </w:pPr>
    <w:rPr>
      <w:rFonts w:ascii="Times New Roman" w:eastAsia="Times New Roman" w:hAnsi="Times New Roman" w:cs="B Lotus"/>
      <w:bCs/>
      <w:sz w:val="20"/>
      <w:szCs w:val="20"/>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customStyle="1" w:styleId="TableList87">
    <w:name w:val="Table List 87"/>
    <w:basedOn w:val="TableNormal"/>
    <w:next w:val="TableList8"/>
    <w:rsid w:val="00116913"/>
    <w:pPr>
      <w:bidi/>
      <w:spacing w:after="0" w:line="240" w:lineRule="auto"/>
      <w:jc w:val="lowKashida"/>
    </w:pPr>
    <w:rPr>
      <w:rFonts w:ascii="Times New Roman" w:eastAsia="Times New Roman" w:hAnsi="Times New Roman" w:cs="B Lotus"/>
      <w:bCs/>
      <w:sz w:val="20"/>
      <w:szCs w:val="20"/>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customStyle="1" w:styleId="TableProfessional7">
    <w:name w:val="Table Professional7"/>
    <w:basedOn w:val="TableNormal"/>
    <w:next w:val="TableProfessional"/>
    <w:rsid w:val="00116913"/>
    <w:pPr>
      <w:bidi/>
      <w:spacing w:after="0" w:line="240" w:lineRule="auto"/>
      <w:jc w:val="lowKashida"/>
    </w:pPr>
    <w:rPr>
      <w:rFonts w:ascii="Times New Roman" w:eastAsia="Times New Roman" w:hAnsi="Times New Roman" w:cs="B Lotus"/>
      <w:bCs/>
      <w:sz w:val="20"/>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customStyle="1" w:styleId="TableSimple17">
    <w:name w:val="Table Simple 17"/>
    <w:basedOn w:val="TableNormal"/>
    <w:next w:val="TableSimple1"/>
    <w:rsid w:val="00116913"/>
    <w:pPr>
      <w:bidi/>
      <w:spacing w:after="0" w:line="240" w:lineRule="auto"/>
      <w:jc w:val="lowKashida"/>
    </w:pPr>
    <w:rPr>
      <w:rFonts w:ascii="Times New Roman" w:eastAsia="Times New Roman" w:hAnsi="Times New Roman" w:cs="B Lotus"/>
      <w:bCs/>
      <w:sz w:val="20"/>
      <w:szCs w:val="20"/>
    </w:r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customStyle="1" w:styleId="TableSimple27">
    <w:name w:val="Table Simple 27"/>
    <w:basedOn w:val="TableNormal"/>
    <w:next w:val="TableSimple2"/>
    <w:rsid w:val="00116913"/>
    <w:pPr>
      <w:bidi/>
      <w:spacing w:after="0" w:line="240" w:lineRule="auto"/>
      <w:jc w:val="lowKashida"/>
    </w:pPr>
    <w:rPr>
      <w:rFonts w:ascii="Times New Roman" w:eastAsia="Times New Roman" w:hAnsi="Times New Roman" w:cs="B Lotus"/>
      <w:bCs/>
      <w:sz w:val="20"/>
      <w:szCs w:val="20"/>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customStyle="1" w:styleId="TableSimple37">
    <w:name w:val="Table Simple 37"/>
    <w:basedOn w:val="TableNormal"/>
    <w:next w:val="TableSimple3"/>
    <w:rsid w:val="00116913"/>
    <w:pPr>
      <w:bidi/>
      <w:spacing w:after="0" w:line="240" w:lineRule="auto"/>
      <w:jc w:val="lowKashida"/>
    </w:pPr>
    <w:rPr>
      <w:rFonts w:ascii="Times New Roman" w:eastAsia="Times New Roman" w:hAnsi="Times New Roman" w:cs="B Lotus"/>
      <w:bCs/>
      <w:sz w:val="20"/>
      <w:szCs w:val="20"/>
    </w:r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customStyle="1" w:styleId="TableSubtle17">
    <w:name w:val="Table Subtle 17"/>
    <w:basedOn w:val="TableNormal"/>
    <w:next w:val="TableSubtle1"/>
    <w:rsid w:val="00116913"/>
    <w:pPr>
      <w:bidi/>
      <w:spacing w:after="0" w:line="240" w:lineRule="auto"/>
      <w:jc w:val="lowKashida"/>
    </w:pPr>
    <w:rPr>
      <w:rFonts w:ascii="Times New Roman" w:eastAsia="Times New Roman" w:hAnsi="Times New Roman" w:cs="B Lotus"/>
      <w:bCs/>
      <w:sz w:val="20"/>
      <w:szCs w:val="20"/>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Subtle27">
    <w:name w:val="Table Subtle 27"/>
    <w:basedOn w:val="TableNormal"/>
    <w:next w:val="TableSubtle2"/>
    <w:rsid w:val="00116913"/>
    <w:pPr>
      <w:bidi/>
      <w:spacing w:after="0" w:line="240" w:lineRule="auto"/>
      <w:jc w:val="lowKashida"/>
    </w:pPr>
    <w:rPr>
      <w:rFonts w:ascii="Times New Roman" w:eastAsia="Times New Roman" w:hAnsi="Times New Roman" w:cs="B Lotus"/>
      <w:bCs/>
      <w:sz w:val="20"/>
      <w:szCs w:val="20"/>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Theme7">
    <w:name w:val="Table Theme7"/>
    <w:basedOn w:val="TableNormal"/>
    <w:next w:val="TableTheme"/>
    <w:rsid w:val="00116913"/>
    <w:pPr>
      <w:bidi/>
      <w:spacing w:after="0" w:line="240" w:lineRule="auto"/>
      <w:jc w:val="lowKashida"/>
    </w:pPr>
    <w:rPr>
      <w:rFonts w:ascii="Times New Roman" w:eastAsia="Times New Roman" w:hAnsi="Times New Roman" w:cs="B Lotus"/>
      <w:bCs/>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Web17">
    <w:name w:val="Table Web 17"/>
    <w:basedOn w:val="TableNormal"/>
    <w:next w:val="TableWeb1"/>
    <w:rsid w:val="00116913"/>
    <w:pPr>
      <w:bidi/>
      <w:spacing w:after="0" w:line="240" w:lineRule="auto"/>
      <w:jc w:val="lowKashida"/>
    </w:pPr>
    <w:rPr>
      <w:rFonts w:ascii="Times New Roman" w:eastAsia="Times New Roman" w:hAnsi="Times New Roman" w:cs="B Lotus"/>
      <w:bCs/>
      <w:sz w:val="20"/>
      <w:szCs w:val="20"/>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Web27">
    <w:name w:val="Table Web 27"/>
    <w:basedOn w:val="TableNormal"/>
    <w:next w:val="TableWeb2"/>
    <w:rsid w:val="00116913"/>
    <w:pPr>
      <w:bidi/>
      <w:spacing w:after="0" w:line="240" w:lineRule="auto"/>
      <w:jc w:val="lowKashida"/>
    </w:pPr>
    <w:rPr>
      <w:rFonts w:ascii="Times New Roman" w:eastAsia="Times New Roman" w:hAnsi="Times New Roman" w:cs="B Lotus"/>
      <w:bCs/>
      <w:sz w:val="20"/>
      <w:szCs w:val="20"/>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Web37">
    <w:name w:val="Table Web 37"/>
    <w:basedOn w:val="TableNormal"/>
    <w:next w:val="TableWeb3"/>
    <w:rsid w:val="00116913"/>
    <w:pPr>
      <w:bidi/>
      <w:spacing w:after="0" w:line="240" w:lineRule="auto"/>
      <w:jc w:val="lowKashida"/>
    </w:pPr>
    <w:rPr>
      <w:rFonts w:ascii="Times New Roman" w:eastAsia="Times New Roman" w:hAnsi="Times New Roman" w:cs="B Lotus"/>
      <w:bCs/>
      <w:sz w:val="20"/>
      <w:szCs w:val="20"/>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T7">
    <w:name w:val="TT7"/>
    <w:basedOn w:val="TableNormal"/>
    <w:rsid w:val="00116913"/>
    <w:pPr>
      <w:spacing w:after="0" w:line="240" w:lineRule="auto"/>
    </w:pPr>
    <w:rPr>
      <w:rFonts w:ascii="Times New Roman" w:eastAsia="MS Mincho" w:hAnsi="Times New Roman" w:cs="Times New Roman"/>
      <w:sz w:val="20"/>
      <w:szCs w:val="20"/>
    </w:rPr>
    <w:tblPr/>
    <w:tcPr>
      <w:shd w:val="clear" w:color="auto" w:fill="EBF5FF"/>
    </w:tcPr>
    <w:tblStylePr w:type="firstRow">
      <w:rPr>
        <w:rFonts w:cs="___WRD_EMBED_SUB_448"/>
      </w:rPr>
      <w:tblPr/>
      <w:tcPr>
        <w:shd w:val="clear" w:color="auto" w:fill="C5D8FF"/>
      </w:tcPr>
    </w:tblStylePr>
    <w:tblStylePr w:type="firstCol">
      <w:tblPr/>
      <w:tcPr>
        <w:tcBorders>
          <w:top w:val="nil"/>
          <w:left w:val="nil"/>
          <w:bottom w:val="nil"/>
          <w:right w:val="nil"/>
          <w:insideH w:val="nil"/>
          <w:insideV w:val="nil"/>
          <w:tl2br w:val="nil"/>
          <w:tr2bl w:val="nil"/>
        </w:tcBorders>
        <w:shd w:val="clear" w:color="auto" w:fill="EBF5FF"/>
      </w:tcPr>
    </w:tblStylePr>
  </w:style>
  <w:style w:type="table" w:customStyle="1" w:styleId="TabelAbi8">
    <w:name w:val="Tabel Abi8"/>
    <w:basedOn w:val="TableProfessional"/>
    <w:rsid w:val="00116913"/>
    <w:rPr>
      <w:rFonts w:ascii="Times" w:eastAsia="MS Mincho" w:hAnsi="Times"/>
    </w:rPr>
    <w:tblPr>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Pr>
    <w:trPr>
      <w:jc w:val="right"/>
    </w:trPr>
    <w:tcPr>
      <w:shd w:val="clear" w:color="auto" w:fill="EBF5FF"/>
    </w:tcPr>
    <w:tblStylePr w:type="firstRow">
      <w:rPr>
        <w:b/>
        <w:bCs/>
        <w:color w:val="auto"/>
      </w:rPr>
      <w:tblPr/>
      <w:tcPr>
        <w:tcBorders>
          <w:tl2br w:val="none" w:sz="0" w:space="0" w:color="auto"/>
          <w:tr2bl w:val="none" w:sz="0" w:space="0" w:color="auto"/>
        </w:tcBorders>
        <w:shd w:val="clear" w:color="auto" w:fill="C5D8FF"/>
      </w:tcPr>
    </w:tblStylePr>
  </w:style>
  <w:style w:type="table" w:customStyle="1" w:styleId="G7">
    <w:name w:val="G7"/>
    <w:basedOn w:val="TableNormal"/>
    <w:rsid w:val="00116913"/>
    <w:pPr>
      <w:spacing w:after="0" w:line="240" w:lineRule="auto"/>
    </w:pPr>
    <w:rPr>
      <w:rFonts w:ascii="Times New Roman" w:eastAsia="MS Mincho" w:hAnsi="Times New Roman" w:cs="Times New Roman"/>
      <w:sz w:val="20"/>
      <w:szCs w:val="20"/>
    </w:rPr>
    <w:tblPr/>
    <w:tcPr>
      <w:shd w:val="clear" w:color="auto" w:fill="EBF5FF"/>
    </w:tcPr>
  </w:style>
  <w:style w:type="table" w:customStyle="1" w:styleId="GadvalAbi2color8">
    <w:name w:val="Gadval Abi (2 color)8"/>
    <w:basedOn w:val="TableProfessional"/>
    <w:rsid w:val="00116913"/>
    <w:rPr>
      <w:rFonts w:ascii="Times" w:eastAsia="MS Mincho" w:hAnsi="Times"/>
    </w:rPr>
    <w:tblPr>
      <w:tblStyleColBandSize w:val="1"/>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Pr>
    <w:trPr>
      <w:jc w:val="right"/>
    </w:trPr>
    <w:tcPr>
      <w:shd w:val="clear" w:color="auto" w:fill="EBF5FF"/>
    </w:tcPr>
    <w:tblStylePr w:type="firstRow">
      <w:rPr>
        <w:b/>
        <w:bCs/>
        <w:color w:val="auto"/>
      </w:rPr>
      <w:tblPr/>
      <w:tcPr>
        <w:tcBorders>
          <w:tl2br w:val="none" w:sz="0" w:space="0" w:color="auto"/>
          <w:tr2bl w:val="none" w:sz="0" w:space="0" w:color="auto"/>
        </w:tcBorders>
        <w:shd w:val="clear" w:color="auto" w:fill="C5D8FF"/>
      </w:tcPr>
    </w:tblStylePr>
    <w:tblStylePr w:type="band1Vert">
      <w:tblPr/>
      <w:tcPr>
        <w:tcBorders>
          <w:top w:val="nil"/>
          <w:left w:val="nil"/>
          <w:bottom w:val="nil"/>
          <w:right w:val="nil"/>
          <w:insideH w:val="nil"/>
          <w:insideV w:val="nil"/>
          <w:tl2br w:val="nil"/>
          <w:tr2bl w:val="nil"/>
        </w:tcBorders>
        <w:shd w:val="clear" w:color="auto" w:fill="EBF5FF"/>
      </w:tcPr>
    </w:tblStylePr>
  </w:style>
  <w:style w:type="table" w:customStyle="1" w:styleId="G1Color8">
    <w:name w:val="G (1 Color)8"/>
    <w:basedOn w:val="TableProfessional"/>
    <w:rsid w:val="00116913"/>
    <w:rPr>
      <w:rFonts w:ascii="Times" w:eastAsia="MS Mincho" w:hAnsi="Times"/>
    </w:rPr>
    <w:tblPr>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Pr>
    <w:trPr>
      <w:jc w:val="right"/>
    </w:trPr>
    <w:tcPr>
      <w:shd w:val="clear" w:color="auto" w:fill="EBF5FF"/>
    </w:tcPr>
    <w:tblStylePr w:type="firstRow">
      <w:rPr>
        <w:b/>
        <w:bCs/>
        <w:color w:val="auto"/>
      </w:rPr>
      <w:tblPr/>
      <w:tcPr>
        <w:tcBorders>
          <w:top w:val="nil"/>
          <w:left w:val="nil"/>
          <w:bottom w:val="nil"/>
          <w:right w:val="nil"/>
          <w:insideH w:val="nil"/>
          <w:insideV w:val="nil"/>
          <w:tl2br w:val="nil"/>
          <w:tr2bl w:val="nil"/>
        </w:tcBorders>
        <w:shd w:val="clear" w:color="auto" w:fill="EBF5FF"/>
      </w:tcPr>
    </w:tblStylePr>
  </w:style>
  <w:style w:type="table" w:customStyle="1" w:styleId="TAbiHeader7">
    <w:name w:val="T = Abi + Header7"/>
    <w:basedOn w:val="TableNormal"/>
    <w:rsid w:val="00116913"/>
    <w:pPr>
      <w:spacing w:after="0" w:line="240" w:lineRule="auto"/>
    </w:pPr>
    <w:rPr>
      <w:rFonts w:ascii="Times New Roman" w:eastAsia="Times New Roman" w:hAnsi="Times New Roman" w:cs="Times New Roman"/>
      <w:sz w:val="20"/>
      <w:szCs w:val="20"/>
    </w:rPr>
    <w:tblPr>
      <w:tblInd w:w="113" w:type="dxa"/>
    </w:tblPr>
    <w:tcPr>
      <w:shd w:val="clear" w:color="auto" w:fill="EBF5FF"/>
    </w:tcPr>
    <w:tblStylePr w:type="firstRow">
      <w:tblPr/>
      <w:tcPr>
        <w:shd w:val="clear" w:color="auto" w:fill="C5D8FF"/>
      </w:tcPr>
    </w:tblStylePr>
  </w:style>
  <w:style w:type="table" w:customStyle="1" w:styleId="TAbiNoHeader8">
    <w:name w:val="T = Abi   No Header8"/>
    <w:basedOn w:val="TableProfessional"/>
    <w:rsid w:val="00116913"/>
    <w:tblPr>
      <w:tblInd w:w="11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42" w:type="dxa"/>
        <w:right w:w="142" w:type="dxa"/>
      </w:tblCellMar>
    </w:tblPr>
    <w:tcPr>
      <w:shd w:val="clear" w:color="auto" w:fill="EBF5FF"/>
    </w:tcPr>
    <w:tblStylePr w:type="firstRow">
      <w:rPr>
        <w:b/>
        <w:bCs/>
        <w:color w:val="auto"/>
      </w:rPr>
      <w:tblPr/>
      <w:tcPr>
        <w:tcBorders>
          <w:tl2br w:val="none" w:sz="0" w:space="0" w:color="auto"/>
          <w:tr2bl w:val="none" w:sz="0" w:space="0" w:color="auto"/>
        </w:tcBorders>
        <w:shd w:val="clear" w:color="auto" w:fill="EBF5FF"/>
      </w:tcPr>
    </w:tblStylePr>
    <w:tblStylePr w:type="lastRow">
      <w:rPr>
        <w:bCs w:val="0"/>
      </w:rPr>
    </w:tblStylePr>
  </w:style>
  <w:style w:type="table" w:customStyle="1" w:styleId="TableSadeh8">
    <w:name w:val="Table Sadeh8"/>
    <w:basedOn w:val="TableProfessional"/>
    <w:rsid w:val="00116913"/>
    <w:tblPr>
      <w:tblInd w:w="11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Pr>
    <w:tcPr>
      <w:shd w:val="clear" w:color="auto" w:fill="EBF5FF"/>
    </w:tcPr>
    <w:tblStylePr w:type="firstRow">
      <w:rPr>
        <w:b/>
        <w:bCs/>
        <w:color w:val="auto"/>
      </w:rPr>
      <w:tblPr/>
      <w:tcPr>
        <w:tcBorders>
          <w:tl2br w:val="none" w:sz="0" w:space="0" w:color="auto"/>
          <w:tr2bl w:val="none" w:sz="0" w:space="0" w:color="auto"/>
        </w:tcBorders>
        <w:shd w:val="clear" w:color="auto" w:fill="EBF5FF"/>
      </w:tcPr>
    </w:tblStylePr>
  </w:style>
  <w:style w:type="table" w:customStyle="1" w:styleId="TAbi17">
    <w:name w:val="T =  Abi 17"/>
    <w:basedOn w:val="TableGrid"/>
    <w:rsid w:val="00116913"/>
    <w:rPr>
      <w:rFonts w:cs="B Lotus"/>
      <w:bCs/>
    </w:rPr>
    <w:tblPr>
      <w:tblInd w:w="11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Pr>
    <w:tcPr>
      <w:shd w:val="clear" w:color="auto" w:fill="EBF5FF"/>
    </w:tcPr>
    <w:tblStylePr w:type="firstRow">
      <w:tblPr/>
      <w:tcPr>
        <w:shd w:val="clear" w:color="auto" w:fill="BED8FF"/>
      </w:tcPr>
    </w:tblStylePr>
  </w:style>
  <w:style w:type="table" w:customStyle="1" w:styleId="TAbi27">
    <w:name w:val="T =  Abi 27"/>
    <w:basedOn w:val="TableGrid"/>
    <w:rsid w:val="00116913"/>
    <w:rPr>
      <w:rFonts w:cs="B Lotus"/>
      <w:bCs/>
    </w:rPr>
    <w:tblPr>
      <w:tblInd w:w="11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Pr>
    <w:tcPr>
      <w:shd w:val="clear" w:color="auto" w:fill="EBF5FF"/>
    </w:tcPr>
    <w:tblStylePr w:type="firstRow">
      <w:pPr>
        <w:jc w:val="center"/>
      </w:pPr>
      <w:tblPr/>
      <w:tcPr>
        <w:shd w:val="clear" w:color="auto" w:fill="BED8FF"/>
        <w:vAlign w:val="center"/>
      </w:tcPr>
    </w:tblStylePr>
  </w:style>
  <w:style w:type="table" w:customStyle="1" w:styleId="TableAbi1617">
    <w:name w:val="Table Abi =  1.6 = 17"/>
    <w:basedOn w:val="TableNormal"/>
    <w:rsid w:val="00116913"/>
    <w:pPr>
      <w:spacing w:after="0" w:line="240" w:lineRule="auto"/>
    </w:pPr>
    <w:rPr>
      <w:rFonts w:ascii="Times New Roman" w:eastAsia="Times New Roman" w:hAnsi="Times New Roman" w:cs="B Lotus"/>
      <w:bCs/>
      <w:sz w:val="20"/>
      <w:szCs w:val="20"/>
    </w:rPr>
    <w:tblPr>
      <w:tblInd w:w="907" w:type="dxa"/>
    </w:tblPr>
    <w:tcPr>
      <w:shd w:val="clear" w:color="auto" w:fill="EBF5FF"/>
    </w:tcPr>
  </w:style>
  <w:style w:type="table" w:customStyle="1" w:styleId="TableAbi1627">
    <w:name w:val="Table Abi =  1.6 = 27"/>
    <w:basedOn w:val="TableAbi161"/>
    <w:rsid w:val="00116913"/>
    <w:rPr>
      <w:bCs w:val="0"/>
    </w:rPr>
    <w:tblPr/>
    <w:tcPr>
      <w:shd w:val="clear" w:color="auto" w:fill="EBF5FF"/>
    </w:tcPr>
  </w:style>
  <w:style w:type="table" w:customStyle="1" w:styleId="TableAbi115cm7">
    <w:name w:val="Table Abi = 1  =  15 cm7"/>
    <w:basedOn w:val="TableNormal"/>
    <w:rsid w:val="00116913"/>
    <w:pPr>
      <w:spacing w:after="0" w:line="240" w:lineRule="auto"/>
    </w:pPr>
    <w:rPr>
      <w:rFonts w:ascii="Times New Roman" w:eastAsia="Times New Roman" w:hAnsi="Times New Roman" w:cs="B Lotus"/>
      <w:sz w:val="20"/>
      <w:szCs w:val="20"/>
    </w:rPr>
    <w:tblPr>
      <w:tblInd w:w="113" w:type="dxa"/>
    </w:tblPr>
    <w:tcPr>
      <w:shd w:val="clear" w:color="auto" w:fill="EBF5FF"/>
    </w:tcPr>
    <w:tblStylePr w:type="firstRow">
      <w:tblPr/>
      <w:tcPr>
        <w:shd w:val="clear" w:color="auto" w:fill="BED8FF"/>
      </w:tcPr>
    </w:tblStylePr>
  </w:style>
  <w:style w:type="table" w:customStyle="1" w:styleId="TableAbi114cm8">
    <w:name w:val="Table Abi = 1  =  14 cm8"/>
    <w:basedOn w:val="TableAbi115cm"/>
    <w:rsid w:val="00116913"/>
    <w:tblPr>
      <w:tblInd w:w="680" w:type="dxa"/>
    </w:tblPr>
    <w:tcPr>
      <w:shd w:val="clear" w:color="auto" w:fill="EBF5FF"/>
    </w:tcPr>
    <w:tblStylePr w:type="firstRow">
      <w:tblPr/>
      <w:tcPr>
        <w:shd w:val="clear" w:color="auto" w:fill="BED8FF"/>
      </w:tcPr>
    </w:tblStylePr>
  </w:style>
  <w:style w:type="table" w:customStyle="1" w:styleId="TableAbi215cm8">
    <w:name w:val="Table Abi = 2  =  15 cm8"/>
    <w:basedOn w:val="TableAbi115cm"/>
    <w:rsid w:val="00116913"/>
    <w:rPr>
      <w:bCs/>
    </w:rPr>
    <w:tblPr/>
    <w:tcPr>
      <w:shd w:val="clear" w:color="auto" w:fill="EBF5FF"/>
    </w:tcPr>
    <w:tblStylePr w:type="firstRow">
      <w:tblPr/>
      <w:tcPr>
        <w:shd w:val="clear" w:color="auto" w:fill="BED8FF"/>
      </w:tcPr>
    </w:tblStylePr>
  </w:style>
  <w:style w:type="table" w:customStyle="1" w:styleId="TableAbi214cm8">
    <w:name w:val="Table Abi = 2  =  14 cm8"/>
    <w:basedOn w:val="TableAbi215cm"/>
    <w:rsid w:val="00116913"/>
    <w:tblPr>
      <w:tblInd w:w="680" w:type="dxa"/>
    </w:tblPr>
    <w:tcPr>
      <w:shd w:val="clear" w:color="auto" w:fill="EBF5FF"/>
    </w:tcPr>
    <w:tblStylePr w:type="firstRow">
      <w:tblPr/>
      <w:tcPr>
        <w:shd w:val="clear" w:color="auto" w:fill="BED8FF"/>
      </w:tcPr>
    </w:tblStylePr>
  </w:style>
  <w:style w:type="table" w:customStyle="1" w:styleId="TableGrid170">
    <w:name w:val="Table Grid17"/>
    <w:basedOn w:val="TableNormal"/>
    <w:next w:val="TableGrid"/>
    <w:rsid w:val="00116913"/>
    <w:pPr>
      <w:bidi/>
      <w:spacing w:after="0" w:line="240" w:lineRule="auto"/>
      <w:jc w:val="lowKashida"/>
    </w:pPr>
    <w:rPr>
      <w:rFonts w:ascii="Times New Roman" w:eastAsia="Times New Roman" w:hAnsi="Times New Roman" w:cs="B Lotus"/>
      <w:bCs/>
      <w:sz w:val="20"/>
      <w:szCs w:val="20"/>
    </w:rPr>
    <w:tblP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
  </w:style>
  <w:style w:type="table" w:customStyle="1" w:styleId="TableBase8">
    <w:name w:val="Table Base8"/>
    <w:basedOn w:val="TableProfessional"/>
    <w:rsid w:val="00116913"/>
    <w:pPr>
      <w:tabs>
        <w:tab w:val="left" w:pos="113"/>
      </w:tabs>
    </w:pPr>
    <w:tblPr>
      <w:tblStyleRowBandSize w:val="1"/>
      <w:tblStyleColBandSize w:val="1"/>
    </w:tblPr>
    <w:tcPr>
      <w:shd w:val="clear" w:color="auto" w:fill="auto"/>
    </w:tcPr>
    <w:tblStylePr w:type="firstRow">
      <w:pPr>
        <w:tabs>
          <w:tab w:val="clear" w:pos="113"/>
        </w:tabs>
      </w:pPr>
      <w:rPr>
        <w:rFonts w:ascii="Times New Roman" w:hAnsi="Times New Roman" w:cs="Cambria"/>
        <w:b/>
        <w:bCs/>
        <w:i w:val="0"/>
        <w:color w:val="auto"/>
        <w:szCs w:val="22"/>
      </w:rPr>
      <w:tblPr/>
      <w:tcPr>
        <w:tcBorders>
          <w:tl2br w:val="none" w:sz="0" w:space="0" w:color="auto"/>
          <w:tr2bl w:val="none" w:sz="0" w:space="0" w:color="auto"/>
        </w:tcBorders>
        <w:shd w:val="solid" w:color="000000" w:fill="FFFFFF"/>
      </w:tcPr>
    </w:tblStylePr>
    <w:tblStylePr w:type="lastRow">
      <w:pPr>
        <w:wordWrap/>
        <w:jc w:val="left"/>
      </w:pPr>
      <w:rPr>
        <w:rFonts w:ascii="Times New Roman" w:hAnsi="Times New Roman" w:cs="Arial Unicode MS"/>
        <w:szCs w:val="26"/>
      </w:rPr>
    </w:tblStylePr>
    <w:tblStylePr w:type="firstCol">
      <w:pPr>
        <w:tabs>
          <w:tab w:val="clear" w:pos="113"/>
          <w:tab w:val="left" w:pos="567"/>
          <w:tab w:val="left" w:pos="1134"/>
        </w:tabs>
      </w:pPr>
      <w:rPr>
        <w:rFonts w:ascii="Times New Roman" w:hAnsi="Times New Roman" w:cs="Arial Unicode MS"/>
        <w:szCs w:val="26"/>
      </w:rPr>
    </w:tblStylePr>
    <w:tblStylePr w:type="lastCol">
      <w:pPr>
        <w:wordWrap/>
        <w:jc w:val="left"/>
      </w:pPr>
      <w:rPr>
        <w:rFonts w:ascii="Times New Roman" w:hAnsi="Times New Roman" w:cs="Arial Unicode MS"/>
        <w:szCs w:val="26"/>
      </w:rPr>
    </w:tblStylePr>
    <w:tblStylePr w:type="band1Vert">
      <w:rPr>
        <w:rFonts w:ascii="Times New Roman" w:hAnsi="Times New Roman" w:cs="Arial Unicode MS"/>
        <w:szCs w:val="26"/>
      </w:rPr>
    </w:tblStylePr>
    <w:tblStylePr w:type="band2Vert">
      <w:rPr>
        <w:rFonts w:ascii="Times New Roman" w:hAnsi="Times New Roman" w:cs="Arial Unicode MS"/>
        <w:szCs w:val="26"/>
      </w:rPr>
    </w:tblStylePr>
    <w:tblStylePr w:type="band1Horz">
      <w:rPr>
        <w:rFonts w:ascii="Times New Roman" w:hAnsi="Times New Roman" w:cs="Arial Unicode MS"/>
        <w:szCs w:val="26"/>
      </w:rPr>
    </w:tblStylePr>
    <w:tblStylePr w:type="band2Horz">
      <w:rPr>
        <w:rFonts w:ascii="Times New Roman" w:hAnsi="Times New Roman" w:cs="Arial Unicode MS"/>
        <w:szCs w:val="26"/>
      </w:rPr>
    </w:tblStylePr>
  </w:style>
  <w:style w:type="table" w:customStyle="1" w:styleId="TableAsli8">
    <w:name w:val="Table Asli8"/>
    <w:basedOn w:val="TableBase"/>
    <w:rsid w:val="00116913"/>
    <w:pPr>
      <w:jc w:val="center"/>
    </w:pPr>
    <w:rPr>
      <w:rFonts w:cs="B Zar"/>
    </w:rPr>
    <w:tblPr/>
    <w:tcPr>
      <w:shd w:val="clear" w:color="auto" w:fill="auto"/>
      <w:vAlign w:val="center"/>
    </w:tcPr>
    <w:tblStylePr w:type="firstRow">
      <w:pPr>
        <w:tabs>
          <w:tab w:val="clear" w:pos="113"/>
        </w:tabs>
        <w:wordWrap/>
        <w:jc w:val="center"/>
      </w:pPr>
      <w:rPr>
        <w:rFonts w:ascii="Times New Roman" w:hAnsi="Times New Roman" w:cs="Cambria"/>
        <w:b/>
        <w:bCs/>
        <w:i w:val="0"/>
        <w:color w:val="auto"/>
        <w:szCs w:val="22"/>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l2br w:val="nil"/>
          <w:tr2bl w:val="nil"/>
        </w:tcBorders>
        <w:shd w:val="solid" w:color="000000" w:fill="FFFFFF"/>
        <w:vAlign w:val="center"/>
      </w:tcPr>
    </w:tblStylePr>
    <w:tblStylePr w:type="lastRow">
      <w:pPr>
        <w:wordWrap/>
        <w:jc w:val="left"/>
      </w:pPr>
      <w:rPr>
        <w:rFonts w:ascii="Times New Roman" w:hAnsi="Times New Roman" w:cs="Arial Unicode MS"/>
        <w:szCs w:val="26"/>
      </w:rPr>
    </w:tblStylePr>
    <w:tblStylePr w:type="firstCol">
      <w:pPr>
        <w:tabs>
          <w:tab w:val="clear" w:pos="113"/>
          <w:tab w:val="left" w:pos="567"/>
          <w:tab w:val="left" w:pos="1134"/>
        </w:tabs>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l2br w:val="nil"/>
          <w:tr2bl w:val="nil"/>
        </w:tcBorders>
        <w:shd w:val="clear" w:color="auto" w:fill="auto"/>
      </w:tcPr>
    </w:tblStylePr>
    <w:tblStylePr w:type="lastCol">
      <w:pPr>
        <w:wordWrap/>
        <w:jc w:val="left"/>
      </w:pPr>
      <w:rPr>
        <w:rFonts w:ascii="Times New Roman" w:hAnsi="Times New Roman" w:cs="Arial Unicode MS"/>
        <w:szCs w:val="26"/>
      </w:rPr>
    </w:tblStylePr>
    <w:tblStylePr w:type="band1Vert">
      <w:pPr>
        <w:wordWrap/>
        <w:jc w:val="left"/>
      </w:pPr>
      <w:rPr>
        <w:rFonts w:ascii="Times New Roman" w:hAnsi="Times New Roman" w:cs="Arial Unicode MS"/>
        <w:szCs w:val="26"/>
      </w:rPr>
    </w:tblStylePr>
    <w:tblStylePr w:type="band2Vert">
      <w:pPr>
        <w:wordWrap/>
        <w:jc w:val="left"/>
      </w:pPr>
      <w:rPr>
        <w:rFonts w:ascii="Times New Roman" w:hAnsi="Times New Roman" w:cs="Arial Unicode MS"/>
        <w:szCs w:val="26"/>
      </w:rPr>
    </w:tblStylePr>
    <w:tblStylePr w:type="band1Horz">
      <w:pPr>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l2br w:val="nil"/>
          <w:tr2bl w:val="nil"/>
        </w:tcBorders>
        <w:shd w:val="clear" w:color="auto" w:fill="auto"/>
      </w:tcPr>
    </w:tblStylePr>
    <w:tblStylePr w:type="band2Horz">
      <w:pPr>
        <w:wordWrap/>
        <w:jc w:val="left"/>
      </w:pPr>
      <w:rPr>
        <w:rFonts w:ascii="Times New Roman" w:hAnsi="Times New Roman" w:cs="Arial Unicode MS"/>
        <w:szCs w:val="26"/>
      </w:rPr>
    </w:tblStylePr>
    <w:tblStylePr w:type="seCell">
      <w:tblPr/>
      <w:tcPr>
        <w:tcBorders>
          <w:top w:val="single" w:sz="6" w:space="0" w:color="000000"/>
          <w:left w:val="single" w:sz="6" w:space="0" w:color="000000"/>
          <w:bottom w:val="single" w:sz="6" w:space="0" w:color="000000"/>
          <w:right w:val="single" w:sz="6" w:space="0" w:color="000000"/>
          <w:insideH w:val="nil"/>
          <w:insideV w:val="nil"/>
          <w:tl2br w:val="nil"/>
          <w:tr2bl w:val="nil"/>
        </w:tcBorders>
      </w:tcPr>
    </w:tblStylePr>
  </w:style>
  <w:style w:type="table" w:customStyle="1" w:styleId="Norm-Table18">
    <w:name w:val="Norm-Table18"/>
    <w:basedOn w:val="TableAsli"/>
    <w:rsid w:val="00116913"/>
    <w:tblPr/>
    <w:tcPr>
      <w:shd w:val="clear" w:color="auto" w:fill="auto"/>
    </w:tcPr>
    <w:tblStylePr w:type="firstRow">
      <w:pPr>
        <w:tabs>
          <w:tab w:val="clear" w:pos="113"/>
        </w:tabs>
        <w:wordWrap/>
        <w:jc w:val="center"/>
      </w:pPr>
      <w:rPr>
        <w:rFonts w:ascii="Times New Roman" w:hAnsi="Times New Roman" w:cs="Cambria"/>
        <w:b/>
        <w:bCs/>
        <w:i w:val="0"/>
        <w:color w:val="auto"/>
        <w:szCs w:val="22"/>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l2br w:val="nil"/>
          <w:tr2bl w:val="nil"/>
        </w:tcBorders>
        <w:shd w:val="clear" w:color="auto" w:fill="auto"/>
        <w:vAlign w:val="center"/>
      </w:tcPr>
    </w:tblStylePr>
    <w:tblStylePr w:type="lastRow">
      <w:pPr>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val="clear" w:color="auto" w:fill="auto"/>
      </w:tcPr>
    </w:tblStylePr>
    <w:tblStylePr w:type="firstCol">
      <w:pPr>
        <w:tabs>
          <w:tab w:val="clear" w:pos="113"/>
          <w:tab w:val="left" w:pos="567"/>
          <w:tab w:val="left" w:pos="1134"/>
        </w:tabs>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l2br w:val="nil"/>
          <w:tr2bl w:val="nil"/>
        </w:tcBorders>
        <w:shd w:val="clear" w:color="auto" w:fill="auto"/>
      </w:tcPr>
    </w:tblStylePr>
    <w:tblStylePr w:type="lastCol">
      <w:pPr>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val="clear" w:color="auto" w:fill="auto"/>
      </w:tcPr>
    </w:tblStylePr>
    <w:tblStylePr w:type="band1Vert">
      <w:pPr>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val="clear" w:color="auto" w:fill="auto"/>
      </w:tcPr>
    </w:tblStylePr>
    <w:tblStylePr w:type="band2Vert">
      <w:pPr>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val="clear" w:color="auto" w:fill="auto"/>
      </w:tcPr>
    </w:tblStylePr>
    <w:tblStylePr w:type="band1Horz">
      <w:pPr>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l2br w:val="nil"/>
          <w:tr2bl w:val="nil"/>
        </w:tcBorders>
        <w:shd w:val="clear" w:color="auto" w:fill="auto"/>
      </w:tcPr>
    </w:tblStylePr>
    <w:tblStylePr w:type="band2Horz">
      <w:pPr>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val="clear" w:color="auto" w:fill="auto"/>
      </w:tcPr>
    </w:tblStylePr>
    <w:tblStylePr w:type="seCell">
      <w:tblPr/>
      <w:tcPr>
        <w:tcBorders>
          <w:top w:val="single" w:sz="6" w:space="0" w:color="000000"/>
          <w:left w:val="single" w:sz="6" w:space="0" w:color="000000"/>
          <w:bottom w:val="single" w:sz="6" w:space="0" w:color="000000"/>
          <w:right w:val="single" w:sz="6" w:space="0" w:color="000000"/>
          <w:insideH w:val="nil"/>
          <w:insideV w:val="nil"/>
          <w:tl2br w:val="nil"/>
          <w:tr2bl w:val="nil"/>
        </w:tcBorders>
      </w:tcPr>
    </w:tblStylePr>
  </w:style>
  <w:style w:type="table" w:customStyle="1" w:styleId="TableB8">
    <w:name w:val="Table B8"/>
    <w:basedOn w:val="TableElegant"/>
    <w:rsid w:val="00116913"/>
    <w:rPr>
      <w:rFonts w:ascii="Times" w:eastAsia="MS Mincho" w:hAnsi="Times"/>
      <w:szCs w:val="24"/>
    </w:rPr>
    <w:tblPr>
      <w:jc w:val="right"/>
      <w:tblBorders>
        <w:top w:val="single" w:sz="6" w:space="0" w:color="000000"/>
        <w:left w:val="single" w:sz="6" w:space="0" w:color="000000"/>
        <w:bottom w:val="single" w:sz="6" w:space="0" w:color="000000"/>
        <w:right w:val="single" w:sz="6" w:space="0" w:color="000000"/>
        <w:insideH w:val="single" w:sz="4" w:space="0" w:color="000000"/>
        <w:insideV w:val="single" w:sz="4" w:space="0" w:color="000000"/>
      </w:tblBorders>
    </w:tblPr>
    <w:trPr>
      <w:jc w:val="right"/>
    </w:trPr>
    <w:tcPr>
      <w:shd w:val="clear" w:color="auto" w:fill="auto"/>
    </w:tcPr>
    <w:tblStylePr w:type="firstRow">
      <w:pPr>
        <w:jc w:val="center"/>
      </w:pPr>
      <w:rPr>
        <w:rFonts w:ascii="Times New Roman" w:hAnsi="Times New Roman" w:cs="Cambria"/>
        <w:caps/>
        <w:color w:val="auto"/>
        <w:sz w:val="22"/>
        <w:szCs w:val="22"/>
      </w:rPr>
      <w:tblPr/>
      <w:tcPr>
        <w:tcBorders>
          <w:top w:val="nil"/>
          <w:left w:val="nil"/>
          <w:bottom w:val="nil"/>
          <w:right w:val="nil"/>
          <w:insideH w:val="nil"/>
          <w:insideV w:val="nil"/>
          <w:tl2br w:val="nil"/>
          <w:tr2bl w:val="nil"/>
        </w:tcBorders>
        <w:shd w:val="clear" w:color="auto" w:fill="auto"/>
      </w:tcPr>
    </w:tblStylePr>
    <w:tblStylePr w:type="lastRow">
      <w:pPr>
        <w:wordWrap/>
      </w:pPr>
    </w:tblStylePr>
  </w:style>
  <w:style w:type="table" w:customStyle="1" w:styleId="TableFa8">
    <w:name w:val="Table Fa8"/>
    <w:basedOn w:val="TableProfessional"/>
    <w:rsid w:val="00116913"/>
    <w:rPr>
      <w:szCs w:val="28"/>
    </w:rPr>
    <w:tblPr/>
    <w:tcPr>
      <w:shd w:val="clear" w:color="auto" w:fill="auto"/>
    </w:tcPr>
    <w:tblStylePr w:type="firstRow">
      <w:pPr>
        <w:wordWrap/>
      </w:pPr>
      <w:rPr>
        <w:rFonts w:ascii="Times New Roman" w:hAnsi="Times New Roman" w:cs="Arial Unicode MS"/>
        <w:b w:val="0"/>
        <w:bCs/>
        <w:i w:val="0"/>
        <w:iCs w:val="0"/>
        <w:color w:val="auto"/>
        <w:sz w:val="20"/>
        <w:szCs w:val="28"/>
      </w:rPr>
      <w:tblPr/>
      <w:tcPr>
        <w:tcBorders>
          <w:tl2br w:val="none" w:sz="0" w:space="0" w:color="auto"/>
          <w:tr2bl w:val="none" w:sz="0" w:space="0" w:color="auto"/>
        </w:tcBorders>
        <w:shd w:val="solid" w:color="000000" w:fill="FFFFFF"/>
      </w:tcPr>
    </w:tblStylePr>
  </w:style>
  <w:style w:type="table" w:customStyle="1" w:styleId="TablefaL138">
    <w:name w:val="Table fa = L 138"/>
    <w:basedOn w:val="TableProfessional"/>
    <w:rsid w:val="00116913"/>
    <w:pPr>
      <w:tabs>
        <w:tab w:val="left" w:pos="113"/>
      </w:tabs>
      <w:jc w:val="left"/>
    </w:pPr>
    <w:rPr>
      <w:szCs w:val="26"/>
    </w:rPr>
    <w:tblPr>
      <w:tblStyleRowBandSize w:val="1"/>
      <w:tblStyleColBandSize w:val="1"/>
    </w:tblPr>
    <w:tcPr>
      <w:shd w:val="clear" w:color="auto" w:fill="auto"/>
    </w:tcPr>
    <w:tblStylePr w:type="firstRow">
      <w:rPr>
        <w:rFonts w:ascii="Times New Roman" w:hAnsi="Times New Roman" w:cs="Cambria"/>
        <w:b/>
        <w:bCs/>
        <w:i w:val="0"/>
        <w:iCs w:val="0"/>
        <w:caps/>
        <w:color w:val="auto"/>
        <w:sz w:val="20"/>
        <w:szCs w:val="22"/>
      </w:rPr>
      <w:tblPr/>
      <w:tcPr>
        <w:tcBorders>
          <w:tl2br w:val="none" w:sz="0" w:space="0" w:color="auto"/>
          <w:tr2bl w:val="none" w:sz="0" w:space="0" w:color="auto"/>
        </w:tcBorders>
        <w:shd w:val="solid" w:color="000000" w:fill="FFFFFF"/>
      </w:tcPr>
    </w:tblStylePr>
    <w:tblStylePr w:type="lastRow">
      <w:rPr>
        <w:rFonts w:cs="Arial Unicode MS"/>
        <w:bCs/>
        <w:szCs w:val="26"/>
      </w:rPr>
    </w:tblStylePr>
    <w:tblStylePr w:type="firstCol">
      <w:pPr>
        <w:tabs>
          <w:tab w:val="clear" w:pos="113"/>
          <w:tab w:val="left" w:pos="567"/>
          <w:tab w:val="left" w:pos="1134"/>
        </w:tabs>
      </w:pPr>
      <w:rPr>
        <w:rFonts w:cs="Arial Unicode MS"/>
        <w:bCs/>
        <w:szCs w:val="26"/>
      </w:rPr>
    </w:tblStylePr>
    <w:tblStylePr w:type="lastCol">
      <w:rPr>
        <w:rFonts w:cs="Arial Unicode MS"/>
        <w:szCs w:val="26"/>
      </w:rPr>
    </w:tblStylePr>
    <w:tblStylePr w:type="band1Vert">
      <w:rPr>
        <w:rFonts w:cs="Arial Unicode MS"/>
        <w:bCs/>
        <w:iCs w:val="0"/>
        <w:szCs w:val="26"/>
      </w:rPr>
    </w:tblStylePr>
    <w:tblStylePr w:type="band2Vert">
      <w:rPr>
        <w:rFonts w:cs="Arial Unicode MS"/>
        <w:bCs/>
        <w:iCs w:val="0"/>
        <w:szCs w:val="26"/>
      </w:rPr>
    </w:tblStylePr>
    <w:tblStylePr w:type="band1Horz">
      <w:rPr>
        <w:rFonts w:cs="Arial Unicode MS"/>
        <w:color w:val="auto"/>
        <w:szCs w:val="26"/>
      </w:rPr>
    </w:tblStylePr>
    <w:tblStylePr w:type="band2Horz">
      <w:rPr>
        <w:rFonts w:cs="Arial Unicode MS"/>
        <w:bCs/>
        <w:iCs w:val="0"/>
        <w:color w:val="auto"/>
        <w:szCs w:val="26"/>
      </w:rPr>
    </w:tblStylePr>
    <w:tblStylePr w:type="neCell">
      <w:rPr>
        <w:rFonts w:cs="Arial Unicode MS"/>
        <w:bCs/>
        <w:iCs w:val="0"/>
        <w:szCs w:val="26"/>
      </w:rPr>
    </w:tblStylePr>
    <w:tblStylePr w:type="nwCell">
      <w:rPr>
        <w:rFonts w:cs="Arial Unicode MS"/>
        <w:bCs/>
        <w:iCs w:val="0"/>
      </w:rPr>
    </w:tblStylePr>
    <w:tblStylePr w:type="swCell">
      <w:rPr>
        <w:rFonts w:cs="Arial Unicode MS"/>
        <w:bCs/>
        <w:iCs w:val="0"/>
        <w:szCs w:val="26"/>
      </w:rPr>
    </w:tblStylePr>
  </w:style>
  <w:style w:type="numbering" w:customStyle="1" w:styleId="NoList10">
    <w:name w:val="No List10"/>
    <w:next w:val="NoList"/>
    <w:uiPriority w:val="99"/>
    <w:semiHidden/>
    <w:rsid w:val="00116913"/>
  </w:style>
  <w:style w:type="table" w:customStyle="1" w:styleId="TableGrid9">
    <w:name w:val="Table Grid9"/>
    <w:basedOn w:val="TableNormal"/>
    <w:next w:val="TableGrid"/>
    <w:rsid w:val="00116913"/>
    <w:pPr>
      <w:bidi/>
      <w:spacing w:after="0" w:line="240" w:lineRule="auto"/>
      <w:jc w:val="lowKashida"/>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rticleSection9">
    <w:name w:val="Article / Section9"/>
    <w:basedOn w:val="NoList"/>
    <w:next w:val="ArticleSection"/>
    <w:rsid w:val="00116913"/>
  </w:style>
  <w:style w:type="table" w:customStyle="1" w:styleId="Table3Deffects19">
    <w:name w:val="Table 3D effects 19"/>
    <w:basedOn w:val="TableList8"/>
    <w:next w:val="Table3Deffects1"/>
    <w:rsid w:val="00116913"/>
    <w:tblPr/>
    <w:tcPr>
      <w:shd w:val="solid" w:color="C0C0C0" w:fill="FFFFFF"/>
    </w:tcPr>
    <w:tblStylePr w:type="firstRow">
      <w:rPr>
        <w:b/>
        <w:bCs/>
        <w:i/>
        <w:iCs/>
        <w:color w:val="800080"/>
      </w:rPr>
      <w:tblPr/>
      <w:tcPr>
        <w:tcBorders>
          <w:bottom w:val="single" w:sz="6" w:space="0" w:color="808080"/>
          <w:tl2br w:val="none" w:sz="0" w:space="0" w:color="auto"/>
          <w:tr2bl w:val="none" w:sz="0" w:space="0" w:color="auto"/>
        </w:tcBorders>
        <w:shd w:val="solid" w:color="FFFF00" w:fill="FFFFFF"/>
      </w:tcPr>
    </w:tblStylePr>
    <w:tblStylePr w:type="lastRow">
      <w:rPr>
        <w:b/>
        <w:bCs/>
      </w:rPr>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rPr>
        <w:b/>
        <w:bCs/>
      </w:rPr>
      <w:tblPr/>
      <w:tcPr>
        <w:tcBorders>
          <w:left w:val="single" w:sz="6" w:space="0" w:color="FFFFFF"/>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Table3Deffects28">
    <w:name w:val="Table 3D effects 28"/>
    <w:basedOn w:val="TableNormal"/>
    <w:next w:val="Table3Deffects2"/>
    <w:rsid w:val="00116913"/>
    <w:pPr>
      <w:bidi/>
      <w:spacing w:after="0" w:line="240" w:lineRule="auto"/>
      <w:jc w:val="lowKashida"/>
    </w:pPr>
    <w:rPr>
      <w:rFonts w:ascii="Times New Roman" w:eastAsia="Times New Roman" w:hAnsi="Times New Roman" w:cs="B Lotus"/>
      <w:bCs/>
      <w:sz w:val="20"/>
      <w:szCs w:val="20"/>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3Deffects38">
    <w:name w:val="Table 3D effects 38"/>
    <w:basedOn w:val="TableNormal"/>
    <w:next w:val="Table3Deffects3"/>
    <w:rsid w:val="00116913"/>
    <w:pPr>
      <w:bidi/>
      <w:spacing w:after="0" w:line="240" w:lineRule="auto"/>
      <w:jc w:val="right"/>
    </w:pPr>
    <w:rPr>
      <w:rFonts w:ascii="Times New Roman" w:eastAsia="Times New Roman" w:hAnsi="Times New Roman" w:cs="B Lotus"/>
      <w:bCs/>
      <w:sz w:val="20"/>
      <w:szCs w:val="20"/>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lassic18">
    <w:name w:val="Table Classic 18"/>
    <w:basedOn w:val="TableNormal"/>
    <w:next w:val="TableClassic1"/>
    <w:rsid w:val="00116913"/>
    <w:pPr>
      <w:bidi/>
      <w:spacing w:after="0" w:line="240" w:lineRule="auto"/>
      <w:jc w:val="lowKashida"/>
    </w:pPr>
    <w:rPr>
      <w:rFonts w:ascii="Times New Roman" w:eastAsia="Times New Roman" w:hAnsi="Times New Roman" w:cs="B Lotus"/>
      <w:bCs/>
      <w:sz w:val="20"/>
      <w:szCs w:val="20"/>
    </w:r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lassic28">
    <w:name w:val="Table Classic 28"/>
    <w:basedOn w:val="TableNormal"/>
    <w:next w:val="TableClassic2"/>
    <w:rsid w:val="00116913"/>
    <w:pPr>
      <w:bidi/>
      <w:spacing w:after="0" w:line="240" w:lineRule="auto"/>
      <w:jc w:val="lowKashida"/>
    </w:pPr>
    <w:rPr>
      <w:rFonts w:ascii="Times New Roman" w:eastAsia="Times New Roman" w:hAnsi="Times New Roman" w:cs="B Lotus"/>
      <w:bCs/>
      <w:sz w:val="20"/>
      <w:szCs w:val="20"/>
    </w:r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customStyle="1" w:styleId="TableClassic38">
    <w:name w:val="Table Classic 38"/>
    <w:basedOn w:val="TableNormal"/>
    <w:next w:val="TableClassic3"/>
    <w:rsid w:val="00116913"/>
    <w:pPr>
      <w:bidi/>
      <w:spacing w:after="0" w:line="240" w:lineRule="auto"/>
      <w:jc w:val="lowKashida"/>
    </w:pPr>
    <w:rPr>
      <w:rFonts w:ascii="Times New Roman" w:eastAsia="Times New Roman" w:hAnsi="Times New Roman" w:cs="B Lotus"/>
      <w:bCs/>
      <w:color w:val="000080"/>
      <w:sz w:val="20"/>
      <w:szCs w:val="2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customStyle="1" w:styleId="TableClassic48">
    <w:name w:val="Table Classic 48"/>
    <w:basedOn w:val="TableNormal"/>
    <w:next w:val="TableClassic4"/>
    <w:rsid w:val="00116913"/>
    <w:pPr>
      <w:bidi/>
      <w:spacing w:after="0" w:line="240" w:lineRule="auto"/>
      <w:jc w:val="lowKashida"/>
    </w:pPr>
    <w:rPr>
      <w:rFonts w:ascii="Times New Roman" w:eastAsia="Times New Roman" w:hAnsi="Times New Roman" w:cs="B Lotus"/>
      <w:bCs/>
      <w:sz w:val="20"/>
      <w:szCs w:val="20"/>
    </w:r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customStyle="1" w:styleId="TableColorful18">
    <w:name w:val="Table Colorful 18"/>
    <w:basedOn w:val="TableNormal"/>
    <w:next w:val="TableColorful1"/>
    <w:rsid w:val="00116913"/>
    <w:pPr>
      <w:bidi/>
      <w:spacing w:after="0" w:line="240" w:lineRule="auto"/>
      <w:jc w:val="lowKashida"/>
    </w:pPr>
    <w:rPr>
      <w:rFonts w:ascii="Times New Roman" w:eastAsia="Times New Roman" w:hAnsi="Times New Roman" w:cs="B Lotus"/>
      <w:bCs/>
      <w:color w:val="FFFFFF"/>
      <w:sz w:val="20"/>
      <w:szCs w:val="20"/>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customStyle="1" w:styleId="TableColorful28">
    <w:name w:val="Table Colorful 28"/>
    <w:basedOn w:val="TableNormal"/>
    <w:next w:val="TableColorful2"/>
    <w:rsid w:val="00116913"/>
    <w:pPr>
      <w:bidi/>
      <w:spacing w:after="0" w:line="240" w:lineRule="auto"/>
      <w:jc w:val="lowKashida"/>
    </w:pPr>
    <w:rPr>
      <w:rFonts w:ascii="Times New Roman" w:eastAsia="Times New Roman" w:hAnsi="Times New Roman" w:cs="B Lotus"/>
      <w:bCs/>
      <w:sz w:val="20"/>
      <w:szCs w:val="20"/>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customStyle="1" w:styleId="TableColorful38">
    <w:name w:val="Table Colorful 38"/>
    <w:basedOn w:val="TableNormal"/>
    <w:next w:val="TableColorful3"/>
    <w:rsid w:val="00116913"/>
    <w:pPr>
      <w:bidi/>
      <w:spacing w:after="0" w:line="240" w:lineRule="auto"/>
      <w:jc w:val="lowKashida"/>
    </w:pPr>
    <w:rPr>
      <w:rFonts w:ascii="Times New Roman" w:eastAsia="Times New Roman" w:hAnsi="Times New Roman" w:cs="B Lotus"/>
      <w:bCs/>
      <w:sz w:val="20"/>
      <w:szCs w:val="20"/>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customStyle="1" w:styleId="TableColumns18">
    <w:name w:val="Table Columns 18"/>
    <w:basedOn w:val="TableNormal"/>
    <w:next w:val="TableColumns1"/>
    <w:rsid w:val="00116913"/>
    <w:pPr>
      <w:bidi/>
      <w:spacing w:after="0" w:line="240" w:lineRule="auto"/>
      <w:jc w:val="lowKashida"/>
    </w:pPr>
    <w:rPr>
      <w:rFonts w:ascii="Times New Roman" w:eastAsia="Times New Roman" w:hAnsi="Times New Roman" w:cs="B Lotus"/>
      <w:b/>
      <w:bCs/>
      <w:sz w:val="20"/>
      <w:szCs w:val="20"/>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olumns28">
    <w:name w:val="Table Columns 28"/>
    <w:basedOn w:val="TableNormal"/>
    <w:next w:val="TableColumns2"/>
    <w:rsid w:val="00116913"/>
    <w:pPr>
      <w:bidi/>
      <w:spacing w:after="0" w:line="240" w:lineRule="auto"/>
      <w:jc w:val="lowKashida"/>
    </w:pPr>
    <w:rPr>
      <w:rFonts w:ascii="Times New Roman" w:eastAsia="Times New Roman" w:hAnsi="Times New Roman" w:cs="B Lotus"/>
      <w:b/>
      <w:bCs/>
      <w:sz w:val="20"/>
      <w:szCs w:val="20"/>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olumns38">
    <w:name w:val="Table Columns 38"/>
    <w:basedOn w:val="TableNormal"/>
    <w:next w:val="TableColumns3"/>
    <w:rsid w:val="00116913"/>
    <w:pPr>
      <w:bidi/>
      <w:spacing w:after="0" w:line="240" w:lineRule="auto"/>
      <w:jc w:val="lowKashida"/>
    </w:pPr>
    <w:rPr>
      <w:rFonts w:ascii="Times New Roman" w:eastAsia="Times New Roman" w:hAnsi="Times New Roman" w:cs="B Lotus"/>
      <w:b/>
      <w:bCs/>
      <w:sz w:val="20"/>
      <w:szCs w:val="20"/>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customStyle="1" w:styleId="TableColumns48">
    <w:name w:val="Table Columns 48"/>
    <w:basedOn w:val="TableNormal"/>
    <w:next w:val="TableColumns4"/>
    <w:rsid w:val="00116913"/>
    <w:pPr>
      <w:bidi/>
      <w:spacing w:after="0" w:line="240" w:lineRule="auto"/>
      <w:jc w:val="lowKashida"/>
    </w:pPr>
    <w:rPr>
      <w:rFonts w:ascii="Times New Roman" w:eastAsia="Times New Roman" w:hAnsi="Times New Roman" w:cs="B Lotus"/>
      <w:bCs/>
      <w:sz w:val="20"/>
      <w:szCs w:val="20"/>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customStyle="1" w:styleId="TableColumns58">
    <w:name w:val="Table Columns 58"/>
    <w:basedOn w:val="TableNormal"/>
    <w:next w:val="TableColumns5"/>
    <w:rsid w:val="00116913"/>
    <w:pPr>
      <w:bidi/>
      <w:spacing w:after="0" w:line="240" w:lineRule="auto"/>
      <w:jc w:val="lowKashida"/>
    </w:pPr>
    <w:rPr>
      <w:rFonts w:ascii="Times New Roman" w:eastAsia="Times New Roman" w:hAnsi="Times New Roman" w:cs="B Lotus"/>
      <w:bCs/>
      <w:sz w:val="20"/>
      <w:szCs w:val="20"/>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customStyle="1" w:styleId="TableContemporary8">
    <w:name w:val="Table Contemporary8"/>
    <w:basedOn w:val="TableNormal"/>
    <w:next w:val="TableContemporary"/>
    <w:rsid w:val="00116913"/>
    <w:pPr>
      <w:bidi/>
      <w:spacing w:after="0" w:line="240" w:lineRule="auto"/>
      <w:jc w:val="lowKashida"/>
    </w:pPr>
    <w:rPr>
      <w:rFonts w:ascii="Times New Roman" w:eastAsia="Times New Roman" w:hAnsi="Times New Roman" w:cs="B Lotus"/>
      <w:bCs/>
      <w:sz w:val="20"/>
      <w:szCs w:val="20"/>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TableElegant8">
    <w:name w:val="Table Elegant8"/>
    <w:basedOn w:val="TableNormal"/>
    <w:next w:val="TableElegant"/>
    <w:rsid w:val="00116913"/>
    <w:pPr>
      <w:bidi/>
      <w:spacing w:after="0" w:line="240" w:lineRule="auto"/>
      <w:jc w:val="lowKashida"/>
    </w:pPr>
    <w:rPr>
      <w:rFonts w:ascii="Times New Roman" w:eastAsia="Times New Roman" w:hAnsi="Times New Roman" w:cs="B Lotus"/>
      <w:bCs/>
      <w:sz w:val="20"/>
      <w:szCs w:val="20"/>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customStyle="1" w:styleId="TableGrid18">
    <w:name w:val="Table Grid 18"/>
    <w:basedOn w:val="TableNormal"/>
    <w:next w:val="TableGrid1"/>
    <w:rsid w:val="00116913"/>
    <w:pPr>
      <w:bidi/>
      <w:spacing w:after="0" w:line="240" w:lineRule="auto"/>
      <w:jc w:val="lowKashida"/>
    </w:pPr>
    <w:rPr>
      <w:rFonts w:ascii="Times New Roman" w:eastAsia="Times New Roman" w:hAnsi="Times New Roman" w:cs="B Lotus"/>
      <w:bCs/>
      <w:sz w:val="20"/>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TableGrid28">
    <w:name w:val="Table Grid 28"/>
    <w:basedOn w:val="TableNormal"/>
    <w:next w:val="TableGrid2"/>
    <w:rsid w:val="00116913"/>
    <w:pPr>
      <w:bidi/>
      <w:spacing w:after="0" w:line="240" w:lineRule="auto"/>
      <w:jc w:val="lowKashida"/>
    </w:pPr>
    <w:rPr>
      <w:rFonts w:ascii="Times New Roman" w:eastAsia="Times New Roman" w:hAnsi="Times New Roman" w:cs="B Lotus"/>
      <w:bCs/>
      <w:sz w:val="20"/>
      <w:szCs w:val="20"/>
    </w:r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TableGrid38">
    <w:name w:val="Table Grid 38"/>
    <w:basedOn w:val="TableNormal"/>
    <w:next w:val="TableGrid3"/>
    <w:rsid w:val="00116913"/>
    <w:pPr>
      <w:bidi/>
      <w:spacing w:after="0" w:line="240" w:lineRule="auto"/>
      <w:jc w:val="lowKashida"/>
    </w:pPr>
    <w:rPr>
      <w:rFonts w:ascii="Times New Roman" w:eastAsia="Times New Roman" w:hAnsi="Times New Roman" w:cs="B Lotus"/>
      <w:bCs/>
      <w:sz w:val="20"/>
      <w:szCs w:val="20"/>
    </w:r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TableGrid48">
    <w:name w:val="Table Grid 48"/>
    <w:basedOn w:val="TableNormal"/>
    <w:next w:val="TableGrid4"/>
    <w:rsid w:val="00116913"/>
    <w:pPr>
      <w:bidi/>
      <w:spacing w:after="0" w:line="240" w:lineRule="auto"/>
      <w:jc w:val="lowKashida"/>
    </w:pPr>
    <w:rPr>
      <w:rFonts w:ascii="Times New Roman" w:eastAsia="Times New Roman" w:hAnsi="Times New Roman" w:cs="B Lotus"/>
      <w:bCs/>
      <w:sz w:val="20"/>
      <w:szCs w:val="20"/>
    </w:r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customStyle="1" w:styleId="TableGrid58">
    <w:name w:val="Table Grid 58"/>
    <w:basedOn w:val="TableNormal"/>
    <w:next w:val="TableGrid5"/>
    <w:rsid w:val="00116913"/>
    <w:pPr>
      <w:bidi/>
      <w:spacing w:after="0" w:line="240" w:lineRule="auto"/>
      <w:jc w:val="lowKashida"/>
    </w:pPr>
    <w:rPr>
      <w:rFonts w:ascii="Times New Roman" w:eastAsia="Times New Roman" w:hAnsi="Times New Roman" w:cs="B Lotus"/>
      <w:bCs/>
      <w:sz w:val="20"/>
      <w:szCs w:val="20"/>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68">
    <w:name w:val="Table Grid 68"/>
    <w:basedOn w:val="TableNormal"/>
    <w:next w:val="TableGrid6"/>
    <w:rsid w:val="00116913"/>
    <w:pPr>
      <w:bidi/>
      <w:spacing w:after="0" w:line="240" w:lineRule="auto"/>
      <w:jc w:val="lowKashida"/>
    </w:pPr>
    <w:rPr>
      <w:rFonts w:ascii="Times New Roman" w:eastAsia="Times New Roman" w:hAnsi="Times New Roman" w:cs="B Lotus"/>
      <w:bCs/>
      <w:sz w:val="20"/>
      <w:szCs w:val="20"/>
    </w:r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78">
    <w:name w:val="Table Grid 78"/>
    <w:basedOn w:val="TableNormal"/>
    <w:next w:val="TableGrid7"/>
    <w:rsid w:val="00116913"/>
    <w:pPr>
      <w:bidi/>
      <w:spacing w:after="0" w:line="240" w:lineRule="auto"/>
      <w:jc w:val="lowKashida"/>
    </w:pPr>
    <w:rPr>
      <w:rFonts w:ascii="Times New Roman" w:eastAsia="Times New Roman" w:hAnsi="Times New Roman" w:cs="B Lotus"/>
      <w:b/>
      <w:bCs/>
      <w:sz w:val="20"/>
      <w:szCs w:val="20"/>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88">
    <w:name w:val="Table Grid 88"/>
    <w:basedOn w:val="TableNormal"/>
    <w:next w:val="TableGrid8"/>
    <w:rsid w:val="00116913"/>
    <w:pPr>
      <w:bidi/>
      <w:spacing w:after="0" w:line="240" w:lineRule="auto"/>
      <w:jc w:val="lowKashida"/>
    </w:pPr>
    <w:rPr>
      <w:rFonts w:ascii="Times New Roman" w:eastAsia="Times New Roman" w:hAnsi="Times New Roman" w:cs="B Lotus"/>
      <w:bCs/>
      <w:sz w:val="20"/>
      <w:szCs w:val="20"/>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TableList18">
    <w:name w:val="Table List 18"/>
    <w:basedOn w:val="TableNormal"/>
    <w:next w:val="TableList1"/>
    <w:rsid w:val="00116913"/>
    <w:pPr>
      <w:bidi/>
      <w:spacing w:after="0" w:line="240" w:lineRule="auto"/>
      <w:jc w:val="lowKashida"/>
    </w:pPr>
    <w:rPr>
      <w:rFonts w:ascii="Times New Roman" w:eastAsia="Times New Roman" w:hAnsi="Times New Roman" w:cs="B Lotus"/>
      <w:bCs/>
      <w:szCs w:val="20"/>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List28">
    <w:name w:val="Table List 28"/>
    <w:basedOn w:val="TableNormal"/>
    <w:next w:val="TableList2"/>
    <w:rsid w:val="00116913"/>
    <w:pPr>
      <w:bidi/>
      <w:spacing w:after="0" w:line="240" w:lineRule="auto"/>
      <w:jc w:val="lowKashida"/>
    </w:pPr>
    <w:rPr>
      <w:rFonts w:ascii="Times New Roman" w:eastAsia="Times New Roman" w:hAnsi="Times New Roman" w:cs="B Lotus"/>
      <w:bCs/>
      <w:sz w:val="20"/>
      <w:szCs w:val="20"/>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List38">
    <w:name w:val="Table List 38"/>
    <w:basedOn w:val="TableNormal"/>
    <w:next w:val="TableList3"/>
    <w:rsid w:val="00116913"/>
    <w:pPr>
      <w:bidi/>
      <w:spacing w:after="0" w:line="240" w:lineRule="auto"/>
      <w:jc w:val="lowKashida"/>
    </w:pPr>
    <w:rPr>
      <w:rFonts w:ascii="Times New Roman" w:eastAsia="Times New Roman" w:hAnsi="Times New Roman" w:cs="B Lotus"/>
      <w:bCs/>
      <w:sz w:val="20"/>
      <w:szCs w:val="20"/>
    </w:r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customStyle="1" w:styleId="TableList48">
    <w:name w:val="Table List 48"/>
    <w:basedOn w:val="TableNormal"/>
    <w:next w:val="TableList4"/>
    <w:rsid w:val="00116913"/>
    <w:pPr>
      <w:bidi/>
      <w:spacing w:after="0" w:line="240" w:lineRule="auto"/>
      <w:jc w:val="lowKashida"/>
    </w:pPr>
    <w:rPr>
      <w:rFonts w:ascii="Times New Roman" w:eastAsia="Times New Roman" w:hAnsi="Times New Roman" w:cs="B Lotus"/>
      <w:bCs/>
      <w:sz w:val="20"/>
      <w:szCs w:val="20"/>
    </w:r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customStyle="1" w:styleId="TableList58">
    <w:name w:val="Table List 58"/>
    <w:basedOn w:val="TableNormal"/>
    <w:next w:val="TableList5"/>
    <w:rsid w:val="00116913"/>
    <w:pPr>
      <w:bidi/>
      <w:spacing w:after="0" w:line="240" w:lineRule="auto"/>
      <w:jc w:val="lowKashida"/>
    </w:pPr>
    <w:rPr>
      <w:rFonts w:ascii="Times New Roman" w:eastAsia="Times New Roman" w:hAnsi="Times New Roman" w:cs="B Lotus"/>
      <w:bCs/>
      <w:sz w:val="20"/>
      <w:szCs w:val="20"/>
    </w:r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customStyle="1" w:styleId="TableList68">
    <w:name w:val="Table List 68"/>
    <w:basedOn w:val="TableNormal"/>
    <w:next w:val="TableList6"/>
    <w:rsid w:val="00116913"/>
    <w:pPr>
      <w:bidi/>
      <w:spacing w:after="0" w:line="240" w:lineRule="auto"/>
      <w:jc w:val="lowKashida"/>
    </w:pPr>
    <w:rPr>
      <w:rFonts w:ascii="Times New Roman" w:eastAsia="Times New Roman" w:hAnsi="Times New Roman" w:cs="B Lotus"/>
      <w:bCs/>
      <w:sz w:val="20"/>
      <w:szCs w:val="20"/>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customStyle="1" w:styleId="TableList78">
    <w:name w:val="Table List 78"/>
    <w:basedOn w:val="TableNormal"/>
    <w:next w:val="TableList7"/>
    <w:rsid w:val="00116913"/>
    <w:pPr>
      <w:bidi/>
      <w:spacing w:after="0" w:line="240" w:lineRule="auto"/>
      <w:jc w:val="lowKashida"/>
    </w:pPr>
    <w:rPr>
      <w:rFonts w:ascii="Times New Roman" w:eastAsia="Times New Roman" w:hAnsi="Times New Roman" w:cs="B Lotus"/>
      <w:bCs/>
      <w:sz w:val="20"/>
      <w:szCs w:val="20"/>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customStyle="1" w:styleId="TableList88">
    <w:name w:val="Table List 88"/>
    <w:basedOn w:val="TableNormal"/>
    <w:next w:val="TableList8"/>
    <w:rsid w:val="00116913"/>
    <w:pPr>
      <w:bidi/>
      <w:spacing w:after="0" w:line="240" w:lineRule="auto"/>
      <w:jc w:val="lowKashida"/>
    </w:pPr>
    <w:rPr>
      <w:rFonts w:ascii="Times New Roman" w:eastAsia="Times New Roman" w:hAnsi="Times New Roman" w:cs="B Lotus"/>
      <w:bCs/>
      <w:sz w:val="20"/>
      <w:szCs w:val="20"/>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customStyle="1" w:styleId="TableProfessional8">
    <w:name w:val="Table Professional8"/>
    <w:basedOn w:val="TableNormal"/>
    <w:next w:val="TableProfessional"/>
    <w:rsid w:val="00116913"/>
    <w:pPr>
      <w:bidi/>
      <w:spacing w:after="0" w:line="240" w:lineRule="auto"/>
      <w:jc w:val="lowKashida"/>
    </w:pPr>
    <w:rPr>
      <w:rFonts w:ascii="Times New Roman" w:eastAsia="Times New Roman" w:hAnsi="Times New Roman" w:cs="B Lotus"/>
      <w:bCs/>
      <w:sz w:val="20"/>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customStyle="1" w:styleId="TableSimple18">
    <w:name w:val="Table Simple 18"/>
    <w:basedOn w:val="TableNormal"/>
    <w:next w:val="TableSimple1"/>
    <w:rsid w:val="00116913"/>
    <w:pPr>
      <w:bidi/>
      <w:spacing w:after="0" w:line="240" w:lineRule="auto"/>
      <w:jc w:val="lowKashida"/>
    </w:pPr>
    <w:rPr>
      <w:rFonts w:ascii="Times New Roman" w:eastAsia="Times New Roman" w:hAnsi="Times New Roman" w:cs="B Lotus"/>
      <w:bCs/>
      <w:sz w:val="20"/>
      <w:szCs w:val="20"/>
    </w:r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customStyle="1" w:styleId="TableSimple28">
    <w:name w:val="Table Simple 28"/>
    <w:basedOn w:val="TableNormal"/>
    <w:next w:val="TableSimple2"/>
    <w:rsid w:val="00116913"/>
    <w:pPr>
      <w:bidi/>
      <w:spacing w:after="0" w:line="240" w:lineRule="auto"/>
      <w:jc w:val="lowKashida"/>
    </w:pPr>
    <w:rPr>
      <w:rFonts w:ascii="Times New Roman" w:eastAsia="Times New Roman" w:hAnsi="Times New Roman" w:cs="B Lotus"/>
      <w:bCs/>
      <w:sz w:val="20"/>
      <w:szCs w:val="20"/>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customStyle="1" w:styleId="TableSimple38">
    <w:name w:val="Table Simple 38"/>
    <w:basedOn w:val="TableNormal"/>
    <w:next w:val="TableSimple3"/>
    <w:rsid w:val="00116913"/>
    <w:pPr>
      <w:bidi/>
      <w:spacing w:after="0" w:line="240" w:lineRule="auto"/>
      <w:jc w:val="lowKashida"/>
    </w:pPr>
    <w:rPr>
      <w:rFonts w:ascii="Times New Roman" w:eastAsia="Times New Roman" w:hAnsi="Times New Roman" w:cs="B Lotus"/>
      <w:bCs/>
      <w:sz w:val="20"/>
      <w:szCs w:val="20"/>
    </w:r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customStyle="1" w:styleId="TableSubtle18">
    <w:name w:val="Table Subtle 18"/>
    <w:basedOn w:val="TableNormal"/>
    <w:next w:val="TableSubtle1"/>
    <w:rsid w:val="00116913"/>
    <w:pPr>
      <w:bidi/>
      <w:spacing w:after="0" w:line="240" w:lineRule="auto"/>
      <w:jc w:val="lowKashida"/>
    </w:pPr>
    <w:rPr>
      <w:rFonts w:ascii="Times New Roman" w:eastAsia="Times New Roman" w:hAnsi="Times New Roman" w:cs="B Lotus"/>
      <w:bCs/>
      <w:sz w:val="20"/>
      <w:szCs w:val="20"/>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Subtle28">
    <w:name w:val="Table Subtle 28"/>
    <w:basedOn w:val="TableNormal"/>
    <w:next w:val="TableSubtle2"/>
    <w:rsid w:val="00116913"/>
    <w:pPr>
      <w:bidi/>
      <w:spacing w:after="0" w:line="240" w:lineRule="auto"/>
      <w:jc w:val="lowKashida"/>
    </w:pPr>
    <w:rPr>
      <w:rFonts w:ascii="Times New Roman" w:eastAsia="Times New Roman" w:hAnsi="Times New Roman" w:cs="B Lotus"/>
      <w:bCs/>
      <w:sz w:val="20"/>
      <w:szCs w:val="20"/>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Theme8">
    <w:name w:val="Table Theme8"/>
    <w:basedOn w:val="TableNormal"/>
    <w:next w:val="TableTheme"/>
    <w:rsid w:val="00116913"/>
    <w:pPr>
      <w:bidi/>
      <w:spacing w:after="0" w:line="240" w:lineRule="auto"/>
      <w:jc w:val="lowKashida"/>
    </w:pPr>
    <w:rPr>
      <w:rFonts w:ascii="Times New Roman" w:eastAsia="Times New Roman" w:hAnsi="Times New Roman" w:cs="B Lotus"/>
      <w:bCs/>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Web18">
    <w:name w:val="Table Web 18"/>
    <w:basedOn w:val="TableNormal"/>
    <w:next w:val="TableWeb1"/>
    <w:rsid w:val="00116913"/>
    <w:pPr>
      <w:bidi/>
      <w:spacing w:after="0" w:line="240" w:lineRule="auto"/>
      <w:jc w:val="lowKashida"/>
    </w:pPr>
    <w:rPr>
      <w:rFonts w:ascii="Times New Roman" w:eastAsia="Times New Roman" w:hAnsi="Times New Roman" w:cs="B Lotus"/>
      <w:bCs/>
      <w:sz w:val="20"/>
      <w:szCs w:val="20"/>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Web28">
    <w:name w:val="Table Web 28"/>
    <w:basedOn w:val="TableNormal"/>
    <w:next w:val="TableWeb2"/>
    <w:rsid w:val="00116913"/>
    <w:pPr>
      <w:bidi/>
      <w:spacing w:after="0" w:line="240" w:lineRule="auto"/>
      <w:jc w:val="lowKashida"/>
    </w:pPr>
    <w:rPr>
      <w:rFonts w:ascii="Times New Roman" w:eastAsia="Times New Roman" w:hAnsi="Times New Roman" w:cs="B Lotus"/>
      <w:bCs/>
      <w:sz w:val="20"/>
      <w:szCs w:val="20"/>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Web38">
    <w:name w:val="Table Web 38"/>
    <w:basedOn w:val="TableNormal"/>
    <w:next w:val="TableWeb3"/>
    <w:rsid w:val="00116913"/>
    <w:pPr>
      <w:bidi/>
      <w:spacing w:after="0" w:line="240" w:lineRule="auto"/>
      <w:jc w:val="lowKashida"/>
    </w:pPr>
    <w:rPr>
      <w:rFonts w:ascii="Times New Roman" w:eastAsia="Times New Roman" w:hAnsi="Times New Roman" w:cs="B Lotus"/>
      <w:bCs/>
      <w:sz w:val="20"/>
      <w:szCs w:val="20"/>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T8">
    <w:name w:val="TT8"/>
    <w:basedOn w:val="TableNormal"/>
    <w:rsid w:val="00116913"/>
    <w:pPr>
      <w:spacing w:after="0" w:line="240" w:lineRule="auto"/>
    </w:pPr>
    <w:rPr>
      <w:rFonts w:ascii="Times New Roman" w:eastAsia="MS Mincho" w:hAnsi="Times New Roman" w:cs="Times New Roman"/>
      <w:sz w:val="20"/>
      <w:szCs w:val="20"/>
    </w:rPr>
    <w:tblPr/>
    <w:tcPr>
      <w:shd w:val="clear" w:color="auto" w:fill="EBF5FF"/>
    </w:tcPr>
    <w:tblStylePr w:type="firstRow">
      <w:rPr>
        <w:rFonts w:cs="___WRD_EMBED_SUB_448"/>
      </w:rPr>
      <w:tblPr/>
      <w:tcPr>
        <w:shd w:val="clear" w:color="auto" w:fill="C5D8FF"/>
      </w:tcPr>
    </w:tblStylePr>
    <w:tblStylePr w:type="firstCol">
      <w:tblPr/>
      <w:tcPr>
        <w:tcBorders>
          <w:top w:val="nil"/>
          <w:left w:val="nil"/>
          <w:bottom w:val="nil"/>
          <w:right w:val="nil"/>
          <w:insideH w:val="nil"/>
          <w:insideV w:val="nil"/>
          <w:tl2br w:val="nil"/>
          <w:tr2bl w:val="nil"/>
        </w:tcBorders>
        <w:shd w:val="clear" w:color="auto" w:fill="EBF5FF"/>
      </w:tcPr>
    </w:tblStylePr>
  </w:style>
  <w:style w:type="table" w:customStyle="1" w:styleId="TabelAbi9">
    <w:name w:val="Tabel Abi9"/>
    <w:basedOn w:val="TableProfessional"/>
    <w:rsid w:val="00116913"/>
    <w:rPr>
      <w:rFonts w:ascii="Times" w:eastAsia="MS Mincho" w:hAnsi="Times"/>
    </w:rPr>
    <w:tblPr>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Pr>
    <w:trPr>
      <w:jc w:val="right"/>
    </w:trPr>
    <w:tcPr>
      <w:shd w:val="clear" w:color="auto" w:fill="EBF5FF"/>
    </w:tcPr>
    <w:tblStylePr w:type="firstRow">
      <w:rPr>
        <w:b/>
        <w:bCs/>
        <w:color w:val="auto"/>
      </w:rPr>
      <w:tblPr/>
      <w:tcPr>
        <w:tcBorders>
          <w:tl2br w:val="none" w:sz="0" w:space="0" w:color="auto"/>
          <w:tr2bl w:val="none" w:sz="0" w:space="0" w:color="auto"/>
        </w:tcBorders>
        <w:shd w:val="clear" w:color="auto" w:fill="C5D8FF"/>
      </w:tcPr>
    </w:tblStylePr>
  </w:style>
  <w:style w:type="table" w:customStyle="1" w:styleId="G8">
    <w:name w:val="G8"/>
    <w:basedOn w:val="TableNormal"/>
    <w:rsid w:val="00116913"/>
    <w:pPr>
      <w:spacing w:after="0" w:line="240" w:lineRule="auto"/>
    </w:pPr>
    <w:rPr>
      <w:rFonts w:ascii="Times New Roman" w:eastAsia="MS Mincho" w:hAnsi="Times New Roman" w:cs="Times New Roman"/>
      <w:sz w:val="20"/>
      <w:szCs w:val="20"/>
    </w:rPr>
    <w:tblPr/>
    <w:tcPr>
      <w:shd w:val="clear" w:color="auto" w:fill="EBF5FF"/>
    </w:tcPr>
  </w:style>
  <w:style w:type="table" w:customStyle="1" w:styleId="GadvalAbi2color9">
    <w:name w:val="Gadval Abi (2 color)9"/>
    <w:basedOn w:val="TableProfessional"/>
    <w:rsid w:val="00116913"/>
    <w:rPr>
      <w:rFonts w:ascii="Times" w:eastAsia="MS Mincho" w:hAnsi="Times"/>
    </w:rPr>
    <w:tblPr>
      <w:tblStyleColBandSize w:val="1"/>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Pr>
    <w:trPr>
      <w:jc w:val="right"/>
    </w:trPr>
    <w:tcPr>
      <w:shd w:val="clear" w:color="auto" w:fill="EBF5FF"/>
    </w:tcPr>
    <w:tblStylePr w:type="firstRow">
      <w:rPr>
        <w:b/>
        <w:bCs/>
        <w:color w:val="auto"/>
      </w:rPr>
      <w:tblPr/>
      <w:tcPr>
        <w:tcBorders>
          <w:tl2br w:val="none" w:sz="0" w:space="0" w:color="auto"/>
          <w:tr2bl w:val="none" w:sz="0" w:space="0" w:color="auto"/>
        </w:tcBorders>
        <w:shd w:val="clear" w:color="auto" w:fill="C5D8FF"/>
      </w:tcPr>
    </w:tblStylePr>
    <w:tblStylePr w:type="band1Vert">
      <w:tblPr/>
      <w:tcPr>
        <w:tcBorders>
          <w:top w:val="nil"/>
          <w:left w:val="nil"/>
          <w:bottom w:val="nil"/>
          <w:right w:val="nil"/>
          <w:insideH w:val="nil"/>
          <w:insideV w:val="nil"/>
          <w:tl2br w:val="nil"/>
          <w:tr2bl w:val="nil"/>
        </w:tcBorders>
        <w:shd w:val="clear" w:color="auto" w:fill="EBF5FF"/>
      </w:tcPr>
    </w:tblStylePr>
  </w:style>
  <w:style w:type="table" w:customStyle="1" w:styleId="G1Color9">
    <w:name w:val="G (1 Color)9"/>
    <w:basedOn w:val="TableProfessional"/>
    <w:rsid w:val="00116913"/>
    <w:rPr>
      <w:rFonts w:ascii="Times" w:eastAsia="MS Mincho" w:hAnsi="Times"/>
    </w:rPr>
    <w:tblPr>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Pr>
    <w:trPr>
      <w:jc w:val="right"/>
    </w:trPr>
    <w:tcPr>
      <w:shd w:val="clear" w:color="auto" w:fill="EBF5FF"/>
    </w:tcPr>
    <w:tblStylePr w:type="firstRow">
      <w:rPr>
        <w:b/>
        <w:bCs/>
        <w:color w:val="auto"/>
      </w:rPr>
      <w:tblPr/>
      <w:tcPr>
        <w:tcBorders>
          <w:top w:val="nil"/>
          <w:left w:val="nil"/>
          <w:bottom w:val="nil"/>
          <w:right w:val="nil"/>
          <w:insideH w:val="nil"/>
          <w:insideV w:val="nil"/>
          <w:tl2br w:val="nil"/>
          <w:tr2bl w:val="nil"/>
        </w:tcBorders>
        <w:shd w:val="clear" w:color="auto" w:fill="EBF5FF"/>
      </w:tcPr>
    </w:tblStylePr>
  </w:style>
  <w:style w:type="table" w:customStyle="1" w:styleId="TAbiHeader8">
    <w:name w:val="T = Abi + Header8"/>
    <w:basedOn w:val="TableNormal"/>
    <w:rsid w:val="00116913"/>
    <w:pPr>
      <w:spacing w:after="0" w:line="240" w:lineRule="auto"/>
    </w:pPr>
    <w:rPr>
      <w:rFonts w:ascii="Times New Roman" w:eastAsia="Times New Roman" w:hAnsi="Times New Roman" w:cs="Times New Roman"/>
      <w:sz w:val="20"/>
      <w:szCs w:val="20"/>
    </w:rPr>
    <w:tblPr>
      <w:tblInd w:w="113" w:type="dxa"/>
    </w:tblPr>
    <w:tcPr>
      <w:shd w:val="clear" w:color="auto" w:fill="EBF5FF"/>
    </w:tcPr>
    <w:tblStylePr w:type="firstRow">
      <w:tblPr/>
      <w:tcPr>
        <w:shd w:val="clear" w:color="auto" w:fill="C5D8FF"/>
      </w:tcPr>
    </w:tblStylePr>
  </w:style>
  <w:style w:type="table" w:customStyle="1" w:styleId="TAbiNoHeader9">
    <w:name w:val="T = Abi   No Header9"/>
    <w:basedOn w:val="TableProfessional"/>
    <w:rsid w:val="00116913"/>
    <w:tblPr>
      <w:tblInd w:w="11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42" w:type="dxa"/>
        <w:right w:w="142" w:type="dxa"/>
      </w:tblCellMar>
    </w:tblPr>
    <w:tcPr>
      <w:shd w:val="clear" w:color="auto" w:fill="EBF5FF"/>
    </w:tcPr>
    <w:tblStylePr w:type="firstRow">
      <w:rPr>
        <w:b/>
        <w:bCs/>
        <w:color w:val="auto"/>
      </w:rPr>
      <w:tblPr/>
      <w:tcPr>
        <w:tcBorders>
          <w:tl2br w:val="none" w:sz="0" w:space="0" w:color="auto"/>
          <w:tr2bl w:val="none" w:sz="0" w:space="0" w:color="auto"/>
        </w:tcBorders>
        <w:shd w:val="clear" w:color="auto" w:fill="EBF5FF"/>
      </w:tcPr>
    </w:tblStylePr>
    <w:tblStylePr w:type="lastRow">
      <w:rPr>
        <w:bCs w:val="0"/>
      </w:rPr>
    </w:tblStylePr>
  </w:style>
  <w:style w:type="table" w:customStyle="1" w:styleId="TableSadeh9">
    <w:name w:val="Table Sadeh9"/>
    <w:basedOn w:val="TableProfessional"/>
    <w:rsid w:val="00116913"/>
    <w:tblPr>
      <w:tblInd w:w="11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Pr>
    <w:tcPr>
      <w:shd w:val="clear" w:color="auto" w:fill="EBF5FF"/>
    </w:tcPr>
    <w:tblStylePr w:type="firstRow">
      <w:rPr>
        <w:b/>
        <w:bCs/>
        <w:color w:val="auto"/>
      </w:rPr>
      <w:tblPr/>
      <w:tcPr>
        <w:tcBorders>
          <w:tl2br w:val="none" w:sz="0" w:space="0" w:color="auto"/>
          <w:tr2bl w:val="none" w:sz="0" w:space="0" w:color="auto"/>
        </w:tcBorders>
        <w:shd w:val="clear" w:color="auto" w:fill="EBF5FF"/>
      </w:tcPr>
    </w:tblStylePr>
  </w:style>
  <w:style w:type="table" w:customStyle="1" w:styleId="TAbi18">
    <w:name w:val="T =  Abi 18"/>
    <w:basedOn w:val="TableGrid"/>
    <w:rsid w:val="00116913"/>
    <w:rPr>
      <w:rFonts w:cs="B Lotus"/>
      <w:bCs/>
    </w:rPr>
    <w:tblPr>
      <w:tblInd w:w="11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Pr>
    <w:tcPr>
      <w:shd w:val="clear" w:color="auto" w:fill="EBF5FF"/>
    </w:tcPr>
    <w:tblStylePr w:type="firstRow">
      <w:tblPr/>
      <w:tcPr>
        <w:shd w:val="clear" w:color="auto" w:fill="BED8FF"/>
      </w:tcPr>
    </w:tblStylePr>
  </w:style>
  <w:style w:type="table" w:customStyle="1" w:styleId="TAbi28">
    <w:name w:val="T =  Abi 28"/>
    <w:basedOn w:val="TableGrid"/>
    <w:rsid w:val="00116913"/>
    <w:rPr>
      <w:rFonts w:cs="B Lotus"/>
      <w:bCs/>
    </w:rPr>
    <w:tblPr>
      <w:tblInd w:w="11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Pr>
    <w:tcPr>
      <w:shd w:val="clear" w:color="auto" w:fill="EBF5FF"/>
    </w:tcPr>
    <w:tblStylePr w:type="firstRow">
      <w:pPr>
        <w:jc w:val="center"/>
      </w:pPr>
      <w:tblPr/>
      <w:tcPr>
        <w:shd w:val="clear" w:color="auto" w:fill="BED8FF"/>
        <w:vAlign w:val="center"/>
      </w:tcPr>
    </w:tblStylePr>
  </w:style>
  <w:style w:type="table" w:customStyle="1" w:styleId="TableAbi1618">
    <w:name w:val="Table Abi =  1.6 = 18"/>
    <w:basedOn w:val="TableNormal"/>
    <w:rsid w:val="00116913"/>
    <w:pPr>
      <w:spacing w:after="0" w:line="240" w:lineRule="auto"/>
    </w:pPr>
    <w:rPr>
      <w:rFonts w:ascii="Times New Roman" w:eastAsia="Times New Roman" w:hAnsi="Times New Roman" w:cs="B Lotus"/>
      <w:bCs/>
      <w:sz w:val="20"/>
      <w:szCs w:val="20"/>
    </w:rPr>
    <w:tblPr>
      <w:tblInd w:w="907" w:type="dxa"/>
    </w:tblPr>
    <w:tcPr>
      <w:shd w:val="clear" w:color="auto" w:fill="EBF5FF"/>
    </w:tcPr>
  </w:style>
  <w:style w:type="table" w:customStyle="1" w:styleId="TableAbi1628">
    <w:name w:val="Table Abi =  1.6 = 28"/>
    <w:basedOn w:val="TableAbi161"/>
    <w:rsid w:val="00116913"/>
    <w:rPr>
      <w:bCs w:val="0"/>
    </w:rPr>
    <w:tblPr/>
    <w:tcPr>
      <w:shd w:val="clear" w:color="auto" w:fill="EBF5FF"/>
    </w:tcPr>
  </w:style>
  <w:style w:type="table" w:customStyle="1" w:styleId="TableAbi115cm8">
    <w:name w:val="Table Abi = 1  =  15 cm8"/>
    <w:basedOn w:val="TableNormal"/>
    <w:rsid w:val="00116913"/>
    <w:pPr>
      <w:spacing w:after="0" w:line="240" w:lineRule="auto"/>
    </w:pPr>
    <w:rPr>
      <w:rFonts w:ascii="Times New Roman" w:eastAsia="Times New Roman" w:hAnsi="Times New Roman" w:cs="B Lotus"/>
      <w:sz w:val="20"/>
      <w:szCs w:val="20"/>
    </w:rPr>
    <w:tblPr>
      <w:tblInd w:w="113" w:type="dxa"/>
    </w:tblPr>
    <w:tcPr>
      <w:shd w:val="clear" w:color="auto" w:fill="EBF5FF"/>
    </w:tcPr>
    <w:tblStylePr w:type="firstRow">
      <w:tblPr/>
      <w:tcPr>
        <w:shd w:val="clear" w:color="auto" w:fill="BED8FF"/>
      </w:tcPr>
    </w:tblStylePr>
  </w:style>
  <w:style w:type="table" w:customStyle="1" w:styleId="TableAbi114cm9">
    <w:name w:val="Table Abi = 1  =  14 cm9"/>
    <w:basedOn w:val="TableAbi115cm"/>
    <w:rsid w:val="00116913"/>
    <w:tblPr>
      <w:tblInd w:w="680" w:type="dxa"/>
    </w:tblPr>
    <w:tcPr>
      <w:shd w:val="clear" w:color="auto" w:fill="EBF5FF"/>
    </w:tcPr>
    <w:tblStylePr w:type="firstRow">
      <w:tblPr/>
      <w:tcPr>
        <w:shd w:val="clear" w:color="auto" w:fill="BED8FF"/>
      </w:tcPr>
    </w:tblStylePr>
  </w:style>
  <w:style w:type="table" w:customStyle="1" w:styleId="TableAbi215cm9">
    <w:name w:val="Table Abi = 2  =  15 cm9"/>
    <w:basedOn w:val="TableAbi115cm"/>
    <w:rsid w:val="00116913"/>
    <w:rPr>
      <w:bCs/>
    </w:rPr>
    <w:tblPr/>
    <w:tcPr>
      <w:shd w:val="clear" w:color="auto" w:fill="EBF5FF"/>
    </w:tcPr>
    <w:tblStylePr w:type="firstRow">
      <w:tblPr/>
      <w:tcPr>
        <w:shd w:val="clear" w:color="auto" w:fill="BED8FF"/>
      </w:tcPr>
    </w:tblStylePr>
  </w:style>
  <w:style w:type="table" w:customStyle="1" w:styleId="TableAbi214cm9">
    <w:name w:val="Table Abi = 2  =  14 cm9"/>
    <w:basedOn w:val="TableAbi215cm"/>
    <w:rsid w:val="00116913"/>
    <w:tblPr>
      <w:tblInd w:w="680" w:type="dxa"/>
    </w:tblPr>
    <w:tcPr>
      <w:shd w:val="clear" w:color="auto" w:fill="EBF5FF"/>
    </w:tcPr>
    <w:tblStylePr w:type="firstRow">
      <w:tblPr/>
      <w:tcPr>
        <w:shd w:val="clear" w:color="auto" w:fill="BED8FF"/>
      </w:tcPr>
    </w:tblStylePr>
  </w:style>
  <w:style w:type="table" w:customStyle="1" w:styleId="TableGrid180">
    <w:name w:val="Table Grid18"/>
    <w:basedOn w:val="TableNormal"/>
    <w:next w:val="TableGrid"/>
    <w:rsid w:val="00116913"/>
    <w:pPr>
      <w:bidi/>
      <w:spacing w:after="0" w:line="240" w:lineRule="auto"/>
      <w:jc w:val="lowKashida"/>
    </w:pPr>
    <w:rPr>
      <w:rFonts w:ascii="Times New Roman" w:eastAsia="Times New Roman" w:hAnsi="Times New Roman" w:cs="B Lotus"/>
      <w:bCs/>
      <w:sz w:val="20"/>
      <w:szCs w:val="20"/>
    </w:rPr>
    <w:tblP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
  </w:style>
  <w:style w:type="table" w:customStyle="1" w:styleId="TableBase9">
    <w:name w:val="Table Base9"/>
    <w:basedOn w:val="TableProfessional"/>
    <w:rsid w:val="00116913"/>
    <w:pPr>
      <w:tabs>
        <w:tab w:val="left" w:pos="113"/>
      </w:tabs>
    </w:pPr>
    <w:tblPr>
      <w:tblStyleRowBandSize w:val="1"/>
      <w:tblStyleColBandSize w:val="1"/>
    </w:tblPr>
    <w:tcPr>
      <w:shd w:val="clear" w:color="auto" w:fill="auto"/>
    </w:tcPr>
    <w:tblStylePr w:type="firstRow">
      <w:pPr>
        <w:tabs>
          <w:tab w:val="clear" w:pos="113"/>
        </w:tabs>
      </w:pPr>
      <w:rPr>
        <w:rFonts w:ascii="Times New Roman" w:hAnsi="Times New Roman" w:cs="Cambria"/>
        <w:b/>
        <w:bCs/>
        <w:i w:val="0"/>
        <w:color w:val="auto"/>
        <w:szCs w:val="22"/>
      </w:rPr>
      <w:tblPr/>
      <w:tcPr>
        <w:tcBorders>
          <w:tl2br w:val="none" w:sz="0" w:space="0" w:color="auto"/>
          <w:tr2bl w:val="none" w:sz="0" w:space="0" w:color="auto"/>
        </w:tcBorders>
        <w:shd w:val="solid" w:color="000000" w:fill="FFFFFF"/>
      </w:tcPr>
    </w:tblStylePr>
    <w:tblStylePr w:type="lastRow">
      <w:pPr>
        <w:wordWrap/>
        <w:jc w:val="left"/>
      </w:pPr>
      <w:rPr>
        <w:rFonts w:ascii="Times New Roman" w:hAnsi="Times New Roman" w:cs="Arial Unicode MS"/>
        <w:szCs w:val="26"/>
      </w:rPr>
    </w:tblStylePr>
    <w:tblStylePr w:type="firstCol">
      <w:pPr>
        <w:tabs>
          <w:tab w:val="clear" w:pos="113"/>
          <w:tab w:val="left" w:pos="567"/>
          <w:tab w:val="left" w:pos="1134"/>
        </w:tabs>
      </w:pPr>
      <w:rPr>
        <w:rFonts w:ascii="Times New Roman" w:hAnsi="Times New Roman" w:cs="Arial Unicode MS"/>
        <w:szCs w:val="26"/>
      </w:rPr>
    </w:tblStylePr>
    <w:tblStylePr w:type="lastCol">
      <w:pPr>
        <w:wordWrap/>
        <w:jc w:val="left"/>
      </w:pPr>
      <w:rPr>
        <w:rFonts w:ascii="Times New Roman" w:hAnsi="Times New Roman" w:cs="Arial Unicode MS"/>
        <w:szCs w:val="26"/>
      </w:rPr>
    </w:tblStylePr>
    <w:tblStylePr w:type="band1Vert">
      <w:rPr>
        <w:rFonts w:ascii="Times New Roman" w:hAnsi="Times New Roman" w:cs="Arial Unicode MS"/>
        <w:szCs w:val="26"/>
      </w:rPr>
    </w:tblStylePr>
    <w:tblStylePr w:type="band2Vert">
      <w:rPr>
        <w:rFonts w:ascii="Times New Roman" w:hAnsi="Times New Roman" w:cs="Arial Unicode MS"/>
        <w:szCs w:val="26"/>
      </w:rPr>
    </w:tblStylePr>
    <w:tblStylePr w:type="band1Horz">
      <w:rPr>
        <w:rFonts w:ascii="Times New Roman" w:hAnsi="Times New Roman" w:cs="Arial Unicode MS"/>
        <w:szCs w:val="26"/>
      </w:rPr>
    </w:tblStylePr>
    <w:tblStylePr w:type="band2Horz">
      <w:rPr>
        <w:rFonts w:ascii="Times New Roman" w:hAnsi="Times New Roman" w:cs="Arial Unicode MS"/>
        <w:szCs w:val="26"/>
      </w:rPr>
    </w:tblStylePr>
  </w:style>
  <w:style w:type="table" w:customStyle="1" w:styleId="TableAsli9">
    <w:name w:val="Table Asli9"/>
    <w:basedOn w:val="TableBase"/>
    <w:rsid w:val="00116913"/>
    <w:pPr>
      <w:jc w:val="center"/>
    </w:pPr>
    <w:rPr>
      <w:rFonts w:cs="B Zar"/>
    </w:rPr>
    <w:tblPr/>
    <w:tcPr>
      <w:shd w:val="clear" w:color="auto" w:fill="auto"/>
      <w:vAlign w:val="center"/>
    </w:tcPr>
    <w:tblStylePr w:type="firstRow">
      <w:pPr>
        <w:tabs>
          <w:tab w:val="clear" w:pos="113"/>
        </w:tabs>
        <w:wordWrap/>
        <w:jc w:val="center"/>
      </w:pPr>
      <w:rPr>
        <w:rFonts w:ascii="Times New Roman" w:hAnsi="Times New Roman" w:cs="Cambria"/>
        <w:b/>
        <w:bCs/>
        <w:i w:val="0"/>
        <w:color w:val="auto"/>
        <w:szCs w:val="22"/>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l2br w:val="nil"/>
          <w:tr2bl w:val="nil"/>
        </w:tcBorders>
        <w:shd w:val="solid" w:color="000000" w:fill="FFFFFF"/>
        <w:vAlign w:val="center"/>
      </w:tcPr>
    </w:tblStylePr>
    <w:tblStylePr w:type="lastRow">
      <w:pPr>
        <w:wordWrap/>
        <w:jc w:val="left"/>
      </w:pPr>
      <w:rPr>
        <w:rFonts w:ascii="Times New Roman" w:hAnsi="Times New Roman" w:cs="Arial Unicode MS"/>
        <w:szCs w:val="26"/>
      </w:rPr>
    </w:tblStylePr>
    <w:tblStylePr w:type="firstCol">
      <w:pPr>
        <w:tabs>
          <w:tab w:val="clear" w:pos="113"/>
          <w:tab w:val="left" w:pos="567"/>
          <w:tab w:val="left" w:pos="1134"/>
        </w:tabs>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l2br w:val="nil"/>
          <w:tr2bl w:val="nil"/>
        </w:tcBorders>
        <w:shd w:val="clear" w:color="auto" w:fill="auto"/>
      </w:tcPr>
    </w:tblStylePr>
    <w:tblStylePr w:type="lastCol">
      <w:pPr>
        <w:wordWrap/>
        <w:jc w:val="left"/>
      </w:pPr>
      <w:rPr>
        <w:rFonts w:ascii="Times New Roman" w:hAnsi="Times New Roman" w:cs="Arial Unicode MS"/>
        <w:szCs w:val="26"/>
      </w:rPr>
    </w:tblStylePr>
    <w:tblStylePr w:type="band1Vert">
      <w:pPr>
        <w:wordWrap/>
        <w:jc w:val="left"/>
      </w:pPr>
      <w:rPr>
        <w:rFonts w:ascii="Times New Roman" w:hAnsi="Times New Roman" w:cs="Arial Unicode MS"/>
        <w:szCs w:val="26"/>
      </w:rPr>
    </w:tblStylePr>
    <w:tblStylePr w:type="band2Vert">
      <w:pPr>
        <w:wordWrap/>
        <w:jc w:val="left"/>
      </w:pPr>
      <w:rPr>
        <w:rFonts w:ascii="Times New Roman" w:hAnsi="Times New Roman" w:cs="Arial Unicode MS"/>
        <w:szCs w:val="26"/>
      </w:rPr>
    </w:tblStylePr>
    <w:tblStylePr w:type="band1Horz">
      <w:pPr>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l2br w:val="nil"/>
          <w:tr2bl w:val="nil"/>
        </w:tcBorders>
        <w:shd w:val="clear" w:color="auto" w:fill="auto"/>
      </w:tcPr>
    </w:tblStylePr>
    <w:tblStylePr w:type="band2Horz">
      <w:pPr>
        <w:wordWrap/>
        <w:jc w:val="left"/>
      </w:pPr>
      <w:rPr>
        <w:rFonts w:ascii="Times New Roman" w:hAnsi="Times New Roman" w:cs="Arial Unicode MS"/>
        <w:szCs w:val="26"/>
      </w:rPr>
    </w:tblStylePr>
    <w:tblStylePr w:type="seCell">
      <w:tblPr/>
      <w:tcPr>
        <w:tcBorders>
          <w:top w:val="single" w:sz="6" w:space="0" w:color="000000"/>
          <w:left w:val="single" w:sz="6" w:space="0" w:color="000000"/>
          <w:bottom w:val="single" w:sz="6" w:space="0" w:color="000000"/>
          <w:right w:val="single" w:sz="6" w:space="0" w:color="000000"/>
          <w:insideH w:val="nil"/>
          <w:insideV w:val="nil"/>
          <w:tl2br w:val="nil"/>
          <w:tr2bl w:val="nil"/>
        </w:tcBorders>
      </w:tcPr>
    </w:tblStylePr>
  </w:style>
  <w:style w:type="table" w:customStyle="1" w:styleId="Norm-Table19">
    <w:name w:val="Norm-Table19"/>
    <w:basedOn w:val="TableAsli"/>
    <w:rsid w:val="00116913"/>
    <w:tblPr/>
    <w:tcPr>
      <w:shd w:val="clear" w:color="auto" w:fill="auto"/>
    </w:tcPr>
    <w:tblStylePr w:type="firstRow">
      <w:pPr>
        <w:tabs>
          <w:tab w:val="clear" w:pos="113"/>
        </w:tabs>
        <w:wordWrap/>
        <w:jc w:val="center"/>
      </w:pPr>
      <w:rPr>
        <w:rFonts w:ascii="Times New Roman" w:hAnsi="Times New Roman" w:cs="Cambria"/>
        <w:b/>
        <w:bCs/>
        <w:i w:val="0"/>
        <w:color w:val="auto"/>
        <w:szCs w:val="22"/>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l2br w:val="nil"/>
          <w:tr2bl w:val="nil"/>
        </w:tcBorders>
        <w:shd w:val="clear" w:color="auto" w:fill="auto"/>
        <w:vAlign w:val="center"/>
      </w:tcPr>
    </w:tblStylePr>
    <w:tblStylePr w:type="lastRow">
      <w:pPr>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val="clear" w:color="auto" w:fill="auto"/>
      </w:tcPr>
    </w:tblStylePr>
    <w:tblStylePr w:type="firstCol">
      <w:pPr>
        <w:tabs>
          <w:tab w:val="clear" w:pos="113"/>
          <w:tab w:val="left" w:pos="567"/>
          <w:tab w:val="left" w:pos="1134"/>
        </w:tabs>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l2br w:val="nil"/>
          <w:tr2bl w:val="nil"/>
        </w:tcBorders>
        <w:shd w:val="clear" w:color="auto" w:fill="auto"/>
      </w:tcPr>
    </w:tblStylePr>
    <w:tblStylePr w:type="lastCol">
      <w:pPr>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val="clear" w:color="auto" w:fill="auto"/>
      </w:tcPr>
    </w:tblStylePr>
    <w:tblStylePr w:type="band1Vert">
      <w:pPr>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val="clear" w:color="auto" w:fill="auto"/>
      </w:tcPr>
    </w:tblStylePr>
    <w:tblStylePr w:type="band2Vert">
      <w:pPr>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val="clear" w:color="auto" w:fill="auto"/>
      </w:tcPr>
    </w:tblStylePr>
    <w:tblStylePr w:type="band1Horz">
      <w:pPr>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l2br w:val="nil"/>
          <w:tr2bl w:val="nil"/>
        </w:tcBorders>
        <w:shd w:val="clear" w:color="auto" w:fill="auto"/>
      </w:tcPr>
    </w:tblStylePr>
    <w:tblStylePr w:type="band2Horz">
      <w:pPr>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val="clear" w:color="auto" w:fill="auto"/>
      </w:tcPr>
    </w:tblStylePr>
    <w:tblStylePr w:type="seCell">
      <w:tblPr/>
      <w:tcPr>
        <w:tcBorders>
          <w:top w:val="single" w:sz="6" w:space="0" w:color="000000"/>
          <w:left w:val="single" w:sz="6" w:space="0" w:color="000000"/>
          <w:bottom w:val="single" w:sz="6" w:space="0" w:color="000000"/>
          <w:right w:val="single" w:sz="6" w:space="0" w:color="000000"/>
          <w:insideH w:val="nil"/>
          <w:insideV w:val="nil"/>
          <w:tl2br w:val="nil"/>
          <w:tr2bl w:val="nil"/>
        </w:tcBorders>
      </w:tcPr>
    </w:tblStylePr>
  </w:style>
  <w:style w:type="table" w:customStyle="1" w:styleId="TableB9">
    <w:name w:val="Table B9"/>
    <w:basedOn w:val="TableElegant"/>
    <w:rsid w:val="00116913"/>
    <w:rPr>
      <w:rFonts w:ascii="Times" w:eastAsia="MS Mincho" w:hAnsi="Times"/>
      <w:szCs w:val="24"/>
    </w:rPr>
    <w:tblPr>
      <w:jc w:val="right"/>
      <w:tblBorders>
        <w:top w:val="single" w:sz="6" w:space="0" w:color="000000"/>
        <w:left w:val="single" w:sz="6" w:space="0" w:color="000000"/>
        <w:bottom w:val="single" w:sz="6" w:space="0" w:color="000000"/>
        <w:right w:val="single" w:sz="6" w:space="0" w:color="000000"/>
        <w:insideH w:val="single" w:sz="4" w:space="0" w:color="000000"/>
        <w:insideV w:val="single" w:sz="4" w:space="0" w:color="000000"/>
      </w:tblBorders>
    </w:tblPr>
    <w:trPr>
      <w:jc w:val="right"/>
    </w:trPr>
    <w:tcPr>
      <w:shd w:val="clear" w:color="auto" w:fill="auto"/>
    </w:tcPr>
    <w:tblStylePr w:type="firstRow">
      <w:pPr>
        <w:jc w:val="center"/>
      </w:pPr>
      <w:rPr>
        <w:rFonts w:ascii="Times New Roman" w:hAnsi="Times New Roman" w:cs="Cambria"/>
        <w:caps/>
        <w:color w:val="auto"/>
        <w:sz w:val="22"/>
        <w:szCs w:val="22"/>
      </w:rPr>
      <w:tblPr/>
      <w:tcPr>
        <w:tcBorders>
          <w:top w:val="nil"/>
          <w:left w:val="nil"/>
          <w:bottom w:val="nil"/>
          <w:right w:val="nil"/>
          <w:insideH w:val="nil"/>
          <w:insideV w:val="nil"/>
          <w:tl2br w:val="nil"/>
          <w:tr2bl w:val="nil"/>
        </w:tcBorders>
        <w:shd w:val="clear" w:color="auto" w:fill="auto"/>
      </w:tcPr>
    </w:tblStylePr>
    <w:tblStylePr w:type="lastRow">
      <w:pPr>
        <w:wordWrap/>
      </w:pPr>
    </w:tblStylePr>
  </w:style>
  <w:style w:type="table" w:customStyle="1" w:styleId="TableFa9">
    <w:name w:val="Table Fa9"/>
    <w:basedOn w:val="TableProfessional"/>
    <w:rsid w:val="00116913"/>
    <w:rPr>
      <w:szCs w:val="28"/>
    </w:rPr>
    <w:tblPr/>
    <w:tcPr>
      <w:shd w:val="clear" w:color="auto" w:fill="auto"/>
    </w:tcPr>
    <w:tblStylePr w:type="firstRow">
      <w:pPr>
        <w:wordWrap/>
      </w:pPr>
      <w:rPr>
        <w:rFonts w:ascii="Times New Roman" w:hAnsi="Times New Roman" w:cs="Arial Unicode MS"/>
        <w:b w:val="0"/>
        <w:bCs/>
        <w:i w:val="0"/>
        <w:iCs w:val="0"/>
        <w:color w:val="auto"/>
        <w:sz w:val="20"/>
        <w:szCs w:val="28"/>
      </w:rPr>
      <w:tblPr/>
      <w:tcPr>
        <w:tcBorders>
          <w:tl2br w:val="none" w:sz="0" w:space="0" w:color="auto"/>
          <w:tr2bl w:val="none" w:sz="0" w:space="0" w:color="auto"/>
        </w:tcBorders>
        <w:shd w:val="solid" w:color="000000" w:fill="FFFFFF"/>
      </w:tcPr>
    </w:tblStylePr>
  </w:style>
  <w:style w:type="table" w:customStyle="1" w:styleId="TablefaL139">
    <w:name w:val="Table fa = L 139"/>
    <w:basedOn w:val="TableProfessional"/>
    <w:rsid w:val="00116913"/>
    <w:pPr>
      <w:tabs>
        <w:tab w:val="left" w:pos="113"/>
      </w:tabs>
      <w:jc w:val="left"/>
    </w:pPr>
    <w:rPr>
      <w:szCs w:val="26"/>
    </w:rPr>
    <w:tblPr>
      <w:tblStyleRowBandSize w:val="1"/>
      <w:tblStyleColBandSize w:val="1"/>
    </w:tblPr>
    <w:tcPr>
      <w:shd w:val="clear" w:color="auto" w:fill="auto"/>
    </w:tcPr>
    <w:tblStylePr w:type="firstRow">
      <w:rPr>
        <w:rFonts w:ascii="Times New Roman" w:hAnsi="Times New Roman" w:cs="Cambria"/>
        <w:b/>
        <w:bCs/>
        <w:i w:val="0"/>
        <w:iCs w:val="0"/>
        <w:caps/>
        <w:color w:val="auto"/>
        <w:sz w:val="20"/>
        <w:szCs w:val="22"/>
      </w:rPr>
      <w:tblPr/>
      <w:tcPr>
        <w:tcBorders>
          <w:tl2br w:val="none" w:sz="0" w:space="0" w:color="auto"/>
          <w:tr2bl w:val="none" w:sz="0" w:space="0" w:color="auto"/>
        </w:tcBorders>
        <w:shd w:val="solid" w:color="000000" w:fill="FFFFFF"/>
      </w:tcPr>
    </w:tblStylePr>
    <w:tblStylePr w:type="lastRow">
      <w:rPr>
        <w:rFonts w:cs="Arial Unicode MS"/>
        <w:bCs/>
        <w:szCs w:val="26"/>
      </w:rPr>
    </w:tblStylePr>
    <w:tblStylePr w:type="firstCol">
      <w:pPr>
        <w:tabs>
          <w:tab w:val="clear" w:pos="113"/>
          <w:tab w:val="left" w:pos="567"/>
          <w:tab w:val="left" w:pos="1134"/>
        </w:tabs>
      </w:pPr>
      <w:rPr>
        <w:rFonts w:cs="Arial Unicode MS"/>
        <w:bCs/>
        <w:szCs w:val="26"/>
      </w:rPr>
    </w:tblStylePr>
    <w:tblStylePr w:type="lastCol">
      <w:rPr>
        <w:rFonts w:cs="Arial Unicode MS"/>
        <w:szCs w:val="26"/>
      </w:rPr>
    </w:tblStylePr>
    <w:tblStylePr w:type="band1Vert">
      <w:rPr>
        <w:rFonts w:cs="Arial Unicode MS"/>
        <w:bCs/>
        <w:iCs w:val="0"/>
        <w:szCs w:val="26"/>
      </w:rPr>
    </w:tblStylePr>
    <w:tblStylePr w:type="band2Vert">
      <w:rPr>
        <w:rFonts w:cs="Arial Unicode MS"/>
        <w:bCs/>
        <w:iCs w:val="0"/>
        <w:szCs w:val="26"/>
      </w:rPr>
    </w:tblStylePr>
    <w:tblStylePr w:type="band1Horz">
      <w:rPr>
        <w:rFonts w:cs="Arial Unicode MS"/>
        <w:color w:val="auto"/>
        <w:szCs w:val="26"/>
      </w:rPr>
    </w:tblStylePr>
    <w:tblStylePr w:type="band2Horz">
      <w:rPr>
        <w:rFonts w:cs="Arial Unicode MS"/>
        <w:bCs/>
        <w:iCs w:val="0"/>
        <w:color w:val="auto"/>
        <w:szCs w:val="26"/>
      </w:rPr>
    </w:tblStylePr>
    <w:tblStylePr w:type="neCell">
      <w:rPr>
        <w:rFonts w:cs="Arial Unicode MS"/>
        <w:bCs/>
        <w:iCs w:val="0"/>
        <w:szCs w:val="26"/>
      </w:rPr>
    </w:tblStylePr>
    <w:tblStylePr w:type="nwCell">
      <w:rPr>
        <w:rFonts w:cs="Arial Unicode MS"/>
        <w:bCs/>
        <w:iCs w:val="0"/>
      </w:rPr>
    </w:tblStylePr>
    <w:tblStylePr w:type="swCell">
      <w:rPr>
        <w:rFonts w:cs="Arial Unicode MS"/>
        <w:bCs/>
        <w:iCs w:val="0"/>
        <w:szCs w:val="26"/>
      </w:rPr>
    </w:tblStylePr>
  </w:style>
  <w:style w:type="numbering" w:customStyle="1" w:styleId="NoList11">
    <w:name w:val="No List11"/>
    <w:next w:val="NoList"/>
    <w:semiHidden/>
    <w:rsid w:val="003B3A5A"/>
  </w:style>
  <w:style w:type="table" w:customStyle="1" w:styleId="TableGrid100">
    <w:name w:val="Table Grid10"/>
    <w:basedOn w:val="TableNormal"/>
    <w:next w:val="TableGrid"/>
    <w:uiPriority w:val="59"/>
    <w:rsid w:val="003B3A5A"/>
    <w:pPr>
      <w:bidi/>
      <w:spacing w:after="0" w:line="240" w:lineRule="auto"/>
      <w:jc w:val="lowKashida"/>
    </w:pPr>
    <w:rPr>
      <w:rFonts w:ascii="Times New Roman" w:eastAsia="Batang"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Heading33">
    <w:name w:val="Heading 33"/>
    <w:basedOn w:val="Heading2"/>
    <w:qFormat/>
    <w:rsid w:val="003B3A5A"/>
    <w:pPr>
      <w:bidi/>
    </w:pPr>
    <w:rPr>
      <w:rFonts w:eastAsia="Batang" w:cs="B Titr"/>
      <w:color w:val="1F497D"/>
      <w:szCs w:val="18"/>
    </w:rPr>
  </w:style>
  <w:style w:type="numbering" w:customStyle="1" w:styleId="ArticleSection10">
    <w:name w:val="Article / Section10"/>
    <w:basedOn w:val="NoList"/>
    <w:next w:val="ArticleSection"/>
    <w:rsid w:val="003B3A5A"/>
  </w:style>
  <w:style w:type="table" w:customStyle="1" w:styleId="Table3Deffects110">
    <w:name w:val="Table 3D effects 110"/>
    <w:basedOn w:val="TableList8"/>
    <w:next w:val="Table3Deffects1"/>
    <w:rsid w:val="003B3A5A"/>
    <w:rPr>
      <w:rFonts w:eastAsia="Batang"/>
    </w:rPr>
    <w:tblPr/>
    <w:tcPr>
      <w:shd w:val="solid" w:color="C0C0C0" w:fill="FFFFFF"/>
    </w:tcPr>
    <w:tblStylePr w:type="firstRow">
      <w:rPr>
        <w:b/>
        <w:bCs/>
        <w:i/>
        <w:iCs/>
        <w:color w:val="800080"/>
      </w:rPr>
      <w:tblPr/>
      <w:tcPr>
        <w:tcBorders>
          <w:bottom w:val="single" w:sz="6" w:space="0" w:color="808080"/>
          <w:tl2br w:val="none" w:sz="0" w:space="0" w:color="auto"/>
          <w:tr2bl w:val="none" w:sz="0" w:space="0" w:color="auto"/>
        </w:tcBorders>
        <w:shd w:val="solid" w:color="FFFF00" w:fill="FFFFFF"/>
      </w:tcPr>
    </w:tblStylePr>
    <w:tblStylePr w:type="lastRow">
      <w:rPr>
        <w:b/>
        <w:bCs/>
      </w:rPr>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rPr>
        <w:b/>
        <w:bCs/>
      </w:rPr>
      <w:tblPr/>
      <w:tcPr>
        <w:tcBorders>
          <w:left w:val="single" w:sz="6" w:space="0" w:color="FFFFFF"/>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Table3Deffects29">
    <w:name w:val="Table 3D effects 29"/>
    <w:basedOn w:val="TableNormal"/>
    <w:next w:val="Table3Deffects2"/>
    <w:rsid w:val="003B3A5A"/>
    <w:pPr>
      <w:bidi/>
      <w:spacing w:after="0" w:line="240" w:lineRule="auto"/>
      <w:jc w:val="lowKashida"/>
    </w:pPr>
    <w:rPr>
      <w:rFonts w:ascii="Times New Roman" w:eastAsia="Batang" w:hAnsi="Times New Roman" w:cs="B Lotus"/>
      <w:bCs/>
      <w:sz w:val="20"/>
      <w:szCs w:val="20"/>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3Deffects39">
    <w:name w:val="Table 3D effects 39"/>
    <w:basedOn w:val="TableNormal"/>
    <w:next w:val="Table3Deffects3"/>
    <w:rsid w:val="003B3A5A"/>
    <w:pPr>
      <w:bidi/>
      <w:spacing w:after="0" w:line="240" w:lineRule="auto"/>
      <w:jc w:val="right"/>
    </w:pPr>
    <w:rPr>
      <w:rFonts w:ascii="Times New Roman" w:eastAsia="Batang" w:hAnsi="Times New Roman" w:cs="B Lotus"/>
      <w:bCs/>
      <w:sz w:val="20"/>
      <w:szCs w:val="20"/>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lassic19">
    <w:name w:val="Table Classic 19"/>
    <w:basedOn w:val="TableNormal"/>
    <w:next w:val="TableClassic1"/>
    <w:rsid w:val="003B3A5A"/>
    <w:pPr>
      <w:bidi/>
      <w:spacing w:after="0" w:line="240" w:lineRule="auto"/>
      <w:jc w:val="lowKashida"/>
    </w:pPr>
    <w:rPr>
      <w:rFonts w:ascii="Times New Roman" w:eastAsia="Batang" w:hAnsi="Times New Roman" w:cs="B Lotus"/>
      <w:bCs/>
      <w:sz w:val="20"/>
      <w:szCs w:val="20"/>
    </w:r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lassic29">
    <w:name w:val="Table Classic 29"/>
    <w:basedOn w:val="TableNormal"/>
    <w:next w:val="TableClassic2"/>
    <w:rsid w:val="003B3A5A"/>
    <w:pPr>
      <w:bidi/>
      <w:spacing w:after="0" w:line="240" w:lineRule="auto"/>
      <w:jc w:val="lowKashida"/>
    </w:pPr>
    <w:rPr>
      <w:rFonts w:ascii="Times New Roman" w:eastAsia="Batang" w:hAnsi="Times New Roman" w:cs="B Lotus"/>
      <w:bCs/>
      <w:sz w:val="20"/>
      <w:szCs w:val="20"/>
    </w:r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customStyle="1" w:styleId="TableClassic39">
    <w:name w:val="Table Classic 39"/>
    <w:basedOn w:val="TableNormal"/>
    <w:next w:val="TableClassic3"/>
    <w:rsid w:val="003B3A5A"/>
    <w:pPr>
      <w:bidi/>
      <w:spacing w:after="0" w:line="240" w:lineRule="auto"/>
      <w:jc w:val="lowKashida"/>
    </w:pPr>
    <w:rPr>
      <w:rFonts w:ascii="Times New Roman" w:eastAsia="Batang" w:hAnsi="Times New Roman" w:cs="B Lotus"/>
      <w:bCs/>
      <w:color w:val="000080"/>
      <w:sz w:val="20"/>
      <w:szCs w:val="2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customStyle="1" w:styleId="TableClassic49">
    <w:name w:val="Table Classic 49"/>
    <w:basedOn w:val="TableNormal"/>
    <w:next w:val="TableClassic4"/>
    <w:rsid w:val="003B3A5A"/>
    <w:pPr>
      <w:bidi/>
      <w:spacing w:after="0" w:line="240" w:lineRule="auto"/>
      <w:jc w:val="lowKashida"/>
    </w:pPr>
    <w:rPr>
      <w:rFonts w:ascii="Times New Roman" w:eastAsia="Batang" w:hAnsi="Times New Roman" w:cs="B Lotus"/>
      <w:bCs/>
      <w:sz w:val="20"/>
      <w:szCs w:val="20"/>
    </w:r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customStyle="1" w:styleId="TableColorful19">
    <w:name w:val="Table Colorful 19"/>
    <w:basedOn w:val="TableNormal"/>
    <w:next w:val="TableColorful1"/>
    <w:rsid w:val="003B3A5A"/>
    <w:pPr>
      <w:bidi/>
      <w:spacing w:after="0" w:line="240" w:lineRule="auto"/>
      <w:jc w:val="lowKashida"/>
    </w:pPr>
    <w:rPr>
      <w:rFonts w:ascii="Times New Roman" w:eastAsia="Batang" w:hAnsi="Times New Roman" w:cs="B Lotus"/>
      <w:bCs/>
      <w:color w:val="FFFFFF"/>
      <w:sz w:val="20"/>
      <w:szCs w:val="20"/>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customStyle="1" w:styleId="TableColorful29">
    <w:name w:val="Table Colorful 29"/>
    <w:basedOn w:val="TableNormal"/>
    <w:next w:val="TableColorful2"/>
    <w:rsid w:val="003B3A5A"/>
    <w:pPr>
      <w:bidi/>
      <w:spacing w:after="0" w:line="240" w:lineRule="auto"/>
      <w:jc w:val="lowKashida"/>
    </w:pPr>
    <w:rPr>
      <w:rFonts w:ascii="Times New Roman" w:eastAsia="Batang" w:hAnsi="Times New Roman" w:cs="B Lotus"/>
      <w:bCs/>
      <w:sz w:val="20"/>
      <w:szCs w:val="20"/>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customStyle="1" w:styleId="TableColorful39">
    <w:name w:val="Table Colorful 39"/>
    <w:basedOn w:val="TableNormal"/>
    <w:next w:val="TableColorful3"/>
    <w:rsid w:val="003B3A5A"/>
    <w:pPr>
      <w:bidi/>
      <w:spacing w:after="0" w:line="240" w:lineRule="auto"/>
      <w:jc w:val="lowKashida"/>
    </w:pPr>
    <w:rPr>
      <w:rFonts w:ascii="Times New Roman" w:eastAsia="Batang" w:hAnsi="Times New Roman" w:cs="B Lotus"/>
      <w:bCs/>
      <w:sz w:val="20"/>
      <w:szCs w:val="20"/>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customStyle="1" w:styleId="TableColumns19">
    <w:name w:val="Table Columns 19"/>
    <w:basedOn w:val="TableNormal"/>
    <w:next w:val="TableColumns1"/>
    <w:rsid w:val="003B3A5A"/>
    <w:pPr>
      <w:bidi/>
      <w:spacing w:after="0" w:line="240" w:lineRule="auto"/>
      <w:jc w:val="lowKashida"/>
    </w:pPr>
    <w:rPr>
      <w:rFonts w:ascii="Times New Roman" w:eastAsia="Batang" w:hAnsi="Times New Roman" w:cs="B Lotus"/>
      <w:b/>
      <w:bCs/>
      <w:sz w:val="20"/>
      <w:szCs w:val="20"/>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olumns29">
    <w:name w:val="Table Columns 29"/>
    <w:basedOn w:val="TableNormal"/>
    <w:next w:val="TableColumns2"/>
    <w:rsid w:val="003B3A5A"/>
    <w:pPr>
      <w:bidi/>
      <w:spacing w:after="0" w:line="240" w:lineRule="auto"/>
      <w:jc w:val="lowKashida"/>
    </w:pPr>
    <w:rPr>
      <w:rFonts w:ascii="Times New Roman" w:eastAsia="Batang" w:hAnsi="Times New Roman" w:cs="B Lotus"/>
      <w:b/>
      <w:bCs/>
      <w:sz w:val="20"/>
      <w:szCs w:val="20"/>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olumns39">
    <w:name w:val="Table Columns 39"/>
    <w:basedOn w:val="TableNormal"/>
    <w:next w:val="TableColumns3"/>
    <w:rsid w:val="003B3A5A"/>
    <w:pPr>
      <w:bidi/>
      <w:spacing w:after="0" w:line="240" w:lineRule="auto"/>
      <w:jc w:val="lowKashida"/>
    </w:pPr>
    <w:rPr>
      <w:rFonts w:ascii="Times New Roman" w:eastAsia="Batang" w:hAnsi="Times New Roman" w:cs="B Lotus"/>
      <w:b/>
      <w:bCs/>
      <w:sz w:val="20"/>
      <w:szCs w:val="20"/>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customStyle="1" w:styleId="TableColumns49">
    <w:name w:val="Table Columns 49"/>
    <w:basedOn w:val="TableNormal"/>
    <w:next w:val="TableColumns4"/>
    <w:rsid w:val="003B3A5A"/>
    <w:pPr>
      <w:bidi/>
      <w:spacing w:after="0" w:line="240" w:lineRule="auto"/>
      <w:jc w:val="lowKashida"/>
    </w:pPr>
    <w:rPr>
      <w:rFonts w:ascii="Times New Roman" w:eastAsia="Batang" w:hAnsi="Times New Roman" w:cs="B Lotus"/>
      <w:bCs/>
      <w:sz w:val="20"/>
      <w:szCs w:val="20"/>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customStyle="1" w:styleId="TableColumns59">
    <w:name w:val="Table Columns 59"/>
    <w:basedOn w:val="TableNormal"/>
    <w:next w:val="TableColumns5"/>
    <w:rsid w:val="003B3A5A"/>
    <w:pPr>
      <w:bidi/>
      <w:spacing w:after="0" w:line="240" w:lineRule="auto"/>
      <w:jc w:val="lowKashida"/>
    </w:pPr>
    <w:rPr>
      <w:rFonts w:ascii="Times New Roman" w:eastAsia="Batang" w:hAnsi="Times New Roman" w:cs="B Lotus"/>
      <w:bCs/>
      <w:sz w:val="20"/>
      <w:szCs w:val="20"/>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customStyle="1" w:styleId="TableContemporary9">
    <w:name w:val="Table Contemporary9"/>
    <w:basedOn w:val="TableNormal"/>
    <w:next w:val="TableContemporary"/>
    <w:rsid w:val="003B3A5A"/>
    <w:pPr>
      <w:bidi/>
      <w:spacing w:after="0" w:line="240" w:lineRule="auto"/>
      <w:jc w:val="lowKashida"/>
    </w:pPr>
    <w:rPr>
      <w:rFonts w:ascii="Times New Roman" w:eastAsia="Batang" w:hAnsi="Times New Roman" w:cs="B Lotus"/>
      <w:bCs/>
      <w:sz w:val="20"/>
      <w:szCs w:val="20"/>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TableElegant9">
    <w:name w:val="Table Elegant9"/>
    <w:basedOn w:val="TableNormal"/>
    <w:next w:val="TableElegant"/>
    <w:rsid w:val="003B3A5A"/>
    <w:pPr>
      <w:bidi/>
      <w:spacing w:after="0" w:line="240" w:lineRule="auto"/>
      <w:jc w:val="lowKashida"/>
    </w:pPr>
    <w:rPr>
      <w:rFonts w:ascii="Times New Roman" w:eastAsia="Batang" w:hAnsi="Times New Roman" w:cs="B Lotus"/>
      <w:bCs/>
      <w:sz w:val="20"/>
      <w:szCs w:val="20"/>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customStyle="1" w:styleId="TableGrid19">
    <w:name w:val="Table Grid 19"/>
    <w:basedOn w:val="TableNormal"/>
    <w:next w:val="TableGrid1"/>
    <w:rsid w:val="003B3A5A"/>
    <w:pPr>
      <w:bidi/>
      <w:spacing w:after="0" w:line="240" w:lineRule="auto"/>
      <w:jc w:val="lowKashida"/>
    </w:pPr>
    <w:rPr>
      <w:rFonts w:ascii="Times New Roman" w:eastAsia="Batang" w:hAnsi="Times New Roman" w:cs="B Lotus"/>
      <w:bCs/>
      <w:sz w:val="20"/>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TableGrid29">
    <w:name w:val="Table Grid 29"/>
    <w:basedOn w:val="TableNormal"/>
    <w:next w:val="TableGrid2"/>
    <w:rsid w:val="003B3A5A"/>
    <w:pPr>
      <w:bidi/>
      <w:spacing w:after="0" w:line="240" w:lineRule="auto"/>
      <w:jc w:val="lowKashida"/>
    </w:pPr>
    <w:rPr>
      <w:rFonts w:ascii="Times New Roman" w:eastAsia="Batang" w:hAnsi="Times New Roman" w:cs="B Lotus"/>
      <w:bCs/>
      <w:sz w:val="20"/>
      <w:szCs w:val="20"/>
    </w:r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TableGrid39">
    <w:name w:val="Table Grid 39"/>
    <w:basedOn w:val="TableNormal"/>
    <w:next w:val="TableGrid3"/>
    <w:rsid w:val="003B3A5A"/>
    <w:pPr>
      <w:bidi/>
      <w:spacing w:after="0" w:line="240" w:lineRule="auto"/>
      <w:jc w:val="lowKashida"/>
    </w:pPr>
    <w:rPr>
      <w:rFonts w:ascii="Times New Roman" w:eastAsia="Batang" w:hAnsi="Times New Roman" w:cs="B Lotus"/>
      <w:bCs/>
      <w:sz w:val="20"/>
      <w:szCs w:val="20"/>
    </w:r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TableGrid49">
    <w:name w:val="Table Grid 49"/>
    <w:basedOn w:val="TableNormal"/>
    <w:next w:val="TableGrid4"/>
    <w:rsid w:val="003B3A5A"/>
    <w:pPr>
      <w:bidi/>
      <w:spacing w:after="0" w:line="240" w:lineRule="auto"/>
      <w:jc w:val="lowKashida"/>
    </w:pPr>
    <w:rPr>
      <w:rFonts w:ascii="Times New Roman" w:eastAsia="Batang" w:hAnsi="Times New Roman" w:cs="B Lotus"/>
      <w:bCs/>
      <w:sz w:val="20"/>
      <w:szCs w:val="20"/>
    </w:r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customStyle="1" w:styleId="TableGrid59">
    <w:name w:val="Table Grid 59"/>
    <w:basedOn w:val="TableNormal"/>
    <w:next w:val="TableGrid5"/>
    <w:rsid w:val="003B3A5A"/>
    <w:pPr>
      <w:bidi/>
      <w:spacing w:after="0" w:line="240" w:lineRule="auto"/>
      <w:jc w:val="lowKashida"/>
    </w:pPr>
    <w:rPr>
      <w:rFonts w:ascii="Times New Roman" w:eastAsia="Batang" w:hAnsi="Times New Roman" w:cs="B Lotus"/>
      <w:bCs/>
      <w:sz w:val="20"/>
      <w:szCs w:val="20"/>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69">
    <w:name w:val="Table Grid 69"/>
    <w:basedOn w:val="TableNormal"/>
    <w:next w:val="TableGrid6"/>
    <w:rsid w:val="003B3A5A"/>
    <w:pPr>
      <w:bidi/>
      <w:spacing w:after="0" w:line="240" w:lineRule="auto"/>
      <w:jc w:val="lowKashida"/>
    </w:pPr>
    <w:rPr>
      <w:rFonts w:ascii="Times New Roman" w:eastAsia="Batang" w:hAnsi="Times New Roman" w:cs="B Lotus"/>
      <w:bCs/>
      <w:sz w:val="20"/>
      <w:szCs w:val="20"/>
    </w:r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79">
    <w:name w:val="Table Grid 79"/>
    <w:basedOn w:val="TableNormal"/>
    <w:next w:val="TableGrid7"/>
    <w:rsid w:val="003B3A5A"/>
    <w:pPr>
      <w:bidi/>
      <w:spacing w:after="0" w:line="240" w:lineRule="auto"/>
      <w:jc w:val="lowKashida"/>
    </w:pPr>
    <w:rPr>
      <w:rFonts w:ascii="Times New Roman" w:eastAsia="Batang" w:hAnsi="Times New Roman" w:cs="B Lotus"/>
      <w:b/>
      <w:bCs/>
      <w:sz w:val="20"/>
      <w:szCs w:val="20"/>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89">
    <w:name w:val="Table Grid 89"/>
    <w:basedOn w:val="TableNormal"/>
    <w:next w:val="TableGrid8"/>
    <w:rsid w:val="003B3A5A"/>
    <w:pPr>
      <w:bidi/>
      <w:spacing w:after="0" w:line="240" w:lineRule="auto"/>
      <w:jc w:val="lowKashida"/>
    </w:pPr>
    <w:rPr>
      <w:rFonts w:ascii="Times New Roman" w:eastAsia="Batang" w:hAnsi="Times New Roman" w:cs="B Lotus"/>
      <w:bCs/>
      <w:sz w:val="20"/>
      <w:szCs w:val="20"/>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TableList19">
    <w:name w:val="Table List 19"/>
    <w:basedOn w:val="TableNormal"/>
    <w:next w:val="TableList1"/>
    <w:rsid w:val="003B3A5A"/>
    <w:pPr>
      <w:bidi/>
      <w:spacing w:after="0" w:line="240" w:lineRule="auto"/>
      <w:jc w:val="lowKashida"/>
    </w:pPr>
    <w:rPr>
      <w:rFonts w:ascii="Times New Roman" w:eastAsia="Batang" w:hAnsi="Times New Roman" w:cs="B Lotus"/>
      <w:bCs/>
      <w:szCs w:val="20"/>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List29">
    <w:name w:val="Table List 29"/>
    <w:basedOn w:val="TableNormal"/>
    <w:next w:val="TableList2"/>
    <w:rsid w:val="003B3A5A"/>
    <w:pPr>
      <w:bidi/>
      <w:spacing w:after="0" w:line="240" w:lineRule="auto"/>
      <w:jc w:val="lowKashida"/>
    </w:pPr>
    <w:rPr>
      <w:rFonts w:ascii="Times New Roman" w:eastAsia="Batang" w:hAnsi="Times New Roman" w:cs="B Lotus"/>
      <w:bCs/>
      <w:sz w:val="20"/>
      <w:szCs w:val="20"/>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List39">
    <w:name w:val="Table List 39"/>
    <w:basedOn w:val="TableNormal"/>
    <w:next w:val="TableList3"/>
    <w:rsid w:val="003B3A5A"/>
    <w:pPr>
      <w:bidi/>
      <w:spacing w:after="0" w:line="240" w:lineRule="auto"/>
      <w:jc w:val="lowKashida"/>
    </w:pPr>
    <w:rPr>
      <w:rFonts w:ascii="Times New Roman" w:eastAsia="Batang" w:hAnsi="Times New Roman" w:cs="B Lotus"/>
      <w:bCs/>
      <w:sz w:val="20"/>
      <w:szCs w:val="20"/>
    </w:r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customStyle="1" w:styleId="TableList49">
    <w:name w:val="Table List 49"/>
    <w:basedOn w:val="TableNormal"/>
    <w:next w:val="TableList4"/>
    <w:rsid w:val="003B3A5A"/>
    <w:pPr>
      <w:bidi/>
      <w:spacing w:after="0" w:line="240" w:lineRule="auto"/>
      <w:jc w:val="lowKashida"/>
    </w:pPr>
    <w:rPr>
      <w:rFonts w:ascii="Times New Roman" w:eastAsia="Batang" w:hAnsi="Times New Roman" w:cs="B Lotus"/>
      <w:bCs/>
      <w:sz w:val="20"/>
      <w:szCs w:val="20"/>
    </w:r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customStyle="1" w:styleId="TableList59">
    <w:name w:val="Table List 59"/>
    <w:basedOn w:val="TableNormal"/>
    <w:next w:val="TableList5"/>
    <w:rsid w:val="003B3A5A"/>
    <w:pPr>
      <w:bidi/>
      <w:spacing w:after="0" w:line="240" w:lineRule="auto"/>
      <w:jc w:val="lowKashida"/>
    </w:pPr>
    <w:rPr>
      <w:rFonts w:ascii="Times New Roman" w:eastAsia="Batang" w:hAnsi="Times New Roman" w:cs="B Lotus"/>
      <w:bCs/>
      <w:sz w:val="20"/>
      <w:szCs w:val="20"/>
    </w:r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customStyle="1" w:styleId="TableList69">
    <w:name w:val="Table List 69"/>
    <w:basedOn w:val="TableNormal"/>
    <w:next w:val="TableList6"/>
    <w:rsid w:val="003B3A5A"/>
    <w:pPr>
      <w:bidi/>
      <w:spacing w:after="0" w:line="240" w:lineRule="auto"/>
      <w:jc w:val="lowKashida"/>
    </w:pPr>
    <w:rPr>
      <w:rFonts w:ascii="Times New Roman" w:eastAsia="Batang" w:hAnsi="Times New Roman" w:cs="B Lotus"/>
      <w:bCs/>
      <w:sz w:val="20"/>
      <w:szCs w:val="20"/>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customStyle="1" w:styleId="TableList79">
    <w:name w:val="Table List 79"/>
    <w:basedOn w:val="TableNormal"/>
    <w:next w:val="TableList7"/>
    <w:rsid w:val="003B3A5A"/>
    <w:pPr>
      <w:bidi/>
      <w:spacing w:after="0" w:line="240" w:lineRule="auto"/>
      <w:jc w:val="lowKashida"/>
    </w:pPr>
    <w:rPr>
      <w:rFonts w:ascii="Times New Roman" w:eastAsia="Batang" w:hAnsi="Times New Roman" w:cs="B Lotus"/>
      <w:bCs/>
      <w:sz w:val="20"/>
      <w:szCs w:val="20"/>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customStyle="1" w:styleId="TableList89">
    <w:name w:val="Table List 89"/>
    <w:basedOn w:val="TableNormal"/>
    <w:next w:val="TableList8"/>
    <w:rsid w:val="003B3A5A"/>
    <w:pPr>
      <w:bidi/>
      <w:spacing w:after="0" w:line="240" w:lineRule="auto"/>
      <w:jc w:val="lowKashida"/>
    </w:pPr>
    <w:rPr>
      <w:rFonts w:ascii="Times New Roman" w:eastAsia="Batang" w:hAnsi="Times New Roman" w:cs="B Lotus"/>
      <w:bCs/>
      <w:sz w:val="20"/>
      <w:szCs w:val="20"/>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customStyle="1" w:styleId="TableProfessional9">
    <w:name w:val="Table Professional9"/>
    <w:basedOn w:val="TableNormal"/>
    <w:next w:val="TableProfessional"/>
    <w:rsid w:val="003B3A5A"/>
    <w:pPr>
      <w:bidi/>
      <w:spacing w:after="0" w:line="240" w:lineRule="auto"/>
      <w:jc w:val="lowKashida"/>
    </w:pPr>
    <w:rPr>
      <w:rFonts w:ascii="Times New Roman" w:eastAsia="Batang" w:hAnsi="Times New Roman" w:cs="B Lotus"/>
      <w:bCs/>
      <w:sz w:val="20"/>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customStyle="1" w:styleId="TableSimple19">
    <w:name w:val="Table Simple 19"/>
    <w:basedOn w:val="TableNormal"/>
    <w:next w:val="TableSimple1"/>
    <w:rsid w:val="003B3A5A"/>
    <w:pPr>
      <w:bidi/>
      <w:spacing w:after="0" w:line="240" w:lineRule="auto"/>
      <w:jc w:val="lowKashida"/>
    </w:pPr>
    <w:rPr>
      <w:rFonts w:ascii="Times New Roman" w:eastAsia="Batang" w:hAnsi="Times New Roman" w:cs="B Lotus"/>
      <w:bCs/>
      <w:sz w:val="20"/>
      <w:szCs w:val="20"/>
    </w:r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customStyle="1" w:styleId="TableSimple29">
    <w:name w:val="Table Simple 29"/>
    <w:basedOn w:val="TableNormal"/>
    <w:next w:val="TableSimple2"/>
    <w:rsid w:val="003B3A5A"/>
    <w:pPr>
      <w:bidi/>
      <w:spacing w:after="0" w:line="240" w:lineRule="auto"/>
      <w:jc w:val="lowKashida"/>
    </w:pPr>
    <w:rPr>
      <w:rFonts w:ascii="Times New Roman" w:eastAsia="Batang" w:hAnsi="Times New Roman" w:cs="B Lotus"/>
      <w:bCs/>
      <w:sz w:val="20"/>
      <w:szCs w:val="20"/>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customStyle="1" w:styleId="TableSimple39">
    <w:name w:val="Table Simple 39"/>
    <w:basedOn w:val="TableNormal"/>
    <w:next w:val="TableSimple3"/>
    <w:rsid w:val="003B3A5A"/>
    <w:pPr>
      <w:bidi/>
      <w:spacing w:after="0" w:line="240" w:lineRule="auto"/>
      <w:jc w:val="lowKashida"/>
    </w:pPr>
    <w:rPr>
      <w:rFonts w:ascii="Times New Roman" w:eastAsia="Batang" w:hAnsi="Times New Roman" w:cs="B Lotus"/>
      <w:bCs/>
      <w:sz w:val="20"/>
      <w:szCs w:val="20"/>
    </w:r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customStyle="1" w:styleId="TableSubtle19">
    <w:name w:val="Table Subtle 19"/>
    <w:basedOn w:val="TableNormal"/>
    <w:next w:val="TableSubtle1"/>
    <w:rsid w:val="003B3A5A"/>
    <w:pPr>
      <w:bidi/>
      <w:spacing w:after="0" w:line="240" w:lineRule="auto"/>
      <w:jc w:val="lowKashida"/>
    </w:pPr>
    <w:rPr>
      <w:rFonts w:ascii="Times New Roman" w:eastAsia="Batang" w:hAnsi="Times New Roman" w:cs="B Lotus"/>
      <w:bCs/>
      <w:sz w:val="20"/>
      <w:szCs w:val="20"/>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Subtle29">
    <w:name w:val="Table Subtle 29"/>
    <w:basedOn w:val="TableNormal"/>
    <w:next w:val="TableSubtle2"/>
    <w:rsid w:val="003B3A5A"/>
    <w:pPr>
      <w:bidi/>
      <w:spacing w:after="0" w:line="240" w:lineRule="auto"/>
      <w:jc w:val="lowKashida"/>
    </w:pPr>
    <w:rPr>
      <w:rFonts w:ascii="Times New Roman" w:eastAsia="Batang" w:hAnsi="Times New Roman" w:cs="B Lotus"/>
      <w:bCs/>
      <w:sz w:val="20"/>
      <w:szCs w:val="20"/>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Theme9">
    <w:name w:val="Table Theme9"/>
    <w:basedOn w:val="TableNormal"/>
    <w:next w:val="TableTheme"/>
    <w:rsid w:val="003B3A5A"/>
    <w:pPr>
      <w:bidi/>
      <w:spacing w:after="0" w:line="240" w:lineRule="auto"/>
      <w:jc w:val="lowKashida"/>
    </w:pPr>
    <w:rPr>
      <w:rFonts w:ascii="Times New Roman" w:eastAsia="Batang" w:hAnsi="Times New Roman" w:cs="B Lotus"/>
      <w:bCs/>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Web19">
    <w:name w:val="Table Web 19"/>
    <w:basedOn w:val="TableNormal"/>
    <w:next w:val="TableWeb1"/>
    <w:rsid w:val="003B3A5A"/>
    <w:pPr>
      <w:bidi/>
      <w:spacing w:after="0" w:line="240" w:lineRule="auto"/>
      <w:jc w:val="lowKashida"/>
    </w:pPr>
    <w:rPr>
      <w:rFonts w:ascii="Times New Roman" w:eastAsia="Batang" w:hAnsi="Times New Roman" w:cs="B Lotus"/>
      <w:bCs/>
      <w:sz w:val="20"/>
      <w:szCs w:val="20"/>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Web29">
    <w:name w:val="Table Web 29"/>
    <w:basedOn w:val="TableNormal"/>
    <w:next w:val="TableWeb2"/>
    <w:rsid w:val="003B3A5A"/>
    <w:pPr>
      <w:bidi/>
      <w:spacing w:after="0" w:line="240" w:lineRule="auto"/>
      <w:jc w:val="lowKashida"/>
    </w:pPr>
    <w:rPr>
      <w:rFonts w:ascii="Times New Roman" w:eastAsia="Batang" w:hAnsi="Times New Roman" w:cs="B Lotus"/>
      <w:bCs/>
      <w:sz w:val="20"/>
      <w:szCs w:val="20"/>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Web39">
    <w:name w:val="Table Web 39"/>
    <w:basedOn w:val="TableNormal"/>
    <w:next w:val="TableWeb3"/>
    <w:rsid w:val="003B3A5A"/>
    <w:pPr>
      <w:bidi/>
      <w:spacing w:after="0" w:line="240" w:lineRule="auto"/>
      <w:jc w:val="lowKashida"/>
    </w:pPr>
    <w:rPr>
      <w:rFonts w:ascii="Times New Roman" w:eastAsia="Batang" w:hAnsi="Times New Roman" w:cs="B Lotus"/>
      <w:bCs/>
      <w:sz w:val="20"/>
      <w:szCs w:val="20"/>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T9">
    <w:name w:val="TT9"/>
    <w:basedOn w:val="TableNormal"/>
    <w:rsid w:val="003B3A5A"/>
    <w:pPr>
      <w:spacing w:after="0" w:line="240" w:lineRule="auto"/>
    </w:pPr>
    <w:rPr>
      <w:rFonts w:ascii="Times New Roman" w:eastAsia="MS Mincho" w:hAnsi="Times New Roman" w:cs="Times New Roman"/>
      <w:sz w:val="20"/>
      <w:szCs w:val="20"/>
    </w:rPr>
    <w:tblPr/>
    <w:tcPr>
      <w:shd w:val="clear" w:color="auto" w:fill="EBF5FF"/>
    </w:tcPr>
    <w:tblStylePr w:type="firstRow">
      <w:rPr>
        <w:rFonts w:cs="___WRD_EMBED_SUB_463"/>
      </w:rPr>
      <w:tblPr/>
      <w:tcPr>
        <w:shd w:val="clear" w:color="auto" w:fill="C5D8FF"/>
      </w:tcPr>
    </w:tblStylePr>
    <w:tblStylePr w:type="firstCol">
      <w:tblPr/>
      <w:tcPr>
        <w:tcBorders>
          <w:top w:val="nil"/>
          <w:left w:val="nil"/>
          <w:bottom w:val="nil"/>
          <w:right w:val="nil"/>
          <w:insideH w:val="nil"/>
          <w:insideV w:val="nil"/>
          <w:tl2br w:val="nil"/>
          <w:tr2bl w:val="nil"/>
        </w:tcBorders>
        <w:shd w:val="clear" w:color="auto" w:fill="EBF5FF"/>
      </w:tcPr>
    </w:tblStylePr>
  </w:style>
  <w:style w:type="table" w:customStyle="1" w:styleId="TabelAbi10">
    <w:name w:val="Tabel Abi10"/>
    <w:basedOn w:val="TableProfessional"/>
    <w:rsid w:val="003B3A5A"/>
    <w:rPr>
      <w:rFonts w:ascii="Times" w:eastAsia="MS Mincho" w:hAnsi="Times"/>
    </w:rPr>
    <w:tblPr>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Pr>
    <w:trPr>
      <w:jc w:val="right"/>
    </w:trPr>
    <w:tcPr>
      <w:shd w:val="clear" w:color="auto" w:fill="EBF5FF"/>
    </w:tcPr>
    <w:tblStylePr w:type="firstRow">
      <w:rPr>
        <w:b/>
        <w:bCs/>
        <w:color w:val="auto"/>
      </w:rPr>
      <w:tblPr/>
      <w:tcPr>
        <w:tcBorders>
          <w:tl2br w:val="none" w:sz="0" w:space="0" w:color="auto"/>
          <w:tr2bl w:val="none" w:sz="0" w:space="0" w:color="auto"/>
        </w:tcBorders>
        <w:shd w:val="clear" w:color="auto" w:fill="C5D8FF"/>
      </w:tcPr>
    </w:tblStylePr>
  </w:style>
  <w:style w:type="table" w:customStyle="1" w:styleId="G9">
    <w:name w:val="G9"/>
    <w:basedOn w:val="TableNormal"/>
    <w:rsid w:val="003B3A5A"/>
    <w:pPr>
      <w:spacing w:after="0" w:line="240" w:lineRule="auto"/>
    </w:pPr>
    <w:rPr>
      <w:rFonts w:ascii="Times New Roman" w:eastAsia="MS Mincho" w:hAnsi="Times New Roman" w:cs="Times New Roman"/>
      <w:sz w:val="20"/>
      <w:szCs w:val="20"/>
    </w:rPr>
    <w:tblPr/>
    <w:tcPr>
      <w:shd w:val="clear" w:color="auto" w:fill="EBF5FF"/>
    </w:tcPr>
  </w:style>
  <w:style w:type="table" w:customStyle="1" w:styleId="GadvalAbi2color10">
    <w:name w:val="Gadval Abi (2 color)10"/>
    <w:basedOn w:val="TableProfessional"/>
    <w:rsid w:val="003B3A5A"/>
    <w:rPr>
      <w:rFonts w:ascii="Times" w:eastAsia="MS Mincho" w:hAnsi="Times"/>
    </w:rPr>
    <w:tblPr>
      <w:tblStyleColBandSize w:val="1"/>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Pr>
    <w:trPr>
      <w:jc w:val="right"/>
    </w:trPr>
    <w:tcPr>
      <w:shd w:val="clear" w:color="auto" w:fill="EBF5FF"/>
    </w:tcPr>
    <w:tblStylePr w:type="firstRow">
      <w:rPr>
        <w:b/>
        <w:bCs/>
        <w:color w:val="auto"/>
      </w:rPr>
      <w:tblPr/>
      <w:tcPr>
        <w:tcBorders>
          <w:tl2br w:val="none" w:sz="0" w:space="0" w:color="auto"/>
          <w:tr2bl w:val="none" w:sz="0" w:space="0" w:color="auto"/>
        </w:tcBorders>
        <w:shd w:val="clear" w:color="auto" w:fill="C5D8FF"/>
      </w:tcPr>
    </w:tblStylePr>
    <w:tblStylePr w:type="band1Vert">
      <w:tblPr/>
      <w:tcPr>
        <w:tcBorders>
          <w:top w:val="nil"/>
          <w:left w:val="nil"/>
          <w:bottom w:val="nil"/>
          <w:right w:val="nil"/>
          <w:insideH w:val="nil"/>
          <w:insideV w:val="nil"/>
          <w:tl2br w:val="nil"/>
          <w:tr2bl w:val="nil"/>
        </w:tcBorders>
        <w:shd w:val="clear" w:color="auto" w:fill="EBF5FF"/>
      </w:tcPr>
    </w:tblStylePr>
  </w:style>
  <w:style w:type="table" w:customStyle="1" w:styleId="G1Color10">
    <w:name w:val="G (1 Color)10"/>
    <w:basedOn w:val="TableProfessional"/>
    <w:rsid w:val="003B3A5A"/>
    <w:rPr>
      <w:rFonts w:ascii="Times" w:eastAsia="MS Mincho" w:hAnsi="Times"/>
    </w:rPr>
    <w:tblPr>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Pr>
    <w:trPr>
      <w:jc w:val="right"/>
    </w:trPr>
    <w:tcPr>
      <w:shd w:val="clear" w:color="auto" w:fill="EBF5FF"/>
    </w:tcPr>
    <w:tblStylePr w:type="firstRow">
      <w:rPr>
        <w:b/>
        <w:bCs/>
        <w:color w:val="auto"/>
      </w:rPr>
      <w:tblPr/>
      <w:tcPr>
        <w:tcBorders>
          <w:top w:val="nil"/>
          <w:left w:val="nil"/>
          <w:bottom w:val="nil"/>
          <w:right w:val="nil"/>
          <w:insideH w:val="nil"/>
          <w:insideV w:val="nil"/>
          <w:tl2br w:val="nil"/>
          <w:tr2bl w:val="nil"/>
        </w:tcBorders>
        <w:shd w:val="clear" w:color="auto" w:fill="EBF5FF"/>
      </w:tcPr>
    </w:tblStylePr>
  </w:style>
  <w:style w:type="table" w:customStyle="1" w:styleId="TAbiHeader9">
    <w:name w:val="T = Abi + Header9"/>
    <w:basedOn w:val="TableNormal"/>
    <w:rsid w:val="003B3A5A"/>
    <w:pPr>
      <w:spacing w:after="0" w:line="240" w:lineRule="auto"/>
    </w:pPr>
    <w:rPr>
      <w:rFonts w:ascii="Times New Roman" w:eastAsia="Batang" w:hAnsi="Times New Roman" w:cs="Times New Roman"/>
      <w:sz w:val="20"/>
      <w:szCs w:val="20"/>
    </w:rPr>
    <w:tblPr>
      <w:tblInd w:w="113" w:type="dxa"/>
    </w:tblPr>
    <w:tcPr>
      <w:shd w:val="clear" w:color="auto" w:fill="EBF5FF"/>
    </w:tcPr>
    <w:tblStylePr w:type="firstRow">
      <w:tblPr/>
      <w:tcPr>
        <w:shd w:val="clear" w:color="auto" w:fill="C5D8FF"/>
      </w:tcPr>
    </w:tblStylePr>
  </w:style>
  <w:style w:type="table" w:customStyle="1" w:styleId="TAbiNoHeader10">
    <w:name w:val="T = Abi   No Header10"/>
    <w:basedOn w:val="TableProfessional"/>
    <w:rsid w:val="003B3A5A"/>
    <w:rPr>
      <w:rFonts w:eastAsia="Batang"/>
    </w:rPr>
    <w:tblPr>
      <w:tblInd w:w="11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42" w:type="dxa"/>
        <w:right w:w="142" w:type="dxa"/>
      </w:tblCellMar>
    </w:tblPr>
    <w:tcPr>
      <w:shd w:val="clear" w:color="auto" w:fill="EBF5FF"/>
    </w:tcPr>
    <w:tblStylePr w:type="firstRow">
      <w:rPr>
        <w:b/>
        <w:bCs/>
        <w:color w:val="auto"/>
      </w:rPr>
      <w:tblPr/>
      <w:tcPr>
        <w:tcBorders>
          <w:tl2br w:val="none" w:sz="0" w:space="0" w:color="auto"/>
          <w:tr2bl w:val="none" w:sz="0" w:space="0" w:color="auto"/>
        </w:tcBorders>
        <w:shd w:val="clear" w:color="auto" w:fill="EBF5FF"/>
      </w:tcPr>
    </w:tblStylePr>
    <w:tblStylePr w:type="lastRow">
      <w:rPr>
        <w:bCs w:val="0"/>
      </w:rPr>
    </w:tblStylePr>
  </w:style>
  <w:style w:type="table" w:customStyle="1" w:styleId="TableSadeh10">
    <w:name w:val="Table Sadeh10"/>
    <w:basedOn w:val="TableProfessional"/>
    <w:rsid w:val="003B3A5A"/>
    <w:rPr>
      <w:rFonts w:eastAsia="Batang"/>
    </w:rPr>
    <w:tblPr>
      <w:tblInd w:w="11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Pr>
    <w:tcPr>
      <w:shd w:val="clear" w:color="auto" w:fill="EBF5FF"/>
    </w:tcPr>
    <w:tblStylePr w:type="firstRow">
      <w:rPr>
        <w:b/>
        <w:bCs/>
        <w:color w:val="auto"/>
      </w:rPr>
      <w:tblPr/>
      <w:tcPr>
        <w:tcBorders>
          <w:tl2br w:val="none" w:sz="0" w:space="0" w:color="auto"/>
          <w:tr2bl w:val="none" w:sz="0" w:space="0" w:color="auto"/>
        </w:tcBorders>
        <w:shd w:val="clear" w:color="auto" w:fill="EBF5FF"/>
      </w:tcPr>
    </w:tblStylePr>
  </w:style>
  <w:style w:type="table" w:customStyle="1" w:styleId="TAbi19">
    <w:name w:val="T =  Abi 19"/>
    <w:basedOn w:val="TableGrid"/>
    <w:rsid w:val="003B3A5A"/>
    <w:rPr>
      <w:rFonts w:eastAsia="Batang" w:cs="B Lotus"/>
      <w:bCs/>
    </w:rPr>
    <w:tblPr>
      <w:tblInd w:w="11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Pr>
    <w:tcPr>
      <w:shd w:val="clear" w:color="auto" w:fill="EBF5FF"/>
    </w:tcPr>
    <w:tblStylePr w:type="firstRow">
      <w:tblPr/>
      <w:tcPr>
        <w:shd w:val="clear" w:color="auto" w:fill="BED8FF"/>
      </w:tcPr>
    </w:tblStylePr>
  </w:style>
  <w:style w:type="table" w:customStyle="1" w:styleId="TAbi29">
    <w:name w:val="T =  Abi 29"/>
    <w:basedOn w:val="TableGrid"/>
    <w:rsid w:val="003B3A5A"/>
    <w:rPr>
      <w:rFonts w:eastAsia="Batang" w:cs="B Lotus"/>
      <w:bCs/>
    </w:rPr>
    <w:tblPr>
      <w:tblInd w:w="11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Pr>
    <w:tcPr>
      <w:shd w:val="clear" w:color="auto" w:fill="EBF5FF"/>
    </w:tcPr>
    <w:tblStylePr w:type="firstRow">
      <w:pPr>
        <w:jc w:val="center"/>
      </w:pPr>
      <w:tblPr/>
      <w:tcPr>
        <w:shd w:val="clear" w:color="auto" w:fill="BED8FF"/>
        <w:vAlign w:val="center"/>
      </w:tcPr>
    </w:tblStylePr>
  </w:style>
  <w:style w:type="table" w:customStyle="1" w:styleId="TableAbi1619">
    <w:name w:val="Table Abi =  1.6 = 19"/>
    <w:basedOn w:val="TableNormal"/>
    <w:rsid w:val="003B3A5A"/>
    <w:pPr>
      <w:spacing w:after="0" w:line="240" w:lineRule="auto"/>
    </w:pPr>
    <w:rPr>
      <w:rFonts w:ascii="Times New Roman" w:eastAsia="Batang" w:hAnsi="Times New Roman" w:cs="B Lotus"/>
      <w:bCs/>
      <w:sz w:val="20"/>
      <w:szCs w:val="20"/>
    </w:rPr>
    <w:tblPr>
      <w:tblInd w:w="907" w:type="dxa"/>
    </w:tblPr>
    <w:tcPr>
      <w:shd w:val="clear" w:color="auto" w:fill="EBF5FF"/>
    </w:tcPr>
  </w:style>
  <w:style w:type="table" w:customStyle="1" w:styleId="TableAbi1629">
    <w:name w:val="Table Abi =  1.6 = 29"/>
    <w:basedOn w:val="TableAbi161"/>
    <w:rsid w:val="003B3A5A"/>
    <w:rPr>
      <w:rFonts w:eastAsia="Batang"/>
      <w:bCs w:val="0"/>
    </w:rPr>
    <w:tblPr/>
    <w:tcPr>
      <w:shd w:val="clear" w:color="auto" w:fill="EBF5FF"/>
    </w:tcPr>
  </w:style>
  <w:style w:type="table" w:customStyle="1" w:styleId="TableAbi115cm9">
    <w:name w:val="Table Abi = 1  =  15 cm9"/>
    <w:basedOn w:val="TableNormal"/>
    <w:rsid w:val="003B3A5A"/>
    <w:pPr>
      <w:spacing w:after="0" w:line="240" w:lineRule="auto"/>
    </w:pPr>
    <w:rPr>
      <w:rFonts w:ascii="Times New Roman" w:eastAsia="Batang" w:hAnsi="Times New Roman" w:cs="B Lotus"/>
      <w:sz w:val="20"/>
      <w:szCs w:val="20"/>
    </w:rPr>
    <w:tblPr>
      <w:tblInd w:w="113" w:type="dxa"/>
    </w:tblPr>
    <w:tcPr>
      <w:shd w:val="clear" w:color="auto" w:fill="EBF5FF"/>
    </w:tcPr>
    <w:tblStylePr w:type="firstRow">
      <w:tblPr/>
      <w:tcPr>
        <w:shd w:val="clear" w:color="auto" w:fill="BED8FF"/>
      </w:tcPr>
    </w:tblStylePr>
  </w:style>
  <w:style w:type="table" w:customStyle="1" w:styleId="TableAbi114cm10">
    <w:name w:val="Table Abi = 1  =  14 cm10"/>
    <w:basedOn w:val="TableAbi115cm"/>
    <w:rsid w:val="003B3A5A"/>
    <w:rPr>
      <w:rFonts w:eastAsia="Batang"/>
    </w:rPr>
    <w:tblPr>
      <w:tblInd w:w="680" w:type="dxa"/>
    </w:tblPr>
    <w:tcPr>
      <w:shd w:val="clear" w:color="auto" w:fill="EBF5FF"/>
    </w:tcPr>
    <w:tblStylePr w:type="firstRow">
      <w:tblPr/>
      <w:tcPr>
        <w:shd w:val="clear" w:color="auto" w:fill="BED8FF"/>
      </w:tcPr>
    </w:tblStylePr>
  </w:style>
  <w:style w:type="table" w:customStyle="1" w:styleId="TableAbi215cm10">
    <w:name w:val="Table Abi = 2  =  15 cm10"/>
    <w:basedOn w:val="TableAbi115cm"/>
    <w:rsid w:val="003B3A5A"/>
    <w:rPr>
      <w:rFonts w:eastAsia="Batang"/>
      <w:bCs/>
    </w:rPr>
    <w:tblPr/>
    <w:tcPr>
      <w:shd w:val="clear" w:color="auto" w:fill="EBF5FF"/>
    </w:tcPr>
    <w:tblStylePr w:type="firstRow">
      <w:tblPr/>
      <w:tcPr>
        <w:shd w:val="clear" w:color="auto" w:fill="BED8FF"/>
      </w:tcPr>
    </w:tblStylePr>
  </w:style>
  <w:style w:type="table" w:customStyle="1" w:styleId="TableAbi214cm10">
    <w:name w:val="Table Abi = 2  =  14 cm10"/>
    <w:basedOn w:val="TableAbi215cm"/>
    <w:rsid w:val="003B3A5A"/>
    <w:rPr>
      <w:rFonts w:eastAsia="Batang"/>
    </w:rPr>
    <w:tblPr>
      <w:tblInd w:w="680" w:type="dxa"/>
    </w:tblPr>
    <w:tcPr>
      <w:shd w:val="clear" w:color="auto" w:fill="EBF5FF"/>
    </w:tcPr>
    <w:tblStylePr w:type="firstRow">
      <w:tblPr/>
      <w:tcPr>
        <w:shd w:val="clear" w:color="auto" w:fill="BED8FF"/>
      </w:tcPr>
    </w:tblStylePr>
  </w:style>
  <w:style w:type="table" w:customStyle="1" w:styleId="TableGrid190">
    <w:name w:val="Table Grid19"/>
    <w:basedOn w:val="TableNormal"/>
    <w:next w:val="TableGrid"/>
    <w:rsid w:val="003B3A5A"/>
    <w:pPr>
      <w:bidi/>
      <w:spacing w:after="0" w:line="240" w:lineRule="auto"/>
      <w:jc w:val="lowKashida"/>
    </w:pPr>
    <w:rPr>
      <w:rFonts w:ascii="Times New Roman" w:eastAsia="Batang" w:hAnsi="Times New Roman" w:cs="B Lotus"/>
      <w:bCs/>
      <w:sz w:val="20"/>
      <w:szCs w:val="20"/>
    </w:rPr>
    <w:tblP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
  </w:style>
  <w:style w:type="table" w:customStyle="1" w:styleId="TableBase10">
    <w:name w:val="Table Base10"/>
    <w:basedOn w:val="TableProfessional"/>
    <w:rsid w:val="003B3A5A"/>
    <w:pPr>
      <w:tabs>
        <w:tab w:val="left" w:pos="113"/>
      </w:tabs>
    </w:pPr>
    <w:rPr>
      <w:rFonts w:eastAsia="Batang"/>
    </w:rPr>
    <w:tblPr>
      <w:tblStyleRowBandSize w:val="1"/>
      <w:tblStyleColBandSize w:val="1"/>
    </w:tblPr>
    <w:tcPr>
      <w:shd w:val="clear" w:color="auto" w:fill="auto"/>
    </w:tcPr>
    <w:tblStylePr w:type="firstRow">
      <w:pPr>
        <w:tabs>
          <w:tab w:val="clear" w:pos="113"/>
        </w:tabs>
      </w:pPr>
      <w:rPr>
        <w:rFonts w:ascii="Times New Roman" w:hAnsi="Times New Roman" w:cs="Cambria"/>
        <w:b/>
        <w:bCs/>
        <w:i w:val="0"/>
        <w:color w:val="auto"/>
        <w:szCs w:val="22"/>
      </w:rPr>
      <w:tblPr/>
      <w:tcPr>
        <w:tcBorders>
          <w:tl2br w:val="none" w:sz="0" w:space="0" w:color="auto"/>
          <w:tr2bl w:val="none" w:sz="0" w:space="0" w:color="auto"/>
        </w:tcBorders>
        <w:shd w:val="solid" w:color="000000" w:fill="FFFFFF"/>
      </w:tcPr>
    </w:tblStylePr>
    <w:tblStylePr w:type="lastRow">
      <w:pPr>
        <w:wordWrap/>
        <w:jc w:val="left"/>
      </w:pPr>
      <w:rPr>
        <w:rFonts w:ascii="Times New Roman" w:hAnsi="Times New Roman" w:cs="Arial Unicode MS"/>
        <w:szCs w:val="26"/>
      </w:rPr>
    </w:tblStylePr>
    <w:tblStylePr w:type="firstCol">
      <w:pPr>
        <w:tabs>
          <w:tab w:val="clear" w:pos="113"/>
          <w:tab w:val="left" w:pos="567"/>
          <w:tab w:val="left" w:pos="1134"/>
        </w:tabs>
      </w:pPr>
      <w:rPr>
        <w:rFonts w:ascii="Times New Roman" w:hAnsi="Times New Roman" w:cs="Arial Unicode MS"/>
        <w:szCs w:val="26"/>
      </w:rPr>
    </w:tblStylePr>
    <w:tblStylePr w:type="lastCol">
      <w:pPr>
        <w:wordWrap/>
        <w:jc w:val="left"/>
      </w:pPr>
      <w:rPr>
        <w:rFonts w:ascii="Times New Roman" w:hAnsi="Times New Roman" w:cs="Arial Unicode MS"/>
        <w:szCs w:val="26"/>
      </w:rPr>
    </w:tblStylePr>
    <w:tblStylePr w:type="band1Vert">
      <w:rPr>
        <w:rFonts w:ascii="Times New Roman" w:hAnsi="Times New Roman" w:cs="Arial Unicode MS"/>
        <w:szCs w:val="26"/>
      </w:rPr>
    </w:tblStylePr>
    <w:tblStylePr w:type="band2Vert">
      <w:rPr>
        <w:rFonts w:ascii="Times New Roman" w:hAnsi="Times New Roman" w:cs="Arial Unicode MS"/>
        <w:szCs w:val="26"/>
      </w:rPr>
    </w:tblStylePr>
    <w:tblStylePr w:type="band1Horz">
      <w:rPr>
        <w:rFonts w:ascii="Times New Roman" w:hAnsi="Times New Roman" w:cs="Arial Unicode MS"/>
        <w:szCs w:val="26"/>
      </w:rPr>
    </w:tblStylePr>
    <w:tblStylePr w:type="band2Horz">
      <w:rPr>
        <w:rFonts w:ascii="Times New Roman" w:hAnsi="Times New Roman" w:cs="Arial Unicode MS"/>
        <w:szCs w:val="26"/>
      </w:rPr>
    </w:tblStylePr>
  </w:style>
  <w:style w:type="table" w:customStyle="1" w:styleId="TableAsli10">
    <w:name w:val="Table Asli10"/>
    <w:basedOn w:val="TableBase"/>
    <w:rsid w:val="003B3A5A"/>
    <w:pPr>
      <w:jc w:val="center"/>
    </w:pPr>
    <w:rPr>
      <w:rFonts w:eastAsia="Batang" w:cs="B Zar"/>
    </w:rPr>
    <w:tblPr/>
    <w:tcPr>
      <w:shd w:val="clear" w:color="auto" w:fill="auto"/>
      <w:vAlign w:val="center"/>
    </w:tcPr>
    <w:tblStylePr w:type="firstRow">
      <w:pPr>
        <w:tabs>
          <w:tab w:val="clear" w:pos="113"/>
        </w:tabs>
        <w:wordWrap/>
        <w:jc w:val="center"/>
      </w:pPr>
      <w:rPr>
        <w:rFonts w:ascii="Times New Roman" w:hAnsi="Times New Roman" w:cs="Cambria"/>
        <w:b/>
        <w:bCs/>
        <w:i w:val="0"/>
        <w:color w:val="auto"/>
        <w:szCs w:val="22"/>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l2br w:val="nil"/>
          <w:tr2bl w:val="nil"/>
        </w:tcBorders>
        <w:shd w:val="solid" w:color="000000" w:fill="FFFFFF"/>
        <w:vAlign w:val="center"/>
      </w:tcPr>
    </w:tblStylePr>
    <w:tblStylePr w:type="lastRow">
      <w:pPr>
        <w:wordWrap/>
        <w:jc w:val="left"/>
      </w:pPr>
      <w:rPr>
        <w:rFonts w:ascii="Times New Roman" w:hAnsi="Times New Roman" w:cs="Arial Unicode MS"/>
        <w:szCs w:val="26"/>
      </w:rPr>
    </w:tblStylePr>
    <w:tblStylePr w:type="firstCol">
      <w:pPr>
        <w:tabs>
          <w:tab w:val="clear" w:pos="113"/>
          <w:tab w:val="left" w:pos="567"/>
          <w:tab w:val="left" w:pos="1134"/>
        </w:tabs>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l2br w:val="nil"/>
          <w:tr2bl w:val="nil"/>
        </w:tcBorders>
        <w:shd w:val="clear" w:color="auto" w:fill="auto"/>
      </w:tcPr>
    </w:tblStylePr>
    <w:tblStylePr w:type="lastCol">
      <w:pPr>
        <w:wordWrap/>
        <w:jc w:val="left"/>
      </w:pPr>
      <w:rPr>
        <w:rFonts w:ascii="Times New Roman" w:hAnsi="Times New Roman" w:cs="Arial Unicode MS"/>
        <w:szCs w:val="26"/>
      </w:rPr>
    </w:tblStylePr>
    <w:tblStylePr w:type="band1Vert">
      <w:pPr>
        <w:wordWrap/>
        <w:jc w:val="left"/>
      </w:pPr>
      <w:rPr>
        <w:rFonts w:ascii="Times New Roman" w:hAnsi="Times New Roman" w:cs="Arial Unicode MS"/>
        <w:szCs w:val="26"/>
      </w:rPr>
    </w:tblStylePr>
    <w:tblStylePr w:type="band2Vert">
      <w:pPr>
        <w:wordWrap/>
        <w:jc w:val="left"/>
      </w:pPr>
      <w:rPr>
        <w:rFonts w:ascii="Times New Roman" w:hAnsi="Times New Roman" w:cs="Arial Unicode MS"/>
        <w:szCs w:val="26"/>
      </w:rPr>
    </w:tblStylePr>
    <w:tblStylePr w:type="band1Horz">
      <w:pPr>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l2br w:val="nil"/>
          <w:tr2bl w:val="nil"/>
        </w:tcBorders>
        <w:shd w:val="clear" w:color="auto" w:fill="auto"/>
      </w:tcPr>
    </w:tblStylePr>
    <w:tblStylePr w:type="band2Horz">
      <w:pPr>
        <w:wordWrap/>
        <w:jc w:val="left"/>
      </w:pPr>
      <w:rPr>
        <w:rFonts w:ascii="Times New Roman" w:hAnsi="Times New Roman" w:cs="Arial Unicode MS"/>
        <w:szCs w:val="26"/>
      </w:rPr>
    </w:tblStylePr>
    <w:tblStylePr w:type="seCell">
      <w:tblPr/>
      <w:tcPr>
        <w:tcBorders>
          <w:top w:val="single" w:sz="6" w:space="0" w:color="000000"/>
          <w:left w:val="single" w:sz="6" w:space="0" w:color="000000"/>
          <w:bottom w:val="single" w:sz="6" w:space="0" w:color="000000"/>
          <w:right w:val="single" w:sz="6" w:space="0" w:color="000000"/>
          <w:insideH w:val="nil"/>
          <w:insideV w:val="nil"/>
          <w:tl2br w:val="nil"/>
          <w:tr2bl w:val="nil"/>
        </w:tcBorders>
      </w:tcPr>
    </w:tblStylePr>
  </w:style>
  <w:style w:type="table" w:customStyle="1" w:styleId="Norm-Table110">
    <w:name w:val="Norm-Table110"/>
    <w:basedOn w:val="TableAsli"/>
    <w:rsid w:val="003B3A5A"/>
    <w:rPr>
      <w:rFonts w:eastAsia="Batang"/>
    </w:rPr>
    <w:tblPr/>
    <w:tcPr>
      <w:shd w:val="clear" w:color="auto" w:fill="auto"/>
    </w:tcPr>
    <w:tblStylePr w:type="firstRow">
      <w:pPr>
        <w:tabs>
          <w:tab w:val="clear" w:pos="113"/>
        </w:tabs>
        <w:wordWrap/>
        <w:jc w:val="center"/>
      </w:pPr>
      <w:rPr>
        <w:rFonts w:ascii="Times New Roman" w:hAnsi="Times New Roman" w:cs="Cambria"/>
        <w:b/>
        <w:bCs/>
        <w:i w:val="0"/>
        <w:color w:val="auto"/>
        <w:szCs w:val="22"/>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l2br w:val="nil"/>
          <w:tr2bl w:val="nil"/>
        </w:tcBorders>
        <w:shd w:val="clear" w:color="auto" w:fill="auto"/>
        <w:vAlign w:val="center"/>
      </w:tcPr>
    </w:tblStylePr>
    <w:tblStylePr w:type="lastRow">
      <w:pPr>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val="clear" w:color="auto" w:fill="auto"/>
      </w:tcPr>
    </w:tblStylePr>
    <w:tblStylePr w:type="firstCol">
      <w:pPr>
        <w:tabs>
          <w:tab w:val="clear" w:pos="113"/>
          <w:tab w:val="left" w:pos="567"/>
          <w:tab w:val="left" w:pos="1134"/>
        </w:tabs>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l2br w:val="nil"/>
          <w:tr2bl w:val="nil"/>
        </w:tcBorders>
        <w:shd w:val="clear" w:color="auto" w:fill="auto"/>
      </w:tcPr>
    </w:tblStylePr>
    <w:tblStylePr w:type="lastCol">
      <w:pPr>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val="clear" w:color="auto" w:fill="auto"/>
      </w:tcPr>
    </w:tblStylePr>
    <w:tblStylePr w:type="band1Vert">
      <w:pPr>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val="clear" w:color="auto" w:fill="auto"/>
      </w:tcPr>
    </w:tblStylePr>
    <w:tblStylePr w:type="band2Vert">
      <w:pPr>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val="clear" w:color="auto" w:fill="auto"/>
      </w:tcPr>
    </w:tblStylePr>
    <w:tblStylePr w:type="band1Horz">
      <w:pPr>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l2br w:val="nil"/>
          <w:tr2bl w:val="nil"/>
        </w:tcBorders>
        <w:shd w:val="clear" w:color="auto" w:fill="auto"/>
      </w:tcPr>
    </w:tblStylePr>
    <w:tblStylePr w:type="band2Horz">
      <w:pPr>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val="clear" w:color="auto" w:fill="auto"/>
      </w:tcPr>
    </w:tblStylePr>
    <w:tblStylePr w:type="seCell">
      <w:tblPr/>
      <w:tcPr>
        <w:tcBorders>
          <w:top w:val="single" w:sz="6" w:space="0" w:color="000000"/>
          <w:left w:val="single" w:sz="6" w:space="0" w:color="000000"/>
          <w:bottom w:val="single" w:sz="6" w:space="0" w:color="000000"/>
          <w:right w:val="single" w:sz="6" w:space="0" w:color="000000"/>
          <w:insideH w:val="nil"/>
          <w:insideV w:val="nil"/>
          <w:tl2br w:val="nil"/>
          <w:tr2bl w:val="nil"/>
        </w:tcBorders>
      </w:tcPr>
    </w:tblStylePr>
  </w:style>
  <w:style w:type="table" w:customStyle="1" w:styleId="TableB10">
    <w:name w:val="Table B10"/>
    <w:basedOn w:val="TableElegant"/>
    <w:rsid w:val="003B3A5A"/>
    <w:rPr>
      <w:rFonts w:ascii="Times" w:eastAsia="MS Mincho" w:hAnsi="Times"/>
      <w:szCs w:val="24"/>
    </w:rPr>
    <w:tblPr>
      <w:jc w:val="right"/>
      <w:tblBorders>
        <w:top w:val="single" w:sz="6" w:space="0" w:color="000000"/>
        <w:left w:val="single" w:sz="6" w:space="0" w:color="000000"/>
        <w:bottom w:val="single" w:sz="6" w:space="0" w:color="000000"/>
        <w:right w:val="single" w:sz="6" w:space="0" w:color="000000"/>
        <w:insideH w:val="single" w:sz="4" w:space="0" w:color="000000"/>
        <w:insideV w:val="single" w:sz="4" w:space="0" w:color="000000"/>
      </w:tblBorders>
    </w:tblPr>
    <w:trPr>
      <w:jc w:val="right"/>
    </w:trPr>
    <w:tcPr>
      <w:shd w:val="clear" w:color="auto" w:fill="auto"/>
    </w:tcPr>
    <w:tblStylePr w:type="firstRow">
      <w:pPr>
        <w:jc w:val="center"/>
      </w:pPr>
      <w:rPr>
        <w:rFonts w:ascii="Times New Roman" w:hAnsi="Times New Roman" w:cs="Cambria"/>
        <w:caps/>
        <w:color w:val="auto"/>
        <w:sz w:val="22"/>
        <w:szCs w:val="22"/>
      </w:rPr>
      <w:tblPr/>
      <w:tcPr>
        <w:tcBorders>
          <w:top w:val="nil"/>
          <w:left w:val="nil"/>
          <w:bottom w:val="nil"/>
          <w:right w:val="nil"/>
          <w:insideH w:val="nil"/>
          <w:insideV w:val="nil"/>
          <w:tl2br w:val="nil"/>
          <w:tr2bl w:val="nil"/>
        </w:tcBorders>
        <w:shd w:val="clear" w:color="auto" w:fill="auto"/>
      </w:tcPr>
    </w:tblStylePr>
    <w:tblStylePr w:type="lastRow">
      <w:pPr>
        <w:wordWrap/>
      </w:pPr>
    </w:tblStylePr>
  </w:style>
  <w:style w:type="table" w:customStyle="1" w:styleId="TableFa10">
    <w:name w:val="Table Fa10"/>
    <w:basedOn w:val="TableProfessional"/>
    <w:rsid w:val="003B3A5A"/>
    <w:rPr>
      <w:rFonts w:eastAsia="Batang"/>
      <w:szCs w:val="28"/>
    </w:rPr>
    <w:tblPr/>
    <w:tcPr>
      <w:shd w:val="clear" w:color="auto" w:fill="auto"/>
    </w:tcPr>
    <w:tblStylePr w:type="firstRow">
      <w:pPr>
        <w:wordWrap/>
      </w:pPr>
      <w:rPr>
        <w:rFonts w:ascii="Times New Roman" w:hAnsi="Times New Roman" w:cs="Arial Unicode MS"/>
        <w:b w:val="0"/>
        <w:bCs/>
        <w:i w:val="0"/>
        <w:iCs w:val="0"/>
        <w:color w:val="auto"/>
        <w:sz w:val="20"/>
        <w:szCs w:val="28"/>
      </w:rPr>
      <w:tblPr/>
      <w:tcPr>
        <w:tcBorders>
          <w:tl2br w:val="none" w:sz="0" w:space="0" w:color="auto"/>
          <w:tr2bl w:val="none" w:sz="0" w:space="0" w:color="auto"/>
        </w:tcBorders>
        <w:shd w:val="solid" w:color="000000" w:fill="FFFFFF"/>
      </w:tcPr>
    </w:tblStylePr>
  </w:style>
  <w:style w:type="table" w:customStyle="1" w:styleId="TablefaL1310">
    <w:name w:val="Table fa = L 1310"/>
    <w:basedOn w:val="TableProfessional"/>
    <w:rsid w:val="003B3A5A"/>
    <w:pPr>
      <w:tabs>
        <w:tab w:val="left" w:pos="113"/>
      </w:tabs>
      <w:jc w:val="left"/>
    </w:pPr>
    <w:rPr>
      <w:rFonts w:eastAsia="Batang"/>
      <w:szCs w:val="26"/>
    </w:rPr>
    <w:tblPr>
      <w:tblStyleRowBandSize w:val="1"/>
      <w:tblStyleColBandSize w:val="1"/>
    </w:tblPr>
    <w:tcPr>
      <w:shd w:val="clear" w:color="auto" w:fill="auto"/>
    </w:tcPr>
    <w:tblStylePr w:type="firstRow">
      <w:rPr>
        <w:rFonts w:ascii="Times New Roman" w:hAnsi="Times New Roman" w:cs="Cambria"/>
        <w:b/>
        <w:bCs/>
        <w:i w:val="0"/>
        <w:iCs w:val="0"/>
        <w:caps/>
        <w:color w:val="auto"/>
        <w:sz w:val="20"/>
        <w:szCs w:val="22"/>
      </w:rPr>
      <w:tblPr/>
      <w:tcPr>
        <w:tcBorders>
          <w:tl2br w:val="none" w:sz="0" w:space="0" w:color="auto"/>
          <w:tr2bl w:val="none" w:sz="0" w:space="0" w:color="auto"/>
        </w:tcBorders>
        <w:shd w:val="solid" w:color="000000" w:fill="FFFFFF"/>
      </w:tcPr>
    </w:tblStylePr>
    <w:tblStylePr w:type="lastRow">
      <w:rPr>
        <w:rFonts w:cs="Arial Unicode MS"/>
        <w:bCs/>
        <w:szCs w:val="26"/>
      </w:rPr>
    </w:tblStylePr>
    <w:tblStylePr w:type="firstCol">
      <w:pPr>
        <w:tabs>
          <w:tab w:val="clear" w:pos="113"/>
          <w:tab w:val="left" w:pos="567"/>
          <w:tab w:val="left" w:pos="1134"/>
        </w:tabs>
      </w:pPr>
      <w:rPr>
        <w:rFonts w:cs="Arial Unicode MS"/>
        <w:bCs/>
        <w:szCs w:val="26"/>
      </w:rPr>
    </w:tblStylePr>
    <w:tblStylePr w:type="lastCol">
      <w:rPr>
        <w:rFonts w:cs="Arial Unicode MS"/>
        <w:szCs w:val="26"/>
      </w:rPr>
    </w:tblStylePr>
    <w:tblStylePr w:type="band1Vert">
      <w:rPr>
        <w:rFonts w:cs="Arial Unicode MS"/>
        <w:bCs/>
        <w:iCs w:val="0"/>
        <w:szCs w:val="26"/>
      </w:rPr>
    </w:tblStylePr>
    <w:tblStylePr w:type="band2Vert">
      <w:rPr>
        <w:rFonts w:cs="Arial Unicode MS"/>
        <w:bCs/>
        <w:iCs w:val="0"/>
        <w:szCs w:val="26"/>
      </w:rPr>
    </w:tblStylePr>
    <w:tblStylePr w:type="band1Horz">
      <w:rPr>
        <w:rFonts w:cs="Arial Unicode MS"/>
        <w:color w:val="auto"/>
        <w:szCs w:val="26"/>
      </w:rPr>
    </w:tblStylePr>
    <w:tblStylePr w:type="band2Horz">
      <w:rPr>
        <w:rFonts w:cs="Arial Unicode MS"/>
        <w:bCs/>
        <w:iCs w:val="0"/>
        <w:color w:val="auto"/>
        <w:szCs w:val="26"/>
      </w:rPr>
    </w:tblStylePr>
    <w:tblStylePr w:type="neCell">
      <w:rPr>
        <w:rFonts w:cs="Arial Unicode MS"/>
        <w:bCs/>
        <w:iCs w:val="0"/>
        <w:szCs w:val="26"/>
      </w:rPr>
    </w:tblStylePr>
    <w:tblStylePr w:type="nwCell">
      <w:rPr>
        <w:rFonts w:cs="Arial Unicode MS"/>
        <w:bCs/>
        <w:iCs w:val="0"/>
      </w:rPr>
    </w:tblStylePr>
    <w:tblStylePr w:type="swCell">
      <w:rPr>
        <w:rFonts w:cs="Arial Unicode MS"/>
        <w:bCs/>
        <w:iCs w:val="0"/>
        <w:szCs w:val="26"/>
      </w:rPr>
    </w:tblStylePr>
  </w:style>
  <w:style w:type="paragraph" w:customStyle="1" w:styleId="1LotusMokararTeram0">
    <w:name w:val="1 = Lotus =  Mokarar Teram"/>
    <w:basedOn w:val="Normal"/>
    <w:rsid w:val="003B3A5A"/>
    <w:pPr>
      <w:spacing w:after="240" w:line="240" w:lineRule="auto"/>
      <w:ind w:left="1077" w:hanging="1077"/>
      <w:jc w:val="lowKashida"/>
    </w:pPr>
    <w:rPr>
      <w:rFonts w:ascii="Times New Roman" w:eastAsia="Batang" w:hAnsi="Times New Roman" w:cs="B Lotus"/>
      <w:bCs/>
      <w:spacing w:val="-4"/>
      <w:szCs w:val="28"/>
    </w:rPr>
  </w:style>
  <w:style w:type="paragraph" w:customStyle="1" w:styleId="1TrafficMokarar">
    <w:name w:val="1 = Traffic =  Mokarar"/>
    <w:basedOn w:val="Normal"/>
    <w:rsid w:val="003B3A5A"/>
    <w:pPr>
      <w:spacing w:after="0" w:line="240" w:lineRule="auto"/>
      <w:ind w:left="1077" w:hanging="1077"/>
      <w:jc w:val="lowKashida"/>
    </w:pPr>
    <w:rPr>
      <w:rFonts w:ascii="Times New Roman" w:eastAsia="Batang" w:hAnsi="Times New Roman" w:cs="Traffic"/>
      <w:bCs/>
      <w:sz w:val="16"/>
    </w:rPr>
  </w:style>
  <w:style w:type="character" w:customStyle="1" w:styleId="Mianband3Underline">
    <w:name w:val="Mianband  3 Underline"/>
    <w:rsid w:val="003B3A5A"/>
    <w:rPr>
      <w:rFonts w:cs="Traffic"/>
      <w:b/>
      <w:bCs/>
      <w:color w:val="auto"/>
      <w:szCs w:val="22"/>
      <w:u w:val="single"/>
      <w:lang w:bidi="fa-IR"/>
    </w:rPr>
  </w:style>
  <w:style w:type="character" w:customStyle="1" w:styleId="Mianband2Underline">
    <w:name w:val="Mianband  2 Underline"/>
    <w:rsid w:val="003B3A5A"/>
    <w:rPr>
      <w:rFonts w:cs="Traffic"/>
      <w:b/>
      <w:bCs/>
      <w:color w:val="auto"/>
      <w:szCs w:val="22"/>
      <w:u w:val="single"/>
      <w:lang w:bidi="fa-IR"/>
    </w:rPr>
  </w:style>
  <w:style w:type="paragraph" w:customStyle="1" w:styleId="1LotusBeFeSatr2">
    <w:name w:val="1   Lotus   =   Be Fe Satr"/>
    <w:basedOn w:val="Normal"/>
    <w:rsid w:val="003B3A5A"/>
    <w:pPr>
      <w:spacing w:after="0" w:line="240" w:lineRule="auto"/>
      <w:ind w:left="567" w:hanging="567"/>
      <w:jc w:val="both"/>
    </w:pPr>
    <w:rPr>
      <w:rFonts w:ascii="Times New Roman Bold" w:eastAsia="Batang" w:hAnsi="Times New Roman Bold" w:cs="Lotus"/>
      <w:bCs/>
      <w:sz w:val="24"/>
      <w:szCs w:val="28"/>
    </w:rPr>
  </w:style>
  <w:style w:type="character" w:customStyle="1" w:styleId="1KamranAlefTeram">
    <w:name w:val="1  Kamran  =  Alef  =  Teram"/>
    <w:rsid w:val="003B3A5A"/>
    <w:rPr>
      <w:rFonts w:cs="Kamran"/>
      <w:szCs w:val="32"/>
      <w:bdr w:val="none" w:sz="0" w:space="0" w:color="auto"/>
      <w:shd w:val="clear" w:color="auto" w:fill="CCCCCC"/>
      <w:lang w:bidi="fa-IR"/>
    </w:rPr>
  </w:style>
  <w:style w:type="paragraph" w:customStyle="1" w:styleId="1TrafficMatn">
    <w:name w:val="1  Traffic  =  Matn"/>
    <w:basedOn w:val="1Traffic"/>
    <w:autoRedefine/>
    <w:rsid w:val="003B3A5A"/>
    <w:pPr>
      <w:ind w:right="567" w:firstLine="0"/>
    </w:pPr>
    <w:rPr>
      <w:rFonts w:eastAsia="Batang" w:cs="Traffic"/>
    </w:rPr>
  </w:style>
  <w:style w:type="paragraph" w:customStyle="1" w:styleId="1LotusAlefyek">
    <w:name w:val="1  Lotus  =  Alef  yek"/>
    <w:basedOn w:val="1LotusAlef"/>
    <w:autoRedefine/>
    <w:rsid w:val="003B3A5A"/>
    <w:pPr>
      <w:ind w:left="1531" w:right="1531" w:hanging="510"/>
      <w:jc w:val="center"/>
    </w:pPr>
    <w:rPr>
      <w:rFonts w:ascii="Times New Roman Bold" w:eastAsia="Batang" w:hAnsi="Times New Roman Bold"/>
      <w:b/>
      <w:sz w:val="20"/>
    </w:rPr>
  </w:style>
  <w:style w:type="paragraph" w:customStyle="1" w:styleId="1LotuszirAlef5">
    <w:name w:val="1  Lotus  zir  Alef"/>
    <w:basedOn w:val="1Lotus"/>
    <w:autoRedefine/>
    <w:rsid w:val="003B3A5A"/>
    <w:pPr>
      <w:bidi/>
      <w:spacing w:after="0"/>
      <w:jc w:val="both"/>
    </w:pPr>
    <w:rPr>
      <w:rFonts w:eastAsia="Batang" w:cs="Lotus"/>
    </w:rPr>
  </w:style>
  <w:style w:type="paragraph" w:customStyle="1" w:styleId="1LotusMatn">
    <w:name w:val="1  Lotus  =  Matn"/>
    <w:basedOn w:val="1LotusAlef"/>
    <w:autoRedefine/>
    <w:rsid w:val="003B3A5A"/>
    <w:pPr>
      <w:spacing w:after="0"/>
      <w:ind w:left="510" w:right="510" w:firstLine="0"/>
      <w:jc w:val="center"/>
    </w:pPr>
    <w:rPr>
      <w:rFonts w:ascii="Times New Roman Bold" w:eastAsia="Batang" w:hAnsi="Times New Roman Bold"/>
      <w:b/>
      <w:sz w:val="20"/>
    </w:rPr>
  </w:style>
  <w:style w:type="paragraph" w:customStyle="1" w:styleId="1TrafficZirAlef3">
    <w:name w:val="1  Traffic  Zir Alef"/>
    <w:basedOn w:val="1Traffic"/>
    <w:rsid w:val="003B3A5A"/>
    <w:pPr>
      <w:ind w:right="567"/>
    </w:pPr>
    <w:rPr>
      <w:rFonts w:eastAsia="Batang" w:cs="Traffic"/>
    </w:rPr>
  </w:style>
  <w:style w:type="paragraph" w:customStyle="1" w:styleId="1TrafficZirAlef4">
    <w:name w:val="1  Traffic  =  Zir Alef"/>
    <w:basedOn w:val="1Traffic"/>
    <w:autoRedefine/>
    <w:rsid w:val="003B3A5A"/>
    <w:pPr>
      <w:ind w:right="567"/>
    </w:pPr>
    <w:rPr>
      <w:rFonts w:eastAsia="Batang" w:cs="Traffic"/>
    </w:rPr>
  </w:style>
  <w:style w:type="paragraph" w:customStyle="1" w:styleId="1Traffic3">
    <w:name w:val="1  Traffic  ="/>
    <w:basedOn w:val="1TrafficAlef"/>
    <w:rsid w:val="003B3A5A"/>
    <w:pPr>
      <w:bidi/>
      <w:ind w:left="1191"/>
      <w:jc w:val="both"/>
    </w:pPr>
    <w:rPr>
      <w:rFonts w:eastAsia="Batang" w:cs="Traffic"/>
      <w:shd w:val="clear" w:color="auto" w:fill="CCCCCC"/>
    </w:rPr>
  </w:style>
  <w:style w:type="character" w:customStyle="1" w:styleId="1Traffic--Batel--">
    <w:name w:val="1  Traffic  = -- Batel --"/>
    <w:rsid w:val="003B3A5A"/>
    <w:rPr>
      <w:rFonts w:cs="Traffic"/>
      <w:strike/>
      <w:dstrike w:val="0"/>
      <w:szCs w:val="22"/>
      <w:vertAlign w:val="baseline"/>
    </w:rPr>
  </w:style>
  <w:style w:type="character" w:customStyle="1" w:styleId="1Lotus---Batel--">
    <w:name w:val="1  Lotus  =  --- Batel--"/>
    <w:rsid w:val="003B3A5A"/>
    <w:rPr>
      <w:rFonts w:cs="Lotus"/>
      <w:strike/>
      <w:dstrike w:val="0"/>
      <w:sz w:val="24"/>
      <w:szCs w:val="28"/>
      <w:u w:val="none"/>
    </w:rPr>
  </w:style>
  <w:style w:type="character" w:customStyle="1" w:styleId="1LotusAlefTeram">
    <w:name w:val="1  Lotus  =  Alef  =  Teram"/>
    <w:rsid w:val="003B3A5A"/>
    <w:rPr>
      <w:rFonts w:cs="Lotus"/>
      <w:i/>
      <w:color w:val="000000"/>
      <w:szCs w:val="28"/>
      <w:bdr w:val="none" w:sz="0" w:space="0" w:color="auto"/>
      <w:shd w:val="clear" w:color="auto" w:fill="CCCCCC"/>
    </w:rPr>
  </w:style>
  <w:style w:type="paragraph" w:customStyle="1" w:styleId="MatneExactly22">
    <w:name w:val="Matn e Exactly 22"/>
    <w:basedOn w:val="Matn"/>
    <w:rsid w:val="003B3A5A"/>
    <w:pPr>
      <w:spacing w:line="440" w:lineRule="exact"/>
      <w:jc w:val="both"/>
    </w:pPr>
    <w:rPr>
      <w:rFonts w:eastAsia="Batang" w:cs="Lotus"/>
    </w:rPr>
  </w:style>
  <w:style w:type="paragraph" w:customStyle="1" w:styleId="1TrafficAlef--0">
    <w:name w:val="1 Traffic Alef  --"/>
    <w:basedOn w:val="1TrafficZirAlef"/>
    <w:rsid w:val="003B3A5A"/>
    <w:pPr>
      <w:spacing w:after="60"/>
      <w:ind w:left="1531" w:hanging="340"/>
    </w:pPr>
    <w:rPr>
      <w:rFonts w:ascii="Times New Roman" w:eastAsia="Batang" w:hAnsi="Times New Roman"/>
    </w:rPr>
  </w:style>
  <w:style w:type="paragraph" w:customStyle="1" w:styleId="1Lotus--">
    <w:name w:val="1 Lotus --"/>
    <w:basedOn w:val="1LotusZirAlef"/>
    <w:rsid w:val="003B3A5A"/>
    <w:pPr>
      <w:numPr>
        <w:numId w:val="39"/>
      </w:numPr>
    </w:pPr>
    <w:rPr>
      <w:rFonts w:ascii="Times New Roman" w:eastAsia="Batang" w:hAnsi="Times New Roman" w:cs="B Lotus"/>
    </w:rPr>
  </w:style>
  <w:style w:type="paragraph" w:customStyle="1" w:styleId="NORMAL-BACE">
    <w:name w:val="NORMAL-BACE"/>
    <w:basedOn w:val="Normal"/>
    <w:rsid w:val="003B3A5A"/>
    <w:pPr>
      <w:spacing w:after="0" w:line="240" w:lineRule="auto"/>
      <w:jc w:val="both"/>
    </w:pPr>
    <w:rPr>
      <w:rFonts w:ascii="Times New Roman" w:eastAsia="Batang" w:hAnsi="Times New Roman" w:cs="B Lotus"/>
      <w:bCs/>
      <w:szCs w:val="28"/>
    </w:rPr>
  </w:style>
  <w:style w:type="paragraph" w:customStyle="1" w:styleId="Titr">
    <w:name w:val="Titr"/>
    <w:basedOn w:val="Normal"/>
    <w:rsid w:val="003B3A5A"/>
    <w:pPr>
      <w:spacing w:after="0" w:line="240" w:lineRule="auto"/>
      <w:jc w:val="center"/>
    </w:pPr>
    <w:rPr>
      <w:rFonts w:ascii="Times New Roman Bold" w:eastAsia="MS Mincho" w:hAnsi="Times New Roman Bold" w:cs="Titr"/>
      <w:bCs/>
      <w:szCs w:val="28"/>
    </w:rPr>
  </w:style>
  <w:style w:type="character" w:customStyle="1" w:styleId="PersonalComposeStyle">
    <w:name w:val="Personal Compose Style"/>
    <w:rsid w:val="003B3A5A"/>
    <w:rPr>
      <w:rFonts w:ascii="Arial" w:hAnsi="Arial" w:cs="B Lotus"/>
      <w:color w:val="auto"/>
      <w:sz w:val="20"/>
    </w:rPr>
  </w:style>
  <w:style w:type="character" w:customStyle="1" w:styleId="PersonalReplyStyle">
    <w:name w:val="Personal Reply Style"/>
    <w:rsid w:val="003B3A5A"/>
    <w:rPr>
      <w:rFonts w:ascii="Arial" w:hAnsi="Arial" w:cs="Arial"/>
      <w:color w:val="auto"/>
      <w:sz w:val="20"/>
    </w:rPr>
  </w:style>
  <w:style w:type="paragraph" w:customStyle="1" w:styleId="Normal-B2">
    <w:name w:val="Normal - B"/>
    <w:basedOn w:val="Normal"/>
    <w:rsid w:val="003B3A5A"/>
    <w:pPr>
      <w:spacing w:after="0" w:line="240" w:lineRule="auto"/>
      <w:jc w:val="both"/>
    </w:pPr>
    <w:rPr>
      <w:rFonts w:ascii="Times New Roman Bold" w:eastAsia="MS Mincho" w:hAnsi="Times New Roman Bold" w:cs="Lotus"/>
      <w:bCs/>
      <w:szCs w:val="28"/>
    </w:rPr>
  </w:style>
  <w:style w:type="paragraph" w:customStyle="1" w:styleId="1TrafficBullet">
    <w:name w:val="1Traffic Bullet"/>
    <w:basedOn w:val="1Traffic1"/>
    <w:rsid w:val="003B3A5A"/>
    <w:pPr>
      <w:numPr>
        <w:numId w:val="40"/>
      </w:numPr>
      <w:tabs>
        <w:tab w:val="clear" w:pos="907"/>
        <w:tab w:val="left" w:pos="851"/>
      </w:tabs>
      <w:spacing w:after="80"/>
      <w:ind w:left="851" w:hanging="284"/>
    </w:pPr>
    <w:rPr>
      <w:rFonts w:ascii="Times" w:eastAsia="MS Mincho" w:hAnsi="Times"/>
    </w:rPr>
  </w:style>
  <w:style w:type="paragraph" w:customStyle="1" w:styleId="1LotusBeFa0">
    <w:name w:val="1 Lotus   Be Fa"/>
    <w:basedOn w:val="1Lotus2"/>
    <w:rsid w:val="003B3A5A"/>
    <w:pPr>
      <w:spacing w:after="0"/>
      <w:ind w:left="510"/>
    </w:pPr>
    <w:rPr>
      <w:rFonts w:ascii="Times" w:eastAsia="MS Mincho" w:hAnsi="Times"/>
      <w:sz w:val="34"/>
    </w:rPr>
  </w:style>
  <w:style w:type="paragraph" w:customStyle="1" w:styleId="1TrafficBeFa0">
    <w:name w:val="1Traffic  Be Fa"/>
    <w:basedOn w:val="1Traffic1"/>
    <w:rsid w:val="003B3A5A"/>
    <w:pPr>
      <w:spacing w:line="140" w:lineRule="exact"/>
      <w:ind w:left="510"/>
    </w:pPr>
    <w:rPr>
      <w:rFonts w:ascii="Times" w:eastAsia="MS Mincho" w:hAnsi="Times"/>
    </w:rPr>
  </w:style>
  <w:style w:type="paragraph" w:customStyle="1" w:styleId="1TrafficAlef6">
    <w:name w:val="1 Traffic  (Alef)"/>
    <w:basedOn w:val="1Traffic1"/>
    <w:rsid w:val="003B3A5A"/>
    <w:pPr>
      <w:tabs>
        <w:tab w:val="left" w:pos="907"/>
      </w:tabs>
      <w:ind w:left="1134"/>
    </w:pPr>
    <w:rPr>
      <w:rFonts w:ascii="Times" w:eastAsia="MS Mincho" w:hAnsi="Times"/>
    </w:rPr>
  </w:style>
  <w:style w:type="paragraph" w:customStyle="1" w:styleId="1LotusAlef5">
    <w:name w:val="1 Lotus  (Alef)"/>
    <w:basedOn w:val="Normal-B2"/>
    <w:rsid w:val="003B3A5A"/>
    <w:pPr>
      <w:tabs>
        <w:tab w:val="left" w:pos="851"/>
      </w:tabs>
      <w:ind w:left="1134" w:hanging="567"/>
    </w:pPr>
  </w:style>
  <w:style w:type="paragraph" w:customStyle="1" w:styleId="ZirFehrest">
    <w:name w:val="Zir Fehrest"/>
    <w:basedOn w:val="Normal"/>
    <w:rsid w:val="003B3A5A"/>
    <w:pPr>
      <w:numPr>
        <w:numId w:val="44"/>
      </w:numPr>
      <w:tabs>
        <w:tab w:val="left" w:pos="567"/>
        <w:tab w:val="center" w:pos="7371"/>
      </w:tabs>
      <w:spacing w:after="0" w:line="240" w:lineRule="auto"/>
      <w:jc w:val="both"/>
    </w:pPr>
    <w:rPr>
      <w:rFonts w:ascii="Times New Roman Bold" w:eastAsia="MS Mincho" w:hAnsi="Times New Roman Bold" w:cs="Lotus"/>
      <w:bCs/>
      <w:szCs w:val="28"/>
    </w:rPr>
  </w:style>
  <w:style w:type="paragraph" w:customStyle="1" w:styleId="1LotusKamFa">
    <w:name w:val="1 Lotus Kam Fa"/>
    <w:basedOn w:val="1Lotus2"/>
    <w:rsid w:val="003B3A5A"/>
    <w:pPr>
      <w:spacing w:after="80"/>
    </w:pPr>
    <w:rPr>
      <w:rFonts w:ascii="Times" w:eastAsia="MS Mincho" w:hAnsi="Times"/>
    </w:rPr>
  </w:style>
  <w:style w:type="paragraph" w:customStyle="1" w:styleId="Heading">
    <w:name w:val="Heading"/>
    <w:basedOn w:val="Normal-Base"/>
    <w:rsid w:val="003B3A5A"/>
    <w:pPr>
      <w:spacing w:line="500" w:lineRule="exact"/>
      <w:jc w:val="center"/>
    </w:pPr>
    <w:rPr>
      <w:rFonts w:ascii="Times" w:eastAsia="Batang" w:hAnsi="Times" w:cs="Titr"/>
      <w:b/>
      <w:sz w:val="28"/>
    </w:rPr>
  </w:style>
  <w:style w:type="paragraph" w:customStyle="1" w:styleId="1">
    <w:name w:val="1=●"/>
    <w:basedOn w:val="13"/>
    <w:rsid w:val="003B3A5A"/>
    <w:pPr>
      <w:numPr>
        <w:numId w:val="41"/>
      </w:numPr>
      <w:tabs>
        <w:tab w:val="clear" w:pos="870"/>
        <w:tab w:val="left" w:pos="851"/>
      </w:tabs>
      <w:spacing w:after="60"/>
      <w:ind w:hanging="284"/>
      <w:jc w:val="both"/>
    </w:pPr>
    <w:rPr>
      <w:rFonts w:ascii="Times New Roman" w:eastAsia="Batang" w:hAnsi="Times New Roman" w:cs="Lotus"/>
      <w:spacing w:val="-2"/>
      <w:sz w:val="30"/>
    </w:rPr>
  </w:style>
  <w:style w:type="paragraph" w:customStyle="1" w:styleId="1Zir-Dar">
    <w:name w:val="1=Zir-Dar"/>
    <w:basedOn w:val="13"/>
    <w:rsid w:val="003B3A5A"/>
    <w:pPr>
      <w:spacing w:after="60"/>
      <w:ind w:left="510"/>
      <w:jc w:val="both"/>
    </w:pPr>
    <w:rPr>
      <w:rFonts w:ascii="Times New Roman" w:eastAsia="Batang" w:hAnsi="Times New Roman" w:cs="Lotus"/>
      <w:spacing w:val="-2"/>
      <w:sz w:val="30"/>
    </w:rPr>
  </w:style>
  <w:style w:type="paragraph" w:customStyle="1" w:styleId="Zire1-1">
    <w:name w:val="Zir e 1-1"/>
    <w:basedOn w:val="NormalB"/>
    <w:rsid w:val="003B3A5A"/>
    <w:pPr>
      <w:bidi/>
      <w:spacing w:after="200"/>
      <w:ind w:left="1191"/>
      <w:jc w:val="both"/>
    </w:pPr>
    <w:rPr>
      <w:rFonts w:ascii="Times" w:eastAsia="Batang" w:hAnsi="Times"/>
      <w:sz w:val="28"/>
      <w:lang w:val="en-US"/>
    </w:rPr>
  </w:style>
  <w:style w:type="paragraph" w:customStyle="1" w:styleId="1-10">
    <w:name w:val="1-1"/>
    <w:basedOn w:val="13"/>
    <w:rsid w:val="003B3A5A"/>
    <w:pPr>
      <w:keepNext/>
      <w:ind w:left="1190" w:hanging="680"/>
      <w:jc w:val="both"/>
    </w:pPr>
    <w:rPr>
      <w:rFonts w:ascii="Times New Roman Bold" w:eastAsia="Batang" w:hAnsi="Times New Roman Bold" w:cs="Zar"/>
      <w:spacing w:val="-2"/>
      <w:sz w:val="30"/>
      <w:szCs w:val="24"/>
    </w:rPr>
  </w:style>
  <w:style w:type="paragraph" w:customStyle="1" w:styleId="Alefe1-1">
    <w:name w:val="Alef e   1-1"/>
    <w:basedOn w:val="Zire1-1"/>
    <w:rsid w:val="003B3A5A"/>
    <w:pPr>
      <w:spacing w:after="80"/>
      <w:ind w:left="1758" w:hanging="567"/>
    </w:pPr>
  </w:style>
  <w:style w:type="paragraph" w:customStyle="1" w:styleId="ziee1-1Kamfaseleh">
    <w:name w:val="zie e 1-1  Kam faseleh"/>
    <w:basedOn w:val="Zire1-1"/>
    <w:rsid w:val="003B3A5A"/>
    <w:pPr>
      <w:spacing w:after="80"/>
    </w:pPr>
  </w:style>
  <w:style w:type="paragraph" w:customStyle="1" w:styleId="Bullete1-1">
    <w:name w:val="Bullet e 1-1"/>
    <w:basedOn w:val="ziee1-1Kamfaseleh"/>
    <w:rsid w:val="003B3A5A"/>
    <w:pPr>
      <w:numPr>
        <w:numId w:val="42"/>
      </w:numPr>
      <w:tabs>
        <w:tab w:val="left" w:pos="1134"/>
      </w:tabs>
    </w:pPr>
  </w:style>
  <w:style w:type="paragraph" w:customStyle="1" w:styleId="FA0">
    <w:name w:val="FA"/>
    <w:rsid w:val="003B3A5A"/>
    <w:pPr>
      <w:spacing w:after="0" w:line="240" w:lineRule="auto"/>
      <w:jc w:val="lowKashida"/>
    </w:pPr>
    <w:rPr>
      <w:rFonts w:ascii="Times" w:eastAsia="Batang" w:hAnsi="Times" w:cs="Lotus"/>
      <w:sz w:val="16"/>
      <w:szCs w:val="16"/>
    </w:rPr>
  </w:style>
  <w:style w:type="paragraph" w:customStyle="1" w:styleId="1-1-1">
    <w:name w:val="1-1-1"/>
    <w:basedOn w:val="1-10"/>
    <w:rsid w:val="003B3A5A"/>
    <w:pPr>
      <w:spacing w:after="200"/>
      <w:ind w:left="2155" w:hanging="964"/>
    </w:pPr>
    <w:rPr>
      <w:rFonts w:cs="Lotus"/>
      <w:sz w:val="28"/>
      <w:szCs w:val="28"/>
    </w:rPr>
  </w:style>
  <w:style w:type="paragraph" w:customStyle="1" w:styleId="1Bullet">
    <w:name w:val="1= Bullet"/>
    <w:basedOn w:val="Normal"/>
    <w:rsid w:val="003B3A5A"/>
    <w:pPr>
      <w:numPr>
        <w:numId w:val="43"/>
      </w:numPr>
      <w:tabs>
        <w:tab w:val="clear" w:pos="964"/>
        <w:tab w:val="left" w:pos="851"/>
      </w:tabs>
      <w:spacing w:after="0" w:line="240" w:lineRule="auto"/>
      <w:ind w:left="851" w:hanging="284"/>
      <w:jc w:val="both"/>
    </w:pPr>
    <w:rPr>
      <w:rFonts w:ascii="Times New Roman Bold" w:eastAsia="Batang" w:hAnsi="Times New Roman Bold" w:cs="Lotus"/>
      <w:bCs/>
      <w:szCs w:val="28"/>
    </w:rPr>
  </w:style>
  <w:style w:type="paragraph" w:customStyle="1" w:styleId="1-Lotus-Bullet">
    <w:name w:val="1-Lotus-Bullet"/>
    <w:basedOn w:val="Normal"/>
    <w:rsid w:val="003B3A5A"/>
    <w:pPr>
      <w:numPr>
        <w:numId w:val="45"/>
      </w:numPr>
      <w:spacing w:after="0" w:line="240" w:lineRule="auto"/>
      <w:jc w:val="both"/>
    </w:pPr>
    <w:rPr>
      <w:rFonts w:ascii="Times New Roman Bold" w:eastAsia="Batang" w:hAnsi="Times New Roman Bold" w:cs="B Lotus"/>
      <w:bCs/>
      <w:szCs w:val="28"/>
    </w:rPr>
  </w:style>
  <w:style w:type="paragraph" w:customStyle="1" w:styleId="1zirAlef">
    <w:name w:val="1 = zir Alef"/>
    <w:basedOn w:val="13"/>
    <w:rsid w:val="003B3A5A"/>
    <w:pPr>
      <w:spacing w:after="40"/>
      <w:jc w:val="both"/>
    </w:pPr>
    <w:rPr>
      <w:rFonts w:ascii="Times New Roman" w:eastAsia="Batang" w:hAnsi="Times New Roman" w:cs="Lotus"/>
      <w:spacing w:val="-2"/>
      <w:sz w:val="30"/>
    </w:rPr>
  </w:style>
  <w:style w:type="paragraph" w:customStyle="1" w:styleId="Style1Lotus">
    <w:name w:val="Style 1  Lotus +"/>
    <w:basedOn w:val="1Lotus"/>
    <w:rsid w:val="003B3A5A"/>
    <w:pPr>
      <w:bidi/>
      <w:ind w:right="567"/>
    </w:pPr>
    <w:rPr>
      <w:rFonts w:eastAsia="Batang"/>
    </w:rPr>
  </w:style>
  <w:style w:type="paragraph" w:customStyle="1" w:styleId="OnvanPageoneonlytitr">
    <w:name w:val="Onvan Page one (only titr)"/>
    <w:basedOn w:val="Normal"/>
    <w:rsid w:val="003B3A5A"/>
    <w:pPr>
      <w:spacing w:after="120" w:line="240" w:lineRule="auto"/>
      <w:jc w:val="center"/>
    </w:pPr>
    <w:rPr>
      <w:rFonts w:ascii="Times New Roman" w:eastAsia="Batang" w:hAnsi="Times New Roman" w:cs="B Titr"/>
      <w:b/>
      <w:bCs/>
      <w:sz w:val="32"/>
      <w:szCs w:val="30"/>
    </w:rPr>
  </w:style>
  <w:style w:type="paragraph" w:customStyle="1" w:styleId="1TrafficBulletFa3">
    <w:name w:val="1 = Traffic = Bullet  (Fa 3)"/>
    <w:basedOn w:val="1TrafficZirAlef2"/>
    <w:rsid w:val="003B3A5A"/>
    <w:pPr>
      <w:ind w:left="851" w:hanging="284"/>
    </w:pPr>
    <w:rPr>
      <w:rFonts w:eastAsia="Batang"/>
    </w:rPr>
  </w:style>
  <w:style w:type="paragraph" w:customStyle="1" w:styleId="1TrafficBulletFa8">
    <w:name w:val="1 = Traffic = Bullet  (Fa 8)"/>
    <w:basedOn w:val="1TrafficBulletFa3"/>
    <w:rsid w:val="003B3A5A"/>
    <w:pPr>
      <w:numPr>
        <w:numId w:val="48"/>
      </w:numPr>
      <w:spacing w:after="160"/>
    </w:pPr>
  </w:style>
  <w:style w:type="paragraph" w:customStyle="1" w:styleId="1TrafficBulletAlef4">
    <w:name w:val="1 = Traffic = Bullet = Alef"/>
    <w:basedOn w:val="1TrafficBulletFa3"/>
    <w:rsid w:val="003B3A5A"/>
    <w:pPr>
      <w:tabs>
        <w:tab w:val="left" w:pos="1191"/>
      </w:tabs>
      <w:spacing w:after="120"/>
      <w:ind w:left="1475" w:hanging="624"/>
    </w:pPr>
  </w:style>
  <w:style w:type="paragraph" w:customStyle="1" w:styleId="1LotusZir5">
    <w:name w:val="1 = Lotus  = Zir"/>
    <w:basedOn w:val="1Lotus0"/>
    <w:rsid w:val="003B3A5A"/>
    <w:pPr>
      <w:spacing w:after="80"/>
      <w:ind w:firstLine="0"/>
    </w:pPr>
    <w:rPr>
      <w:rFonts w:eastAsia="Batang"/>
    </w:rPr>
  </w:style>
  <w:style w:type="paragraph" w:customStyle="1" w:styleId="1LotusAlefZir">
    <w:name w:val="1 = Lotus = Alef = Zir"/>
    <w:basedOn w:val="1LotusAlef4"/>
    <w:rsid w:val="003B3A5A"/>
    <w:pPr>
      <w:ind w:firstLine="0"/>
    </w:pPr>
    <w:rPr>
      <w:rFonts w:eastAsia="Batang"/>
    </w:rPr>
  </w:style>
  <w:style w:type="paragraph" w:customStyle="1" w:styleId="FehrestMatn0">
    <w:name w:val="Fehrest Matn"/>
    <w:basedOn w:val="NormalB"/>
    <w:rsid w:val="003B3A5A"/>
    <w:pPr>
      <w:bidi/>
      <w:jc w:val="left"/>
    </w:pPr>
    <w:rPr>
      <w:rFonts w:ascii="Times New Roman" w:eastAsia="Batang" w:hAnsi="Times New Roman" w:cs="B Lotus"/>
      <w:b/>
      <w:sz w:val="28"/>
      <w:lang w:val="en-US"/>
    </w:rPr>
  </w:style>
  <w:style w:type="paragraph" w:customStyle="1" w:styleId="MesalTraffic">
    <w:name w:val="Mesal  Traffic"/>
    <w:basedOn w:val="NormalB"/>
    <w:rsid w:val="003B3A5A"/>
    <w:pPr>
      <w:keepNext/>
      <w:bidi/>
      <w:spacing w:before="240" w:after="45"/>
      <w:jc w:val="both"/>
    </w:pPr>
    <w:rPr>
      <w:rFonts w:ascii="Times New Roman" w:eastAsia="Batang" w:hAnsi="Times New Roman" w:cs="B Traffic"/>
      <w:sz w:val="20"/>
      <w:szCs w:val="24"/>
      <w:lang w:val="en-US"/>
    </w:rPr>
  </w:style>
  <w:style w:type="paragraph" w:customStyle="1" w:styleId="JadvalTitreNazanin">
    <w:name w:val="Jadval Titre Nazanin"/>
    <w:basedOn w:val="NormalB"/>
    <w:rsid w:val="003B3A5A"/>
    <w:pPr>
      <w:pBdr>
        <w:bottom w:val="single" w:sz="4" w:space="1" w:color="auto"/>
      </w:pBdr>
      <w:bidi/>
      <w:spacing w:after="120"/>
      <w:ind w:left="-57" w:right="-57"/>
      <w:jc w:val="center"/>
    </w:pPr>
    <w:rPr>
      <w:rFonts w:ascii="Times New Roman" w:eastAsia="Batang" w:hAnsi="Times New Roman" w:cs="B Nazanin"/>
      <w:spacing w:val="-4"/>
      <w:sz w:val="18"/>
      <w:szCs w:val="18"/>
      <w:lang w:val="en-US"/>
    </w:rPr>
  </w:style>
  <w:style w:type="paragraph" w:customStyle="1" w:styleId="JadvalNumL13">
    <w:name w:val="Jadval Num (L 13)"/>
    <w:basedOn w:val="NormalB"/>
    <w:rsid w:val="003B3A5A"/>
    <w:pPr>
      <w:bidi/>
      <w:spacing w:after="40"/>
      <w:jc w:val="center"/>
    </w:pPr>
    <w:rPr>
      <w:rFonts w:ascii="Times New Roman" w:eastAsia="Batang" w:hAnsi="Times New Roman" w:cs="B Lotus"/>
      <w:szCs w:val="26"/>
      <w:lang w:val="en-US"/>
    </w:rPr>
  </w:style>
  <w:style w:type="paragraph" w:customStyle="1" w:styleId="JadvalMatn">
    <w:name w:val="Jadval  Matn"/>
    <w:basedOn w:val="NormalB"/>
    <w:rsid w:val="003B3A5A"/>
    <w:pPr>
      <w:bidi/>
      <w:spacing w:after="40"/>
      <w:jc w:val="both"/>
    </w:pPr>
    <w:rPr>
      <w:rFonts w:ascii="Times New Roman" w:eastAsia="Batang" w:hAnsi="Times New Roman" w:cs="B Lotus"/>
      <w:szCs w:val="26"/>
      <w:lang w:val="en-US"/>
    </w:rPr>
  </w:style>
  <w:style w:type="paragraph" w:customStyle="1" w:styleId="JadvalTitrVasatBala">
    <w:name w:val="Jadval = Titr Vasat Bala"/>
    <w:basedOn w:val="NormalB"/>
    <w:rsid w:val="003B3A5A"/>
    <w:pPr>
      <w:bidi/>
      <w:jc w:val="center"/>
    </w:pPr>
    <w:rPr>
      <w:rFonts w:ascii="Times New Roman" w:eastAsia="Batang" w:hAnsi="Times New Roman" w:cs="B Zar"/>
      <w:szCs w:val="24"/>
      <w:lang w:val="en-US"/>
    </w:rPr>
  </w:style>
  <w:style w:type="paragraph" w:customStyle="1" w:styleId="JadvalTitrZar12">
    <w:name w:val="Jadval Titr (Zar 12)"/>
    <w:basedOn w:val="NormalB"/>
    <w:rsid w:val="003B3A5A"/>
    <w:pPr>
      <w:pBdr>
        <w:bottom w:val="single" w:sz="6" w:space="1" w:color="auto"/>
      </w:pBdr>
      <w:bidi/>
      <w:spacing w:line="440" w:lineRule="exact"/>
      <w:jc w:val="center"/>
    </w:pPr>
    <w:rPr>
      <w:rFonts w:ascii="Times New Roman" w:eastAsia="Batang" w:hAnsi="Times New Roman" w:cs="B Zar"/>
      <w:szCs w:val="24"/>
      <w:lang w:val="en-US"/>
    </w:rPr>
  </w:style>
  <w:style w:type="paragraph" w:customStyle="1" w:styleId="JadvalMatne">
    <w:name w:val="Jadval Matn e"/>
    <w:basedOn w:val="NormalB"/>
    <w:rsid w:val="003B3A5A"/>
    <w:pPr>
      <w:bidi/>
      <w:spacing w:line="440" w:lineRule="exact"/>
      <w:jc w:val="both"/>
    </w:pPr>
    <w:rPr>
      <w:rFonts w:ascii="Times New Roman" w:eastAsia="Batang" w:hAnsi="Times New Roman" w:cs="B Lotus"/>
      <w:lang w:val="en-US"/>
    </w:rPr>
  </w:style>
  <w:style w:type="paragraph" w:customStyle="1" w:styleId="JadvalTitrzar9">
    <w:name w:val="Jadval Titr (zar 9)"/>
    <w:basedOn w:val="NormalB"/>
    <w:rsid w:val="003B3A5A"/>
    <w:pPr>
      <w:pBdr>
        <w:bottom w:val="single" w:sz="4" w:space="1" w:color="auto"/>
      </w:pBdr>
      <w:bidi/>
      <w:spacing w:after="120"/>
      <w:jc w:val="center"/>
    </w:pPr>
    <w:rPr>
      <w:rFonts w:ascii="Times New Roman" w:eastAsia="Batang" w:hAnsi="Times New Roman" w:cs="B Zar"/>
      <w:szCs w:val="18"/>
      <w:lang w:val="en-US"/>
    </w:rPr>
  </w:style>
  <w:style w:type="paragraph" w:customStyle="1" w:styleId="JadvalMatnNazanin">
    <w:name w:val="Jadval (Matn Nazanin)"/>
    <w:basedOn w:val="JadvalMatne"/>
    <w:rsid w:val="003B3A5A"/>
    <w:pPr>
      <w:spacing w:line="240" w:lineRule="auto"/>
    </w:pPr>
    <w:rPr>
      <w:rFonts w:cs="B Nazanin"/>
      <w:u w:val="single"/>
    </w:rPr>
  </w:style>
  <w:style w:type="paragraph" w:customStyle="1" w:styleId="Heading1EPeyvastTitr11">
    <w:name w:val="Heading 1 E Peyvast (Titr 11)"/>
    <w:basedOn w:val="Heading1"/>
    <w:rsid w:val="003B3A5A"/>
    <w:pPr>
      <w:pBdr>
        <w:bottom w:val="none" w:sz="0" w:space="0" w:color="auto"/>
      </w:pBdr>
      <w:spacing w:before="300" w:after="80" w:line="240" w:lineRule="auto"/>
    </w:pPr>
    <w:rPr>
      <w:rFonts w:ascii="Times New Roman" w:eastAsia="Batang" w:hAnsi="Times New Roman"/>
      <w:sz w:val="26"/>
      <w:szCs w:val="22"/>
    </w:rPr>
  </w:style>
  <w:style w:type="paragraph" w:customStyle="1" w:styleId="Fa42">
    <w:name w:val="Fa 4"/>
    <w:rsid w:val="003B3A5A"/>
    <w:pPr>
      <w:spacing w:after="0" w:line="240" w:lineRule="auto"/>
    </w:pPr>
    <w:rPr>
      <w:rFonts w:ascii="Times" w:eastAsia="Batang" w:hAnsi="Times" w:cs="Lotus"/>
      <w:bCs/>
      <w:sz w:val="8"/>
      <w:szCs w:val="8"/>
    </w:rPr>
  </w:style>
  <w:style w:type="paragraph" w:customStyle="1" w:styleId="1TrafficBulletKhatdar">
    <w:name w:val="1  Traffic =  Bullet  Khat dar"/>
    <w:basedOn w:val="1TrafficBullet0"/>
    <w:rsid w:val="003B3A5A"/>
    <w:pPr>
      <w:tabs>
        <w:tab w:val="num" w:pos="851"/>
      </w:tabs>
      <w:bidi/>
      <w:ind w:right="0"/>
    </w:pPr>
    <w:rPr>
      <w:rFonts w:eastAsia="Batang"/>
      <w:strike/>
    </w:rPr>
  </w:style>
  <w:style w:type="paragraph" w:customStyle="1" w:styleId="Fa12">
    <w:name w:val="Fa 12"/>
    <w:basedOn w:val="NormalB"/>
    <w:rsid w:val="003B3A5A"/>
    <w:pPr>
      <w:bidi/>
    </w:pPr>
    <w:rPr>
      <w:rFonts w:ascii="Times New Roman" w:eastAsia="Batang" w:hAnsi="Times New Roman" w:cs="B Lotus"/>
      <w:sz w:val="24"/>
      <w:szCs w:val="24"/>
      <w:lang w:val="en-US"/>
    </w:rPr>
  </w:style>
  <w:style w:type="paragraph" w:customStyle="1" w:styleId="FehrestBand">
    <w:name w:val="Fehrest Band"/>
    <w:basedOn w:val="NormalB"/>
    <w:rsid w:val="003B3A5A"/>
    <w:pPr>
      <w:pBdr>
        <w:bottom w:val="single" w:sz="6" w:space="1" w:color="auto"/>
      </w:pBdr>
      <w:bidi/>
      <w:jc w:val="center"/>
    </w:pPr>
    <w:rPr>
      <w:rFonts w:ascii="Times New Roman" w:eastAsia="Batang" w:hAnsi="Times New Roman" w:cs="B Zar"/>
      <w:sz w:val="20"/>
      <w:szCs w:val="24"/>
      <w:lang w:val="en-US"/>
    </w:rPr>
  </w:style>
  <w:style w:type="paragraph" w:customStyle="1" w:styleId="FehrestNumber">
    <w:name w:val="Fehrest Number"/>
    <w:basedOn w:val="NormalB"/>
    <w:rsid w:val="003B3A5A"/>
    <w:pPr>
      <w:bidi/>
      <w:jc w:val="center"/>
    </w:pPr>
    <w:rPr>
      <w:rFonts w:ascii="Times New Roman" w:eastAsia="Batang" w:hAnsi="Times New Roman" w:cs="B Lotus"/>
      <w:sz w:val="28"/>
      <w:szCs w:val="26"/>
      <w:lang w:val="en-US"/>
    </w:rPr>
  </w:style>
  <w:style w:type="paragraph" w:customStyle="1" w:styleId="FehrestBullet">
    <w:name w:val="Fehrest  Bullet"/>
    <w:basedOn w:val="NormalB"/>
    <w:rsid w:val="003B3A5A"/>
    <w:pPr>
      <w:numPr>
        <w:numId w:val="49"/>
      </w:numPr>
      <w:bidi/>
    </w:pPr>
    <w:rPr>
      <w:rFonts w:ascii="Times New Roman" w:eastAsia="Batang" w:hAnsi="Times New Roman"/>
      <w:sz w:val="34"/>
      <w:lang w:val="en-US"/>
    </w:rPr>
  </w:style>
  <w:style w:type="paragraph" w:customStyle="1" w:styleId="Fehrest--">
    <w:name w:val="Fehrest --"/>
    <w:basedOn w:val="NormalB"/>
    <w:rsid w:val="003B3A5A"/>
    <w:pPr>
      <w:numPr>
        <w:numId w:val="50"/>
      </w:numPr>
      <w:bidi/>
      <w:ind w:right="567"/>
    </w:pPr>
    <w:rPr>
      <w:rFonts w:ascii="Times New Roman" w:eastAsia="Batang" w:hAnsi="Times New Roman" w:cs="B Lotus"/>
      <w:sz w:val="24"/>
      <w:szCs w:val="26"/>
      <w:lang w:val="en-US"/>
    </w:rPr>
  </w:style>
  <w:style w:type="character" w:customStyle="1" w:styleId="D-TrafficVasat">
    <w:name w:val="D-Traffic Vasat"/>
    <w:rsid w:val="003B3A5A"/>
    <w:rPr>
      <w:rFonts w:cs="B Traffic" w:hint="cs"/>
      <w:sz w:val="20"/>
      <w:szCs w:val="22"/>
    </w:rPr>
  </w:style>
  <w:style w:type="numbering" w:styleId="111111">
    <w:name w:val="Outline List 2"/>
    <w:basedOn w:val="NoList"/>
    <w:unhideWhenUsed/>
    <w:rsid w:val="003B3A5A"/>
    <w:pPr>
      <w:numPr>
        <w:numId w:val="51"/>
      </w:numPr>
    </w:pPr>
  </w:style>
  <w:style w:type="paragraph" w:customStyle="1" w:styleId="matn12">
    <w:name w:val="matn = 1"/>
    <w:basedOn w:val="1alef"/>
    <w:rsid w:val="003B3A5A"/>
    <w:pPr>
      <w:tabs>
        <w:tab w:val="clear" w:pos="907"/>
      </w:tabs>
      <w:spacing w:after="120"/>
      <w:ind w:left="567" w:firstLine="0"/>
    </w:pPr>
    <w:rPr>
      <w:rFonts w:ascii="Times New Roman" w:eastAsia="Batang" w:hAnsi="Times New Roman"/>
      <w:b w:val="0"/>
      <w:spacing w:val="0"/>
      <w:sz w:val="24"/>
    </w:rPr>
  </w:style>
  <w:style w:type="paragraph" w:customStyle="1" w:styleId="1teraficalefteraficmatn">
    <w:name w:val="1 terafic = alef terafic = matn"/>
    <w:basedOn w:val="1teraficalefterafic"/>
    <w:rsid w:val="003B3A5A"/>
    <w:pPr>
      <w:ind w:left="567" w:firstLine="0"/>
    </w:pPr>
  </w:style>
  <w:style w:type="paragraph" w:customStyle="1" w:styleId="a2">
    <w:name w:val="تورفته یک"/>
    <w:semiHidden/>
    <w:rsid w:val="003B3A5A"/>
    <w:pPr>
      <w:numPr>
        <w:numId w:val="52"/>
      </w:numPr>
      <w:bidi/>
      <w:spacing w:before="120" w:after="120" w:line="240" w:lineRule="auto"/>
      <w:jc w:val="lowKashida"/>
    </w:pPr>
    <w:rPr>
      <w:rFonts w:ascii="Times New Roman" w:eastAsia="Batang" w:hAnsi="Times New Roman" w:cs="B Nazanin"/>
      <w:sz w:val="24"/>
      <w:szCs w:val="28"/>
    </w:rPr>
  </w:style>
  <w:style w:type="paragraph" w:customStyle="1" w:styleId="Table">
    <w:name w:val="Table"/>
    <w:semiHidden/>
    <w:rsid w:val="003B3A5A"/>
    <w:pPr>
      <w:tabs>
        <w:tab w:val="left" w:pos="567"/>
        <w:tab w:val="right" w:pos="8504"/>
      </w:tabs>
      <w:bidi/>
      <w:spacing w:after="0" w:line="240" w:lineRule="auto"/>
      <w:jc w:val="center"/>
    </w:pPr>
    <w:rPr>
      <w:rFonts w:ascii="Times New Roman" w:eastAsia="Batang" w:hAnsi="Times New Roman" w:cs="B Nazanin"/>
      <w:szCs w:val="28"/>
    </w:rPr>
  </w:style>
  <w:style w:type="table" w:customStyle="1" w:styleId="Tablesade">
    <w:name w:val="Table sade"/>
    <w:basedOn w:val="TableNormal"/>
    <w:rsid w:val="003B3A5A"/>
    <w:pPr>
      <w:tabs>
        <w:tab w:val="left" w:pos="113"/>
      </w:tabs>
      <w:spacing w:after="0" w:line="240" w:lineRule="auto"/>
      <w:jc w:val="center"/>
    </w:pPr>
    <w:rPr>
      <w:rFonts w:ascii="Times New Roman" w:eastAsia="Batang" w:hAnsi="Times New Roman" w:cs="B Nazanin"/>
      <w:sz w:val="20"/>
      <w:szCs w:val="28"/>
    </w:rPr>
    <w:tblPr>
      <w:jc w:val="right"/>
      <w:tblBorders>
        <w:top w:val="single" w:sz="6" w:space="0" w:color="auto"/>
        <w:left w:val="single" w:sz="6" w:space="0" w:color="auto"/>
        <w:bottom w:val="single" w:sz="6" w:space="0" w:color="auto"/>
        <w:right w:val="single" w:sz="6" w:space="0" w:color="auto"/>
      </w:tblBorders>
    </w:tblPr>
    <w:trPr>
      <w:jc w:val="right"/>
    </w:trPr>
    <w:tcPr>
      <w:shd w:val="clear" w:color="auto" w:fill="auto"/>
      <w:vAlign w:val="center"/>
    </w:tcPr>
  </w:style>
  <w:style w:type="paragraph" w:customStyle="1" w:styleId="titr12">
    <w:name w:val="titr12"/>
    <w:rsid w:val="003B3A5A"/>
    <w:pPr>
      <w:spacing w:after="0" w:line="240" w:lineRule="auto"/>
      <w:jc w:val="center"/>
    </w:pPr>
    <w:rPr>
      <w:rFonts w:ascii="Times New Roman" w:eastAsia="Batang" w:hAnsi="Times New Roman" w:cs="B Titr"/>
      <w:sz w:val="24"/>
      <w:szCs w:val="24"/>
    </w:rPr>
  </w:style>
  <w:style w:type="paragraph" w:customStyle="1" w:styleId="lotosnazokitalic16">
    <w:name w:val="lotos nazok italic 16"/>
    <w:rsid w:val="003B3A5A"/>
    <w:pPr>
      <w:spacing w:before="240" w:after="480" w:line="240" w:lineRule="auto"/>
      <w:ind w:left="1134" w:right="1134"/>
      <w:jc w:val="center"/>
    </w:pPr>
    <w:rPr>
      <w:rFonts w:ascii="Times New Roman" w:eastAsia="Batang" w:hAnsi="Times New Roman" w:cs="B Lotus"/>
      <w:iCs/>
      <w:sz w:val="24"/>
      <w:szCs w:val="32"/>
    </w:rPr>
  </w:style>
  <w:style w:type="paragraph" w:customStyle="1" w:styleId="sartitr1-zarb13">
    <w:name w:val="sartitr1- zar b 13"/>
    <w:link w:val="sartitr1-zarb13Char"/>
    <w:rsid w:val="003B3A5A"/>
    <w:pPr>
      <w:keepNext/>
      <w:bidi/>
      <w:spacing w:before="240" w:after="120" w:line="240" w:lineRule="auto"/>
      <w:jc w:val="lowKashida"/>
    </w:pPr>
    <w:rPr>
      <w:rFonts w:ascii="Times New Roman" w:eastAsia="Batang" w:hAnsi="Times New Roman" w:cs="B Zar"/>
      <w:bCs/>
      <w:sz w:val="26"/>
      <w:szCs w:val="26"/>
    </w:rPr>
  </w:style>
  <w:style w:type="paragraph" w:customStyle="1" w:styleId="lotos1">
    <w:name w:val="lotos 1"/>
    <w:basedOn w:val="Normal"/>
    <w:rsid w:val="003B3A5A"/>
    <w:pPr>
      <w:spacing w:after="120" w:line="240" w:lineRule="auto"/>
      <w:ind w:left="567" w:hanging="567"/>
      <w:jc w:val="lowKashida"/>
    </w:pPr>
    <w:rPr>
      <w:rFonts w:ascii="Times New Roman" w:eastAsia="MS Mincho" w:hAnsi="Times New Roman" w:cs="B Lotus"/>
      <w:bCs/>
      <w:sz w:val="24"/>
      <w:szCs w:val="28"/>
    </w:rPr>
  </w:style>
  <w:style w:type="paragraph" w:customStyle="1" w:styleId="barjeste">
    <w:name w:val="barjeste"/>
    <w:link w:val="barjesteChar"/>
    <w:rsid w:val="003B3A5A"/>
    <w:pPr>
      <w:spacing w:after="120" w:line="240" w:lineRule="auto"/>
      <w:ind w:left="567" w:hanging="567"/>
      <w:jc w:val="lowKashida"/>
    </w:pPr>
    <w:rPr>
      <w:rFonts w:ascii="Times New Roman" w:eastAsia="Batang" w:hAnsi="Times New Roman" w:cs="B Traffic"/>
      <w:bCs/>
      <w:sz w:val="24"/>
    </w:rPr>
  </w:style>
  <w:style w:type="character" w:customStyle="1" w:styleId="barjesteChar">
    <w:name w:val="barjeste Char"/>
    <w:link w:val="barjeste"/>
    <w:rsid w:val="003B3A5A"/>
    <w:rPr>
      <w:rFonts w:ascii="Times New Roman" w:eastAsia="Batang" w:hAnsi="Times New Roman" w:cs="B Traffic"/>
      <w:bCs/>
      <w:sz w:val="24"/>
    </w:rPr>
  </w:style>
  <w:style w:type="paragraph" w:customStyle="1" w:styleId="1teraficalefterafic">
    <w:name w:val="1 terafic = alef terafic"/>
    <w:basedOn w:val="1alef"/>
    <w:rsid w:val="003B3A5A"/>
    <w:pPr>
      <w:tabs>
        <w:tab w:val="clear" w:pos="907"/>
        <w:tab w:val="left" w:pos="944"/>
        <w:tab w:val="left" w:pos="1134"/>
      </w:tabs>
      <w:spacing w:after="120"/>
    </w:pPr>
    <w:rPr>
      <w:rFonts w:ascii="Times New Roman" w:eastAsia="Batang" w:hAnsi="Times New Roman" w:cs="B Traffic"/>
      <w:b w:val="0"/>
      <w:spacing w:val="0"/>
      <w:sz w:val="24"/>
      <w:szCs w:val="22"/>
    </w:rPr>
  </w:style>
  <w:style w:type="paragraph" w:customStyle="1" w:styleId="1bulletteraficalefteraficmatn">
    <w:name w:val="1 = bullet terafic = alef terafic = matn"/>
    <w:basedOn w:val="barjeste"/>
    <w:rsid w:val="003B3A5A"/>
    <w:pPr>
      <w:tabs>
        <w:tab w:val="left" w:pos="964"/>
        <w:tab w:val="left" w:pos="1134"/>
      </w:tabs>
      <w:bidi/>
      <w:ind w:left="851" w:firstLine="0"/>
    </w:pPr>
  </w:style>
  <w:style w:type="paragraph" w:customStyle="1" w:styleId="1teraficalefterafic1terafic">
    <w:name w:val="1 terafic= alef terafic = 1 terafic"/>
    <w:basedOn w:val="1teraficalefterafic"/>
    <w:rsid w:val="003B3A5A"/>
    <w:pPr>
      <w:tabs>
        <w:tab w:val="clear" w:pos="944"/>
        <w:tab w:val="clear" w:pos="1134"/>
        <w:tab w:val="left" w:pos="1474"/>
        <w:tab w:val="left" w:pos="1701"/>
      </w:tabs>
      <w:ind w:left="1701"/>
    </w:pPr>
  </w:style>
  <w:style w:type="paragraph" w:customStyle="1" w:styleId="lotos15">
    <w:name w:val="lotos 1.5"/>
    <w:basedOn w:val="Normal"/>
    <w:rsid w:val="003B3A5A"/>
    <w:pPr>
      <w:spacing w:after="0" w:line="240" w:lineRule="auto"/>
      <w:ind w:left="1418" w:hanging="851"/>
      <w:jc w:val="lowKashida"/>
    </w:pPr>
    <w:rPr>
      <w:rFonts w:ascii="Times New Roman" w:eastAsia="MS Mincho" w:hAnsi="Times New Roman" w:cs="B Lotus"/>
      <w:bCs/>
      <w:szCs w:val="28"/>
    </w:rPr>
  </w:style>
  <w:style w:type="paragraph" w:customStyle="1" w:styleId="1bulletterafic">
    <w:name w:val="1 = bullet terafic"/>
    <w:basedOn w:val="1bulletteraficalefteraficmatn"/>
    <w:rsid w:val="003B3A5A"/>
    <w:pPr>
      <w:numPr>
        <w:numId w:val="53"/>
      </w:numPr>
      <w:tabs>
        <w:tab w:val="clear" w:pos="1287"/>
        <w:tab w:val="num" w:pos="360"/>
        <w:tab w:val="num" w:pos="644"/>
        <w:tab w:val="left" w:pos="851"/>
      </w:tabs>
      <w:ind w:left="360"/>
    </w:pPr>
  </w:style>
  <w:style w:type="paragraph" w:customStyle="1" w:styleId="1bulletteraficalef">
    <w:name w:val="1 = bullet terafic = alef"/>
    <w:basedOn w:val="1teraficalefterafic"/>
    <w:rsid w:val="003B3A5A"/>
    <w:pPr>
      <w:tabs>
        <w:tab w:val="clear" w:pos="944"/>
        <w:tab w:val="clear" w:pos="1134"/>
        <w:tab w:val="left" w:pos="1184"/>
        <w:tab w:val="left" w:pos="1424"/>
      </w:tabs>
      <w:ind w:left="1475"/>
    </w:pPr>
  </w:style>
  <w:style w:type="paragraph" w:customStyle="1" w:styleId="1alefterafic1terafic">
    <w:name w:val="1 = alef terafic = 1 terafic"/>
    <w:basedOn w:val="1teraficalefterafic1terafic"/>
    <w:rsid w:val="003B3A5A"/>
    <w:pPr>
      <w:tabs>
        <w:tab w:val="left" w:pos="1985"/>
      </w:tabs>
      <w:ind w:left="1702" w:hanging="284"/>
    </w:pPr>
  </w:style>
  <w:style w:type="paragraph" w:customStyle="1" w:styleId="matnejadval">
    <w:name w:val="matne jadval"/>
    <w:basedOn w:val="1-jadval"/>
    <w:rsid w:val="003B3A5A"/>
    <w:pPr>
      <w:tabs>
        <w:tab w:val="left" w:pos="113"/>
      </w:tabs>
      <w:ind w:left="0" w:firstLine="0"/>
    </w:pPr>
  </w:style>
  <w:style w:type="paragraph" w:customStyle="1" w:styleId="1alefterafic">
    <w:name w:val="1alef terafic"/>
    <w:basedOn w:val="Normal"/>
    <w:rsid w:val="003B3A5A"/>
    <w:pPr>
      <w:tabs>
        <w:tab w:val="left" w:pos="1134"/>
      </w:tabs>
      <w:spacing w:after="0" w:line="240" w:lineRule="auto"/>
      <w:ind w:left="1701" w:hanging="1134"/>
      <w:jc w:val="lowKashida"/>
    </w:pPr>
    <w:rPr>
      <w:rFonts w:ascii="Times New Roman" w:eastAsia="MS Mincho" w:hAnsi="Times New Roman" w:cs="B Traffic"/>
      <w:bCs/>
    </w:rPr>
  </w:style>
  <w:style w:type="paragraph" w:customStyle="1" w:styleId="lotos1-12pt">
    <w:name w:val="lotos 1- 12pt"/>
    <w:basedOn w:val="lotos1"/>
    <w:rsid w:val="003B3A5A"/>
    <w:pPr>
      <w:spacing w:before="240"/>
    </w:pPr>
  </w:style>
  <w:style w:type="paragraph" w:customStyle="1" w:styleId="1-jadval">
    <w:name w:val="1- jadval"/>
    <w:basedOn w:val="Normal"/>
    <w:rsid w:val="003B3A5A"/>
    <w:pPr>
      <w:spacing w:after="0" w:line="240" w:lineRule="auto"/>
      <w:ind w:left="567" w:hanging="567"/>
      <w:jc w:val="lowKashida"/>
    </w:pPr>
    <w:rPr>
      <w:rFonts w:ascii="Times New Roman" w:eastAsia="MS Mincho" w:hAnsi="Times New Roman" w:cs="B Lotus"/>
      <w:bCs/>
      <w:szCs w:val="28"/>
    </w:rPr>
  </w:style>
  <w:style w:type="paragraph" w:customStyle="1" w:styleId="alefba-aval">
    <w:name w:val="alefba- aval"/>
    <w:basedOn w:val="Normal"/>
    <w:rsid w:val="003B3A5A"/>
    <w:pPr>
      <w:tabs>
        <w:tab w:val="left" w:pos="397"/>
      </w:tabs>
      <w:spacing w:after="0" w:line="240" w:lineRule="auto"/>
      <w:ind w:left="567" w:hanging="567"/>
      <w:jc w:val="lowKashida"/>
    </w:pPr>
    <w:rPr>
      <w:rFonts w:ascii="Times New Roman" w:eastAsia="MS Mincho" w:hAnsi="Times New Roman" w:cs="B Lotus"/>
      <w:bCs/>
      <w:szCs w:val="28"/>
    </w:rPr>
  </w:style>
  <w:style w:type="paragraph" w:customStyle="1" w:styleId="zir1-1lotos">
    <w:name w:val="zir 1-1 lotos"/>
    <w:basedOn w:val="Normal"/>
    <w:rsid w:val="003B3A5A"/>
    <w:pPr>
      <w:tabs>
        <w:tab w:val="left" w:pos="1701"/>
      </w:tabs>
      <w:spacing w:after="0" w:line="240" w:lineRule="auto"/>
      <w:ind w:left="1701" w:hanging="567"/>
      <w:jc w:val="lowKashida"/>
    </w:pPr>
    <w:rPr>
      <w:rFonts w:ascii="Times New Roman" w:eastAsia="MS Mincho" w:hAnsi="Times New Roman" w:cs="B Lotus"/>
      <w:bCs/>
      <w:szCs w:val="28"/>
    </w:rPr>
  </w:style>
  <w:style w:type="paragraph" w:customStyle="1" w:styleId="1alefmatn">
    <w:name w:val="1 = alef = matn"/>
    <w:basedOn w:val="1Lotus"/>
    <w:rsid w:val="003B3A5A"/>
    <w:pPr>
      <w:spacing w:after="120"/>
      <w:ind w:firstLine="0"/>
    </w:pPr>
    <w:rPr>
      <w:rFonts w:eastAsia="Batang"/>
    </w:rPr>
  </w:style>
  <w:style w:type="paragraph" w:customStyle="1" w:styleId="faree1-12pt">
    <w:name w:val="faree 1- 12pt"/>
    <w:basedOn w:val="Normal"/>
    <w:rsid w:val="003B3A5A"/>
    <w:pPr>
      <w:tabs>
        <w:tab w:val="left" w:pos="1134"/>
      </w:tabs>
      <w:spacing w:before="240" w:after="0" w:line="240" w:lineRule="auto"/>
      <w:ind w:left="1134" w:hanging="1134"/>
      <w:jc w:val="lowKashida"/>
    </w:pPr>
    <w:rPr>
      <w:rFonts w:ascii="Times New Roman" w:eastAsia="MS Mincho" w:hAnsi="Times New Roman" w:cs="B Lotus"/>
      <w:bCs/>
      <w:szCs w:val="28"/>
    </w:rPr>
  </w:style>
  <w:style w:type="paragraph" w:customStyle="1" w:styleId="zir1-1-1">
    <w:name w:val="zir 1-1-1"/>
    <w:basedOn w:val="zir1-1lotos"/>
    <w:rsid w:val="003B3A5A"/>
    <w:pPr>
      <w:tabs>
        <w:tab w:val="clear" w:pos="1701"/>
        <w:tab w:val="left" w:pos="2041"/>
        <w:tab w:val="left" w:pos="2268"/>
      </w:tabs>
      <w:ind w:left="2268"/>
    </w:pPr>
  </w:style>
  <w:style w:type="paragraph" w:customStyle="1" w:styleId="fa1">
    <w:name w:val="fa"/>
    <w:basedOn w:val="1alef"/>
    <w:rsid w:val="003B3A5A"/>
    <w:pPr>
      <w:tabs>
        <w:tab w:val="clear" w:pos="907"/>
        <w:tab w:val="left" w:pos="944"/>
        <w:tab w:val="left" w:pos="1134"/>
      </w:tabs>
      <w:spacing w:after="0"/>
    </w:pPr>
    <w:rPr>
      <w:rFonts w:ascii="Times New Roman" w:eastAsia="Batang" w:hAnsi="Times New Roman"/>
      <w:b w:val="0"/>
      <w:spacing w:val="0"/>
      <w:sz w:val="16"/>
      <w:szCs w:val="20"/>
    </w:rPr>
  </w:style>
  <w:style w:type="paragraph" w:customStyle="1" w:styleId="11alef">
    <w:name w:val="1 = 1alef"/>
    <w:basedOn w:val="Normal"/>
    <w:rsid w:val="003B3A5A"/>
    <w:pPr>
      <w:tabs>
        <w:tab w:val="left" w:pos="1134"/>
      </w:tabs>
      <w:spacing w:after="0" w:line="240" w:lineRule="auto"/>
      <w:ind w:left="1701" w:hanging="1134"/>
      <w:jc w:val="lowKashida"/>
    </w:pPr>
    <w:rPr>
      <w:rFonts w:ascii="Times New Roman" w:eastAsia="MS Mincho" w:hAnsi="Times New Roman" w:cs="B Lotus"/>
      <w:bCs/>
      <w:szCs w:val="28"/>
    </w:rPr>
  </w:style>
  <w:style w:type="paragraph" w:customStyle="1" w:styleId="1alefalef">
    <w:name w:val="1alef = alef"/>
    <w:basedOn w:val="1alef"/>
    <w:rsid w:val="003B3A5A"/>
    <w:pPr>
      <w:tabs>
        <w:tab w:val="clear" w:pos="907"/>
        <w:tab w:val="left" w:pos="944"/>
        <w:tab w:val="left" w:pos="1134"/>
        <w:tab w:val="left" w:pos="2041"/>
        <w:tab w:val="left" w:pos="2075"/>
      </w:tabs>
      <w:spacing w:after="120"/>
      <w:ind w:left="2268"/>
    </w:pPr>
    <w:rPr>
      <w:rFonts w:ascii="Times New Roman" w:eastAsia="Batang" w:hAnsi="Times New Roman"/>
      <w:b w:val="0"/>
      <w:spacing w:val="0"/>
      <w:sz w:val="24"/>
    </w:rPr>
  </w:style>
  <w:style w:type="paragraph" w:customStyle="1" w:styleId="1alefteraficalef">
    <w:name w:val="1alef terafic =alef"/>
    <w:basedOn w:val="1teraficalefterafic"/>
    <w:rsid w:val="003B3A5A"/>
    <w:pPr>
      <w:tabs>
        <w:tab w:val="left" w:pos="2041"/>
      </w:tabs>
      <w:ind w:left="2268"/>
    </w:pPr>
  </w:style>
  <w:style w:type="paragraph" w:customStyle="1" w:styleId="1terafficalefmatn">
    <w:name w:val="1 teraffic = alef = matn"/>
    <w:basedOn w:val="barjeste"/>
    <w:rsid w:val="003B3A5A"/>
    <w:pPr>
      <w:bidi/>
      <w:ind w:firstLine="0"/>
    </w:pPr>
  </w:style>
  <w:style w:type="paragraph" w:customStyle="1" w:styleId="1alef3">
    <w:name w:val="1alef"/>
    <w:basedOn w:val="11alef"/>
    <w:rsid w:val="003B3A5A"/>
    <w:pPr>
      <w:spacing w:after="200"/>
      <w:ind w:left="1134"/>
    </w:pPr>
  </w:style>
  <w:style w:type="paragraph" w:customStyle="1" w:styleId="11alefalef1">
    <w:name w:val="1 = 1alef = alef = 1"/>
    <w:basedOn w:val="zir1-1lotos"/>
    <w:rsid w:val="003B3A5A"/>
    <w:pPr>
      <w:ind w:left="2835"/>
    </w:pPr>
  </w:style>
  <w:style w:type="paragraph" w:customStyle="1" w:styleId="11alefalef1matn">
    <w:name w:val="1 = 1alef = alef = 1 = matn"/>
    <w:basedOn w:val="1alef"/>
    <w:rsid w:val="003B3A5A"/>
    <w:pPr>
      <w:tabs>
        <w:tab w:val="clear" w:pos="907"/>
        <w:tab w:val="left" w:pos="944"/>
        <w:tab w:val="left" w:pos="1134"/>
      </w:tabs>
      <w:spacing w:after="120"/>
      <w:ind w:left="2268" w:firstLine="0"/>
    </w:pPr>
    <w:rPr>
      <w:rFonts w:ascii="Times New Roman" w:eastAsia="Batang" w:hAnsi="Times New Roman"/>
      <w:b w:val="0"/>
      <w:spacing w:val="0"/>
      <w:sz w:val="24"/>
    </w:rPr>
  </w:style>
  <w:style w:type="paragraph" w:customStyle="1" w:styleId="11alefalef1alef">
    <w:name w:val="1 = 1alef = alef = 1 = alef"/>
    <w:basedOn w:val="zir1-1-1"/>
    <w:rsid w:val="003B3A5A"/>
    <w:pPr>
      <w:tabs>
        <w:tab w:val="clear" w:pos="2041"/>
        <w:tab w:val="clear" w:pos="2268"/>
        <w:tab w:val="left" w:pos="3175"/>
      </w:tabs>
      <w:ind w:left="3402"/>
    </w:pPr>
  </w:style>
  <w:style w:type="paragraph" w:customStyle="1" w:styleId="1Lotus6">
    <w:name w:val="1  Lotus  =  6"/>
    <w:basedOn w:val="Matn"/>
    <w:locked/>
    <w:rsid w:val="003B3A5A"/>
    <w:pPr>
      <w:tabs>
        <w:tab w:val="left" w:pos="454"/>
        <w:tab w:val="left" w:pos="1418"/>
        <w:tab w:val="right" w:pos="8392"/>
      </w:tabs>
      <w:spacing w:after="120"/>
      <w:ind w:left="567" w:hanging="567"/>
    </w:pPr>
    <w:rPr>
      <w:rFonts w:ascii="Times New Roman" w:eastAsia="Batang" w:hAnsi="Times New Roman"/>
    </w:rPr>
  </w:style>
  <w:style w:type="paragraph" w:customStyle="1" w:styleId="1Lotus20">
    <w:name w:val="1  Lotus  =  2"/>
    <w:basedOn w:val="1Lotus6"/>
    <w:locked/>
    <w:rsid w:val="003B3A5A"/>
    <w:pPr>
      <w:spacing w:after="40"/>
      <w:jc w:val="both"/>
    </w:pPr>
  </w:style>
  <w:style w:type="paragraph" w:customStyle="1" w:styleId="1LotusAbi">
    <w:name w:val="1  Lotus  =  Abi"/>
    <w:basedOn w:val="Matn"/>
    <w:locked/>
    <w:rsid w:val="003B3A5A"/>
    <w:pPr>
      <w:keepNext/>
      <w:tabs>
        <w:tab w:val="left" w:pos="454"/>
        <w:tab w:val="left" w:pos="1418"/>
        <w:tab w:val="right" w:pos="8392"/>
      </w:tabs>
      <w:spacing w:before="160"/>
      <w:ind w:left="567" w:hanging="567"/>
    </w:pPr>
    <w:rPr>
      <w:rFonts w:ascii="Times New Roman" w:eastAsia="Batang" w:hAnsi="Times New Roman" w:cs="B Zar"/>
      <w:b/>
      <w:color w:val="0066CC"/>
      <w:szCs w:val="22"/>
    </w:rPr>
  </w:style>
  <w:style w:type="character" w:customStyle="1" w:styleId="1LotusChar1">
    <w:name w:val="1  Lotus Char"/>
    <w:rsid w:val="003B3A5A"/>
    <w:rPr>
      <w:rFonts w:ascii="Times" w:eastAsia="Batang" w:hAnsi="Times" w:cs="B Lotus"/>
      <w:bCs/>
      <w:sz w:val="24"/>
      <w:szCs w:val="28"/>
    </w:rPr>
  </w:style>
  <w:style w:type="character" w:customStyle="1" w:styleId="1LotusZirChar">
    <w:name w:val="1  Lotus  =  Zir Char"/>
    <w:link w:val="1LotusZir"/>
    <w:rsid w:val="003B3A5A"/>
    <w:rPr>
      <w:rFonts w:ascii="Times" w:eastAsia="Times New Roman" w:hAnsi="Times" w:cs="B Lotus"/>
      <w:bCs/>
      <w:sz w:val="24"/>
      <w:szCs w:val="28"/>
    </w:rPr>
  </w:style>
  <w:style w:type="paragraph" w:customStyle="1" w:styleId="1LotusAlef2Sotoni">
    <w:name w:val="1  Lotus  = Alef =  2 Sotoni"/>
    <w:basedOn w:val="1LotusAlef"/>
    <w:locked/>
    <w:rsid w:val="003B3A5A"/>
    <w:pPr>
      <w:tabs>
        <w:tab w:val="clear" w:pos="907"/>
      </w:tabs>
      <w:bidi/>
      <w:spacing w:after="0"/>
      <w:ind w:left="1758" w:hanging="624"/>
      <w:jc w:val="both"/>
    </w:pPr>
    <w:rPr>
      <w:rFonts w:ascii="Times New Roman Bold" w:eastAsia="Batang" w:hAnsi="Times New Roman Bold" w:cs="B Lotus"/>
      <w:b/>
    </w:rPr>
  </w:style>
  <w:style w:type="paragraph" w:customStyle="1" w:styleId="1Lotusyek">
    <w:name w:val="1  Lotus = (yek)"/>
    <w:basedOn w:val="1LotusZir"/>
    <w:rsid w:val="003B3A5A"/>
    <w:pPr>
      <w:spacing w:after="0"/>
      <w:ind w:left="1134" w:hanging="567"/>
      <w:jc w:val="lowKashida"/>
    </w:pPr>
    <w:rPr>
      <w:rFonts w:ascii="Times New Roman Bold" w:eastAsia="Batang" w:hAnsi="Times New Roman Bold"/>
      <w:sz w:val="22"/>
    </w:rPr>
  </w:style>
  <w:style w:type="paragraph" w:customStyle="1" w:styleId="1LotusKamFaSatr">
    <w:name w:val="1  Lotus = Kam Fa Satr"/>
    <w:basedOn w:val="1LotusBeFeSatr"/>
    <w:locked/>
    <w:rsid w:val="003B3A5A"/>
    <w:pPr>
      <w:spacing w:before="0" w:after="80"/>
      <w:jc w:val="both"/>
    </w:pPr>
    <w:rPr>
      <w:rFonts w:ascii="Times New Roman Bold" w:eastAsia="Batang" w:hAnsi="Times New Roman Bold"/>
      <w:b/>
    </w:rPr>
  </w:style>
  <w:style w:type="numbering" w:styleId="1ai">
    <w:name w:val="Outline List 1"/>
    <w:basedOn w:val="NoList"/>
    <w:rsid w:val="003B3A5A"/>
    <w:pPr>
      <w:numPr>
        <w:numId w:val="54"/>
      </w:numPr>
    </w:pPr>
  </w:style>
  <w:style w:type="paragraph" w:customStyle="1" w:styleId="1Abi">
    <w:name w:val="1 =  Abi"/>
    <w:locked/>
    <w:rsid w:val="003B3A5A"/>
    <w:pPr>
      <w:keepNext/>
      <w:spacing w:after="40" w:line="240" w:lineRule="auto"/>
      <w:ind w:left="454" w:right="454" w:hanging="454"/>
      <w:jc w:val="lowKashida"/>
    </w:pPr>
    <w:rPr>
      <w:rFonts w:ascii="Times" w:eastAsia="Batang" w:hAnsi="Times" w:cs="B Yagut"/>
      <w:b/>
      <w:bCs/>
      <w:color w:val="0099FF"/>
      <w:sz w:val="24"/>
      <w:szCs w:val="28"/>
    </w:rPr>
  </w:style>
  <w:style w:type="paragraph" w:customStyle="1" w:styleId="1AbiAlef">
    <w:name w:val="1 =  Abi = Alef"/>
    <w:locked/>
    <w:rsid w:val="003B3A5A"/>
    <w:pPr>
      <w:spacing w:after="0" w:line="240" w:lineRule="auto"/>
      <w:ind w:left="1078" w:right="1078" w:hanging="624"/>
      <w:jc w:val="lowKashida"/>
    </w:pPr>
    <w:rPr>
      <w:rFonts w:ascii="Times" w:eastAsia="Batang" w:hAnsi="Times" w:cs="Lotus"/>
      <w:bCs/>
      <w:szCs w:val="28"/>
    </w:rPr>
  </w:style>
  <w:style w:type="paragraph" w:customStyle="1" w:styleId="1Black">
    <w:name w:val="1 =  Black"/>
    <w:locked/>
    <w:rsid w:val="003B3A5A"/>
    <w:pPr>
      <w:spacing w:after="40" w:line="240" w:lineRule="auto"/>
      <w:ind w:left="454" w:right="454" w:hanging="454"/>
      <w:jc w:val="lowKashida"/>
    </w:pPr>
    <w:rPr>
      <w:rFonts w:ascii="Times" w:eastAsia="Batang" w:hAnsi="Times" w:cs="Lotus"/>
      <w:bCs/>
      <w:color w:val="000000"/>
      <w:szCs w:val="28"/>
    </w:rPr>
  </w:style>
  <w:style w:type="paragraph" w:customStyle="1" w:styleId="1BlackBullet">
    <w:name w:val="1 =  Black =  Bullet"/>
    <w:basedOn w:val="Matn"/>
    <w:locked/>
    <w:rsid w:val="003B3A5A"/>
    <w:pPr>
      <w:tabs>
        <w:tab w:val="left" w:pos="454"/>
        <w:tab w:val="left" w:pos="1418"/>
        <w:tab w:val="right" w:pos="8392"/>
      </w:tabs>
      <w:ind w:left="738" w:hanging="284"/>
    </w:pPr>
    <w:rPr>
      <w:rFonts w:ascii="Times New Roman" w:eastAsia="Batang" w:hAnsi="Times New Roman"/>
    </w:rPr>
  </w:style>
  <w:style w:type="paragraph" w:customStyle="1" w:styleId="1Zir8Pt">
    <w:name w:val="1 =  Zir  (8 Pt)"/>
    <w:basedOn w:val="Matn"/>
    <w:rsid w:val="003B3A5A"/>
    <w:pPr>
      <w:tabs>
        <w:tab w:val="left" w:pos="454"/>
        <w:tab w:val="left" w:pos="1418"/>
        <w:tab w:val="right" w:pos="8392"/>
      </w:tabs>
      <w:spacing w:after="160"/>
      <w:ind w:left="567"/>
    </w:pPr>
    <w:rPr>
      <w:rFonts w:ascii="Times New Roman" w:eastAsia="Batang" w:hAnsi="Times New Roman"/>
    </w:rPr>
  </w:style>
  <w:style w:type="paragraph" w:customStyle="1" w:styleId="1Zir2Pt">
    <w:name w:val="1 =  Zir  (2 Pt)"/>
    <w:basedOn w:val="1Zir8Pt"/>
    <w:rsid w:val="003B3A5A"/>
    <w:pPr>
      <w:spacing w:after="40"/>
    </w:pPr>
  </w:style>
  <w:style w:type="paragraph" w:customStyle="1" w:styleId="1ZireZar">
    <w:name w:val="1 =  Zire = Zar"/>
    <w:basedOn w:val="Matn"/>
    <w:rsid w:val="003B3A5A"/>
    <w:pPr>
      <w:tabs>
        <w:tab w:val="left" w:pos="454"/>
        <w:tab w:val="left" w:pos="1418"/>
        <w:tab w:val="right" w:pos="8392"/>
      </w:tabs>
      <w:spacing w:before="200" w:after="40"/>
      <w:ind w:left="567"/>
    </w:pPr>
    <w:rPr>
      <w:rFonts w:ascii="Times New Roman" w:eastAsia="Batang" w:hAnsi="Times New Roman" w:cs="B Zar"/>
      <w:b/>
      <w:szCs w:val="24"/>
    </w:rPr>
  </w:style>
  <w:style w:type="paragraph" w:customStyle="1" w:styleId="1Titr">
    <w:name w:val="1 = Titr"/>
    <w:basedOn w:val="Normal-B0"/>
    <w:rsid w:val="003B3A5A"/>
    <w:pPr>
      <w:numPr>
        <w:numId w:val="55"/>
      </w:numPr>
      <w:spacing w:after="80"/>
    </w:pPr>
    <w:rPr>
      <w:rFonts w:eastAsia="MS Mincho" w:cs="B Titr"/>
      <w:szCs w:val="22"/>
    </w:rPr>
  </w:style>
  <w:style w:type="paragraph" w:customStyle="1" w:styleId="1Zir">
    <w:name w:val="1 = Zir"/>
    <w:basedOn w:val="Normal-B0"/>
    <w:rsid w:val="003B3A5A"/>
    <w:pPr>
      <w:numPr>
        <w:numId w:val="56"/>
      </w:numPr>
    </w:pPr>
    <w:rPr>
      <w:rFonts w:eastAsia="MS Mincho"/>
    </w:rPr>
  </w:style>
  <w:style w:type="paragraph" w:customStyle="1" w:styleId="1LotusYekBlack">
    <w:name w:val="1 Lotus  = Yek  Black"/>
    <w:basedOn w:val="Matn"/>
    <w:locked/>
    <w:rsid w:val="003B3A5A"/>
    <w:pPr>
      <w:tabs>
        <w:tab w:val="left" w:pos="454"/>
        <w:tab w:val="left" w:pos="1418"/>
        <w:tab w:val="right" w:pos="8392"/>
      </w:tabs>
      <w:ind w:left="1021" w:hanging="454"/>
    </w:pPr>
    <w:rPr>
      <w:rFonts w:ascii="Times New Roman" w:eastAsia="Batang" w:hAnsi="Times New Roman"/>
    </w:rPr>
  </w:style>
  <w:style w:type="paragraph" w:customStyle="1" w:styleId="1LotusYekAlef">
    <w:name w:val="1 Lotus  = Yek = Alef"/>
    <w:locked/>
    <w:rsid w:val="003B3A5A"/>
    <w:pPr>
      <w:bidi/>
      <w:spacing w:after="0" w:line="240" w:lineRule="auto"/>
      <w:ind w:left="1645" w:hanging="624"/>
    </w:pPr>
    <w:rPr>
      <w:rFonts w:ascii="Times" w:eastAsia="Batang" w:hAnsi="Times" w:cs="B Lotus"/>
      <w:bCs/>
      <w:szCs w:val="28"/>
    </w:rPr>
  </w:style>
  <w:style w:type="paragraph" w:customStyle="1" w:styleId="1Tash">
    <w:name w:val="1 Tash"/>
    <w:basedOn w:val="NormalB"/>
    <w:rsid w:val="003B3A5A"/>
    <w:pPr>
      <w:bidi/>
      <w:spacing w:before="120" w:after="280"/>
      <w:ind w:left="567" w:hanging="567"/>
    </w:pPr>
    <w:rPr>
      <w:rFonts w:ascii="Times New Roman" w:eastAsia="Batang" w:hAnsi="Times New Roman" w:cs="B Nazanin"/>
      <w:szCs w:val="26"/>
      <w:lang w:val="en-US"/>
    </w:rPr>
  </w:style>
  <w:style w:type="paragraph" w:customStyle="1" w:styleId="1-1Zir">
    <w:name w:val="1-1  = Zir"/>
    <w:basedOn w:val="Normal-B0"/>
    <w:rsid w:val="003B3A5A"/>
    <w:pPr>
      <w:ind w:left="851"/>
    </w:pPr>
    <w:rPr>
      <w:rFonts w:eastAsia="MS Mincho"/>
    </w:rPr>
  </w:style>
  <w:style w:type="paragraph" w:customStyle="1" w:styleId="1-1Bullet">
    <w:name w:val="1-1 Bullet"/>
    <w:basedOn w:val="Normal"/>
    <w:rsid w:val="003B3A5A"/>
    <w:pPr>
      <w:numPr>
        <w:numId w:val="57"/>
      </w:numPr>
      <w:spacing w:after="0" w:line="240" w:lineRule="auto"/>
      <w:ind w:right="284"/>
      <w:jc w:val="lowKashida"/>
    </w:pPr>
    <w:rPr>
      <w:rFonts w:ascii="Times New Roman" w:eastAsia="MS Mincho" w:hAnsi="Times New Roman" w:cs="B Lotus"/>
      <w:bCs/>
      <w:szCs w:val="28"/>
    </w:rPr>
  </w:style>
  <w:style w:type="paragraph" w:customStyle="1" w:styleId="AhdafMatn">
    <w:name w:val="Ahdaf  Matn"/>
    <w:basedOn w:val="Matn"/>
    <w:locked/>
    <w:rsid w:val="003B3A5A"/>
    <w:pPr>
      <w:tabs>
        <w:tab w:val="left" w:pos="454"/>
        <w:tab w:val="left" w:pos="1418"/>
        <w:tab w:val="right" w:pos="8392"/>
      </w:tabs>
      <w:spacing w:after="240"/>
      <w:ind w:left="1134" w:right="567" w:hanging="567"/>
    </w:pPr>
    <w:rPr>
      <w:rFonts w:ascii="Times New Roman" w:eastAsia="Batang" w:hAnsi="Times New Roman" w:cs="B Nazanin"/>
      <w:color w:val="0099CC"/>
    </w:rPr>
  </w:style>
  <w:style w:type="paragraph" w:customStyle="1" w:styleId="AhdafMatnCond">
    <w:name w:val="Ahdaf  Matn  =  Cond"/>
    <w:basedOn w:val="AhdafMatn"/>
    <w:locked/>
    <w:rsid w:val="003B3A5A"/>
    <w:pPr>
      <w:jc w:val="both"/>
    </w:pPr>
    <w:rPr>
      <w:spacing w:val="-2"/>
    </w:rPr>
  </w:style>
  <w:style w:type="paragraph" w:customStyle="1" w:styleId="Alef10">
    <w:name w:val="Alef = (1)"/>
    <w:basedOn w:val="Normal-B0"/>
    <w:rsid w:val="003B3A5A"/>
    <w:pPr>
      <w:spacing w:after="160" w:line="440" w:lineRule="exact"/>
      <w:ind w:left="1078" w:hanging="454"/>
    </w:pPr>
    <w:rPr>
      <w:rFonts w:eastAsia="MS Mincho"/>
    </w:rPr>
  </w:style>
  <w:style w:type="paragraph" w:customStyle="1" w:styleId="AuditOrg">
    <w:name w:val="Audit Org.."/>
    <w:basedOn w:val="Matn"/>
    <w:locked/>
    <w:rsid w:val="003B3A5A"/>
    <w:pPr>
      <w:tabs>
        <w:tab w:val="left" w:pos="454"/>
        <w:tab w:val="left" w:pos="1418"/>
        <w:tab w:val="right" w:pos="8392"/>
      </w:tabs>
      <w:jc w:val="center"/>
    </w:pPr>
    <w:rPr>
      <w:rFonts w:ascii="Times New Roman" w:eastAsia="Batang" w:hAnsi="Times New Roman" w:cs="B Titr"/>
      <w:b/>
      <w:sz w:val="24"/>
    </w:rPr>
  </w:style>
  <w:style w:type="paragraph" w:customStyle="1" w:styleId="111">
    <w:name w:val="1 = 1"/>
    <w:basedOn w:val="1-1Zir"/>
    <w:link w:val="11CharChar"/>
    <w:rsid w:val="003B3A5A"/>
    <w:pPr>
      <w:ind w:left="1134" w:hanging="567"/>
    </w:pPr>
  </w:style>
  <w:style w:type="character" w:customStyle="1" w:styleId="DefaultVasatAbi">
    <w:name w:val="Default  (Vasat) Abi"/>
    <w:rsid w:val="003B3A5A"/>
    <w:rPr>
      <w:rFonts w:ascii="Times New Roman" w:hAnsi="Times New Roman" w:cs="B Traffic"/>
      <w:b/>
      <w:color w:val="0066CC"/>
      <w:sz w:val="24"/>
      <w:szCs w:val="22"/>
    </w:rPr>
  </w:style>
  <w:style w:type="paragraph" w:customStyle="1" w:styleId="1bulletterafic1">
    <w:name w:val="1 = bullet terafic1"/>
    <w:basedOn w:val="1bulletteraficalefteraficmatn"/>
    <w:next w:val="1bulletterafic"/>
    <w:rsid w:val="003B3A5A"/>
    <w:pPr>
      <w:tabs>
        <w:tab w:val="left" w:pos="851"/>
        <w:tab w:val="num" w:pos="1287"/>
      </w:tabs>
      <w:ind w:left="1287" w:hanging="360"/>
    </w:pPr>
  </w:style>
  <w:style w:type="paragraph" w:customStyle="1" w:styleId="afffff6">
    <w:name w:val="ایران. فهرست جداول"/>
    <w:basedOn w:val="Normal"/>
    <w:rsid w:val="003B3A5A"/>
    <w:pPr>
      <w:spacing w:after="0" w:line="240" w:lineRule="auto"/>
      <w:jc w:val="lowKashida"/>
    </w:pPr>
    <w:rPr>
      <w:rFonts w:ascii="B Nazanin" w:eastAsia="Batang" w:hAnsi="B Nazanin" w:cs="B Nazanin"/>
      <w:b/>
      <w:bCs/>
      <w:sz w:val="24"/>
      <w:szCs w:val="24"/>
    </w:rPr>
  </w:style>
  <w:style w:type="paragraph" w:customStyle="1" w:styleId="afffff7">
    <w:name w:val="تعاریف"/>
    <w:basedOn w:val="Normal"/>
    <w:link w:val="Char2"/>
    <w:qFormat/>
    <w:rsid w:val="003B3A5A"/>
    <w:pPr>
      <w:tabs>
        <w:tab w:val="right" w:pos="8392"/>
      </w:tabs>
      <w:spacing w:after="80" w:line="460" w:lineRule="exact"/>
      <w:ind w:left="2265" w:hanging="2265"/>
      <w:jc w:val="lowKashida"/>
    </w:pPr>
    <w:rPr>
      <w:rFonts w:ascii="B Nazanin" w:eastAsia="Batang" w:hAnsi="B Nazanin" w:cs="B Lotus"/>
      <w:bCs/>
      <w:sz w:val="24"/>
      <w:szCs w:val="28"/>
    </w:rPr>
  </w:style>
  <w:style w:type="paragraph" w:customStyle="1" w:styleId="a6">
    <w:name w:val="لیست فرعی"/>
    <w:basedOn w:val="Normal"/>
    <w:link w:val="Char3"/>
    <w:qFormat/>
    <w:rsid w:val="003B3A5A"/>
    <w:pPr>
      <w:numPr>
        <w:numId w:val="58"/>
      </w:numPr>
      <w:spacing w:after="240"/>
      <w:jc w:val="lowKashida"/>
    </w:pPr>
    <w:rPr>
      <w:rFonts w:ascii="B Nazanin" w:eastAsia="Batang" w:hAnsi="B Nazanin" w:cs="B Lotus"/>
      <w:bCs/>
      <w:spacing w:val="-4"/>
      <w:sz w:val="24"/>
      <w:szCs w:val="28"/>
    </w:rPr>
  </w:style>
  <w:style w:type="character" w:customStyle="1" w:styleId="afffff8">
    <w:name w:val="ایران. تاکید"/>
    <w:uiPriority w:val="1"/>
    <w:qFormat/>
    <w:rsid w:val="003B3A5A"/>
    <w:rPr>
      <w:rFonts w:ascii="B Homa" w:hAnsi="B Homa" w:cs="B Homa"/>
      <w:b w:val="0"/>
      <w:bCs/>
      <w:i w:val="0"/>
      <w:iCs w:val="0"/>
      <w:caps w:val="0"/>
      <w:smallCaps w:val="0"/>
      <w:strike w:val="0"/>
      <w:dstrike w:val="0"/>
      <w:vanish w:val="0"/>
      <w:color w:val="1F497D"/>
      <w:spacing w:val="0"/>
      <w:sz w:val="18"/>
      <w:szCs w:val="22"/>
      <w:vertAlign w:val="baseline"/>
    </w:rPr>
  </w:style>
  <w:style w:type="paragraph" w:customStyle="1" w:styleId="afffff9">
    <w:name w:val="ایران. هدف بدون شماره"/>
    <w:basedOn w:val="ListParagraph"/>
    <w:qFormat/>
    <w:rsid w:val="003B3A5A"/>
    <w:pPr>
      <w:bidi/>
      <w:spacing w:after="240" w:line="460" w:lineRule="exact"/>
      <w:ind w:left="567"/>
      <w:contextualSpacing w:val="0"/>
      <w:jc w:val="both"/>
    </w:pPr>
    <w:rPr>
      <w:rFonts w:ascii="Times New Roman" w:eastAsia="Times New Roman" w:hAnsi="Times New Roman" w:cs="B Lotus"/>
      <w:bCs/>
      <w:szCs w:val="28"/>
      <w:lang w:bidi="fa-IR"/>
    </w:rPr>
  </w:style>
  <w:style w:type="paragraph" w:customStyle="1" w:styleId="afffffa">
    <w:name w:val="ایران. الف ب هدف بدون شماره"/>
    <w:basedOn w:val="Normal"/>
    <w:qFormat/>
    <w:rsid w:val="003B3A5A"/>
    <w:pPr>
      <w:spacing w:after="120" w:line="460" w:lineRule="exact"/>
      <w:ind w:left="1134" w:hanging="567"/>
      <w:jc w:val="lowKashida"/>
    </w:pPr>
    <w:rPr>
      <w:rFonts w:ascii="Times New Roman Bold" w:eastAsia="Batang" w:hAnsi="Times New Roman Bold" w:cs="B Lotus"/>
      <w:b/>
      <w:bCs/>
      <w:szCs w:val="28"/>
    </w:rPr>
  </w:style>
  <w:style w:type="paragraph" w:customStyle="1" w:styleId="afffffb">
    <w:name w:val="ایران. تعاریف"/>
    <w:basedOn w:val="affffd"/>
    <w:qFormat/>
    <w:rsid w:val="003B3A5A"/>
    <w:pPr>
      <w:ind w:firstLine="0"/>
    </w:pPr>
    <w:rPr>
      <w:rFonts w:eastAsia="Batang"/>
      <w:b w:val="0"/>
    </w:rPr>
  </w:style>
  <w:style w:type="paragraph" w:customStyle="1" w:styleId="afffffc">
    <w:name w:val="ایران. الف ب پ تعاریف"/>
    <w:basedOn w:val="affffd"/>
    <w:qFormat/>
    <w:rsid w:val="003B3A5A"/>
    <w:pPr>
      <w:ind w:left="1134"/>
    </w:pPr>
    <w:rPr>
      <w:rFonts w:eastAsia="Batang"/>
    </w:rPr>
  </w:style>
  <w:style w:type="paragraph" w:customStyle="1" w:styleId="-">
    <w:name w:val="ایران. داخل جداول- شماره"/>
    <w:basedOn w:val="ListParagraph"/>
    <w:qFormat/>
    <w:rsid w:val="003B3A5A"/>
    <w:pPr>
      <w:numPr>
        <w:numId w:val="60"/>
      </w:numPr>
      <w:bidi/>
      <w:spacing w:after="120" w:line="240" w:lineRule="auto"/>
      <w:contextualSpacing w:val="0"/>
      <w:jc w:val="lowKashida"/>
    </w:pPr>
    <w:rPr>
      <w:rFonts w:ascii="Times" w:eastAsia="Times New Roman" w:hAnsi="Times" w:cs="B Lotus"/>
      <w:b/>
      <w:bCs/>
      <w:szCs w:val="28"/>
      <w:lang w:bidi="fa-IR"/>
    </w:rPr>
  </w:style>
  <w:style w:type="paragraph" w:customStyle="1" w:styleId="afffffd">
    <w:name w:val="ایران. داخل جداول. فرعی"/>
    <w:basedOn w:val="-"/>
    <w:qFormat/>
    <w:rsid w:val="003B3A5A"/>
    <w:rPr>
      <w:bCs w:val="0"/>
      <w:szCs w:val="26"/>
    </w:rPr>
  </w:style>
  <w:style w:type="paragraph" w:customStyle="1" w:styleId="afffffe">
    <w:name w:val="ایران. شماره زیر الف ب بلد"/>
    <w:basedOn w:val="Normal"/>
    <w:qFormat/>
    <w:rsid w:val="003B3A5A"/>
    <w:pPr>
      <w:spacing w:after="120" w:line="240" w:lineRule="auto"/>
      <w:ind w:left="1701" w:hanging="567"/>
      <w:jc w:val="lowKashida"/>
    </w:pPr>
    <w:rPr>
      <w:rFonts w:ascii="Times New Roman Bold" w:eastAsia="Batang" w:hAnsi="Times New Roman Bold" w:cs="B Traffic"/>
      <w:bCs/>
      <w:sz w:val="24"/>
    </w:rPr>
  </w:style>
  <w:style w:type="paragraph" w:customStyle="1" w:styleId="affffff">
    <w:name w:val="ایران. زیر شماره بلد"/>
    <w:basedOn w:val="Normal"/>
    <w:qFormat/>
    <w:rsid w:val="003B3A5A"/>
    <w:pPr>
      <w:spacing w:after="120" w:line="240" w:lineRule="auto"/>
      <w:ind w:left="567"/>
      <w:jc w:val="both"/>
    </w:pPr>
    <w:rPr>
      <w:rFonts w:ascii="Times New Roman Bold" w:eastAsia="Batang" w:hAnsi="Times New Roman Bold" w:cs="B Traffic"/>
      <w:bCs/>
      <w:sz w:val="24"/>
    </w:rPr>
  </w:style>
  <w:style w:type="paragraph" w:customStyle="1" w:styleId="affffff0">
    <w:name w:val="ایران. داخل جداول. متن"/>
    <w:basedOn w:val="-"/>
    <w:qFormat/>
    <w:rsid w:val="003B3A5A"/>
    <w:pPr>
      <w:numPr>
        <w:numId w:val="0"/>
      </w:numPr>
    </w:pPr>
  </w:style>
  <w:style w:type="paragraph" w:customStyle="1" w:styleId="affffff1">
    <w:name w:val="ایران. تیتر فرعی‌تر"/>
    <w:basedOn w:val="afffff5"/>
    <w:qFormat/>
    <w:rsid w:val="003B3A5A"/>
    <w:rPr>
      <w:rFonts w:eastAsia="Batang"/>
      <w:szCs w:val="22"/>
    </w:rPr>
  </w:style>
  <w:style w:type="paragraph" w:customStyle="1" w:styleId="a5">
    <w:name w:val="ایران. شماره زیر الف ب پ اصلی"/>
    <w:basedOn w:val="ListParagraph"/>
    <w:qFormat/>
    <w:rsid w:val="003B3A5A"/>
    <w:pPr>
      <w:numPr>
        <w:numId w:val="59"/>
      </w:numPr>
      <w:bidi/>
      <w:spacing w:after="120" w:line="460" w:lineRule="exact"/>
      <w:contextualSpacing w:val="0"/>
      <w:jc w:val="lowKashida"/>
    </w:pPr>
    <w:rPr>
      <w:rFonts w:ascii="Times" w:eastAsia="Times New Roman" w:hAnsi="Times" w:cs="B Lotus"/>
      <w:b/>
      <w:bCs/>
      <w:szCs w:val="28"/>
      <w:lang w:bidi="fa-IR"/>
    </w:rPr>
  </w:style>
  <w:style w:type="paragraph" w:customStyle="1" w:styleId="affffff2">
    <w:name w:val="تاكيد داخل متن"/>
    <w:basedOn w:val="Normal"/>
    <w:rsid w:val="003B3A5A"/>
    <w:pPr>
      <w:spacing w:after="0" w:line="240" w:lineRule="auto"/>
      <w:jc w:val="lowKashida"/>
    </w:pPr>
    <w:rPr>
      <w:rFonts w:ascii="Times New Roman Bold" w:eastAsia="Batang" w:hAnsi="Times New Roman Bold" w:cs="B Homa"/>
      <w:b/>
    </w:rPr>
  </w:style>
  <w:style w:type="paragraph" w:customStyle="1" w:styleId="affffff3">
    <w:name w:val="شماره زیر الف ب پ"/>
    <w:basedOn w:val="Normal"/>
    <w:rsid w:val="003B3A5A"/>
    <w:pPr>
      <w:tabs>
        <w:tab w:val="left" w:pos="907"/>
      </w:tabs>
      <w:spacing w:after="120" w:line="240" w:lineRule="auto"/>
      <w:ind w:left="1701" w:hanging="567"/>
      <w:jc w:val="lowKashida"/>
    </w:pPr>
    <w:rPr>
      <w:rFonts w:ascii="B Nazanin" w:eastAsia="Batang" w:hAnsi="B Nazanin" w:cs="B Nazanin"/>
      <w:spacing w:val="-4"/>
      <w:sz w:val="28"/>
      <w:szCs w:val="28"/>
    </w:rPr>
  </w:style>
  <w:style w:type="paragraph" w:customStyle="1" w:styleId="affffff4">
    <w:name w:val="تیتر زیرخط دار"/>
    <w:basedOn w:val="affffb"/>
    <w:rsid w:val="003B3A5A"/>
    <w:pPr>
      <w:pBdr>
        <w:bottom w:val="single" w:sz="4" w:space="1" w:color="auto"/>
      </w:pBdr>
      <w:spacing w:before="0" w:line="240" w:lineRule="auto"/>
    </w:pPr>
    <w:rPr>
      <w:rFonts w:ascii="Times New Roman" w:eastAsia="Batang" w:hAnsi="Times New Roman" w:cs="B Titr"/>
      <w:b/>
      <w:bCs/>
      <w:color w:val="3366FF"/>
      <w:sz w:val="28"/>
      <w:szCs w:val="24"/>
    </w:rPr>
  </w:style>
  <w:style w:type="paragraph" w:customStyle="1" w:styleId="affffff5">
    <w:name w:val="بند اصلی"/>
    <w:basedOn w:val="Normal"/>
    <w:link w:val="Char4"/>
    <w:qFormat/>
    <w:rsid w:val="003B3A5A"/>
    <w:pPr>
      <w:spacing w:after="120" w:line="240" w:lineRule="auto"/>
      <w:ind w:left="567" w:hanging="567"/>
      <w:jc w:val="lowKashida"/>
    </w:pPr>
    <w:rPr>
      <w:rFonts w:ascii="B Nazanin" w:eastAsia="Batang" w:hAnsi="B Nazanin" w:cs="B Nazanin"/>
      <w:spacing w:val="-4"/>
      <w:sz w:val="28"/>
      <w:szCs w:val="28"/>
    </w:rPr>
  </w:style>
  <w:style w:type="character" w:customStyle="1" w:styleId="Char4">
    <w:name w:val="بند اصلی Char"/>
    <w:link w:val="affffff5"/>
    <w:locked/>
    <w:rsid w:val="003B3A5A"/>
    <w:rPr>
      <w:rFonts w:ascii="B Nazanin" w:eastAsia="Batang" w:hAnsi="B Nazanin" w:cs="B Nazanin"/>
      <w:spacing w:val="-4"/>
      <w:sz w:val="28"/>
      <w:szCs w:val="28"/>
    </w:rPr>
  </w:style>
  <w:style w:type="paragraph" w:customStyle="1" w:styleId="affffff6">
    <w:name w:val="بند اصلی بولد"/>
    <w:basedOn w:val="11"/>
    <w:rsid w:val="003B3A5A"/>
    <w:pPr>
      <w:spacing w:after="120" w:line="240" w:lineRule="auto"/>
    </w:pPr>
    <w:rPr>
      <w:rFonts w:eastAsia="Batang"/>
      <w:spacing w:val="-4"/>
      <w:sz w:val="24"/>
    </w:rPr>
  </w:style>
  <w:style w:type="paragraph" w:customStyle="1" w:styleId="--0">
    <w:name w:val="الف-ب-پ"/>
    <w:basedOn w:val="affffff5"/>
    <w:rsid w:val="003B3A5A"/>
    <w:pPr>
      <w:ind w:left="1134"/>
    </w:pPr>
    <w:rPr>
      <w:color w:val="000000"/>
    </w:rPr>
  </w:style>
  <w:style w:type="paragraph" w:customStyle="1" w:styleId="affffff7">
    <w:name w:val="الف ب پ بلد"/>
    <w:basedOn w:val="affffff6"/>
    <w:qFormat/>
    <w:rsid w:val="003B3A5A"/>
    <w:pPr>
      <w:ind w:left="1134"/>
    </w:pPr>
  </w:style>
  <w:style w:type="character" w:customStyle="1" w:styleId="DefaultParagrafChar">
    <w:name w:val="Default = Paragraf Char"/>
    <w:link w:val="DefaultParagraf"/>
    <w:rsid w:val="003B3A5A"/>
    <w:rPr>
      <w:rFonts w:ascii="Times" w:hAnsi="Times" w:cs="B Yekan"/>
      <w:bCs/>
    </w:rPr>
  </w:style>
  <w:style w:type="paragraph" w:customStyle="1" w:styleId="DefaultParagraf">
    <w:name w:val="Default = Paragraf"/>
    <w:basedOn w:val="Matn"/>
    <w:link w:val="DefaultParagrafChar"/>
    <w:rsid w:val="003B3A5A"/>
    <w:pPr>
      <w:jc w:val="both"/>
    </w:pPr>
    <w:rPr>
      <w:rFonts w:eastAsiaTheme="minorHAnsi" w:cs="B Yekan"/>
      <w:szCs w:val="22"/>
    </w:rPr>
  </w:style>
  <w:style w:type="paragraph" w:customStyle="1" w:styleId="affffff8">
    <w:name w:val="شماره بلد"/>
    <w:basedOn w:val="affffff7"/>
    <w:rsid w:val="003B3A5A"/>
    <w:pPr>
      <w:tabs>
        <w:tab w:val="left" w:pos="907"/>
      </w:tabs>
      <w:ind w:left="1701"/>
    </w:pPr>
    <w:rPr>
      <w:spacing w:val="0"/>
    </w:rPr>
  </w:style>
  <w:style w:type="paragraph" w:customStyle="1" w:styleId="affffff9">
    <w:name w:val="زیر الف ب پ"/>
    <w:basedOn w:val="1LotusAlef"/>
    <w:qFormat/>
    <w:rsid w:val="003B3A5A"/>
    <w:pPr>
      <w:bidi/>
      <w:spacing w:after="120"/>
      <w:ind w:left="567" w:firstLine="0"/>
      <w:contextualSpacing/>
    </w:pPr>
    <w:rPr>
      <w:rFonts w:ascii="B Nazanin" w:eastAsia="Batang" w:hAnsi="B Nazanin" w:cs="B Nazanin"/>
      <w:bCs w:val="0"/>
      <w:spacing w:val="-4"/>
      <w:sz w:val="28"/>
    </w:rPr>
  </w:style>
  <w:style w:type="paragraph" w:customStyle="1" w:styleId="affffffa">
    <w:name w:val="اصطلاحات تعریف شده"/>
    <w:basedOn w:val="Normal"/>
    <w:rsid w:val="003B3A5A"/>
    <w:pPr>
      <w:spacing w:after="120" w:line="240" w:lineRule="auto"/>
      <w:ind w:left="567"/>
      <w:jc w:val="lowKashida"/>
    </w:pPr>
    <w:rPr>
      <w:rFonts w:ascii="Times New Roman" w:eastAsia="Batang" w:hAnsi="Times New Roman" w:cs="B Nazanin"/>
      <w:b/>
      <w:bCs/>
      <w:szCs w:val="24"/>
    </w:rPr>
  </w:style>
  <w:style w:type="paragraph" w:customStyle="1" w:styleId="affffffb">
    <w:name w:val="زیر الف ب پ بلد"/>
    <w:basedOn w:val="affffff7"/>
    <w:qFormat/>
    <w:rsid w:val="003B3A5A"/>
    <w:pPr>
      <w:tabs>
        <w:tab w:val="left" w:pos="907"/>
      </w:tabs>
      <w:ind w:left="567" w:firstLine="0"/>
    </w:pPr>
    <w:rPr>
      <w:spacing w:val="0"/>
    </w:rPr>
  </w:style>
  <w:style w:type="paragraph" w:customStyle="1" w:styleId="affffffc">
    <w:name w:val="زیر شماره بلد"/>
    <w:basedOn w:val="affffffb"/>
    <w:rsid w:val="003B3A5A"/>
    <w:pPr>
      <w:ind w:left="1134"/>
    </w:pPr>
  </w:style>
  <w:style w:type="paragraph" w:customStyle="1" w:styleId="Heading21">
    <w:name w:val="Heading 21"/>
    <w:basedOn w:val="Heading2"/>
    <w:rsid w:val="003B3A5A"/>
    <w:pPr>
      <w:bidi/>
      <w:spacing w:before="0" w:after="120" w:line="240" w:lineRule="auto"/>
    </w:pPr>
    <w:rPr>
      <w:rFonts w:ascii="B Titr" w:eastAsia="Batang" w:hAnsi="B Titr" w:cs="B Titr"/>
      <w:color w:val="3366FF"/>
      <w:spacing w:val="-4"/>
      <w:sz w:val="24"/>
      <w:szCs w:val="24"/>
    </w:rPr>
  </w:style>
  <w:style w:type="paragraph" w:customStyle="1" w:styleId="affffffd">
    <w:name w:val="بندهای با شمره طولانی"/>
    <w:basedOn w:val="affffff5"/>
    <w:rsid w:val="003B3A5A"/>
    <w:pPr>
      <w:ind w:left="907" w:hanging="907"/>
    </w:pPr>
  </w:style>
  <w:style w:type="paragraph" w:customStyle="1" w:styleId="affffffe">
    <w:name w:val="ایران. پیوست"/>
    <w:basedOn w:val="Heading21"/>
    <w:rsid w:val="003B3A5A"/>
    <w:pPr>
      <w:spacing w:after="80"/>
      <w:ind w:left="0"/>
    </w:pPr>
    <w:rPr>
      <w:rFonts w:cs="B Zar"/>
      <w:color w:val="auto"/>
      <w:szCs w:val="26"/>
    </w:rPr>
  </w:style>
  <w:style w:type="paragraph" w:customStyle="1" w:styleId="afffffff">
    <w:name w:val="ایران. بند اصلی لوتوس طولانی"/>
    <w:basedOn w:val="affffc"/>
    <w:rsid w:val="003B3A5A"/>
    <w:pPr>
      <w:ind w:left="720" w:hanging="720"/>
    </w:pPr>
    <w:rPr>
      <w:spacing w:val="0"/>
    </w:rPr>
  </w:style>
  <w:style w:type="paragraph" w:customStyle="1" w:styleId="afffffff0">
    <w:name w:val="ایران. الف ب پ اصلی طولانی"/>
    <w:basedOn w:val="--0"/>
    <w:rsid w:val="003B3A5A"/>
    <w:pPr>
      <w:spacing w:line="460" w:lineRule="exact"/>
      <w:ind w:left="1440" w:hanging="720"/>
    </w:pPr>
    <w:rPr>
      <w:rFonts w:ascii="B Lotus" w:hAnsi="B Lotus" w:cs="B Lotus"/>
      <w:b/>
      <w:bCs/>
      <w:sz w:val="24"/>
    </w:rPr>
  </w:style>
  <w:style w:type="paragraph" w:styleId="Quote">
    <w:name w:val="Quote"/>
    <w:basedOn w:val="Normal"/>
    <w:next w:val="Normal"/>
    <w:link w:val="QuoteChar"/>
    <w:uiPriority w:val="29"/>
    <w:qFormat/>
    <w:rsid w:val="003B3A5A"/>
    <w:pPr>
      <w:spacing w:after="0" w:line="240" w:lineRule="auto"/>
      <w:jc w:val="lowKashida"/>
    </w:pPr>
    <w:rPr>
      <w:rFonts w:ascii="Times New Roman Bold" w:eastAsia="Batang" w:hAnsi="Times New Roman Bold" w:cs="B Nazanin"/>
      <w:b/>
      <w:i/>
      <w:iCs/>
      <w:color w:val="000000"/>
      <w:szCs w:val="28"/>
    </w:rPr>
  </w:style>
  <w:style w:type="character" w:customStyle="1" w:styleId="QuoteChar">
    <w:name w:val="Quote Char"/>
    <w:basedOn w:val="DefaultParagraphFont"/>
    <w:link w:val="Quote"/>
    <w:uiPriority w:val="29"/>
    <w:rsid w:val="003B3A5A"/>
    <w:rPr>
      <w:rFonts w:ascii="Times New Roman Bold" w:eastAsia="Batang" w:hAnsi="Times New Roman Bold" w:cs="B Nazanin"/>
      <w:b/>
      <w:i/>
      <w:iCs/>
      <w:color w:val="000000"/>
      <w:szCs w:val="28"/>
    </w:rPr>
  </w:style>
  <w:style w:type="character" w:customStyle="1" w:styleId="Char3">
    <w:name w:val="لیست فرعی Char"/>
    <w:link w:val="a6"/>
    <w:rsid w:val="003B3A5A"/>
    <w:rPr>
      <w:rFonts w:ascii="B Nazanin" w:eastAsia="Batang" w:hAnsi="B Nazanin" w:cs="B Lotus"/>
      <w:bCs/>
      <w:spacing w:val="-4"/>
      <w:sz w:val="24"/>
      <w:szCs w:val="28"/>
    </w:rPr>
  </w:style>
  <w:style w:type="character" w:styleId="IntenseEmphasis">
    <w:name w:val="Intense Emphasis"/>
    <w:uiPriority w:val="21"/>
    <w:qFormat/>
    <w:rsid w:val="003B3A5A"/>
    <w:rPr>
      <w:b/>
      <w:bCs/>
      <w:i/>
      <w:iCs/>
      <w:color w:val="5B9BD5"/>
    </w:rPr>
  </w:style>
  <w:style w:type="character" w:customStyle="1" w:styleId="Matn1zirChar">
    <w:name w:val="Matn = (1)  =   zir Char"/>
    <w:link w:val="Matn1zir"/>
    <w:rsid w:val="003B3A5A"/>
    <w:rPr>
      <w:rFonts w:ascii="Times New Roman" w:eastAsia="Times New Roman" w:hAnsi="Times New Roman" w:cs="B Lotus"/>
      <w:bCs/>
      <w:spacing w:val="-4"/>
      <w:szCs w:val="28"/>
    </w:rPr>
  </w:style>
  <w:style w:type="paragraph" w:customStyle="1" w:styleId="2a">
    <w:name w:val="لیست فرعی2"/>
    <w:basedOn w:val="a6"/>
    <w:link w:val="2Char"/>
    <w:qFormat/>
    <w:rsid w:val="003B3A5A"/>
    <w:pPr>
      <w:numPr>
        <w:numId w:val="0"/>
      </w:numPr>
      <w:spacing w:after="0"/>
      <w:ind w:left="1548" w:hanging="357"/>
    </w:pPr>
    <w:rPr>
      <w:rFonts w:cs="B Nazanin"/>
      <w:bCs w:val="0"/>
    </w:rPr>
  </w:style>
  <w:style w:type="character" w:customStyle="1" w:styleId="2Char">
    <w:name w:val="لیست فرعی2 Char"/>
    <w:link w:val="2a"/>
    <w:rsid w:val="003B3A5A"/>
    <w:rPr>
      <w:rFonts w:ascii="B Nazanin" w:eastAsia="Batang" w:hAnsi="B Nazanin" w:cs="B Nazanin"/>
      <w:spacing w:val="-4"/>
      <w:sz w:val="24"/>
      <w:szCs w:val="28"/>
    </w:rPr>
  </w:style>
  <w:style w:type="character" w:customStyle="1" w:styleId="Char5">
    <w:name w:val="تعریف Char"/>
    <w:link w:val="afffffff1"/>
    <w:locked/>
    <w:rsid w:val="003B3A5A"/>
    <w:rPr>
      <w:rFonts w:ascii="B Nazanin" w:hAnsi="B Nazanin" w:cs="B Nazanin"/>
      <w:sz w:val="24"/>
      <w:szCs w:val="28"/>
    </w:rPr>
  </w:style>
  <w:style w:type="paragraph" w:customStyle="1" w:styleId="afffffff1">
    <w:name w:val="تعریف"/>
    <w:basedOn w:val="Normal"/>
    <w:link w:val="Char5"/>
    <w:qFormat/>
    <w:rsid w:val="003B3A5A"/>
    <w:pPr>
      <w:tabs>
        <w:tab w:val="right" w:pos="8392"/>
      </w:tabs>
      <w:spacing w:after="80" w:line="240" w:lineRule="auto"/>
      <w:ind w:left="2265" w:hanging="2265"/>
      <w:jc w:val="lowKashida"/>
    </w:pPr>
    <w:rPr>
      <w:rFonts w:ascii="B Nazanin" w:hAnsi="B Nazanin" w:cs="B Nazanin"/>
      <w:sz w:val="24"/>
      <w:szCs w:val="28"/>
    </w:rPr>
  </w:style>
  <w:style w:type="paragraph" w:customStyle="1" w:styleId="MatnAlefAlef">
    <w:name w:val="Matn = Alef = Alef"/>
    <w:basedOn w:val="Normal"/>
    <w:rsid w:val="003B3A5A"/>
    <w:pPr>
      <w:tabs>
        <w:tab w:val="left" w:pos="964"/>
        <w:tab w:val="left" w:pos="1418"/>
        <w:tab w:val="left" w:pos="1588"/>
        <w:tab w:val="left" w:pos="1950"/>
        <w:tab w:val="right" w:pos="8392"/>
      </w:tabs>
      <w:spacing w:after="120" w:line="240" w:lineRule="auto"/>
      <w:ind w:left="1248" w:hanging="624"/>
      <w:jc w:val="lowKashida"/>
    </w:pPr>
    <w:rPr>
      <w:rFonts w:ascii="Times New Roman Bold" w:eastAsia="Batang" w:hAnsi="Times New Roman Bold" w:cs="B Nazanin"/>
      <w:b/>
      <w:szCs w:val="28"/>
    </w:rPr>
  </w:style>
  <w:style w:type="character" w:customStyle="1" w:styleId="CommentTextChar1">
    <w:name w:val="Comment Text Char1"/>
    <w:rsid w:val="003B3A5A"/>
    <w:rPr>
      <w:rFonts w:ascii="Times" w:eastAsia="Times New Roman" w:hAnsi="Times" w:cs="B Nazanin"/>
      <w:b/>
    </w:rPr>
  </w:style>
  <w:style w:type="paragraph" w:customStyle="1" w:styleId="afffffff2">
    <w:name w:val="بند اصلی بلد"/>
    <w:basedOn w:val="affffff5"/>
    <w:qFormat/>
    <w:rsid w:val="003B3A5A"/>
    <w:rPr>
      <w:rFonts w:ascii="Times New Roman" w:hAnsi="Times New Roman"/>
      <w:b/>
      <w:bCs/>
      <w:sz w:val="24"/>
      <w:szCs w:val="24"/>
    </w:rPr>
  </w:style>
  <w:style w:type="paragraph" w:customStyle="1" w:styleId="1BOLD">
    <w:name w:val="1= BOLD"/>
    <w:basedOn w:val="Normal"/>
    <w:link w:val="1BOLDChar"/>
    <w:qFormat/>
    <w:rsid w:val="003B3A5A"/>
    <w:pPr>
      <w:spacing w:after="120" w:line="240" w:lineRule="auto"/>
      <w:ind w:left="567" w:hanging="567"/>
      <w:jc w:val="lowKashida"/>
    </w:pPr>
    <w:rPr>
      <w:rFonts w:ascii="Times New Roman Bold" w:eastAsia="Batang" w:hAnsi="Times New Roman Bold" w:cs="B Nazanin"/>
      <w:b/>
      <w:bCs/>
      <w:szCs w:val="24"/>
    </w:rPr>
  </w:style>
  <w:style w:type="character" w:customStyle="1" w:styleId="1BOLDChar">
    <w:name w:val="1= BOLD Char"/>
    <w:link w:val="1BOLD"/>
    <w:locked/>
    <w:rsid w:val="003B3A5A"/>
    <w:rPr>
      <w:rFonts w:ascii="Times New Roman Bold" w:eastAsia="Batang" w:hAnsi="Times New Roman Bold" w:cs="B Nazanin"/>
      <w:b/>
      <w:bCs/>
      <w:szCs w:val="24"/>
    </w:rPr>
  </w:style>
  <w:style w:type="paragraph" w:customStyle="1" w:styleId="1-2-3">
    <w:name w:val="1-2-3 زیر الف"/>
    <w:basedOn w:val="--0"/>
    <w:rsid w:val="003B3A5A"/>
    <w:pPr>
      <w:numPr>
        <w:numId w:val="61"/>
      </w:numPr>
      <w:tabs>
        <w:tab w:val="num" w:pos="1021"/>
      </w:tabs>
      <w:ind w:left="1021" w:hanging="454"/>
    </w:pPr>
    <w:rPr>
      <w:b/>
      <w:color w:val="auto"/>
    </w:rPr>
  </w:style>
  <w:style w:type="character" w:customStyle="1" w:styleId="Style1Char">
    <w:name w:val="Style1 Char"/>
    <w:link w:val="Style1"/>
    <w:rsid w:val="003B3A5A"/>
    <w:rPr>
      <w:rFonts w:ascii="Times" w:eastAsia="Times New Roman" w:hAnsi="Times" w:cs="Lotus"/>
      <w:b/>
      <w:bCs/>
      <w:szCs w:val="28"/>
    </w:rPr>
  </w:style>
  <w:style w:type="paragraph" w:styleId="TOCHeading">
    <w:name w:val="TOC Heading"/>
    <w:basedOn w:val="Heading1"/>
    <w:next w:val="Normal"/>
    <w:uiPriority w:val="39"/>
    <w:semiHidden/>
    <w:unhideWhenUsed/>
    <w:qFormat/>
    <w:rsid w:val="003B3A5A"/>
    <w:pPr>
      <w:keepLines/>
      <w:pBdr>
        <w:bottom w:val="none" w:sz="0" w:space="0" w:color="auto"/>
      </w:pBdr>
      <w:bidi w:val="0"/>
      <w:spacing w:before="480" w:line="276" w:lineRule="auto"/>
      <w:jc w:val="left"/>
      <w:outlineLvl w:val="9"/>
    </w:pPr>
    <w:rPr>
      <w:rFonts w:ascii="Calibri Light" w:hAnsi="Calibri Light" w:cs="Times New Roman"/>
      <w:color w:val="2E74B5"/>
      <w:sz w:val="28"/>
      <w:szCs w:val="28"/>
      <w:lang w:eastAsia="ja-JP" w:bidi="ar-SA"/>
    </w:rPr>
  </w:style>
  <w:style w:type="paragraph" w:customStyle="1" w:styleId="afffffff3">
    <w:name w:val="بندهای اصلی"/>
    <w:basedOn w:val="affffb"/>
    <w:rsid w:val="003B3A5A"/>
    <w:pPr>
      <w:spacing w:before="0" w:after="60" w:line="240" w:lineRule="auto"/>
    </w:pPr>
    <w:rPr>
      <w:rFonts w:ascii="Times New Roman" w:eastAsia="Batang" w:hAnsi="Times New Roman"/>
    </w:rPr>
  </w:style>
  <w:style w:type="paragraph" w:customStyle="1" w:styleId="afffffff4">
    <w:name w:val="تیتر"/>
    <w:basedOn w:val="Normal"/>
    <w:rsid w:val="003B3A5A"/>
    <w:pPr>
      <w:spacing w:after="0" w:line="240" w:lineRule="auto"/>
      <w:jc w:val="lowKashida"/>
    </w:pPr>
    <w:rPr>
      <w:rFonts w:ascii="Times New Roman Bold" w:eastAsia="Batang" w:hAnsi="Times New Roman Bold" w:cs="B Titr"/>
      <w:bCs/>
      <w:color w:val="3366FF"/>
      <w:sz w:val="24"/>
      <w:szCs w:val="24"/>
    </w:rPr>
  </w:style>
  <w:style w:type="paragraph" w:customStyle="1" w:styleId="1c">
    <w:name w:val="تیتر 1 (کمی فاصله)"/>
    <w:basedOn w:val="affffb"/>
    <w:rsid w:val="003B3A5A"/>
    <w:pPr>
      <w:spacing w:before="0" w:line="240" w:lineRule="auto"/>
      <w:ind w:left="1134"/>
    </w:pPr>
    <w:rPr>
      <w:rFonts w:ascii="Times New Roman" w:eastAsia="Batang" w:hAnsi="Times New Roman" w:cs="B Titr"/>
      <w:b/>
      <w:bCs/>
      <w:color w:val="3366FF"/>
      <w:szCs w:val="24"/>
    </w:rPr>
  </w:style>
  <w:style w:type="paragraph" w:customStyle="1" w:styleId="afffffff5">
    <w:name w:val="صفحه اول"/>
    <w:basedOn w:val="Normal"/>
    <w:rsid w:val="003B3A5A"/>
    <w:pPr>
      <w:spacing w:after="0" w:line="240" w:lineRule="auto"/>
      <w:jc w:val="center"/>
    </w:pPr>
    <w:rPr>
      <w:rFonts w:ascii="Times New Roman Bold" w:eastAsia="Batang" w:hAnsi="Times New Roman Bold" w:cs="B Titr"/>
      <w:b/>
      <w:color w:val="2E74B5"/>
      <w:sz w:val="30"/>
      <w:szCs w:val="30"/>
    </w:rPr>
  </w:style>
  <w:style w:type="paragraph" w:customStyle="1" w:styleId="afffffff6">
    <w:name w:val="متن اصلی بولد"/>
    <w:basedOn w:val="affffb"/>
    <w:rsid w:val="003B3A5A"/>
    <w:pPr>
      <w:spacing w:before="0" w:line="240" w:lineRule="auto"/>
    </w:pPr>
    <w:rPr>
      <w:rFonts w:ascii="Times New Roman" w:eastAsia="Batang" w:hAnsi="Times New Roman"/>
      <w:b/>
      <w:bCs/>
      <w:szCs w:val="24"/>
    </w:rPr>
  </w:style>
  <w:style w:type="paragraph" w:customStyle="1" w:styleId="afffffff7">
    <w:name w:val="متن زیر بندهای اصلی که شماره ندارد"/>
    <w:basedOn w:val="affffb"/>
    <w:rsid w:val="003B3A5A"/>
    <w:pPr>
      <w:spacing w:before="0" w:line="240" w:lineRule="auto"/>
      <w:ind w:firstLine="0"/>
    </w:pPr>
    <w:rPr>
      <w:rFonts w:ascii="Times New Roman" w:eastAsia="Batang" w:hAnsi="Times New Roman"/>
    </w:rPr>
  </w:style>
  <w:style w:type="paragraph" w:customStyle="1" w:styleId="afffffff8">
    <w:name w:val="زیر شماره ها"/>
    <w:basedOn w:val="--0"/>
    <w:rsid w:val="003B3A5A"/>
    <w:pPr>
      <w:ind w:firstLine="0"/>
    </w:pPr>
    <w:rPr>
      <w:color w:val="auto"/>
    </w:rPr>
  </w:style>
  <w:style w:type="paragraph" w:customStyle="1" w:styleId="afffffff9">
    <w:name w:val="بندهای شماره طولانی"/>
    <w:basedOn w:val="affffff5"/>
    <w:rsid w:val="003B3A5A"/>
    <w:pPr>
      <w:tabs>
        <w:tab w:val="left" w:pos="1132"/>
      </w:tabs>
      <w:ind w:left="907" w:hanging="907"/>
    </w:pPr>
    <w:rPr>
      <w:b/>
    </w:rPr>
  </w:style>
  <w:style w:type="paragraph" w:customStyle="1" w:styleId="ifrs">
    <w:name w:val="بعد از تعاریف ifrs"/>
    <w:basedOn w:val="affffff5"/>
    <w:rsid w:val="003B3A5A"/>
    <w:pPr>
      <w:ind w:left="0" w:firstLine="0"/>
    </w:pPr>
    <w:rPr>
      <w:b/>
    </w:rPr>
  </w:style>
  <w:style w:type="paragraph" w:customStyle="1" w:styleId="afffffffa">
    <w:name w:val="الف ب بندهای شماره طولانی"/>
    <w:basedOn w:val="--0"/>
    <w:rsid w:val="003B3A5A"/>
    <w:pPr>
      <w:ind w:left="1474"/>
    </w:pPr>
    <w:rPr>
      <w:color w:val="auto"/>
    </w:rPr>
  </w:style>
  <w:style w:type="paragraph" w:customStyle="1" w:styleId="afffffffb">
    <w:name w:val="زیر الف ب پ طولانی"/>
    <w:basedOn w:val="affffff5"/>
    <w:qFormat/>
    <w:rsid w:val="003B3A5A"/>
    <w:pPr>
      <w:ind w:left="907" w:firstLine="0"/>
    </w:pPr>
    <w:rPr>
      <w:b/>
    </w:rPr>
  </w:style>
  <w:style w:type="paragraph" w:customStyle="1" w:styleId="afffffffc">
    <w:name w:val="ایران. تیتر فرعی تر کج"/>
    <w:basedOn w:val="affffff1"/>
    <w:qFormat/>
    <w:rsid w:val="003B3A5A"/>
    <w:rPr>
      <w:i/>
      <w:iCs/>
    </w:rPr>
  </w:style>
  <w:style w:type="character" w:customStyle="1" w:styleId="Default2M1">
    <w:name w:val="Default 2 (M1)"/>
    <w:rsid w:val="003B3A5A"/>
    <w:rPr>
      <w:rFonts w:cs="Traffic"/>
      <w:b/>
      <w:bCs/>
      <w:color w:val="auto"/>
      <w:szCs w:val="22"/>
      <w:lang w:bidi="fa-IR"/>
    </w:rPr>
  </w:style>
  <w:style w:type="paragraph" w:customStyle="1" w:styleId="1-1Lotus">
    <w:name w:val="1 - 1   Lotus"/>
    <w:rsid w:val="003B3A5A"/>
    <w:pPr>
      <w:spacing w:after="240" w:line="240" w:lineRule="auto"/>
      <w:ind w:left="907" w:right="907" w:hanging="907"/>
      <w:jc w:val="lowKashida"/>
    </w:pPr>
    <w:rPr>
      <w:rFonts w:ascii="Times" w:eastAsia="Batang" w:hAnsi="Times" w:cs="Lotus"/>
      <w:bCs/>
      <w:sz w:val="20"/>
      <w:szCs w:val="28"/>
    </w:rPr>
  </w:style>
  <w:style w:type="paragraph" w:customStyle="1" w:styleId="1-1Traffic">
    <w:name w:val="1 - 1  Traffic"/>
    <w:rsid w:val="003B3A5A"/>
    <w:pPr>
      <w:bidi/>
      <w:spacing w:after="240" w:line="240" w:lineRule="auto"/>
      <w:ind w:left="907" w:hanging="907"/>
      <w:jc w:val="lowKashida"/>
    </w:pPr>
    <w:rPr>
      <w:rFonts w:ascii="Times" w:eastAsia="Batang" w:hAnsi="Times" w:cs="Traffic"/>
      <w:bCs/>
      <w:sz w:val="20"/>
    </w:rPr>
  </w:style>
  <w:style w:type="paragraph" w:customStyle="1" w:styleId="1-1TrafficAlef">
    <w:name w:val="1 - 1  Traffic  =  Alef"/>
    <w:basedOn w:val="1-1Traffic"/>
    <w:rsid w:val="003B3A5A"/>
    <w:pPr>
      <w:tabs>
        <w:tab w:val="left" w:pos="397"/>
        <w:tab w:val="left" w:pos="510"/>
        <w:tab w:val="left" w:pos="1247"/>
      </w:tabs>
      <w:spacing w:after="120"/>
      <w:ind w:left="1531" w:hanging="624"/>
      <w:jc w:val="both"/>
    </w:pPr>
  </w:style>
  <w:style w:type="paragraph" w:customStyle="1" w:styleId="1-1TrafficAlefZir">
    <w:name w:val="1 - 1  Traffic  =  Alef  = Zir"/>
    <w:basedOn w:val="1-1TrafficAlef"/>
    <w:rsid w:val="003B3A5A"/>
    <w:pPr>
      <w:spacing w:after="80"/>
      <w:ind w:firstLine="0"/>
    </w:pPr>
  </w:style>
  <w:style w:type="paragraph" w:customStyle="1" w:styleId="1-1LotusAlefZir">
    <w:name w:val="1 - 1  Lotus =  Alef  =  Zir"/>
    <w:basedOn w:val="1-1Lotus"/>
    <w:rsid w:val="003B3A5A"/>
    <w:pPr>
      <w:ind w:left="1531" w:right="1531" w:firstLine="0"/>
    </w:pPr>
    <w:rPr>
      <w:spacing w:val="-8"/>
    </w:rPr>
  </w:style>
  <w:style w:type="paragraph" w:customStyle="1" w:styleId="1-1AlefZar">
    <w:name w:val="1 - 1 =  Alef  =  Zar"/>
    <w:rsid w:val="003B3A5A"/>
    <w:pPr>
      <w:keepNext/>
      <w:tabs>
        <w:tab w:val="left" w:pos="1191"/>
      </w:tabs>
      <w:spacing w:after="0" w:line="240" w:lineRule="auto"/>
      <w:ind w:left="1474" w:right="1474" w:hanging="567"/>
      <w:jc w:val="lowKashida"/>
    </w:pPr>
    <w:rPr>
      <w:rFonts w:ascii="Times" w:eastAsia="Batang" w:hAnsi="Times" w:cs="Zar"/>
      <w:bCs/>
      <w:sz w:val="20"/>
    </w:rPr>
  </w:style>
  <w:style w:type="paragraph" w:customStyle="1" w:styleId="1LotusExactlybishtar">
    <w:name w:val="1  Lotus  Exactly bishtar"/>
    <w:basedOn w:val="1LotusExactly"/>
    <w:rsid w:val="003B3A5A"/>
    <w:pPr>
      <w:spacing w:before="0" w:line="480" w:lineRule="exact"/>
      <w:jc w:val="both"/>
    </w:pPr>
    <w:rPr>
      <w:rFonts w:eastAsia="Batang" w:cs="Lotus"/>
    </w:rPr>
  </w:style>
  <w:style w:type="paragraph" w:customStyle="1" w:styleId="Fasl0">
    <w:name w:val="Fasl"/>
    <w:rsid w:val="003B3A5A"/>
    <w:pPr>
      <w:spacing w:after="0" w:line="240" w:lineRule="auto"/>
    </w:pPr>
    <w:rPr>
      <w:rFonts w:ascii="Times New Roman" w:eastAsia="Batang" w:hAnsi="Times New Roman" w:cs="Zar"/>
      <w:bCs/>
      <w:outline/>
      <w:sz w:val="48"/>
      <w:szCs w:val="40"/>
    </w:rPr>
  </w:style>
  <w:style w:type="paragraph" w:customStyle="1" w:styleId="1d">
    <w:name w:val="تيتر1"/>
    <w:basedOn w:val="Normal"/>
    <w:next w:val="Normal"/>
    <w:rsid w:val="003B3A5A"/>
    <w:pPr>
      <w:keepNext/>
      <w:spacing w:before="240" w:after="480" w:line="240" w:lineRule="auto"/>
      <w:jc w:val="center"/>
    </w:pPr>
    <w:rPr>
      <w:rFonts w:ascii="Times New Roman Bold" w:eastAsia="Batang" w:hAnsi="Times New Roman Bold" w:cs="Traffic"/>
      <w:b/>
      <w:bCs/>
      <w:sz w:val="36"/>
      <w:szCs w:val="56"/>
    </w:rPr>
  </w:style>
  <w:style w:type="paragraph" w:customStyle="1" w:styleId="1e">
    <w:name w:val="پاورقي1"/>
    <w:basedOn w:val="Normal"/>
    <w:next w:val="2b"/>
    <w:rsid w:val="003B3A5A"/>
    <w:pPr>
      <w:keepNext/>
      <w:spacing w:after="0" w:line="240" w:lineRule="auto"/>
      <w:jc w:val="both"/>
    </w:pPr>
    <w:rPr>
      <w:rFonts w:ascii="Times New Roman Bold" w:eastAsia="Batang" w:hAnsi="Times New Roman Bold" w:cs="Lotus"/>
      <w:b/>
      <w:sz w:val="24"/>
      <w:szCs w:val="28"/>
    </w:rPr>
  </w:style>
  <w:style w:type="paragraph" w:customStyle="1" w:styleId="2b">
    <w:name w:val="پاورقي2"/>
    <w:basedOn w:val="1e"/>
    <w:next w:val="1e"/>
    <w:rsid w:val="003B3A5A"/>
  </w:style>
  <w:style w:type="paragraph" w:customStyle="1" w:styleId="31">
    <w:name w:val="پاورقي3"/>
    <w:basedOn w:val="Normal"/>
    <w:next w:val="40"/>
    <w:rsid w:val="003B3A5A"/>
    <w:pPr>
      <w:keepNext/>
      <w:bidi w:val="0"/>
      <w:spacing w:after="0" w:line="240" w:lineRule="auto"/>
      <w:ind w:left="284" w:hanging="284"/>
      <w:jc w:val="right"/>
    </w:pPr>
    <w:rPr>
      <w:rFonts w:ascii="Times New Roman Bold" w:eastAsia="Batang" w:hAnsi="Times New Roman Bold" w:cs="Lotus"/>
      <w:b/>
      <w:sz w:val="24"/>
      <w:szCs w:val="28"/>
    </w:rPr>
  </w:style>
  <w:style w:type="paragraph" w:customStyle="1" w:styleId="40">
    <w:name w:val="پاورقي4"/>
    <w:basedOn w:val="31"/>
    <w:next w:val="31"/>
    <w:rsid w:val="003B3A5A"/>
    <w:pPr>
      <w:ind w:firstLine="0"/>
    </w:pPr>
  </w:style>
  <w:style w:type="paragraph" w:customStyle="1" w:styleId="afffffffd">
    <w:name w:val="پاصفحه"/>
    <w:basedOn w:val="Normal"/>
    <w:next w:val="afffffffe"/>
    <w:rsid w:val="003B3A5A"/>
    <w:pPr>
      <w:keepNext/>
      <w:spacing w:before="240" w:after="0" w:line="240" w:lineRule="auto"/>
      <w:jc w:val="both"/>
    </w:pPr>
    <w:rPr>
      <w:rFonts w:ascii="Times New Roman Bold" w:eastAsia="Batang" w:hAnsi="Times New Roman Bold" w:cs="BadrCourier New"/>
      <w:b/>
      <w:bCs/>
      <w:sz w:val="36"/>
      <w:szCs w:val="40"/>
    </w:rPr>
  </w:style>
  <w:style w:type="paragraph" w:customStyle="1" w:styleId="afffffffe">
    <w:name w:val="سرصفحه"/>
    <w:basedOn w:val="afffffffd"/>
    <w:rsid w:val="003B3A5A"/>
  </w:style>
  <w:style w:type="paragraph" w:customStyle="1" w:styleId="1-1LotusAlef">
    <w:name w:val="1 - 1  Lotus  =  Alef"/>
    <w:basedOn w:val="1-1Lotus"/>
    <w:rsid w:val="003B3A5A"/>
    <w:pPr>
      <w:tabs>
        <w:tab w:val="left" w:pos="907"/>
      </w:tabs>
      <w:spacing w:after="80"/>
      <w:ind w:left="1474" w:right="1474" w:hanging="567"/>
    </w:pPr>
  </w:style>
  <w:style w:type="paragraph" w:customStyle="1" w:styleId="affffffff">
    <w:name w:val="بولت مربع"/>
    <w:basedOn w:val="Normal"/>
    <w:rsid w:val="003B3A5A"/>
    <w:pPr>
      <w:spacing w:after="0" w:line="460" w:lineRule="exact"/>
      <w:ind w:left="227" w:hanging="284"/>
      <w:jc w:val="both"/>
    </w:pPr>
    <w:rPr>
      <w:rFonts w:ascii="Times New Roman Bold" w:eastAsia="Batang" w:hAnsi="Times New Roman Bold" w:cs="Lotus"/>
      <w:b/>
      <w:szCs w:val="28"/>
    </w:rPr>
  </w:style>
  <w:style w:type="paragraph" w:customStyle="1" w:styleId="affffffff0">
    <w:name w:val="مربع"/>
    <w:basedOn w:val="Normal"/>
    <w:rsid w:val="003B3A5A"/>
    <w:pPr>
      <w:spacing w:after="0" w:line="460" w:lineRule="exact"/>
      <w:ind w:left="227" w:hanging="284"/>
      <w:jc w:val="both"/>
    </w:pPr>
    <w:rPr>
      <w:rFonts w:ascii="Times New Roman Bold" w:eastAsia="Batang" w:hAnsi="Times New Roman Bold" w:cs="Lotus"/>
      <w:bCs/>
      <w:szCs w:val="28"/>
    </w:rPr>
  </w:style>
  <w:style w:type="paragraph" w:customStyle="1" w:styleId="a4">
    <w:name w:val="بالت زر"/>
    <w:basedOn w:val="1LotusBullet2"/>
    <w:qFormat/>
    <w:rsid w:val="003B3A5A"/>
    <w:pPr>
      <w:numPr>
        <w:numId w:val="38"/>
      </w:numPr>
      <w:tabs>
        <w:tab w:val="left" w:pos="851"/>
      </w:tabs>
      <w:spacing w:after="0" w:line="204" w:lineRule="auto"/>
      <w:jc w:val="lowKashida"/>
    </w:pPr>
    <w:rPr>
      <w:rFonts w:eastAsia="Batang" w:cs="B Zar"/>
      <w:b/>
      <w:bCs w:val="0"/>
      <w:sz w:val="24"/>
      <w:szCs w:val="24"/>
    </w:rPr>
  </w:style>
  <w:style w:type="paragraph" w:customStyle="1" w:styleId="a">
    <w:name w:val="بالت زر ساده"/>
    <w:basedOn w:val="a0"/>
    <w:qFormat/>
    <w:rsid w:val="003B3A5A"/>
    <w:pPr>
      <w:numPr>
        <w:numId w:val="46"/>
      </w:numPr>
      <w:tabs>
        <w:tab w:val="clear" w:pos="644"/>
        <w:tab w:val="left" w:pos="284"/>
      </w:tabs>
      <w:spacing w:before="0" w:after="0" w:line="204" w:lineRule="auto"/>
      <w:ind w:left="284"/>
    </w:pPr>
    <w:rPr>
      <w:rFonts w:eastAsia="Batang"/>
      <w:sz w:val="16"/>
      <w:szCs w:val="24"/>
    </w:rPr>
  </w:style>
  <w:style w:type="paragraph" w:customStyle="1" w:styleId="affffffff1">
    <w:name w:val="تیتر چهارم"/>
    <w:basedOn w:val="Heading3"/>
    <w:qFormat/>
    <w:rsid w:val="003B3A5A"/>
    <w:pPr>
      <w:bidi/>
      <w:spacing w:before="60" w:after="0" w:line="204" w:lineRule="auto"/>
      <w:ind w:left="0" w:firstLine="326"/>
    </w:pPr>
    <w:rPr>
      <w:rFonts w:ascii="Times New Roman Bold" w:eastAsia="Batang" w:hAnsi="Times New Roman Bold"/>
      <w:i w:val="0"/>
      <w:iCs w:val="0"/>
      <w:szCs w:val="20"/>
    </w:rPr>
  </w:style>
  <w:style w:type="paragraph" w:customStyle="1" w:styleId="1230">
    <w:name w:val="1 . 2 . 3"/>
    <w:basedOn w:val="1LotusAlef14"/>
    <w:qFormat/>
    <w:rsid w:val="003B3A5A"/>
    <w:pPr>
      <w:spacing w:after="0" w:line="204" w:lineRule="auto"/>
      <w:ind w:left="1588"/>
    </w:pPr>
    <w:rPr>
      <w:rFonts w:eastAsia="Batang" w:cs="B Zar"/>
      <w:b/>
      <w:bCs w:val="0"/>
      <w:sz w:val="18"/>
      <w:szCs w:val="24"/>
    </w:rPr>
  </w:style>
  <w:style w:type="paragraph" w:customStyle="1" w:styleId="affffffff2">
    <w:name w:val="ب"/>
    <w:basedOn w:val="af4"/>
    <w:qFormat/>
    <w:rsid w:val="003B3A5A"/>
    <w:pPr>
      <w:ind w:left="567"/>
    </w:pPr>
    <w:rPr>
      <w:rFonts w:eastAsia="Batang"/>
    </w:rPr>
  </w:style>
  <w:style w:type="numbering" w:customStyle="1" w:styleId="NoList12">
    <w:name w:val="No List12"/>
    <w:next w:val="NoList"/>
    <w:semiHidden/>
    <w:rsid w:val="003B3A5A"/>
  </w:style>
  <w:style w:type="table" w:customStyle="1" w:styleId="TableGrid210">
    <w:name w:val="Table Grid21"/>
    <w:basedOn w:val="TableNormal"/>
    <w:next w:val="TableGrid"/>
    <w:rsid w:val="003B3A5A"/>
    <w:pPr>
      <w:bidi/>
      <w:spacing w:after="0" w:line="240" w:lineRule="auto"/>
      <w:jc w:val="lowKashida"/>
    </w:pPr>
    <w:rPr>
      <w:rFonts w:ascii="Times New Roman" w:eastAsia="Times New Roman" w:hAnsi="Times New Roman" w:cs="B Lotus"/>
      <w:bCs/>
      <w:sz w:val="20"/>
      <w:szCs w:val="20"/>
    </w:rPr>
    <w:tblP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
  </w:style>
  <w:style w:type="numbering" w:customStyle="1" w:styleId="ArticleSection11">
    <w:name w:val="Article / Section11"/>
    <w:basedOn w:val="NoList"/>
    <w:next w:val="ArticleSection"/>
    <w:rsid w:val="003B3A5A"/>
  </w:style>
  <w:style w:type="table" w:customStyle="1" w:styleId="Table3Deffects111">
    <w:name w:val="Table 3D effects 111"/>
    <w:basedOn w:val="TableList8"/>
    <w:next w:val="Table3Deffects1"/>
    <w:rsid w:val="003B3A5A"/>
    <w:tblPr/>
    <w:tcPr>
      <w:shd w:val="solid" w:color="C0C0C0" w:fill="FFFFFF"/>
    </w:tcPr>
    <w:tblStylePr w:type="firstRow">
      <w:rPr>
        <w:b/>
        <w:bCs/>
        <w:i/>
        <w:iCs/>
        <w:color w:val="800080"/>
      </w:rPr>
      <w:tblPr/>
      <w:tcPr>
        <w:tcBorders>
          <w:bottom w:val="single" w:sz="6" w:space="0" w:color="808080"/>
          <w:tl2br w:val="none" w:sz="0" w:space="0" w:color="auto"/>
          <w:tr2bl w:val="none" w:sz="0" w:space="0" w:color="auto"/>
        </w:tcBorders>
        <w:shd w:val="solid" w:color="FFFF00" w:fill="FFFFFF"/>
      </w:tcPr>
    </w:tblStylePr>
    <w:tblStylePr w:type="lastRow">
      <w:rPr>
        <w:b/>
        <w:bCs/>
      </w:rPr>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rPr>
        <w:b/>
        <w:bCs/>
      </w:rPr>
      <w:tblPr/>
      <w:tcPr>
        <w:tcBorders>
          <w:left w:val="single" w:sz="6" w:space="0" w:color="FFFFFF"/>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Table3Deffects211">
    <w:name w:val="Table 3D effects 211"/>
    <w:basedOn w:val="TableNormal"/>
    <w:next w:val="Table3Deffects2"/>
    <w:rsid w:val="003B3A5A"/>
    <w:pPr>
      <w:bidi/>
      <w:spacing w:after="0" w:line="240" w:lineRule="auto"/>
      <w:jc w:val="lowKashida"/>
    </w:pPr>
    <w:rPr>
      <w:rFonts w:ascii="Times New Roman" w:eastAsia="Times New Roman" w:hAnsi="Times New Roman" w:cs="B Lotus"/>
      <w:bCs/>
      <w:sz w:val="20"/>
      <w:szCs w:val="20"/>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3Deffects311">
    <w:name w:val="Table 3D effects 311"/>
    <w:basedOn w:val="TableNormal"/>
    <w:next w:val="Table3Deffects3"/>
    <w:rsid w:val="003B3A5A"/>
    <w:pPr>
      <w:bidi/>
      <w:spacing w:after="0" w:line="240" w:lineRule="auto"/>
      <w:jc w:val="right"/>
    </w:pPr>
    <w:rPr>
      <w:rFonts w:ascii="Times New Roman" w:eastAsia="Times New Roman" w:hAnsi="Times New Roman" w:cs="B Lotus"/>
      <w:bCs/>
      <w:sz w:val="20"/>
      <w:szCs w:val="20"/>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lassic111">
    <w:name w:val="Table Classic 111"/>
    <w:basedOn w:val="TableNormal"/>
    <w:next w:val="TableClassic1"/>
    <w:rsid w:val="003B3A5A"/>
    <w:pPr>
      <w:bidi/>
      <w:spacing w:after="0" w:line="240" w:lineRule="auto"/>
      <w:jc w:val="lowKashida"/>
    </w:pPr>
    <w:rPr>
      <w:rFonts w:ascii="Times New Roman" w:eastAsia="Times New Roman" w:hAnsi="Times New Roman" w:cs="B Lotus"/>
      <w:bCs/>
      <w:sz w:val="20"/>
      <w:szCs w:val="20"/>
    </w:r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lassic211">
    <w:name w:val="Table Classic 211"/>
    <w:basedOn w:val="TableNormal"/>
    <w:next w:val="TableClassic2"/>
    <w:rsid w:val="003B3A5A"/>
    <w:pPr>
      <w:bidi/>
      <w:spacing w:after="0" w:line="240" w:lineRule="auto"/>
      <w:jc w:val="lowKashida"/>
    </w:pPr>
    <w:rPr>
      <w:rFonts w:ascii="Times New Roman" w:eastAsia="Times New Roman" w:hAnsi="Times New Roman" w:cs="B Lotus"/>
      <w:bCs/>
      <w:sz w:val="20"/>
      <w:szCs w:val="20"/>
    </w:r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customStyle="1" w:styleId="TableClassic311">
    <w:name w:val="Table Classic 311"/>
    <w:basedOn w:val="TableNormal"/>
    <w:next w:val="TableClassic3"/>
    <w:rsid w:val="003B3A5A"/>
    <w:pPr>
      <w:bidi/>
      <w:spacing w:after="0" w:line="240" w:lineRule="auto"/>
      <w:jc w:val="lowKashida"/>
    </w:pPr>
    <w:rPr>
      <w:rFonts w:ascii="Times New Roman" w:eastAsia="Times New Roman" w:hAnsi="Times New Roman" w:cs="B Lotus"/>
      <w:bCs/>
      <w:color w:val="000080"/>
      <w:sz w:val="20"/>
      <w:szCs w:val="2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customStyle="1" w:styleId="TableClassic411">
    <w:name w:val="Table Classic 411"/>
    <w:basedOn w:val="TableNormal"/>
    <w:next w:val="TableClassic4"/>
    <w:rsid w:val="003B3A5A"/>
    <w:pPr>
      <w:bidi/>
      <w:spacing w:after="0" w:line="240" w:lineRule="auto"/>
      <w:jc w:val="lowKashida"/>
    </w:pPr>
    <w:rPr>
      <w:rFonts w:ascii="Times New Roman" w:eastAsia="Times New Roman" w:hAnsi="Times New Roman" w:cs="B Lotus"/>
      <w:bCs/>
      <w:sz w:val="20"/>
      <w:szCs w:val="20"/>
    </w:r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customStyle="1" w:styleId="TableColorful111">
    <w:name w:val="Table Colorful 111"/>
    <w:basedOn w:val="TableNormal"/>
    <w:next w:val="TableColorful1"/>
    <w:rsid w:val="003B3A5A"/>
    <w:pPr>
      <w:bidi/>
      <w:spacing w:after="0" w:line="240" w:lineRule="auto"/>
      <w:jc w:val="lowKashida"/>
    </w:pPr>
    <w:rPr>
      <w:rFonts w:ascii="Times New Roman" w:eastAsia="Times New Roman" w:hAnsi="Times New Roman" w:cs="B Lotus"/>
      <w:bCs/>
      <w:color w:val="FFFFFF"/>
      <w:sz w:val="20"/>
      <w:szCs w:val="20"/>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customStyle="1" w:styleId="TableColorful211">
    <w:name w:val="Table Colorful 211"/>
    <w:basedOn w:val="TableNormal"/>
    <w:next w:val="TableColorful2"/>
    <w:rsid w:val="003B3A5A"/>
    <w:pPr>
      <w:bidi/>
      <w:spacing w:after="0" w:line="240" w:lineRule="auto"/>
      <w:jc w:val="lowKashida"/>
    </w:pPr>
    <w:rPr>
      <w:rFonts w:ascii="Times New Roman" w:eastAsia="Times New Roman" w:hAnsi="Times New Roman" w:cs="B Lotus"/>
      <w:bCs/>
      <w:sz w:val="20"/>
      <w:szCs w:val="20"/>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customStyle="1" w:styleId="TableColorful311">
    <w:name w:val="Table Colorful 311"/>
    <w:basedOn w:val="TableNormal"/>
    <w:next w:val="TableColorful3"/>
    <w:rsid w:val="003B3A5A"/>
    <w:pPr>
      <w:bidi/>
      <w:spacing w:after="0" w:line="240" w:lineRule="auto"/>
      <w:jc w:val="lowKashida"/>
    </w:pPr>
    <w:rPr>
      <w:rFonts w:ascii="Times New Roman" w:eastAsia="Times New Roman" w:hAnsi="Times New Roman" w:cs="B Lotus"/>
      <w:bCs/>
      <w:sz w:val="20"/>
      <w:szCs w:val="20"/>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customStyle="1" w:styleId="TableColumns111">
    <w:name w:val="Table Columns 111"/>
    <w:basedOn w:val="TableNormal"/>
    <w:next w:val="TableColumns1"/>
    <w:rsid w:val="003B3A5A"/>
    <w:pPr>
      <w:bidi/>
      <w:spacing w:after="0" w:line="240" w:lineRule="auto"/>
      <w:jc w:val="lowKashida"/>
    </w:pPr>
    <w:rPr>
      <w:rFonts w:ascii="Times New Roman" w:eastAsia="Times New Roman" w:hAnsi="Times New Roman" w:cs="B Lotus"/>
      <w:b/>
      <w:bCs/>
      <w:sz w:val="20"/>
      <w:szCs w:val="20"/>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olumns211">
    <w:name w:val="Table Columns 211"/>
    <w:basedOn w:val="TableNormal"/>
    <w:next w:val="TableColumns2"/>
    <w:rsid w:val="003B3A5A"/>
    <w:pPr>
      <w:bidi/>
      <w:spacing w:after="0" w:line="240" w:lineRule="auto"/>
      <w:jc w:val="lowKashida"/>
    </w:pPr>
    <w:rPr>
      <w:rFonts w:ascii="Times New Roman" w:eastAsia="Times New Roman" w:hAnsi="Times New Roman" w:cs="B Lotus"/>
      <w:b/>
      <w:bCs/>
      <w:sz w:val="20"/>
      <w:szCs w:val="20"/>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olumns311">
    <w:name w:val="Table Columns 311"/>
    <w:basedOn w:val="TableNormal"/>
    <w:next w:val="TableColumns3"/>
    <w:rsid w:val="003B3A5A"/>
    <w:pPr>
      <w:bidi/>
      <w:spacing w:after="0" w:line="240" w:lineRule="auto"/>
      <w:jc w:val="lowKashida"/>
    </w:pPr>
    <w:rPr>
      <w:rFonts w:ascii="Times New Roman" w:eastAsia="Times New Roman" w:hAnsi="Times New Roman" w:cs="B Lotus"/>
      <w:b/>
      <w:bCs/>
      <w:sz w:val="20"/>
      <w:szCs w:val="20"/>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customStyle="1" w:styleId="TableColumns411">
    <w:name w:val="Table Columns 411"/>
    <w:basedOn w:val="TableNormal"/>
    <w:next w:val="TableColumns4"/>
    <w:rsid w:val="003B3A5A"/>
    <w:pPr>
      <w:bidi/>
      <w:spacing w:after="0" w:line="240" w:lineRule="auto"/>
      <w:jc w:val="lowKashida"/>
    </w:pPr>
    <w:rPr>
      <w:rFonts w:ascii="Times New Roman" w:eastAsia="Times New Roman" w:hAnsi="Times New Roman" w:cs="B Lotus"/>
      <w:bCs/>
      <w:sz w:val="20"/>
      <w:szCs w:val="20"/>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customStyle="1" w:styleId="TableColumns511">
    <w:name w:val="Table Columns 511"/>
    <w:basedOn w:val="TableNormal"/>
    <w:next w:val="TableColumns5"/>
    <w:rsid w:val="003B3A5A"/>
    <w:pPr>
      <w:bidi/>
      <w:spacing w:after="0" w:line="240" w:lineRule="auto"/>
      <w:jc w:val="lowKashida"/>
    </w:pPr>
    <w:rPr>
      <w:rFonts w:ascii="Times New Roman" w:eastAsia="Times New Roman" w:hAnsi="Times New Roman" w:cs="B Lotus"/>
      <w:bCs/>
      <w:sz w:val="20"/>
      <w:szCs w:val="20"/>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customStyle="1" w:styleId="TableContemporary11">
    <w:name w:val="Table Contemporary11"/>
    <w:basedOn w:val="TableNormal"/>
    <w:next w:val="TableContemporary"/>
    <w:rsid w:val="003B3A5A"/>
    <w:pPr>
      <w:bidi/>
      <w:spacing w:after="0" w:line="240" w:lineRule="auto"/>
      <w:jc w:val="lowKashida"/>
    </w:pPr>
    <w:rPr>
      <w:rFonts w:ascii="Times New Roman" w:eastAsia="Times New Roman" w:hAnsi="Times New Roman" w:cs="B Lotus"/>
      <w:bCs/>
      <w:sz w:val="20"/>
      <w:szCs w:val="20"/>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TableElegant11">
    <w:name w:val="Table Elegant11"/>
    <w:basedOn w:val="TableNormal"/>
    <w:next w:val="TableElegant"/>
    <w:rsid w:val="003B3A5A"/>
    <w:pPr>
      <w:bidi/>
      <w:spacing w:after="0" w:line="240" w:lineRule="auto"/>
      <w:jc w:val="lowKashida"/>
    </w:pPr>
    <w:rPr>
      <w:rFonts w:ascii="Times New Roman" w:eastAsia="Times New Roman" w:hAnsi="Times New Roman" w:cs="B Lotus"/>
      <w:bCs/>
      <w:sz w:val="20"/>
      <w:szCs w:val="20"/>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customStyle="1" w:styleId="TableGrid111">
    <w:name w:val="Table Grid 111"/>
    <w:basedOn w:val="TableNormal"/>
    <w:next w:val="TableGrid1"/>
    <w:rsid w:val="003B3A5A"/>
    <w:pPr>
      <w:bidi/>
      <w:spacing w:after="0" w:line="240" w:lineRule="auto"/>
      <w:jc w:val="lowKashida"/>
    </w:pPr>
    <w:rPr>
      <w:rFonts w:ascii="Times New Roman" w:eastAsia="Times New Roman" w:hAnsi="Times New Roman" w:cs="B Lotus"/>
      <w:bCs/>
      <w:sz w:val="20"/>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TableGrid211">
    <w:name w:val="Table Grid 211"/>
    <w:basedOn w:val="TableNormal"/>
    <w:next w:val="TableGrid2"/>
    <w:rsid w:val="003B3A5A"/>
    <w:pPr>
      <w:bidi/>
      <w:spacing w:after="0" w:line="240" w:lineRule="auto"/>
      <w:jc w:val="lowKashida"/>
    </w:pPr>
    <w:rPr>
      <w:rFonts w:ascii="Times New Roman" w:eastAsia="Times New Roman" w:hAnsi="Times New Roman" w:cs="B Lotus"/>
      <w:bCs/>
      <w:sz w:val="20"/>
      <w:szCs w:val="20"/>
    </w:r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TableGrid311">
    <w:name w:val="Table Grid 311"/>
    <w:basedOn w:val="TableNormal"/>
    <w:next w:val="TableGrid3"/>
    <w:rsid w:val="003B3A5A"/>
    <w:pPr>
      <w:bidi/>
      <w:spacing w:after="0" w:line="240" w:lineRule="auto"/>
      <w:jc w:val="lowKashida"/>
    </w:pPr>
    <w:rPr>
      <w:rFonts w:ascii="Times New Roman" w:eastAsia="Times New Roman" w:hAnsi="Times New Roman" w:cs="B Lotus"/>
      <w:bCs/>
      <w:sz w:val="20"/>
      <w:szCs w:val="20"/>
    </w:r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TableGrid411">
    <w:name w:val="Table Grid 411"/>
    <w:basedOn w:val="TableNormal"/>
    <w:next w:val="TableGrid4"/>
    <w:rsid w:val="003B3A5A"/>
    <w:pPr>
      <w:bidi/>
      <w:spacing w:after="0" w:line="240" w:lineRule="auto"/>
      <w:jc w:val="lowKashida"/>
    </w:pPr>
    <w:rPr>
      <w:rFonts w:ascii="Times New Roman" w:eastAsia="Times New Roman" w:hAnsi="Times New Roman" w:cs="B Lotus"/>
      <w:bCs/>
      <w:sz w:val="20"/>
      <w:szCs w:val="20"/>
    </w:r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customStyle="1" w:styleId="TableGrid511">
    <w:name w:val="Table Grid 511"/>
    <w:basedOn w:val="TableNormal"/>
    <w:next w:val="TableGrid5"/>
    <w:rsid w:val="003B3A5A"/>
    <w:pPr>
      <w:bidi/>
      <w:spacing w:after="0" w:line="240" w:lineRule="auto"/>
      <w:jc w:val="lowKashida"/>
    </w:pPr>
    <w:rPr>
      <w:rFonts w:ascii="Times New Roman" w:eastAsia="Times New Roman" w:hAnsi="Times New Roman" w:cs="B Lotus"/>
      <w:bCs/>
      <w:sz w:val="20"/>
      <w:szCs w:val="20"/>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611">
    <w:name w:val="Table Grid 611"/>
    <w:basedOn w:val="TableNormal"/>
    <w:next w:val="TableGrid6"/>
    <w:rsid w:val="003B3A5A"/>
    <w:pPr>
      <w:bidi/>
      <w:spacing w:after="0" w:line="240" w:lineRule="auto"/>
      <w:jc w:val="lowKashida"/>
    </w:pPr>
    <w:rPr>
      <w:rFonts w:ascii="Times New Roman" w:eastAsia="Times New Roman" w:hAnsi="Times New Roman" w:cs="B Lotus"/>
      <w:bCs/>
      <w:sz w:val="20"/>
      <w:szCs w:val="20"/>
    </w:r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711">
    <w:name w:val="Table Grid 711"/>
    <w:basedOn w:val="TableNormal"/>
    <w:next w:val="TableGrid7"/>
    <w:rsid w:val="003B3A5A"/>
    <w:pPr>
      <w:bidi/>
      <w:spacing w:after="0" w:line="240" w:lineRule="auto"/>
      <w:jc w:val="lowKashida"/>
    </w:pPr>
    <w:rPr>
      <w:rFonts w:ascii="Times New Roman" w:eastAsia="Times New Roman" w:hAnsi="Times New Roman" w:cs="B Lotus"/>
      <w:b/>
      <w:bCs/>
      <w:sz w:val="20"/>
      <w:szCs w:val="20"/>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811">
    <w:name w:val="Table Grid 811"/>
    <w:basedOn w:val="TableNormal"/>
    <w:next w:val="TableGrid8"/>
    <w:rsid w:val="003B3A5A"/>
    <w:pPr>
      <w:bidi/>
      <w:spacing w:after="0" w:line="240" w:lineRule="auto"/>
      <w:jc w:val="lowKashida"/>
    </w:pPr>
    <w:rPr>
      <w:rFonts w:ascii="Times New Roman" w:eastAsia="Times New Roman" w:hAnsi="Times New Roman" w:cs="B Lotus"/>
      <w:bCs/>
      <w:sz w:val="20"/>
      <w:szCs w:val="20"/>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TableList111">
    <w:name w:val="Table List 111"/>
    <w:basedOn w:val="TableNormal"/>
    <w:next w:val="TableList1"/>
    <w:rsid w:val="003B3A5A"/>
    <w:pPr>
      <w:bidi/>
      <w:spacing w:after="0" w:line="240" w:lineRule="auto"/>
      <w:jc w:val="lowKashida"/>
    </w:pPr>
    <w:rPr>
      <w:rFonts w:ascii="Times New Roman" w:eastAsia="Times New Roman" w:hAnsi="Times New Roman" w:cs="B Lotus"/>
      <w:bCs/>
      <w:szCs w:val="20"/>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List211">
    <w:name w:val="Table List 211"/>
    <w:basedOn w:val="TableNormal"/>
    <w:next w:val="TableList2"/>
    <w:rsid w:val="003B3A5A"/>
    <w:pPr>
      <w:bidi/>
      <w:spacing w:after="0" w:line="240" w:lineRule="auto"/>
      <w:jc w:val="lowKashida"/>
    </w:pPr>
    <w:rPr>
      <w:rFonts w:ascii="Times New Roman" w:eastAsia="Times New Roman" w:hAnsi="Times New Roman" w:cs="B Lotus"/>
      <w:bCs/>
      <w:sz w:val="20"/>
      <w:szCs w:val="20"/>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List311">
    <w:name w:val="Table List 311"/>
    <w:basedOn w:val="TableNormal"/>
    <w:next w:val="TableList3"/>
    <w:rsid w:val="003B3A5A"/>
    <w:pPr>
      <w:bidi/>
      <w:spacing w:after="0" w:line="240" w:lineRule="auto"/>
      <w:jc w:val="lowKashida"/>
    </w:pPr>
    <w:rPr>
      <w:rFonts w:ascii="Times New Roman" w:eastAsia="Times New Roman" w:hAnsi="Times New Roman" w:cs="B Lotus"/>
      <w:bCs/>
      <w:sz w:val="20"/>
      <w:szCs w:val="20"/>
    </w:r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customStyle="1" w:styleId="TableList411">
    <w:name w:val="Table List 411"/>
    <w:basedOn w:val="TableNormal"/>
    <w:next w:val="TableList4"/>
    <w:rsid w:val="003B3A5A"/>
    <w:pPr>
      <w:bidi/>
      <w:spacing w:after="0" w:line="240" w:lineRule="auto"/>
      <w:jc w:val="lowKashida"/>
    </w:pPr>
    <w:rPr>
      <w:rFonts w:ascii="Times New Roman" w:eastAsia="Times New Roman" w:hAnsi="Times New Roman" w:cs="B Lotus"/>
      <w:bCs/>
      <w:sz w:val="20"/>
      <w:szCs w:val="20"/>
    </w:r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customStyle="1" w:styleId="TableList511">
    <w:name w:val="Table List 511"/>
    <w:basedOn w:val="TableNormal"/>
    <w:next w:val="TableList5"/>
    <w:rsid w:val="003B3A5A"/>
    <w:pPr>
      <w:bidi/>
      <w:spacing w:after="0" w:line="240" w:lineRule="auto"/>
      <w:jc w:val="lowKashida"/>
    </w:pPr>
    <w:rPr>
      <w:rFonts w:ascii="Times New Roman" w:eastAsia="Times New Roman" w:hAnsi="Times New Roman" w:cs="B Lotus"/>
      <w:bCs/>
      <w:sz w:val="20"/>
      <w:szCs w:val="20"/>
    </w:r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customStyle="1" w:styleId="TableList611">
    <w:name w:val="Table List 611"/>
    <w:basedOn w:val="TableNormal"/>
    <w:next w:val="TableList6"/>
    <w:rsid w:val="003B3A5A"/>
    <w:pPr>
      <w:bidi/>
      <w:spacing w:after="0" w:line="240" w:lineRule="auto"/>
      <w:jc w:val="lowKashida"/>
    </w:pPr>
    <w:rPr>
      <w:rFonts w:ascii="Times New Roman" w:eastAsia="Times New Roman" w:hAnsi="Times New Roman" w:cs="B Lotus"/>
      <w:bCs/>
      <w:sz w:val="20"/>
      <w:szCs w:val="20"/>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customStyle="1" w:styleId="TableList711">
    <w:name w:val="Table List 711"/>
    <w:basedOn w:val="TableNormal"/>
    <w:next w:val="TableList7"/>
    <w:rsid w:val="003B3A5A"/>
    <w:pPr>
      <w:bidi/>
      <w:spacing w:after="0" w:line="240" w:lineRule="auto"/>
      <w:jc w:val="lowKashida"/>
    </w:pPr>
    <w:rPr>
      <w:rFonts w:ascii="Times New Roman" w:eastAsia="Times New Roman" w:hAnsi="Times New Roman" w:cs="B Lotus"/>
      <w:bCs/>
      <w:sz w:val="20"/>
      <w:szCs w:val="20"/>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customStyle="1" w:styleId="TableList811">
    <w:name w:val="Table List 811"/>
    <w:basedOn w:val="TableNormal"/>
    <w:next w:val="TableList8"/>
    <w:rsid w:val="003B3A5A"/>
    <w:pPr>
      <w:bidi/>
      <w:spacing w:after="0" w:line="240" w:lineRule="auto"/>
      <w:jc w:val="lowKashida"/>
    </w:pPr>
    <w:rPr>
      <w:rFonts w:ascii="Times New Roman" w:eastAsia="Times New Roman" w:hAnsi="Times New Roman" w:cs="B Lotus"/>
      <w:bCs/>
      <w:sz w:val="20"/>
      <w:szCs w:val="20"/>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customStyle="1" w:styleId="TableProfessional11">
    <w:name w:val="Table Professional11"/>
    <w:basedOn w:val="TableNormal"/>
    <w:next w:val="TableProfessional"/>
    <w:rsid w:val="003B3A5A"/>
    <w:pPr>
      <w:bidi/>
      <w:spacing w:after="0" w:line="240" w:lineRule="auto"/>
      <w:jc w:val="lowKashida"/>
    </w:pPr>
    <w:rPr>
      <w:rFonts w:ascii="Times New Roman" w:eastAsia="Times New Roman" w:hAnsi="Times New Roman" w:cs="B Lotus"/>
      <w:bCs/>
      <w:sz w:val="20"/>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customStyle="1" w:styleId="TableSimple111">
    <w:name w:val="Table Simple 111"/>
    <w:basedOn w:val="TableNormal"/>
    <w:next w:val="TableSimple1"/>
    <w:rsid w:val="003B3A5A"/>
    <w:pPr>
      <w:bidi/>
      <w:spacing w:after="0" w:line="240" w:lineRule="auto"/>
      <w:jc w:val="lowKashida"/>
    </w:pPr>
    <w:rPr>
      <w:rFonts w:ascii="Times New Roman" w:eastAsia="Times New Roman" w:hAnsi="Times New Roman" w:cs="B Lotus"/>
      <w:bCs/>
      <w:sz w:val="20"/>
      <w:szCs w:val="20"/>
    </w:r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customStyle="1" w:styleId="TableSimple211">
    <w:name w:val="Table Simple 211"/>
    <w:basedOn w:val="TableNormal"/>
    <w:next w:val="TableSimple2"/>
    <w:rsid w:val="003B3A5A"/>
    <w:pPr>
      <w:bidi/>
      <w:spacing w:after="0" w:line="240" w:lineRule="auto"/>
      <w:jc w:val="lowKashida"/>
    </w:pPr>
    <w:rPr>
      <w:rFonts w:ascii="Times New Roman" w:eastAsia="Times New Roman" w:hAnsi="Times New Roman" w:cs="B Lotus"/>
      <w:bCs/>
      <w:sz w:val="20"/>
      <w:szCs w:val="20"/>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customStyle="1" w:styleId="TableSimple311">
    <w:name w:val="Table Simple 311"/>
    <w:basedOn w:val="TableNormal"/>
    <w:next w:val="TableSimple3"/>
    <w:rsid w:val="003B3A5A"/>
    <w:pPr>
      <w:bidi/>
      <w:spacing w:after="0" w:line="240" w:lineRule="auto"/>
      <w:jc w:val="lowKashida"/>
    </w:pPr>
    <w:rPr>
      <w:rFonts w:ascii="Times New Roman" w:eastAsia="Times New Roman" w:hAnsi="Times New Roman" w:cs="B Lotus"/>
      <w:bCs/>
      <w:sz w:val="20"/>
      <w:szCs w:val="20"/>
    </w:r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customStyle="1" w:styleId="TableSubtle111">
    <w:name w:val="Table Subtle 111"/>
    <w:basedOn w:val="TableNormal"/>
    <w:next w:val="TableSubtle1"/>
    <w:rsid w:val="003B3A5A"/>
    <w:pPr>
      <w:bidi/>
      <w:spacing w:after="0" w:line="240" w:lineRule="auto"/>
      <w:jc w:val="lowKashida"/>
    </w:pPr>
    <w:rPr>
      <w:rFonts w:ascii="Times New Roman" w:eastAsia="Times New Roman" w:hAnsi="Times New Roman" w:cs="B Lotus"/>
      <w:bCs/>
      <w:sz w:val="20"/>
      <w:szCs w:val="20"/>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Subtle211">
    <w:name w:val="Table Subtle 211"/>
    <w:basedOn w:val="TableNormal"/>
    <w:next w:val="TableSubtle2"/>
    <w:rsid w:val="003B3A5A"/>
    <w:pPr>
      <w:bidi/>
      <w:spacing w:after="0" w:line="240" w:lineRule="auto"/>
      <w:jc w:val="lowKashida"/>
    </w:pPr>
    <w:rPr>
      <w:rFonts w:ascii="Times New Roman" w:eastAsia="Times New Roman" w:hAnsi="Times New Roman" w:cs="B Lotus"/>
      <w:bCs/>
      <w:sz w:val="20"/>
      <w:szCs w:val="20"/>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Theme11">
    <w:name w:val="Table Theme11"/>
    <w:basedOn w:val="TableNormal"/>
    <w:next w:val="TableTheme"/>
    <w:rsid w:val="003B3A5A"/>
    <w:pPr>
      <w:bidi/>
      <w:spacing w:after="0" w:line="240" w:lineRule="auto"/>
      <w:jc w:val="lowKashida"/>
    </w:pPr>
    <w:rPr>
      <w:rFonts w:ascii="Times New Roman" w:eastAsia="Times New Roman" w:hAnsi="Times New Roman" w:cs="B Lotus"/>
      <w:bCs/>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Web111">
    <w:name w:val="Table Web 111"/>
    <w:basedOn w:val="TableNormal"/>
    <w:next w:val="TableWeb1"/>
    <w:rsid w:val="003B3A5A"/>
    <w:pPr>
      <w:bidi/>
      <w:spacing w:after="0" w:line="240" w:lineRule="auto"/>
      <w:jc w:val="lowKashida"/>
    </w:pPr>
    <w:rPr>
      <w:rFonts w:ascii="Times New Roman" w:eastAsia="Times New Roman" w:hAnsi="Times New Roman" w:cs="B Lotus"/>
      <w:bCs/>
      <w:sz w:val="20"/>
      <w:szCs w:val="20"/>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Web211">
    <w:name w:val="Table Web 211"/>
    <w:basedOn w:val="TableNormal"/>
    <w:next w:val="TableWeb2"/>
    <w:rsid w:val="003B3A5A"/>
    <w:pPr>
      <w:bidi/>
      <w:spacing w:after="0" w:line="240" w:lineRule="auto"/>
      <w:jc w:val="lowKashida"/>
    </w:pPr>
    <w:rPr>
      <w:rFonts w:ascii="Times New Roman" w:eastAsia="Times New Roman" w:hAnsi="Times New Roman" w:cs="B Lotus"/>
      <w:bCs/>
      <w:sz w:val="20"/>
      <w:szCs w:val="20"/>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Web311">
    <w:name w:val="Table Web 311"/>
    <w:basedOn w:val="TableNormal"/>
    <w:next w:val="TableWeb3"/>
    <w:rsid w:val="003B3A5A"/>
    <w:pPr>
      <w:bidi/>
      <w:spacing w:after="0" w:line="240" w:lineRule="auto"/>
      <w:jc w:val="lowKashida"/>
    </w:pPr>
    <w:rPr>
      <w:rFonts w:ascii="Times New Roman" w:eastAsia="Times New Roman" w:hAnsi="Times New Roman" w:cs="B Lotus"/>
      <w:bCs/>
      <w:sz w:val="20"/>
      <w:szCs w:val="20"/>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elAbi11">
    <w:name w:val="Tabel Abi11"/>
    <w:basedOn w:val="TableProfessional"/>
    <w:rsid w:val="003B3A5A"/>
    <w:rPr>
      <w:rFonts w:ascii="Times" w:eastAsia="MS Mincho" w:hAnsi="Times"/>
    </w:rPr>
    <w:tblPr>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Pr>
    <w:trPr>
      <w:jc w:val="right"/>
    </w:trPr>
    <w:tcPr>
      <w:shd w:val="clear" w:color="auto" w:fill="EBF5FF"/>
    </w:tcPr>
    <w:tblStylePr w:type="firstRow">
      <w:rPr>
        <w:b/>
        <w:bCs/>
        <w:color w:val="auto"/>
      </w:rPr>
      <w:tblPr/>
      <w:tcPr>
        <w:tcBorders>
          <w:tl2br w:val="none" w:sz="0" w:space="0" w:color="auto"/>
          <w:tr2bl w:val="none" w:sz="0" w:space="0" w:color="auto"/>
        </w:tcBorders>
        <w:shd w:val="clear" w:color="auto" w:fill="C5D8FF"/>
      </w:tcPr>
    </w:tblStylePr>
  </w:style>
  <w:style w:type="table" w:customStyle="1" w:styleId="G11">
    <w:name w:val="G11"/>
    <w:basedOn w:val="TableProfessional"/>
    <w:rsid w:val="003B3A5A"/>
    <w:rPr>
      <w:rFonts w:ascii="Times" w:eastAsia="MS Mincho" w:hAnsi="Times"/>
    </w:rPr>
    <w:tblPr>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Pr>
    <w:trPr>
      <w:jc w:val="right"/>
    </w:trPr>
    <w:tcPr>
      <w:shd w:val="clear" w:color="auto" w:fill="EBF5FF"/>
    </w:tcPr>
    <w:tblStylePr w:type="firstRow">
      <w:rPr>
        <w:b/>
        <w:bCs/>
        <w:color w:val="auto"/>
      </w:rPr>
      <w:tblPr/>
      <w:tcPr>
        <w:tcBorders>
          <w:top w:val="nil"/>
          <w:left w:val="nil"/>
          <w:bottom w:val="nil"/>
          <w:right w:val="nil"/>
          <w:insideH w:val="nil"/>
          <w:insideV w:val="nil"/>
          <w:tl2br w:val="nil"/>
          <w:tr2bl w:val="nil"/>
        </w:tcBorders>
        <w:shd w:val="clear" w:color="auto" w:fill="EBF5FF"/>
      </w:tcPr>
    </w:tblStylePr>
  </w:style>
  <w:style w:type="table" w:customStyle="1" w:styleId="GadvalAbi2color11">
    <w:name w:val="Gadval Abi (2 color)11"/>
    <w:basedOn w:val="TableProfessional"/>
    <w:rsid w:val="003B3A5A"/>
    <w:rPr>
      <w:rFonts w:ascii="Times" w:eastAsia="MS Mincho" w:hAnsi="Times"/>
    </w:rPr>
    <w:tblPr>
      <w:tblStyleColBandSize w:val="1"/>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Pr>
    <w:trPr>
      <w:jc w:val="right"/>
    </w:trPr>
    <w:tcPr>
      <w:shd w:val="clear" w:color="auto" w:fill="EBF5FF"/>
    </w:tcPr>
    <w:tblStylePr w:type="firstRow">
      <w:rPr>
        <w:b/>
        <w:bCs/>
        <w:color w:val="auto"/>
      </w:rPr>
      <w:tblPr/>
      <w:tcPr>
        <w:tcBorders>
          <w:tl2br w:val="none" w:sz="0" w:space="0" w:color="auto"/>
          <w:tr2bl w:val="none" w:sz="0" w:space="0" w:color="auto"/>
        </w:tcBorders>
        <w:shd w:val="clear" w:color="auto" w:fill="C5D8FF"/>
      </w:tcPr>
    </w:tblStylePr>
    <w:tblStylePr w:type="band1Vert">
      <w:tblPr/>
      <w:tcPr>
        <w:tcBorders>
          <w:top w:val="nil"/>
          <w:left w:val="nil"/>
          <w:bottom w:val="nil"/>
          <w:right w:val="nil"/>
          <w:insideH w:val="nil"/>
          <w:insideV w:val="nil"/>
          <w:tl2br w:val="nil"/>
          <w:tr2bl w:val="nil"/>
        </w:tcBorders>
        <w:shd w:val="clear" w:color="auto" w:fill="EBF5FF"/>
      </w:tcPr>
    </w:tblStylePr>
  </w:style>
  <w:style w:type="table" w:customStyle="1" w:styleId="G1Color11">
    <w:name w:val="G (1 Color)11"/>
    <w:basedOn w:val="TableProfessional"/>
    <w:rsid w:val="003B3A5A"/>
    <w:rPr>
      <w:rFonts w:ascii="Times" w:eastAsia="MS Mincho" w:hAnsi="Times"/>
    </w:rPr>
    <w:tblPr>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Pr>
    <w:trPr>
      <w:jc w:val="right"/>
    </w:trPr>
    <w:tcPr>
      <w:shd w:val="clear" w:color="auto" w:fill="EBF5FF"/>
    </w:tcPr>
    <w:tblStylePr w:type="firstRow">
      <w:rPr>
        <w:b/>
        <w:bCs/>
        <w:color w:val="auto"/>
      </w:rPr>
      <w:tblPr/>
      <w:tcPr>
        <w:tcBorders>
          <w:top w:val="nil"/>
          <w:left w:val="nil"/>
          <w:bottom w:val="nil"/>
          <w:right w:val="nil"/>
          <w:insideH w:val="nil"/>
          <w:insideV w:val="nil"/>
          <w:tl2br w:val="nil"/>
          <w:tr2bl w:val="nil"/>
        </w:tcBorders>
        <w:shd w:val="clear" w:color="auto" w:fill="EBF5FF"/>
      </w:tcPr>
    </w:tblStylePr>
  </w:style>
  <w:style w:type="table" w:customStyle="1" w:styleId="TableFa11">
    <w:name w:val="Table Fa11"/>
    <w:basedOn w:val="TableProfessional"/>
    <w:rsid w:val="003B3A5A"/>
    <w:rPr>
      <w:szCs w:val="28"/>
    </w:rPr>
    <w:tblPr/>
    <w:tcPr>
      <w:shd w:val="clear" w:color="auto" w:fill="auto"/>
    </w:tcPr>
    <w:tblStylePr w:type="firstRow">
      <w:pPr>
        <w:wordWrap/>
      </w:pPr>
      <w:rPr>
        <w:rFonts w:ascii="Times New Roman" w:hAnsi="Times New Roman" w:cs="Arial Unicode MS"/>
        <w:b w:val="0"/>
        <w:bCs/>
        <w:i w:val="0"/>
        <w:iCs w:val="0"/>
        <w:color w:val="auto"/>
        <w:sz w:val="20"/>
        <w:szCs w:val="28"/>
      </w:rPr>
      <w:tblPr/>
      <w:tcPr>
        <w:tcBorders>
          <w:tl2br w:val="none" w:sz="0" w:space="0" w:color="auto"/>
          <w:tr2bl w:val="none" w:sz="0" w:space="0" w:color="auto"/>
        </w:tcBorders>
        <w:shd w:val="solid" w:color="000000" w:fill="FFFFFF"/>
      </w:tcPr>
    </w:tblStylePr>
  </w:style>
  <w:style w:type="table" w:customStyle="1" w:styleId="TableB11">
    <w:name w:val="Table B11"/>
    <w:basedOn w:val="TableElegant"/>
    <w:rsid w:val="003B3A5A"/>
    <w:rPr>
      <w:rFonts w:ascii="Times" w:eastAsia="MS Mincho" w:hAnsi="Times"/>
      <w:szCs w:val="24"/>
    </w:rPr>
    <w:tblPr>
      <w:jc w:val="right"/>
      <w:tblBorders>
        <w:top w:val="single" w:sz="6" w:space="0" w:color="000000"/>
        <w:left w:val="single" w:sz="6" w:space="0" w:color="000000"/>
        <w:bottom w:val="single" w:sz="6" w:space="0" w:color="000000"/>
        <w:right w:val="single" w:sz="6" w:space="0" w:color="000000"/>
        <w:insideH w:val="single" w:sz="4" w:space="0" w:color="000000"/>
        <w:insideV w:val="single" w:sz="4" w:space="0" w:color="000000"/>
      </w:tblBorders>
    </w:tblPr>
    <w:trPr>
      <w:jc w:val="right"/>
    </w:trPr>
    <w:tcPr>
      <w:shd w:val="clear" w:color="auto" w:fill="auto"/>
    </w:tcPr>
    <w:tblStylePr w:type="firstRow">
      <w:pPr>
        <w:jc w:val="center"/>
      </w:pPr>
      <w:rPr>
        <w:rFonts w:ascii="Times New Roman" w:hAnsi="Times New Roman" w:cs="Cambria"/>
        <w:caps/>
        <w:color w:val="auto"/>
        <w:sz w:val="22"/>
        <w:szCs w:val="22"/>
      </w:rPr>
      <w:tblPr/>
      <w:tcPr>
        <w:tcBorders>
          <w:top w:val="nil"/>
          <w:left w:val="nil"/>
          <w:bottom w:val="nil"/>
          <w:right w:val="nil"/>
          <w:insideH w:val="nil"/>
          <w:insideV w:val="nil"/>
          <w:tl2br w:val="nil"/>
          <w:tr2bl w:val="nil"/>
        </w:tcBorders>
        <w:shd w:val="clear" w:color="auto" w:fill="auto"/>
      </w:tcPr>
    </w:tblStylePr>
    <w:tblStylePr w:type="lastRow">
      <w:pPr>
        <w:wordWrap/>
      </w:pPr>
    </w:tblStylePr>
  </w:style>
  <w:style w:type="table" w:customStyle="1" w:styleId="TablefaL1311">
    <w:name w:val="Table fa = L 1311"/>
    <w:basedOn w:val="TableProfessional"/>
    <w:rsid w:val="003B3A5A"/>
    <w:pPr>
      <w:tabs>
        <w:tab w:val="left" w:pos="113"/>
      </w:tabs>
      <w:jc w:val="left"/>
    </w:pPr>
    <w:rPr>
      <w:szCs w:val="26"/>
    </w:rPr>
    <w:tblPr>
      <w:tblStyleRowBandSize w:val="1"/>
      <w:tblStyleColBandSize w:val="1"/>
    </w:tblPr>
    <w:tcPr>
      <w:shd w:val="clear" w:color="auto" w:fill="auto"/>
    </w:tcPr>
    <w:tblStylePr w:type="firstRow">
      <w:rPr>
        <w:rFonts w:ascii="Times New Roman" w:hAnsi="Times New Roman" w:cs="Cambria"/>
        <w:b/>
        <w:bCs/>
        <w:i w:val="0"/>
        <w:iCs w:val="0"/>
        <w:caps/>
        <w:color w:val="auto"/>
        <w:sz w:val="20"/>
        <w:szCs w:val="22"/>
      </w:rPr>
      <w:tblPr/>
      <w:tcPr>
        <w:tcBorders>
          <w:tl2br w:val="none" w:sz="0" w:space="0" w:color="auto"/>
          <w:tr2bl w:val="none" w:sz="0" w:space="0" w:color="auto"/>
        </w:tcBorders>
        <w:shd w:val="solid" w:color="000000" w:fill="FFFFFF"/>
      </w:tcPr>
    </w:tblStylePr>
    <w:tblStylePr w:type="lastRow">
      <w:rPr>
        <w:rFonts w:cs="Arial Unicode MS"/>
        <w:bCs/>
        <w:szCs w:val="26"/>
      </w:rPr>
    </w:tblStylePr>
    <w:tblStylePr w:type="firstCol">
      <w:pPr>
        <w:tabs>
          <w:tab w:val="clear" w:pos="113"/>
          <w:tab w:val="left" w:pos="567"/>
          <w:tab w:val="left" w:pos="1134"/>
        </w:tabs>
      </w:pPr>
      <w:rPr>
        <w:rFonts w:cs="Arial Unicode MS"/>
        <w:bCs/>
        <w:szCs w:val="26"/>
      </w:rPr>
    </w:tblStylePr>
    <w:tblStylePr w:type="lastCol">
      <w:rPr>
        <w:rFonts w:cs="Arial Unicode MS"/>
        <w:szCs w:val="26"/>
      </w:rPr>
    </w:tblStylePr>
    <w:tblStylePr w:type="band1Vert">
      <w:rPr>
        <w:rFonts w:cs="Arial Unicode MS"/>
        <w:bCs/>
        <w:iCs w:val="0"/>
        <w:szCs w:val="26"/>
      </w:rPr>
    </w:tblStylePr>
    <w:tblStylePr w:type="band2Vert">
      <w:rPr>
        <w:rFonts w:cs="Arial Unicode MS"/>
        <w:bCs/>
        <w:iCs w:val="0"/>
        <w:szCs w:val="26"/>
      </w:rPr>
    </w:tblStylePr>
    <w:tblStylePr w:type="band1Horz">
      <w:rPr>
        <w:rFonts w:cs="Arial Unicode MS"/>
        <w:color w:val="auto"/>
        <w:szCs w:val="26"/>
      </w:rPr>
    </w:tblStylePr>
    <w:tblStylePr w:type="band2Horz">
      <w:rPr>
        <w:rFonts w:cs="Arial Unicode MS"/>
        <w:bCs/>
        <w:iCs w:val="0"/>
        <w:color w:val="auto"/>
        <w:szCs w:val="26"/>
      </w:rPr>
    </w:tblStylePr>
    <w:tblStylePr w:type="neCell">
      <w:rPr>
        <w:rFonts w:cs="Arial Unicode MS"/>
        <w:bCs/>
        <w:iCs w:val="0"/>
        <w:szCs w:val="26"/>
      </w:rPr>
    </w:tblStylePr>
    <w:tblStylePr w:type="nwCell">
      <w:rPr>
        <w:rFonts w:cs="Arial Unicode MS"/>
        <w:bCs/>
        <w:iCs w:val="0"/>
      </w:rPr>
    </w:tblStylePr>
    <w:tblStylePr w:type="swCell">
      <w:rPr>
        <w:rFonts w:cs="Arial Unicode MS"/>
        <w:bCs/>
        <w:iCs w:val="0"/>
        <w:szCs w:val="26"/>
      </w:rPr>
    </w:tblStylePr>
  </w:style>
  <w:style w:type="table" w:customStyle="1" w:styleId="TableBase11">
    <w:name w:val="Table Base11"/>
    <w:basedOn w:val="TableProfessional"/>
    <w:rsid w:val="003B3A5A"/>
    <w:pPr>
      <w:tabs>
        <w:tab w:val="left" w:pos="113"/>
      </w:tabs>
    </w:pPr>
    <w:tblPr>
      <w:tblStyleRowBandSize w:val="1"/>
      <w:tblStyleColBandSize w:val="1"/>
    </w:tblPr>
    <w:tcPr>
      <w:shd w:val="clear" w:color="auto" w:fill="auto"/>
    </w:tcPr>
    <w:tblStylePr w:type="firstRow">
      <w:pPr>
        <w:tabs>
          <w:tab w:val="clear" w:pos="113"/>
        </w:tabs>
      </w:pPr>
      <w:rPr>
        <w:rFonts w:ascii="Times New Roman" w:hAnsi="Times New Roman" w:cs="Cambria"/>
        <w:b/>
        <w:bCs/>
        <w:i w:val="0"/>
        <w:color w:val="auto"/>
        <w:szCs w:val="22"/>
      </w:rPr>
      <w:tblPr/>
      <w:tcPr>
        <w:tcBorders>
          <w:tl2br w:val="none" w:sz="0" w:space="0" w:color="auto"/>
          <w:tr2bl w:val="none" w:sz="0" w:space="0" w:color="auto"/>
        </w:tcBorders>
        <w:shd w:val="solid" w:color="000000" w:fill="FFFFFF"/>
      </w:tcPr>
    </w:tblStylePr>
    <w:tblStylePr w:type="lastRow">
      <w:pPr>
        <w:wordWrap/>
        <w:jc w:val="left"/>
      </w:pPr>
      <w:rPr>
        <w:rFonts w:ascii="Times New Roman" w:hAnsi="Times New Roman" w:cs="Arial Unicode MS"/>
        <w:szCs w:val="26"/>
      </w:rPr>
    </w:tblStylePr>
    <w:tblStylePr w:type="firstCol">
      <w:pPr>
        <w:tabs>
          <w:tab w:val="clear" w:pos="113"/>
          <w:tab w:val="left" w:pos="567"/>
          <w:tab w:val="left" w:pos="1134"/>
        </w:tabs>
      </w:pPr>
      <w:rPr>
        <w:rFonts w:ascii="Times New Roman" w:hAnsi="Times New Roman" w:cs="Arial Unicode MS"/>
        <w:szCs w:val="26"/>
      </w:rPr>
    </w:tblStylePr>
    <w:tblStylePr w:type="lastCol">
      <w:pPr>
        <w:wordWrap/>
        <w:jc w:val="left"/>
      </w:pPr>
      <w:rPr>
        <w:rFonts w:ascii="Times New Roman" w:hAnsi="Times New Roman" w:cs="Arial Unicode MS"/>
        <w:szCs w:val="26"/>
      </w:rPr>
    </w:tblStylePr>
    <w:tblStylePr w:type="band1Vert">
      <w:rPr>
        <w:rFonts w:ascii="Times New Roman" w:hAnsi="Times New Roman" w:cs="Arial Unicode MS"/>
        <w:szCs w:val="26"/>
      </w:rPr>
    </w:tblStylePr>
    <w:tblStylePr w:type="band2Vert">
      <w:rPr>
        <w:rFonts w:ascii="Times New Roman" w:hAnsi="Times New Roman" w:cs="Arial Unicode MS"/>
        <w:szCs w:val="26"/>
      </w:rPr>
    </w:tblStylePr>
    <w:tblStylePr w:type="band1Horz">
      <w:rPr>
        <w:rFonts w:ascii="Times New Roman" w:hAnsi="Times New Roman" w:cs="Arial Unicode MS"/>
        <w:szCs w:val="26"/>
      </w:rPr>
    </w:tblStylePr>
    <w:tblStylePr w:type="band2Horz">
      <w:rPr>
        <w:rFonts w:ascii="Times New Roman" w:hAnsi="Times New Roman" w:cs="Arial Unicode MS"/>
        <w:szCs w:val="26"/>
      </w:rPr>
    </w:tblStylePr>
  </w:style>
  <w:style w:type="table" w:customStyle="1" w:styleId="TableAsli11">
    <w:name w:val="Table Asli11"/>
    <w:basedOn w:val="TableBase"/>
    <w:rsid w:val="003B3A5A"/>
    <w:pPr>
      <w:jc w:val="center"/>
    </w:pPr>
    <w:rPr>
      <w:rFonts w:cs="B Zar"/>
    </w:rPr>
    <w:tblPr/>
    <w:tcPr>
      <w:shd w:val="clear" w:color="auto" w:fill="auto"/>
      <w:vAlign w:val="center"/>
    </w:tcPr>
    <w:tblStylePr w:type="firstRow">
      <w:pPr>
        <w:tabs>
          <w:tab w:val="clear" w:pos="113"/>
        </w:tabs>
        <w:wordWrap/>
        <w:jc w:val="center"/>
      </w:pPr>
      <w:rPr>
        <w:rFonts w:ascii="Times New Roman" w:hAnsi="Times New Roman" w:cs="Cambria"/>
        <w:b/>
        <w:bCs/>
        <w:i w:val="0"/>
        <w:color w:val="auto"/>
        <w:szCs w:val="22"/>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l2br w:val="nil"/>
          <w:tr2bl w:val="nil"/>
        </w:tcBorders>
        <w:shd w:val="solid" w:color="000000" w:fill="FFFFFF"/>
        <w:vAlign w:val="center"/>
      </w:tcPr>
    </w:tblStylePr>
    <w:tblStylePr w:type="lastRow">
      <w:pPr>
        <w:wordWrap/>
        <w:jc w:val="left"/>
      </w:pPr>
      <w:rPr>
        <w:rFonts w:ascii="Times New Roman" w:hAnsi="Times New Roman" w:cs="Arial Unicode MS"/>
        <w:szCs w:val="26"/>
      </w:rPr>
    </w:tblStylePr>
    <w:tblStylePr w:type="firstCol">
      <w:pPr>
        <w:tabs>
          <w:tab w:val="clear" w:pos="113"/>
          <w:tab w:val="left" w:pos="567"/>
          <w:tab w:val="left" w:pos="1134"/>
        </w:tabs>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l2br w:val="nil"/>
          <w:tr2bl w:val="nil"/>
        </w:tcBorders>
        <w:shd w:val="clear" w:color="auto" w:fill="auto"/>
      </w:tcPr>
    </w:tblStylePr>
    <w:tblStylePr w:type="lastCol">
      <w:pPr>
        <w:wordWrap/>
        <w:jc w:val="left"/>
      </w:pPr>
      <w:rPr>
        <w:rFonts w:ascii="Times New Roman" w:hAnsi="Times New Roman" w:cs="Arial Unicode MS"/>
        <w:szCs w:val="26"/>
      </w:rPr>
    </w:tblStylePr>
    <w:tblStylePr w:type="band1Vert">
      <w:pPr>
        <w:wordWrap/>
        <w:jc w:val="left"/>
      </w:pPr>
      <w:rPr>
        <w:rFonts w:ascii="Times New Roman" w:hAnsi="Times New Roman" w:cs="Arial Unicode MS"/>
        <w:szCs w:val="26"/>
      </w:rPr>
    </w:tblStylePr>
    <w:tblStylePr w:type="band2Vert">
      <w:pPr>
        <w:wordWrap/>
        <w:jc w:val="left"/>
      </w:pPr>
      <w:rPr>
        <w:rFonts w:ascii="Times New Roman" w:hAnsi="Times New Roman" w:cs="Arial Unicode MS"/>
        <w:szCs w:val="26"/>
      </w:rPr>
    </w:tblStylePr>
    <w:tblStylePr w:type="band1Horz">
      <w:pPr>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l2br w:val="nil"/>
          <w:tr2bl w:val="nil"/>
        </w:tcBorders>
        <w:shd w:val="clear" w:color="auto" w:fill="auto"/>
      </w:tcPr>
    </w:tblStylePr>
    <w:tblStylePr w:type="band2Horz">
      <w:pPr>
        <w:wordWrap/>
        <w:jc w:val="left"/>
      </w:pPr>
      <w:rPr>
        <w:rFonts w:ascii="Times New Roman" w:hAnsi="Times New Roman" w:cs="Arial Unicode MS"/>
        <w:szCs w:val="26"/>
      </w:rPr>
    </w:tblStylePr>
    <w:tblStylePr w:type="seCell">
      <w:tblPr/>
      <w:tcPr>
        <w:tcBorders>
          <w:top w:val="single" w:sz="6" w:space="0" w:color="000000"/>
          <w:left w:val="single" w:sz="6" w:space="0" w:color="000000"/>
          <w:bottom w:val="single" w:sz="6" w:space="0" w:color="000000"/>
          <w:right w:val="single" w:sz="6" w:space="0" w:color="000000"/>
          <w:insideH w:val="nil"/>
          <w:insideV w:val="nil"/>
          <w:tl2br w:val="nil"/>
          <w:tr2bl w:val="nil"/>
        </w:tcBorders>
      </w:tcPr>
    </w:tblStylePr>
  </w:style>
  <w:style w:type="table" w:customStyle="1" w:styleId="Norm-Table111">
    <w:name w:val="Norm-Table111"/>
    <w:basedOn w:val="TableAsli"/>
    <w:rsid w:val="003B3A5A"/>
    <w:tblPr/>
    <w:tcPr>
      <w:shd w:val="clear" w:color="auto" w:fill="auto"/>
    </w:tcPr>
    <w:tblStylePr w:type="firstRow">
      <w:pPr>
        <w:tabs>
          <w:tab w:val="clear" w:pos="113"/>
        </w:tabs>
        <w:wordWrap/>
        <w:jc w:val="center"/>
      </w:pPr>
      <w:rPr>
        <w:rFonts w:ascii="Times New Roman" w:hAnsi="Times New Roman" w:cs="Cambria"/>
        <w:b/>
        <w:bCs/>
        <w:i w:val="0"/>
        <w:color w:val="auto"/>
        <w:szCs w:val="22"/>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l2br w:val="nil"/>
          <w:tr2bl w:val="nil"/>
        </w:tcBorders>
        <w:shd w:val="clear" w:color="auto" w:fill="auto"/>
        <w:vAlign w:val="center"/>
      </w:tcPr>
    </w:tblStylePr>
    <w:tblStylePr w:type="lastRow">
      <w:pPr>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val="clear" w:color="auto" w:fill="auto"/>
      </w:tcPr>
    </w:tblStylePr>
    <w:tblStylePr w:type="firstCol">
      <w:pPr>
        <w:tabs>
          <w:tab w:val="clear" w:pos="113"/>
          <w:tab w:val="left" w:pos="567"/>
          <w:tab w:val="left" w:pos="1134"/>
        </w:tabs>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l2br w:val="nil"/>
          <w:tr2bl w:val="nil"/>
        </w:tcBorders>
        <w:shd w:val="clear" w:color="auto" w:fill="auto"/>
      </w:tcPr>
    </w:tblStylePr>
    <w:tblStylePr w:type="lastCol">
      <w:pPr>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val="clear" w:color="auto" w:fill="auto"/>
      </w:tcPr>
    </w:tblStylePr>
    <w:tblStylePr w:type="band1Vert">
      <w:pPr>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val="clear" w:color="auto" w:fill="auto"/>
      </w:tcPr>
    </w:tblStylePr>
    <w:tblStylePr w:type="band2Vert">
      <w:pPr>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val="clear" w:color="auto" w:fill="auto"/>
      </w:tcPr>
    </w:tblStylePr>
    <w:tblStylePr w:type="band1Horz">
      <w:pPr>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l2br w:val="nil"/>
          <w:tr2bl w:val="nil"/>
        </w:tcBorders>
        <w:shd w:val="clear" w:color="auto" w:fill="auto"/>
      </w:tcPr>
    </w:tblStylePr>
    <w:tblStylePr w:type="band2Horz">
      <w:pPr>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val="clear" w:color="auto" w:fill="auto"/>
      </w:tcPr>
    </w:tblStylePr>
    <w:tblStylePr w:type="seCell">
      <w:tblPr/>
      <w:tcPr>
        <w:tcBorders>
          <w:top w:val="single" w:sz="6" w:space="0" w:color="000000"/>
          <w:left w:val="single" w:sz="6" w:space="0" w:color="000000"/>
          <w:bottom w:val="single" w:sz="6" w:space="0" w:color="000000"/>
          <w:right w:val="single" w:sz="6" w:space="0" w:color="000000"/>
          <w:insideH w:val="nil"/>
          <w:insideV w:val="nil"/>
          <w:tl2br w:val="nil"/>
          <w:tr2bl w:val="nil"/>
        </w:tcBorders>
      </w:tcPr>
    </w:tblStylePr>
  </w:style>
  <w:style w:type="table" w:customStyle="1" w:styleId="TAbiHeader11">
    <w:name w:val="T = Abi + Header11"/>
    <w:basedOn w:val="TableNormal"/>
    <w:rsid w:val="003B3A5A"/>
    <w:pPr>
      <w:spacing w:after="0" w:line="240" w:lineRule="auto"/>
    </w:pPr>
    <w:rPr>
      <w:rFonts w:ascii="Times New Roman" w:eastAsia="Times New Roman" w:hAnsi="Times New Roman" w:cs="Times New Roman"/>
      <w:sz w:val="20"/>
      <w:szCs w:val="20"/>
    </w:rPr>
    <w:tblPr>
      <w:tblInd w:w="113" w:type="dxa"/>
    </w:tblPr>
    <w:tcPr>
      <w:shd w:val="clear" w:color="auto" w:fill="EBF5FF"/>
    </w:tcPr>
    <w:tblStylePr w:type="firstRow">
      <w:tblPr/>
      <w:tcPr>
        <w:shd w:val="clear" w:color="auto" w:fill="C5D8FF"/>
      </w:tcPr>
    </w:tblStylePr>
  </w:style>
  <w:style w:type="table" w:customStyle="1" w:styleId="TAbiNoHeader11">
    <w:name w:val="T = Abi   No Header11"/>
    <w:basedOn w:val="TableProfessional"/>
    <w:rsid w:val="003B3A5A"/>
    <w:tblPr>
      <w:tblInd w:w="11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42" w:type="dxa"/>
        <w:right w:w="142" w:type="dxa"/>
      </w:tblCellMar>
    </w:tblPr>
    <w:tcPr>
      <w:shd w:val="clear" w:color="auto" w:fill="EBF5FF"/>
    </w:tcPr>
    <w:tblStylePr w:type="firstRow">
      <w:rPr>
        <w:b/>
        <w:bCs/>
        <w:color w:val="auto"/>
      </w:rPr>
      <w:tblPr/>
      <w:tcPr>
        <w:tcBorders>
          <w:tl2br w:val="none" w:sz="0" w:space="0" w:color="auto"/>
          <w:tr2bl w:val="none" w:sz="0" w:space="0" w:color="auto"/>
        </w:tcBorders>
        <w:shd w:val="clear" w:color="auto" w:fill="EBF5FF"/>
      </w:tcPr>
    </w:tblStylePr>
    <w:tblStylePr w:type="lastRow">
      <w:rPr>
        <w:bCs w:val="0"/>
      </w:rPr>
    </w:tblStylePr>
  </w:style>
  <w:style w:type="table" w:customStyle="1" w:styleId="TableSadeh11">
    <w:name w:val="Table Sadeh11"/>
    <w:basedOn w:val="TableProfessional"/>
    <w:rsid w:val="003B3A5A"/>
    <w:tblPr>
      <w:tblInd w:w="11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Pr>
    <w:tcPr>
      <w:shd w:val="clear" w:color="auto" w:fill="EBF5FF"/>
    </w:tcPr>
    <w:tblStylePr w:type="firstRow">
      <w:rPr>
        <w:b/>
        <w:bCs/>
        <w:color w:val="auto"/>
      </w:rPr>
      <w:tblPr/>
      <w:tcPr>
        <w:tcBorders>
          <w:tl2br w:val="none" w:sz="0" w:space="0" w:color="auto"/>
          <w:tr2bl w:val="none" w:sz="0" w:space="0" w:color="auto"/>
        </w:tcBorders>
        <w:shd w:val="clear" w:color="auto" w:fill="EBF5FF"/>
      </w:tcPr>
    </w:tblStylePr>
  </w:style>
  <w:style w:type="paragraph" w:customStyle="1" w:styleId="affffffff3">
    <w:name w:val="لوتوس ب"/>
    <w:basedOn w:val="af6"/>
    <w:qFormat/>
    <w:rsid w:val="003B3A5A"/>
    <w:pPr>
      <w:ind w:left="567"/>
    </w:pPr>
    <w:rPr>
      <w:rFonts w:ascii="Times New Roman" w:eastAsia="Batang" w:hAnsi="Times New Roman" w:cs="B Lotus"/>
      <w:b/>
      <w:bCs/>
      <w:sz w:val="20"/>
    </w:rPr>
  </w:style>
  <w:style w:type="paragraph" w:customStyle="1" w:styleId="affffffff4">
    <w:name w:val="حالت"/>
    <w:basedOn w:val="af6"/>
    <w:qFormat/>
    <w:rsid w:val="003B3A5A"/>
    <w:pPr>
      <w:ind w:left="680"/>
    </w:pPr>
    <w:rPr>
      <w:rFonts w:ascii="Times New Roman" w:eastAsia="Batang" w:hAnsi="Times New Roman"/>
    </w:rPr>
  </w:style>
  <w:style w:type="paragraph" w:customStyle="1" w:styleId="affffffff5">
    <w:name w:val="زیر جدول"/>
    <w:basedOn w:val="Normal"/>
    <w:qFormat/>
    <w:rsid w:val="003B3A5A"/>
    <w:pPr>
      <w:spacing w:after="0" w:line="192" w:lineRule="auto"/>
      <w:ind w:left="851" w:right="567" w:hanging="284"/>
      <w:jc w:val="lowKashida"/>
    </w:pPr>
    <w:rPr>
      <w:rFonts w:ascii="Times New Roman" w:eastAsia="Times New Roman" w:hAnsi="Times New Roman" w:cs="B Lotus"/>
      <w:sz w:val="20"/>
      <w:szCs w:val="20"/>
    </w:rPr>
  </w:style>
  <w:style w:type="paragraph" w:customStyle="1" w:styleId="affffffff6">
    <w:name w:val="الف جدید لاتین دار"/>
    <w:basedOn w:val="af4"/>
    <w:qFormat/>
    <w:rsid w:val="003B3A5A"/>
    <w:rPr>
      <w:rFonts w:ascii="Times New Roman" w:eastAsia="Batang" w:hAnsi="Times New Roman"/>
      <w:sz w:val="20"/>
    </w:rPr>
  </w:style>
  <w:style w:type="paragraph" w:customStyle="1" w:styleId="affffffff7">
    <w:name w:val="بی رویا"/>
    <w:basedOn w:val="Normal"/>
    <w:qFormat/>
    <w:rsid w:val="003B3A5A"/>
    <w:pPr>
      <w:pBdr>
        <w:bottom w:val="single" w:sz="4" w:space="1" w:color="auto"/>
      </w:pBdr>
      <w:spacing w:after="0" w:line="204" w:lineRule="auto"/>
      <w:jc w:val="center"/>
    </w:pPr>
    <w:rPr>
      <w:rFonts w:ascii="Times New Roman" w:eastAsia="Times New Roman" w:hAnsi="Times New Roman" w:cs="B Roya"/>
      <w:b/>
      <w:sz w:val="20"/>
      <w:szCs w:val="20"/>
    </w:rPr>
  </w:style>
  <w:style w:type="paragraph" w:customStyle="1" w:styleId="affffffff8">
    <w:name w:val="تیتر چهار چهار"/>
    <w:basedOn w:val="affffffff1"/>
    <w:qFormat/>
    <w:rsid w:val="003B3A5A"/>
    <w:pPr>
      <w:ind w:left="567" w:firstLine="0"/>
    </w:pPr>
    <w:rPr>
      <w:rFonts w:cs="B Lotus"/>
    </w:rPr>
  </w:style>
  <w:style w:type="paragraph" w:customStyle="1" w:styleId="StyleComplexBLotusLatin10ptComplex12pt">
    <w:name w:val="Style متن اصلی + (Complex) B Lotus (Latin) 10 pt (Complex) 12 pt..."/>
    <w:basedOn w:val="af6"/>
    <w:rsid w:val="003B3A5A"/>
    <w:pPr>
      <w:spacing w:line="211" w:lineRule="auto"/>
      <w:ind w:left="567"/>
    </w:pPr>
    <w:rPr>
      <w:rFonts w:ascii="Times New Roman Bold" w:hAnsi="Times New Roman Bold" w:cs="B Lotus"/>
      <w:b/>
      <w:bCs/>
      <w:sz w:val="20"/>
      <w:szCs w:val="24"/>
    </w:rPr>
  </w:style>
  <w:style w:type="paragraph" w:customStyle="1" w:styleId="Style11pt">
    <w:name w:val="Style تیتر سوم سوم + 11 pt"/>
    <w:basedOn w:val="Heading2"/>
    <w:rsid w:val="003B3A5A"/>
    <w:pPr>
      <w:bidi/>
    </w:pPr>
    <w:rPr>
      <w:rFonts w:ascii="Times New Roman Bold" w:eastAsia="Batang" w:hAnsi="Times New Roman Bold"/>
      <w:sz w:val="22"/>
      <w:szCs w:val="22"/>
    </w:rPr>
  </w:style>
  <w:style w:type="numbering" w:customStyle="1" w:styleId="NoList13">
    <w:name w:val="No List13"/>
    <w:next w:val="NoList"/>
    <w:semiHidden/>
    <w:rsid w:val="004D7F45"/>
  </w:style>
  <w:style w:type="table" w:customStyle="1" w:styleId="TableGrid200">
    <w:name w:val="Table Grid20"/>
    <w:basedOn w:val="TableNormal"/>
    <w:next w:val="TableGrid"/>
    <w:uiPriority w:val="59"/>
    <w:rsid w:val="004D7F45"/>
    <w:pPr>
      <w:bidi/>
      <w:spacing w:after="0" w:line="240" w:lineRule="auto"/>
      <w:jc w:val="lowKashida"/>
    </w:pPr>
    <w:rPr>
      <w:rFonts w:ascii="Times New Roman" w:eastAsia="Batang"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rticleSection12">
    <w:name w:val="Article / Section12"/>
    <w:basedOn w:val="NoList"/>
    <w:next w:val="ArticleSection"/>
    <w:rsid w:val="004D7F45"/>
  </w:style>
  <w:style w:type="table" w:customStyle="1" w:styleId="Table3Deffects112">
    <w:name w:val="Table 3D effects 112"/>
    <w:basedOn w:val="TableList8"/>
    <w:next w:val="Table3Deffects1"/>
    <w:rsid w:val="004D7F45"/>
    <w:rPr>
      <w:rFonts w:eastAsia="Batang"/>
    </w:rPr>
    <w:tblPr/>
    <w:tcPr>
      <w:shd w:val="solid" w:color="C0C0C0" w:fill="FFFFFF"/>
    </w:tcPr>
    <w:tblStylePr w:type="firstRow">
      <w:rPr>
        <w:b/>
        <w:bCs/>
        <w:i/>
        <w:iCs/>
        <w:color w:val="800080"/>
      </w:rPr>
      <w:tblPr/>
      <w:tcPr>
        <w:tcBorders>
          <w:bottom w:val="single" w:sz="6" w:space="0" w:color="808080"/>
          <w:tl2br w:val="none" w:sz="0" w:space="0" w:color="auto"/>
          <w:tr2bl w:val="none" w:sz="0" w:space="0" w:color="auto"/>
        </w:tcBorders>
        <w:shd w:val="solid" w:color="FFFF00" w:fill="FFFFFF"/>
      </w:tcPr>
    </w:tblStylePr>
    <w:tblStylePr w:type="lastRow">
      <w:rPr>
        <w:b/>
        <w:bCs/>
      </w:rPr>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rPr>
        <w:b/>
        <w:bCs/>
      </w:rPr>
      <w:tblPr/>
      <w:tcPr>
        <w:tcBorders>
          <w:left w:val="single" w:sz="6" w:space="0" w:color="FFFFFF"/>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Table3Deffects210">
    <w:name w:val="Table 3D effects 210"/>
    <w:basedOn w:val="TableNormal"/>
    <w:next w:val="Table3Deffects2"/>
    <w:rsid w:val="004D7F45"/>
    <w:pPr>
      <w:bidi/>
      <w:spacing w:after="0" w:line="240" w:lineRule="auto"/>
      <w:jc w:val="lowKashida"/>
    </w:pPr>
    <w:rPr>
      <w:rFonts w:ascii="Times New Roman" w:eastAsia="Batang" w:hAnsi="Times New Roman" w:cs="B Lotus"/>
      <w:bCs/>
      <w:sz w:val="20"/>
      <w:szCs w:val="20"/>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3Deffects310">
    <w:name w:val="Table 3D effects 310"/>
    <w:basedOn w:val="TableNormal"/>
    <w:next w:val="Table3Deffects3"/>
    <w:rsid w:val="004D7F45"/>
    <w:pPr>
      <w:bidi/>
      <w:spacing w:after="0" w:line="240" w:lineRule="auto"/>
      <w:jc w:val="right"/>
    </w:pPr>
    <w:rPr>
      <w:rFonts w:ascii="Times New Roman" w:eastAsia="Batang" w:hAnsi="Times New Roman" w:cs="B Lotus"/>
      <w:bCs/>
      <w:sz w:val="20"/>
      <w:szCs w:val="20"/>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lassic110">
    <w:name w:val="Table Classic 110"/>
    <w:basedOn w:val="TableNormal"/>
    <w:next w:val="TableClassic1"/>
    <w:rsid w:val="004D7F45"/>
    <w:pPr>
      <w:bidi/>
      <w:spacing w:after="0" w:line="240" w:lineRule="auto"/>
      <w:jc w:val="lowKashida"/>
    </w:pPr>
    <w:rPr>
      <w:rFonts w:ascii="Times New Roman" w:eastAsia="Batang" w:hAnsi="Times New Roman" w:cs="B Lotus"/>
      <w:bCs/>
      <w:sz w:val="20"/>
      <w:szCs w:val="20"/>
    </w:r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lassic210">
    <w:name w:val="Table Classic 210"/>
    <w:basedOn w:val="TableNormal"/>
    <w:next w:val="TableClassic2"/>
    <w:rsid w:val="004D7F45"/>
    <w:pPr>
      <w:bidi/>
      <w:spacing w:after="0" w:line="240" w:lineRule="auto"/>
      <w:jc w:val="lowKashida"/>
    </w:pPr>
    <w:rPr>
      <w:rFonts w:ascii="Times New Roman" w:eastAsia="Batang" w:hAnsi="Times New Roman" w:cs="B Lotus"/>
      <w:bCs/>
      <w:sz w:val="20"/>
      <w:szCs w:val="20"/>
    </w:r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customStyle="1" w:styleId="TableClassic310">
    <w:name w:val="Table Classic 310"/>
    <w:basedOn w:val="TableNormal"/>
    <w:next w:val="TableClassic3"/>
    <w:rsid w:val="004D7F45"/>
    <w:pPr>
      <w:bidi/>
      <w:spacing w:after="0" w:line="240" w:lineRule="auto"/>
      <w:jc w:val="lowKashida"/>
    </w:pPr>
    <w:rPr>
      <w:rFonts w:ascii="Times New Roman" w:eastAsia="Batang" w:hAnsi="Times New Roman" w:cs="B Lotus"/>
      <w:bCs/>
      <w:color w:val="000080"/>
      <w:sz w:val="20"/>
      <w:szCs w:val="2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customStyle="1" w:styleId="TableClassic410">
    <w:name w:val="Table Classic 410"/>
    <w:basedOn w:val="TableNormal"/>
    <w:next w:val="TableClassic4"/>
    <w:rsid w:val="004D7F45"/>
    <w:pPr>
      <w:bidi/>
      <w:spacing w:after="0" w:line="240" w:lineRule="auto"/>
      <w:jc w:val="lowKashida"/>
    </w:pPr>
    <w:rPr>
      <w:rFonts w:ascii="Times New Roman" w:eastAsia="Batang" w:hAnsi="Times New Roman" w:cs="B Lotus"/>
      <w:bCs/>
      <w:sz w:val="20"/>
      <w:szCs w:val="20"/>
    </w:r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customStyle="1" w:styleId="TableColorful110">
    <w:name w:val="Table Colorful 110"/>
    <w:basedOn w:val="TableNormal"/>
    <w:next w:val="TableColorful1"/>
    <w:rsid w:val="004D7F45"/>
    <w:pPr>
      <w:bidi/>
      <w:spacing w:after="0" w:line="240" w:lineRule="auto"/>
      <w:jc w:val="lowKashida"/>
    </w:pPr>
    <w:rPr>
      <w:rFonts w:ascii="Times New Roman" w:eastAsia="Batang" w:hAnsi="Times New Roman" w:cs="B Lotus"/>
      <w:bCs/>
      <w:color w:val="FFFFFF"/>
      <w:sz w:val="20"/>
      <w:szCs w:val="20"/>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customStyle="1" w:styleId="TableColorful210">
    <w:name w:val="Table Colorful 210"/>
    <w:basedOn w:val="TableNormal"/>
    <w:next w:val="TableColorful2"/>
    <w:rsid w:val="004D7F45"/>
    <w:pPr>
      <w:bidi/>
      <w:spacing w:after="0" w:line="240" w:lineRule="auto"/>
      <w:jc w:val="lowKashida"/>
    </w:pPr>
    <w:rPr>
      <w:rFonts w:ascii="Times New Roman" w:eastAsia="Batang" w:hAnsi="Times New Roman" w:cs="B Lotus"/>
      <w:bCs/>
      <w:sz w:val="20"/>
      <w:szCs w:val="20"/>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customStyle="1" w:styleId="TableColorful310">
    <w:name w:val="Table Colorful 310"/>
    <w:basedOn w:val="TableNormal"/>
    <w:next w:val="TableColorful3"/>
    <w:rsid w:val="004D7F45"/>
    <w:pPr>
      <w:bidi/>
      <w:spacing w:after="0" w:line="240" w:lineRule="auto"/>
      <w:jc w:val="lowKashida"/>
    </w:pPr>
    <w:rPr>
      <w:rFonts w:ascii="Times New Roman" w:eastAsia="Batang" w:hAnsi="Times New Roman" w:cs="B Lotus"/>
      <w:bCs/>
      <w:sz w:val="20"/>
      <w:szCs w:val="20"/>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customStyle="1" w:styleId="TableColumns110">
    <w:name w:val="Table Columns 110"/>
    <w:basedOn w:val="TableNormal"/>
    <w:next w:val="TableColumns1"/>
    <w:rsid w:val="004D7F45"/>
    <w:pPr>
      <w:bidi/>
      <w:spacing w:after="0" w:line="240" w:lineRule="auto"/>
      <w:jc w:val="lowKashida"/>
    </w:pPr>
    <w:rPr>
      <w:rFonts w:ascii="Times New Roman" w:eastAsia="Batang" w:hAnsi="Times New Roman" w:cs="B Lotus"/>
      <w:b/>
      <w:bCs/>
      <w:sz w:val="20"/>
      <w:szCs w:val="20"/>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olumns210">
    <w:name w:val="Table Columns 210"/>
    <w:basedOn w:val="TableNormal"/>
    <w:next w:val="TableColumns2"/>
    <w:rsid w:val="004D7F45"/>
    <w:pPr>
      <w:bidi/>
      <w:spacing w:after="0" w:line="240" w:lineRule="auto"/>
      <w:jc w:val="lowKashida"/>
    </w:pPr>
    <w:rPr>
      <w:rFonts w:ascii="Times New Roman" w:eastAsia="Batang" w:hAnsi="Times New Roman" w:cs="B Lotus"/>
      <w:b/>
      <w:bCs/>
      <w:sz w:val="20"/>
      <w:szCs w:val="20"/>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olumns310">
    <w:name w:val="Table Columns 310"/>
    <w:basedOn w:val="TableNormal"/>
    <w:next w:val="TableColumns3"/>
    <w:rsid w:val="004D7F45"/>
    <w:pPr>
      <w:bidi/>
      <w:spacing w:after="0" w:line="240" w:lineRule="auto"/>
      <w:jc w:val="lowKashida"/>
    </w:pPr>
    <w:rPr>
      <w:rFonts w:ascii="Times New Roman" w:eastAsia="Batang" w:hAnsi="Times New Roman" w:cs="B Lotus"/>
      <w:b/>
      <w:bCs/>
      <w:sz w:val="20"/>
      <w:szCs w:val="20"/>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customStyle="1" w:styleId="TableColumns410">
    <w:name w:val="Table Columns 410"/>
    <w:basedOn w:val="TableNormal"/>
    <w:next w:val="TableColumns4"/>
    <w:rsid w:val="004D7F45"/>
    <w:pPr>
      <w:bidi/>
      <w:spacing w:after="0" w:line="240" w:lineRule="auto"/>
      <w:jc w:val="lowKashida"/>
    </w:pPr>
    <w:rPr>
      <w:rFonts w:ascii="Times New Roman" w:eastAsia="Batang" w:hAnsi="Times New Roman" w:cs="B Lotus"/>
      <w:bCs/>
      <w:sz w:val="20"/>
      <w:szCs w:val="20"/>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customStyle="1" w:styleId="TableColumns510">
    <w:name w:val="Table Columns 510"/>
    <w:basedOn w:val="TableNormal"/>
    <w:next w:val="TableColumns5"/>
    <w:rsid w:val="004D7F45"/>
    <w:pPr>
      <w:bidi/>
      <w:spacing w:after="0" w:line="240" w:lineRule="auto"/>
      <w:jc w:val="lowKashida"/>
    </w:pPr>
    <w:rPr>
      <w:rFonts w:ascii="Times New Roman" w:eastAsia="Batang" w:hAnsi="Times New Roman" w:cs="B Lotus"/>
      <w:bCs/>
      <w:sz w:val="20"/>
      <w:szCs w:val="20"/>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customStyle="1" w:styleId="TableContemporary10">
    <w:name w:val="Table Contemporary10"/>
    <w:basedOn w:val="TableNormal"/>
    <w:next w:val="TableContemporary"/>
    <w:rsid w:val="004D7F45"/>
    <w:pPr>
      <w:bidi/>
      <w:spacing w:after="0" w:line="240" w:lineRule="auto"/>
      <w:jc w:val="lowKashida"/>
    </w:pPr>
    <w:rPr>
      <w:rFonts w:ascii="Times New Roman" w:eastAsia="Batang" w:hAnsi="Times New Roman" w:cs="B Lotus"/>
      <w:bCs/>
      <w:sz w:val="20"/>
      <w:szCs w:val="20"/>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TableElegant10">
    <w:name w:val="Table Elegant10"/>
    <w:basedOn w:val="TableNormal"/>
    <w:next w:val="TableElegant"/>
    <w:rsid w:val="004D7F45"/>
    <w:pPr>
      <w:bidi/>
      <w:spacing w:after="0" w:line="240" w:lineRule="auto"/>
      <w:jc w:val="lowKashida"/>
    </w:pPr>
    <w:rPr>
      <w:rFonts w:ascii="Times New Roman" w:eastAsia="Batang" w:hAnsi="Times New Roman" w:cs="B Lotus"/>
      <w:bCs/>
      <w:sz w:val="20"/>
      <w:szCs w:val="20"/>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customStyle="1" w:styleId="TableGrid1100">
    <w:name w:val="Table Grid 110"/>
    <w:basedOn w:val="TableNormal"/>
    <w:next w:val="TableGrid1"/>
    <w:rsid w:val="004D7F45"/>
    <w:pPr>
      <w:bidi/>
      <w:spacing w:after="0" w:line="240" w:lineRule="auto"/>
      <w:jc w:val="lowKashida"/>
    </w:pPr>
    <w:rPr>
      <w:rFonts w:ascii="Times New Roman" w:eastAsia="Batang" w:hAnsi="Times New Roman" w:cs="B Lotus"/>
      <w:bCs/>
      <w:sz w:val="20"/>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TableGrid2100">
    <w:name w:val="Table Grid 210"/>
    <w:basedOn w:val="TableNormal"/>
    <w:next w:val="TableGrid2"/>
    <w:rsid w:val="004D7F45"/>
    <w:pPr>
      <w:bidi/>
      <w:spacing w:after="0" w:line="240" w:lineRule="auto"/>
      <w:jc w:val="lowKashida"/>
    </w:pPr>
    <w:rPr>
      <w:rFonts w:ascii="Times New Roman" w:eastAsia="Batang" w:hAnsi="Times New Roman" w:cs="B Lotus"/>
      <w:bCs/>
      <w:sz w:val="20"/>
      <w:szCs w:val="20"/>
    </w:r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TableGrid310">
    <w:name w:val="Table Grid 310"/>
    <w:basedOn w:val="TableNormal"/>
    <w:next w:val="TableGrid3"/>
    <w:rsid w:val="004D7F45"/>
    <w:pPr>
      <w:bidi/>
      <w:spacing w:after="0" w:line="240" w:lineRule="auto"/>
      <w:jc w:val="lowKashida"/>
    </w:pPr>
    <w:rPr>
      <w:rFonts w:ascii="Times New Roman" w:eastAsia="Batang" w:hAnsi="Times New Roman" w:cs="B Lotus"/>
      <w:bCs/>
      <w:sz w:val="20"/>
      <w:szCs w:val="20"/>
    </w:r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TableGrid410">
    <w:name w:val="Table Grid 410"/>
    <w:basedOn w:val="TableNormal"/>
    <w:next w:val="TableGrid4"/>
    <w:rsid w:val="004D7F45"/>
    <w:pPr>
      <w:bidi/>
      <w:spacing w:after="0" w:line="240" w:lineRule="auto"/>
      <w:jc w:val="lowKashida"/>
    </w:pPr>
    <w:rPr>
      <w:rFonts w:ascii="Times New Roman" w:eastAsia="Batang" w:hAnsi="Times New Roman" w:cs="B Lotus"/>
      <w:bCs/>
      <w:sz w:val="20"/>
      <w:szCs w:val="20"/>
    </w:r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customStyle="1" w:styleId="TableGrid510">
    <w:name w:val="Table Grid 510"/>
    <w:basedOn w:val="TableNormal"/>
    <w:next w:val="TableGrid5"/>
    <w:rsid w:val="004D7F45"/>
    <w:pPr>
      <w:bidi/>
      <w:spacing w:after="0" w:line="240" w:lineRule="auto"/>
      <w:jc w:val="lowKashida"/>
    </w:pPr>
    <w:rPr>
      <w:rFonts w:ascii="Times New Roman" w:eastAsia="Batang" w:hAnsi="Times New Roman" w:cs="B Lotus"/>
      <w:bCs/>
      <w:sz w:val="20"/>
      <w:szCs w:val="20"/>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610">
    <w:name w:val="Table Grid 610"/>
    <w:basedOn w:val="TableNormal"/>
    <w:next w:val="TableGrid6"/>
    <w:rsid w:val="004D7F45"/>
    <w:pPr>
      <w:bidi/>
      <w:spacing w:after="0" w:line="240" w:lineRule="auto"/>
      <w:jc w:val="lowKashida"/>
    </w:pPr>
    <w:rPr>
      <w:rFonts w:ascii="Times New Roman" w:eastAsia="Batang" w:hAnsi="Times New Roman" w:cs="B Lotus"/>
      <w:bCs/>
      <w:sz w:val="20"/>
      <w:szCs w:val="20"/>
    </w:r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710">
    <w:name w:val="Table Grid 710"/>
    <w:basedOn w:val="TableNormal"/>
    <w:next w:val="TableGrid7"/>
    <w:rsid w:val="004D7F45"/>
    <w:pPr>
      <w:bidi/>
      <w:spacing w:after="0" w:line="240" w:lineRule="auto"/>
      <w:jc w:val="lowKashida"/>
    </w:pPr>
    <w:rPr>
      <w:rFonts w:ascii="Times New Roman" w:eastAsia="Batang" w:hAnsi="Times New Roman" w:cs="B Lotus"/>
      <w:b/>
      <w:bCs/>
      <w:sz w:val="20"/>
      <w:szCs w:val="20"/>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810">
    <w:name w:val="Table Grid 810"/>
    <w:basedOn w:val="TableNormal"/>
    <w:next w:val="TableGrid8"/>
    <w:rsid w:val="004D7F45"/>
    <w:pPr>
      <w:bidi/>
      <w:spacing w:after="0" w:line="240" w:lineRule="auto"/>
      <w:jc w:val="lowKashida"/>
    </w:pPr>
    <w:rPr>
      <w:rFonts w:ascii="Times New Roman" w:eastAsia="Batang" w:hAnsi="Times New Roman" w:cs="B Lotus"/>
      <w:bCs/>
      <w:sz w:val="20"/>
      <w:szCs w:val="20"/>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TableList110">
    <w:name w:val="Table List 110"/>
    <w:basedOn w:val="TableNormal"/>
    <w:next w:val="TableList1"/>
    <w:rsid w:val="004D7F45"/>
    <w:pPr>
      <w:bidi/>
      <w:spacing w:after="0" w:line="240" w:lineRule="auto"/>
      <w:jc w:val="lowKashida"/>
    </w:pPr>
    <w:rPr>
      <w:rFonts w:ascii="Times New Roman" w:eastAsia="Batang" w:hAnsi="Times New Roman" w:cs="B Lotus"/>
      <w:bCs/>
      <w:szCs w:val="20"/>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List210">
    <w:name w:val="Table List 210"/>
    <w:basedOn w:val="TableNormal"/>
    <w:next w:val="TableList2"/>
    <w:rsid w:val="004D7F45"/>
    <w:pPr>
      <w:bidi/>
      <w:spacing w:after="0" w:line="240" w:lineRule="auto"/>
      <w:jc w:val="lowKashida"/>
    </w:pPr>
    <w:rPr>
      <w:rFonts w:ascii="Times New Roman" w:eastAsia="Batang" w:hAnsi="Times New Roman" w:cs="B Lotus"/>
      <w:bCs/>
      <w:sz w:val="20"/>
      <w:szCs w:val="20"/>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List310">
    <w:name w:val="Table List 310"/>
    <w:basedOn w:val="TableNormal"/>
    <w:next w:val="TableList3"/>
    <w:rsid w:val="004D7F45"/>
    <w:pPr>
      <w:bidi/>
      <w:spacing w:after="0" w:line="240" w:lineRule="auto"/>
      <w:jc w:val="lowKashida"/>
    </w:pPr>
    <w:rPr>
      <w:rFonts w:ascii="Times New Roman" w:eastAsia="Batang" w:hAnsi="Times New Roman" w:cs="B Lotus"/>
      <w:bCs/>
      <w:sz w:val="20"/>
      <w:szCs w:val="20"/>
    </w:r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customStyle="1" w:styleId="TableList410">
    <w:name w:val="Table List 410"/>
    <w:basedOn w:val="TableNormal"/>
    <w:next w:val="TableList4"/>
    <w:rsid w:val="004D7F45"/>
    <w:pPr>
      <w:bidi/>
      <w:spacing w:after="0" w:line="240" w:lineRule="auto"/>
      <w:jc w:val="lowKashida"/>
    </w:pPr>
    <w:rPr>
      <w:rFonts w:ascii="Times New Roman" w:eastAsia="Batang" w:hAnsi="Times New Roman" w:cs="B Lotus"/>
      <w:bCs/>
      <w:sz w:val="20"/>
      <w:szCs w:val="20"/>
    </w:r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customStyle="1" w:styleId="TableList510">
    <w:name w:val="Table List 510"/>
    <w:basedOn w:val="TableNormal"/>
    <w:next w:val="TableList5"/>
    <w:rsid w:val="004D7F45"/>
    <w:pPr>
      <w:bidi/>
      <w:spacing w:after="0" w:line="240" w:lineRule="auto"/>
      <w:jc w:val="lowKashida"/>
    </w:pPr>
    <w:rPr>
      <w:rFonts w:ascii="Times New Roman" w:eastAsia="Batang" w:hAnsi="Times New Roman" w:cs="B Lotus"/>
      <w:bCs/>
      <w:sz w:val="20"/>
      <w:szCs w:val="20"/>
    </w:r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customStyle="1" w:styleId="TableList610">
    <w:name w:val="Table List 610"/>
    <w:basedOn w:val="TableNormal"/>
    <w:next w:val="TableList6"/>
    <w:rsid w:val="004D7F45"/>
    <w:pPr>
      <w:bidi/>
      <w:spacing w:after="0" w:line="240" w:lineRule="auto"/>
      <w:jc w:val="lowKashida"/>
    </w:pPr>
    <w:rPr>
      <w:rFonts w:ascii="Times New Roman" w:eastAsia="Batang" w:hAnsi="Times New Roman" w:cs="B Lotus"/>
      <w:bCs/>
      <w:sz w:val="20"/>
      <w:szCs w:val="20"/>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customStyle="1" w:styleId="TableList710">
    <w:name w:val="Table List 710"/>
    <w:basedOn w:val="TableNormal"/>
    <w:next w:val="TableList7"/>
    <w:rsid w:val="004D7F45"/>
    <w:pPr>
      <w:bidi/>
      <w:spacing w:after="0" w:line="240" w:lineRule="auto"/>
      <w:jc w:val="lowKashida"/>
    </w:pPr>
    <w:rPr>
      <w:rFonts w:ascii="Times New Roman" w:eastAsia="Batang" w:hAnsi="Times New Roman" w:cs="B Lotus"/>
      <w:bCs/>
      <w:sz w:val="20"/>
      <w:szCs w:val="20"/>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customStyle="1" w:styleId="TableList810">
    <w:name w:val="Table List 810"/>
    <w:basedOn w:val="TableNormal"/>
    <w:next w:val="TableList8"/>
    <w:rsid w:val="004D7F45"/>
    <w:pPr>
      <w:bidi/>
      <w:spacing w:after="0" w:line="240" w:lineRule="auto"/>
      <w:jc w:val="lowKashida"/>
    </w:pPr>
    <w:rPr>
      <w:rFonts w:ascii="Times New Roman" w:eastAsia="Batang" w:hAnsi="Times New Roman" w:cs="B Lotus"/>
      <w:bCs/>
      <w:sz w:val="20"/>
      <w:szCs w:val="20"/>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customStyle="1" w:styleId="TableProfessional10">
    <w:name w:val="Table Professional10"/>
    <w:basedOn w:val="TableNormal"/>
    <w:next w:val="TableProfessional"/>
    <w:rsid w:val="004D7F45"/>
    <w:pPr>
      <w:bidi/>
      <w:spacing w:after="0" w:line="240" w:lineRule="auto"/>
      <w:jc w:val="lowKashida"/>
    </w:pPr>
    <w:rPr>
      <w:rFonts w:ascii="Times New Roman" w:eastAsia="Batang" w:hAnsi="Times New Roman" w:cs="B Lotus"/>
      <w:bCs/>
      <w:sz w:val="20"/>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customStyle="1" w:styleId="TableSimple110">
    <w:name w:val="Table Simple 110"/>
    <w:basedOn w:val="TableNormal"/>
    <w:next w:val="TableSimple1"/>
    <w:rsid w:val="004D7F45"/>
    <w:pPr>
      <w:bidi/>
      <w:spacing w:after="0" w:line="240" w:lineRule="auto"/>
      <w:jc w:val="lowKashida"/>
    </w:pPr>
    <w:rPr>
      <w:rFonts w:ascii="Times New Roman" w:eastAsia="Batang" w:hAnsi="Times New Roman" w:cs="B Lotus"/>
      <w:bCs/>
      <w:sz w:val="20"/>
      <w:szCs w:val="20"/>
    </w:r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customStyle="1" w:styleId="TableSimple210">
    <w:name w:val="Table Simple 210"/>
    <w:basedOn w:val="TableNormal"/>
    <w:next w:val="TableSimple2"/>
    <w:rsid w:val="004D7F45"/>
    <w:pPr>
      <w:bidi/>
      <w:spacing w:after="0" w:line="240" w:lineRule="auto"/>
      <w:jc w:val="lowKashida"/>
    </w:pPr>
    <w:rPr>
      <w:rFonts w:ascii="Times New Roman" w:eastAsia="Batang" w:hAnsi="Times New Roman" w:cs="B Lotus"/>
      <w:bCs/>
      <w:sz w:val="20"/>
      <w:szCs w:val="20"/>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customStyle="1" w:styleId="TableSimple310">
    <w:name w:val="Table Simple 310"/>
    <w:basedOn w:val="TableNormal"/>
    <w:next w:val="TableSimple3"/>
    <w:rsid w:val="004D7F45"/>
    <w:pPr>
      <w:bidi/>
      <w:spacing w:after="0" w:line="240" w:lineRule="auto"/>
      <w:jc w:val="lowKashida"/>
    </w:pPr>
    <w:rPr>
      <w:rFonts w:ascii="Times New Roman" w:eastAsia="Batang" w:hAnsi="Times New Roman" w:cs="B Lotus"/>
      <w:bCs/>
      <w:sz w:val="20"/>
      <w:szCs w:val="20"/>
    </w:r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customStyle="1" w:styleId="TableSubtle110">
    <w:name w:val="Table Subtle 110"/>
    <w:basedOn w:val="TableNormal"/>
    <w:next w:val="TableSubtle1"/>
    <w:rsid w:val="004D7F45"/>
    <w:pPr>
      <w:bidi/>
      <w:spacing w:after="0" w:line="240" w:lineRule="auto"/>
      <w:jc w:val="lowKashida"/>
    </w:pPr>
    <w:rPr>
      <w:rFonts w:ascii="Times New Roman" w:eastAsia="Batang" w:hAnsi="Times New Roman" w:cs="B Lotus"/>
      <w:bCs/>
      <w:sz w:val="20"/>
      <w:szCs w:val="20"/>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Subtle210">
    <w:name w:val="Table Subtle 210"/>
    <w:basedOn w:val="TableNormal"/>
    <w:next w:val="TableSubtle2"/>
    <w:rsid w:val="004D7F45"/>
    <w:pPr>
      <w:bidi/>
      <w:spacing w:after="0" w:line="240" w:lineRule="auto"/>
      <w:jc w:val="lowKashida"/>
    </w:pPr>
    <w:rPr>
      <w:rFonts w:ascii="Times New Roman" w:eastAsia="Batang" w:hAnsi="Times New Roman" w:cs="B Lotus"/>
      <w:bCs/>
      <w:sz w:val="20"/>
      <w:szCs w:val="20"/>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Theme10">
    <w:name w:val="Table Theme10"/>
    <w:basedOn w:val="TableNormal"/>
    <w:next w:val="TableTheme"/>
    <w:rsid w:val="004D7F45"/>
    <w:pPr>
      <w:bidi/>
      <w:spacing w:after="0" w:line="240" w:lineRule="auto"/>
      <w:jc w:val="lowKashida"/>
    </w:pPr>
    <w:rPr>
      <w:rFonts w:ascii="Times New Roman" w:eastAsia="Batang" w:hAnsi="Times New Roman" w:cs="B Lotus"/>
      <w:bCs/>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Web110">
    <w:name w:val="Table Web 110"/>
    <w:basedOn w:val="TableNormal"/>
    <w:next w:val="TableWeb1"/>
    <w:rsid w:val="004D7F45"/>
    <w:pPr>
      <w:bidi/>
      <w:spacing w:after="0" w:line="240" w:lineRule="auto"/>
      <w:jc w:val="lowKashida"/>
    </w:pPr>
    <w:rPr>
      <w:rFonts w:ascii="Times New Roman" w:eastAsia="Batang" w:hAnsi="Times New Roman" w:cs="B Lotus"/>
      <w:bCs/>
      <w:sz w:val="20"/>
      <w:szCs w:val="20"/>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Web210">
    <w:name w:val="Table Web 210"/>
    <w:basedOn w:val="TableNormal"/>
    <w:next w:val="TableWeb2"/>
    <w:rsid w:val="004D7F45"/>
    <w:pPr>
      <w:bidi/>
      <w:spacing w:after="0" w:line="240" w:lineRule="auto"/>
      <w:jc w:val="lowKashida"/>
    </w:pPr>
    <w:rPr>
      <w:rFonts w:ascii="Times New Roman" w:eastAsia="Batang" w:hAnsi="Times New Roman" w:cs="B Lotus"/>
      <w:bCs/>
      <w:sz w:val="20"/>
      <w:szCs w:val="20"/>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Web310">
    <w:name w:val="Table Web 310"/>
    <w:basedOn w:val="TableNormal"/>
    <w:next w:val="TableWeb3"/>
    <w:rsid w:val="004D7F45"/>
    <w:pPr>
      <w:bidi/>
      <w:spacing w:after="0" w:line="240" w:lineRule="auto"/>
      <w:jc w:val="lowKashida"/>
    </w:pPr>
    <w:rPr>
      <w:rFonts w:ascii="Times New Roman" w:eastAsia="Batang" w:hAnsi="Times New Roman" w:cs="B Lotus"/>
      <w:bCs/>
      <w:sz w:val="20"/>
      <w:szCs w:val="20"/>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T10">
    <w:name w:val="TT10"/>
    <w:basedOn w:val="TableNormal"/>
    <w:rsid w:val="004D7F45"/>
    <w:pPr>
      <w:spacing w:after="0" w:line="240" w:lineRule="auto"/>
    </w:pPr>
    <w:rPr>
      <w:rFonts w:ascii="Times New Roman" w:eastAsia="MS Mincho" w:hAnsi="Times New Roman" w:cs="Times New Roman"/>
      <w:sz w:val="20"/>
      <w:szCs w:val="20"/>
    </w:rPr>
    <w:tblPr/>
    <w:tcPr>
      <w:shd w:val="clear" w:color="auto" w:fill="EBF5FF"/>
    </w:tcPr>
    <w:tblStylePr w:type="firstRow">
      <w:rPr>
        <w:rFonts w:cs="___WRD_EMBED_SUB_463"/>
      </w:rPr>
      <w:tblPr/>
      <w:tcPr>
        <w:shd w:val="clear" w:color="auto" w:fill="C5D8FF"/>
      </w:tcPr>
    </w:tblStylePr>
    <w:tblStylePr w:type="firstCol">
      <w:tblPr/>
      <w:tcPr>
        <w:tcBorders>
          <w:top w:val="nil"/>
          <w:left w:val="nil"/>
          <w:bottom w:val="nil"/>
          <w:right w:val="nil"/>
          <w:insideH w:val="nil"/>
          <w:insideV w:val="nil"/>
          <w:tl2br w:val="nil"/>
          <w:tr2bl w:val="nil"/>
        </w:tcBorders>
        <w:shd w:val="clear" w:color="auto" w:fill="EBF5FF"/>
      </w:tcPr>
    </w:tblStylePr>
  </w:style>
  <w:style w:type="table" w:customStyle="1" w:styleId="TabelAbi12">
    <w:name w:val="Tabel Abi12"/>
    <w:basedOn w:val="TableProfessional"/>
    <w:rsid w:val="004D7F45"/>
    <w:rPr>
      <w:rFonts w:ascii="Times" w:eastAsia="MS Mincho" w:hAnsi="Times"/>
    </w:rPr>
    <w:tblPr>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Pr>
    <w:trPr>
      <w:jc w:val="right"/>
    </w:trPr>
    <w:tcPr>
      <w:shd w:val="clear" w:color="auto" w:fill="EBF5FF"/>
    </w:tcPr>
    <w:tblStylePr w:type="firstRow">
      <w:rPr>
        <w:b/>
        <w:bCs/>
        <w:color w:val="auto"/>
      </w:rPr>
      <w:tblPr/>
      <w:tcPr>
        <w:tcBorders>
          <w:tl2br w:val="none" w:sz="0" w:space="0" w:color="auto"/>
          <w:tr2bl w:val="none" w:sz="0" w:space="0" w:color="auto"/>
        </w:tcBorders>
        <w:shd w:val="clear" w:color="auto" w:fill="C5D8FF"/>
      </w:tcPr>
    </w:tblStylePr>
  </w:style>
  <w:style w:type="table" w:customStyle="1" w:styleId="G10">
    <w:name w:val="G10"/>
    <w:basedOn w:val="TableNormal"/>
    <w:rsid w:val="004D7F45"/>
    <w:pPr>
      <w:spacing w:after="0" w:line="240" w:lineRule="auto"/>
    </w:pPr>
    <w:rPr>
      <w:rFonts w:ascii="Times New Roman" w:eastAsia="MS Mincho" w:hAnsi="Times New Roman" w:cs="Times New Roman"/>
      <w:sz w:val="20"/>
      <w:szCs w:val="20"/>
    </w:rPr>
    <w:tblPr/>
    <w:tcPr>
      <w:shd w:val="clear" w:color="auto" w:fill="EBF5FF"/>
    </w:tcPr>
  </w:style>
  <w:style w:type="table" w:customStyle="1" w:styleId="GadvalAbi2color12">
    <w:name w:val="Gadval Abi (2 color)12"/>
    <w:basedOn w:val="TableProfessional"/>
    <w:rsid w:val="004D7F45"/>
    <w:rPr>
      <w:rFonts w:ascii="Times" w:eastAsia="MS Mincho" w:hAnsi="Times"/>
    </w:rPr>
    <w:tblPr>
      <w:tblStyleColBandSize w:val="1"/>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Pr>
    <w:trPr>
      <w:jc w:val="right"/>
    </w:trPr>
    <w:tcPr>
      <w:shd w:val="clear" w:color="auto" w:fill="EBF5FF"/>
    </w:tcPr>
    <w:tblStylePr w:type="firstRow">
      <w:rPr>
        <w:b/>
        <w:bCs/>
        <w:color w:val="auto"/>
      </w:rPr>
      <w:tblPr/>
      <w:tcPr>
        <w:tcBorders>
          <w:tl2br w:val="none" w:sz="0" w:space="0" w:color="auto"/>
          <w:tr2bl w:val="none" w:sz="0" w:space="0" w:color="auto"/>
        </w:tcBorders>
        <w:shd w:val="clear" w:color="auto" w:fill="C5D8FF"/>
      </w:tcPr>
    </w:tblStylePr>
    <w:tblStylePr w:type="band1Vert">
      <w:tblPr/>
      <w:tcPr>
        <w:tcBorders>
          <w:top w:val="nil"/>
          <w:left w:val="nil"/>
          <w:bottom w:val="nil"/>
          <w:right w:val="nil"/>
          <w:insideH w:val="nil"/>
          <w:insideV w:val="nil"/>
          <w:tl2br w:val="nil"/>
          <w:tr2bl w:val="nil"/>
        </w:tcBorders>
        <w:shd w:val="clear" w:color="auto" w:fill="EBF5FF"/>
      </w:tcPr>
    </w:tblStylePr>
  </w:style>
  <w:style w:type="table" w:customStyle="1" w:styleId="G1Color12">
    <w:name w:val="G (1 Color)12"/>
    <w:basedOn w:val="TableProfessional"/>
    <w:rsid w:val="004D7F45"/>
    <w:rPr>
      <w:rFonts w:ascii="Times" w:eastAsia="MS Mincho" w:hAnsi="Times"/>
    </w:rPr>
    <w:tblPr>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Pr>
    <w:trPr>
      <w:jc w:val="right"/>
    </w:trPr>
    <w:tcPr>
      <w:shd w:val="clear" w:color="auto" w:fill="EBF5FF"/>
    </w:tcPr>
    <w:tblStylePr w:type="firstRow">
      <w:rPr>
        <w:b/>
        <w:bCs/>
        <w:color w:val="auto"/>
      </w:rPr>
      <w:tblPr/>
      <w:tcPr>
        <w:tcBorders>
          <w:top w:val="nil"/>
          <w:left w:val="nil"/>
          <w:bottom w:val="nil"/>
          <w:right w:val="nil"/>
          <w:insideH w:val="nil"/>
          <w:insideV w:val="nil"/>
          <w:tl2br w:val="nil"/>
          <w:tr2bl w:val="nil"/>
        </w:tcBorders>
        <w:shd w:val="clear" w:color="auto" w:fill="EBF5FF"/>
      </w:tcPr>
    </w:tblStylePr>
  </w:style>
  <w:style w:type="table" w:customStyle="1" w:styleId="TAbiHeader10">
    <w:name w:val="T = Abi + Header10"/>
    <w:basedOn w:val="TableNormal"/>
    <w:rsid w:val="004D7F45"/>
    <w:pPr>
      <w:spacing w:after="0" w:line="240" w:lineRule="auto"/>
    </w:pPr>
    <w:rPr>
      <w:rFonts w:ascii="Times New Roman" w:eastAsia="Batang" w:hAnsi="Times New Roman" w:cs="Times New Roman"/>
      <w:sz w:val="20"/>
      <w:szCs w:val="20"/>
    </w:rPr>
    <w:tblPr>
      <w:tblInd w:w="113" w:type="dxa"/>
    </w:tblPr>
    <w:tcPr>
      <w:shd w:val="clear" w:color="auto" w:fill="EBF5FF"/>
    </w:tcPr>
    <w:tblStylePr w:type="firstRow">
      <w:tblPr/>
      <w:tcPr>
        <w:shd w:val="clear" w:color="auto" w:fill="C5D8FF"/>
      </w:tcPr>
    </w:tblStylePr>
  </w:style>
  <w:style w:type="table" w:customStyle="1" w:styleId="TAbiNoHeader12">
    <w:name w:val="T = Abi   No Header12"/>
    <w:basedOn w:val="TableProfessional"/>
    <w:rsid w:val="004D7F45"/>
    <w:rPr>
      <w:rFonts w:eastAsia="Batang"/>
    </w:rPr>
    <w:tblPr>
      <w:tblInd w:w="11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42" w:type="dxa"/>
        <w:right w:w="142" w:type="dxa"/>
      </w:tblCellMar>
    </w:tblPr>
    <w:tcPr>
      <w:shd w:val="clear" w:color="auto" w:fill="EBF5FF"/>
    </w:tcPr>
    <w:tblStylePr w:type="firstRow">
      <w:rPr>
        <w:b/>
        <w:bCs/>
        <w:color w:val="auto"/>
      </w:rPr>
      <w:tblPr/>
      <w:tcPr>
        <w:tcBorders>
          <w:tl2br w:val="none" w:sz="0" w:space="0" w:color="auto"/>
          <w:tr2bl w:val="none" w:sz="0" w:space="0" w:color="auto"/>
        </w:tcBorders>
        <w:shd w:val="clear" w:color="auto" w:fill="EBF5FF"/>
      </w:tcPr>
    </w:tblStylePr>
    <w:tblStylePr w:type="lastRow">
      <w:rPr>
        <w:bCs w:val="0"/>
      </w:rPr>
    </w:tblStylePr>
  </w:style>
  <w:style w:type="table" w:customStyle="1" w:styleId="TableSadeh12">
    <w:name w:val="Table Sadeh12"/>
    <w:basedOn w:val="TableProfessional"/>
    <w:rsid w:val="004D7F45"/>
    <w:rPr>
      <w:rFonts w:eastAsia="Batang"/>
    </w:rPr>
    <w:tblPr>
      <w:tblInd w:w="11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Pr>
    <w:tcPr>
      <w:shd w:val="clear" w:color="auto" w:fill="EBF5FF"/>
    </w:tcPr>
    <w:tblStylePr w:type="firstRow">
      <w:rPr>
        <w:b/>
        <w:bCs/>
        <w:color w:val="auto"/>
      </w:rPr>
      <w:tblPr/>
      <w:tcPr>
        <w:tcBorders>
          <w:tl2br w:val="none" w:sz="0" w:space="0" w:color="auto"/>
          <w:tr2bl w:val="none" w:sz="0" w:space="0" w:color="auto"/>
        </w:tcBorders>
        <w:shd w:val="clear" w:color="auto" w:fill="EBF5FF"/>
      </w:tcPr>
    </w:tblStylePr>
  </w:style>
  <w:style w:type="table" w:customStyle="1" w:styleId="TAbi110">
    <w:name w:val="T =  Abi 110"/>
    <w:basedOn w:val="TableGrid"/>
    <w:rsid w:val="004D7F45"/>
    <w:rPr>
      <w:rFonts w:eastAsia="Batang" w:cs="B Lotus"/>
      <w:bCs/>
    </w:rPr>
    <w:tblPr>
      <w:tblInd w:w="11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Pr>
    <w:tcPr>
      <w:shd w:val="clear" w:color="auto" w:fill="EBF5FF"/>
    </w:tcPr>
    <w:tblStylePr w:type="firstRow">
      <w:tblPr/>
      <w:tcPr>
        <w:shd w:val="clear" w:color="auto" w:fill="BED8FF"/>
      </w:tcPr>
    </w:tblStylePr>
  </w:style>
  <w:style w:type="table" w:customStyle="1" w:styleId="TAbi210">
    <w:name w:val="T =  Abi 210"/>
    <w:basedOn w:val="TableGrid"/>
    <w:rsid w:val="004D7F45"/>
    <w:rPr>
      <w:rFonts w:eastAsia="Batang" w:cs="B Lotus"/>
      <w:bCs/>
    </w:rPr>
    <w:tblPr>
      <w:tblInd w:w="11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Pr>
    <w:tcPr>
      <w:shd w:val="clear" w:color="auto" w:fill="EBF5FF"/>
    </w:tcPr>
    <w:tblStylePr w:type="firstRow">
      <w:pPr>
        <w:jc w:val="center"/>
      </w:pPr>
      <w:tblPr/>
      <w:tcPr>
        <w:shd w:val="clear" w:color="auto" w:fill="BED8FF"/>
        <w:vAlign w:val="center"/>
      </w:tcPr>
    </w:tblStylePr>
  </w:style>
  <w:style w:type="table" w:customStyle="1" w:styleId="TableAbi16110">
    <w:name w:val="Table Abi =  1.6 = 110"/>
    <w:basedOn w:val="TableNormal"/>
    <w:rsid w:val="004D7F45"/>
    <w:pPr>
      <w:spacing w:after="0" w:line="240" w:lineRule="auto"/>
    </w:pPr>
    <w:rPr>
      <w:rFonts w:ascii="Times New Roman" w:eastAsia="Batang" w:hAnsi="Times New Roman" w:cs="B Lotus"/>
      <w:bCs/>
      <w:sz w:val="20"/>
      <w:szCs w:val="20"/>
    </w:rPr>
    <w:tblPr>
      <w:tblInd w:w="907" w:type="dxa"/>
    </w:tblPr>
    <w:tcPr>
      <w:shd w:val="clear" w:color="auto" w:fill="EBF5FF"/>
    </w:tcPr>
  </w:style>
  <w:style w:type="table" w:customStyle="1" w:styleId="TableAbi16210">
    <w:name w:val="Table Abi =  1.6 = 210"/>
    <w:basedOn w:val="TableAbi161"/>
    <w:rsid w:val="004D7F45"/>
    <w:rPr>
      <w:rFonts w:eastAsia="Batang"/>
      <w:bCs w:val="0"/>
    </w:rPr>
    <w:tblPr/>
    <w:tcPr>
      <w:shd w:val="clear" w:color="auto" w:fill="EBF5FF"/>
    </w:tcPr>
  </w:style>
  <w:style w:type="table" w:customStyle="1" w:styleId="TableAbi115cm10">
    <w:name w:val="Table Abi = 1  =  15 cm10"/>
    <w:basedOn w:val="TableNormal"/>
    <w:rsid w:val="004D7F45"/>
    <w:pPr>
      <w:spacing w:after="0" w:line="240" w:lineRule="auto"/>
    </w:pPr>
    <w:rPr>
      <w:rFonts w:ascii="Times New Roman" w:eastAsia="Batang" w:hAnsi="Times New Roman" w:cs="B Lotus"/>
      <w:sz w:val="20"/>
      <w:szCs w:val="20"/>
    </w:rPr>
    <w:tblPr>
      <w:tblInd w:w="113" w:type="dxa"/>
    </w:tblPr>
    <w:tcPr>
      <w:shd w:val="clear" w:color="auto" w:fill="EBF5FF"/>
    </w:tcPr>
    <w:tblStylePr w:type="firstRow">
      <w:tblPr/>
      <w:tcPr>
        <w:shd w:val="clear" w:color="auto" w:fill="BED8FF"/>
      </w:tcPr>
    </w:tblStylePr>
  </w:style>
  <w:style w:type="table" w:customStyle="1" w:styleId="TableAbi114cm11">
    <w:name w:val="Table Abi = 1  =  14 cm11"/>
    <w:basedOn w:val="TableAbi115cm"/>
    <w:rsid w:val="004D7F45"/>
    <w:rPr>
      <w:rFonts w:eastAsia="Batang"/>
    </w:rPr>
    <w:tblPr>
      <w:tblInd w:w="680" w:type="dxa"/>
    </w:tblPr>
    <w:tcPr>
      <w:shd w:val="clear" w:color="auto" w:fill="EBF5FF"/>
    </w:tcPr>
    <w:tblStylePr w:type="firstRow">
      <w:tblPr/>
      <w:tcPr>
        <w:shd w:val="clear" w:color="auto" w:fill="BED8FF"/>
      </w:tcPr>
    </w:tblStylePr>
  </w:style>
  <w:style w:type="table" w:customStyle="1" w:styleId="TableAbi215cm11">
    <w:name w:val="Table Abi = 2  =  15 cm11"/>
    <w:basedOn w:val="TableAbi115cm"/>
    <w:rsid w:val="004D7F45"/>
    <w:rPr>
      <w:rFonts w:eastAsia="Batang"/>
      <w:bCs/>
    </w:rPr>
    <w:tblPr/>
    <w:tcPr>
      <w:shd w:val="clear" w:color="auto" w:fill="EBF5FF"/>
    </w:tcPr>
    <w:tblStylePr w:type="firstRow">
      <w:tblPr/>
      <w:tcPr>
        <w:shd w:val="clear" w:color="auto" w:fill="BED8FF"/>
      </w:tcPr>
    </w:tblStylePr>
  </w:style>
  <w:style w:type="table" w:customStyle="1" w:styleId="TableAbi214cm11">
    <w:name w:val="Table Abi = 2  =  14 cm11"/>
    <w:basedOn w:val="TableAbi215cm"/>
    <w:rsid w:val="004D7F45"/>
    <w:rPr>
      <w:rFonts w:eastAsia="Batang"/>
    </w:rPr>
    <w:tblPr>
      <w:tblInd w:w="680" w:type="dxa"/>
    </w:tblPr>
    <w:tcPr>
      <w:shd w:val="clear" w:color="auto" w:fill="EBF5FF"/>
    </w:tcPr>
    <w:tblStylePr w:type="firstRow">
      <w:tblPr/>
      <w:tcPr>
        <w:shd w:val="clear" w:color="auto" w:fill="BED8FF"/>
      </w:tcPr>
    </w:tblStylePr>
  </w:style>
  <w:style w:type="table" w:customStyle="1" w:styleId="TableGrid1101">
    <w:name w:val="Table Grid110"/>
    <w:basedOn w:val="TableNormal"/>
    <w:next w:val="TableGrid"/>
    <w:rsid w:val="004D7F45"/>
    <w:pPr>
      <w:bidi/>
      <w:spacing w:after="0" w:line="240" w:lineRule="auto"/>
      <w:jc w:val="lowKashida"/>
    </w:pPr>
    <w:rPr>
      <w:rFonts w:ascii="Times New Roman" w:eastAsia="Batang" w:hAnsi="Times New Roman" w:cs="B Lotus"/>
      <w:bCs/>
      <w:sz w:val="20"/>
      <w:szCs w:val="20"/>
    </w:rPr>
    <w:tblP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
  </w:style>
  <w:style w:type="table" w:customStyle="1" w:styleId="TableBase12">
    <w:name w:val="Table Base12"/>
    <w:basedOn w:val="TableProfessional"/>
    <w:rsid w:val="004D7F45"/>
    <w:pPr>
      <w:tabs>
        <w:tab w:val="left" w:pos="113"/>
      </w:tabs>
    </w:pPr>
    <w:rPr>
      <w:rFonts w:eastAsia="Batang"/>
    </w:rPr>
    <w:tblPr>
      <w:tblStyleRowBandSize w:val="1"/>
      <w:tblStyleColBandSize w:val="1"/>
    </w:tblPr>
    <w:tcPr>
      <w:shd w:val="clear" w:color="auto" w:fill="auto"/>
    </w:tcPr>
    <w:tblStylePr w:type="firstRow">
      <w:pPr>
        <w:tabs>
          <w:tab w:val="clear" w:pos="113"/>
        </w:tabs>
      </w:pPr>
      <w:rPr>
        <w:rFonts w:ascii="Times New Roman" w:hAnsi="Times New Roman" w:cs="Cambria"/>
        <w:b/>
        <w:bCs/>
        <w:i w:val="0"/>
        <w:color w:val="auto"/>
        <w:szCs w:val="22"/>
      </w:rPr>
      <w:tblPr/>
      <w:tcPr>
        <w:tcBorders>
          <w:tl2br w:val="none" w:sz="0" w:space="0" w:color="auto"/>
          <w:tr2bl w:val="none" w:sz="0" w:space="0" w:color="auto"/>
        </w:tcBorders>
        <w:shd w:val="solid" w:color="000000" w:fill="FFFFFF"/>
      </w:tcPr>
    </w:tblStylePr>
    <w:tblStylePr w:type="lastRow">
      <w:pPr>
        <w:wordWrap/>
        <w:jc w:val="left"/>
      </w:pPr>
      <w:rPr>
        <w:rFonts w:ascii="Times New Roman" w:hAnsi="Times New Roman" w:cs="Arial Unicode MS"/>
        <w:szCs w:val="26"/>
      </w:rPr>
    </w:tblStylePr>
    <w:tblStylePr w:type="firstCol">
      <w:pPr>
        <w:tabs>
          <w:tab w:val="clear" w:pos="113"/>
          <w:tab w:val="left" w:pos="567"/>
          <w:tab w:val="left" w:pos="1134"/>
        </w:tabs>
      </w:pPr>
      <w:rPr>
        <w:rFonts w:ascii="Times New Roman" w:hAnsi="Times New Roman" w:cs="Arial Unicode MS"/>
        <w:szCs w:val="26"/>
      </w:rPr>
    </w:tblStylePr>
    <w:tblStylePr w:type="lastCol">
      <w:pPr>
        <w:wordWrap/>
        <w:jc w:val="left"/>
      </w:pPr>
      <w:rPr>
        <w:rFonts w:ascii="Times New Roman" w:hAnsi="Times New Roman" w:cs="Arial Unicode MS"/>
        <w:szCs w:val="26"/>
      </w:rPr>
    </w:tblStylePr>
    <w:tblStylePr w:type="band1Vert">
      <w:rPr>
        <w:rFonts w:ascii="Times New Roman" w:hAnsi="Times New Roman" w:cs="Arial Unicode MS"/>
        <w:szCs w:val="26"/>
      </w:rPr>
    </w:tblStylePr>
    <w:tblStylePr w:type="band2Vert">
      <w:rPr>
        <w:rFonts w:ascii="Times New Roman" w:hAnsi="Times New Roman" w:cs="Arial Unicode MS"/>
        <w:szCs w:val="26"/>
      </w:rPr>
    </w:tblStylePr>
    <w:tblStylePr w:type="band1Horz">
      <w:rPr>
        <w:rFonts w:ascii="Times New Roman" w:hAnsi="Times New Roman" w:cs="Arial Unicode MS"/>
        <w:szCs w:val="26"/>
      </w:rPr>
    </w:tblStylePr>
    <w:tblStylePr w:type="band2Horz">
      <w:rPr>
        <w:rFonts w:ascii="Times New Roman" w:hAnsi="Times New Roman" w:cs="Arial Unicode MS"/>
        <w:szCs w:val="26"/>
      </w:rPr>
    </w:tblStylePr>
  </w:style>
  <w:style w:type="table" w:customStyle="1" w:styleId="TableAsli12">
    <w:name w:val="Table Asli12"/>
    <w:basedOn w:val="TableBase"/>
    <w:rsid w:val="004D7F45"/>
    <w:pPr>
      <w:jc w:val="center"/>
    </w:pPr>
    <w:rPr>
      <w:rFonts w:eastAsia="Batang" w:cs="B Zar"/>
    </w:rPr>
    <w:tblPr/>
    <w:tcPr>
      <w:shd w:val="clear" w:color="auto" w:fill="auto"/>
      <w:vAlign w:val="center"/>
    </w:tcPr>
    <w:tblStylePr w:type="firstRow">
      <w:pPr>
        <w:tabs>
          <w:tab w:val="clear" w:pos="113"/>
        </w:tabs>
        <w:wordWrap/>
        <w:jc w:val="center"/>
      </w:pPr>
      <w:rPr>
        <w:rFonts w:ascii="Times New Roman" w:hAnsi="Times New Roman" w:cs="Cambria"/>
        <w:b/>
        <w:bCs/>
        <w:i w:val="0"/>
        <w:color w:val="auto"/>
        <w:szCs w:val="22"/>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l2br w:val="nil"/>
          <w:tr2bl w:val="nil"/>
        </w:tcBorders>
        <w:shd w:val="solid" w:color="000000" w:fill="FFFFFF"/>
        <w:vAlign w:val="center"/>
      </w:tcPr>
    </w:tblStylePr>
    <w:tblStylePr w:type="lastRow">
      <w:pPr>
        <w:wordWrap/>
        <w:jc w:val="left"/>
      </w:pPr>
      <w:rPr>
        <w:rFonts w:ascii="Times New Roman" w:hAnsi="Times New Roman" w:cs="Arial Unicode MS"/>
        <w:szCs w:val="26"/>
      </w:rPr>
    </w:tblStylePr>
    <w:tblStylePr w:type="firstCol">
      <w:pPr>
        <w:tabs>
          <w:tab w:val="clear" w:pos="113"/>
          <w:tab w:val="left" w:pos="567"/>
          <w:tab w:val="left" w:pos="1134"/>
        </w:tabs>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l2br w:val="nil"/>
          <w:tr2bl w:val="nil"/>
        </w:tcBorders>
        <w:shd w:val="clear" w:color="auto" w:fill="auto"/>
      </w:tcPr>
    </w:tblStylePr>
    <w:tblStylePr w:type="lastCol">
      <w:pPr>
        <w:wordWrap/>
        <w:jc w:val="left"/>
      </w:pPr>
      <w:rPr>
        <w:rFonts w:ascii="Times New Roman" w:hAnsi="Times New Roman" w:cs="Arial Unicode MS"/>
        <w:szCs w:val="26"/>
      </w:rPr>
    </w:tblStylePr>
    <w:tblStylePr w:type="band1Vert">
      <w:pPr>
        <w:wordWrap/>
        <w:jc w:val="left"/>
      </w:pPr>
      <w:rPr>
        <w:rFonts w:ascii="Times New Roman" w:hAnsi="Times New Roman" w:cs="Arial Unicode MS"/>
        <w:szCs w:val="26"/>
      </w:rPr>
    </w:tblStylePr>
    <w:tblStylePr w:type="band2Vert">
      <w:pPr>
        <w:wordWrap/>
        <w:jc w:val="left"/>
      </w:pPr>
      <w:rPr>
        <w:rFonts w:ascii="Times New Roman" w:hAnsi="Times New Roman" w:cs="Arial Unicode MS"/>
        <w:szCs w:val="26"/>
      </w:rPr>
    </w:tblStylePr>
    <w:tblStylePr w:type="band1Horz">
      <w:pPr>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l2br w:val="nil"/>
          <w:tr2bl w:val="nil"/>
        </w:tcBorders>
        <w:shd w:val="clear" w:color="auto" w:fill="auto"/>
      </w:tcPr>
    </w:tblStylePr>
    <w:tblStylePr w:type="band2Horz">
      <w:pPr>
        <w:wordWrap/>
        <w:jc w:val="left"/>
      </w:pPr>
      <w:rPr>
        <w:rFonts w:ascii="Times New Roman" w:hAnsi="Times New Roman" w:cs="Arial Unicode MS"/>
        <w:szCs w:val="26"/>
      </w:rPr>
    </w:tblStylePr>
    <w:tblStylePr w:type="seCell">
      <w:tblPr/>
      <w:tcPr>
        <w:tcBorders>
          <w:top w:val="single" w:sz="6" w:space="0" w:color="000000"/>
          <w:left w:val="single" w:sz="6" w:space="0" w:color="000000"/>
          <w:bottom w:val="single" w:sz="6" w:space="0" w:color="000000"/>
          <w:right w:val="single" w:sz="6" w:space="0" w:color="000000"/>
          <w:insideH w:val="nil"/>
          <w:insideV w:val="nil"/>
          <w:tl2br w:val="nil"/>
          <w:tr2bl w:val="nil"/>
        </w:tcBorders>
      </w:tcPr>
    </w:tblStylePr>
  </w:style>
  <w:style w:type="table" w:customStyle="1" w:styleId="Norm-Table112">
    <w:name w:val="Norm-Table112"/>
    <w:basedOn w:val="TableAsli"/>
    <w:rsid w:val="004D7F45"/>
    <w:rPr>
      <w:rFonts w:eastAsia="Batang"/>
    </w:rPr>
    <w:tblPr/>
    <w:tcPr>
      <w:shd w:val="clear" w:color="auto" w:fill="auto"/>
    </w:tcPr>
    <w:tblStylePr w:type="firstRow">
      <w:pPr>
        <w:tabs>
          <w:tab w:val="clear" w:pos="113"/>
        </w:tabs>
        <w:wordWrap/>
        <w:jc w:val="center"/>
      </w:pPr>
      <w:rPr>
        <w:rFonts w:ascii="Times New Roman" w:hAnsi="Times New Roman" w:cs="Cambria"/>
        <w:b/>
        <w:bCs/>
        <w:i w:val="0"/>
        <w:color w:val="auto"/>
        <w:szCs w:val="22"/>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l2br w:val="nil"/>
          <w:tr2bl w:val="nil"/>
        </w:tcBorders>
        <w:shd w:val="clear" w:color="auto" w:fill="auto"/>
        <w:vAlign w:val="center"/>
      </w:tcPr>
    </w:tblStylePr>
    <w:tblStylePr w:type="lastRow">
      <w:pPr>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val="clear" w:color="auto" w:fill="auto"/>
      </w:tcPr>
    </w:tblStylePr>
    <w:tblStylePr w:type="firstCol">
      <w:pPr>
        <w:tabs>
          <w:tab w:val="clear" w:pos="113"/>
          <w:tab w:val="left" w:pos="567"/>
          <w:tab w:val="left" w:pos="1134"/>
        </w:tabs>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l2br w:val="nil"/>
          <w:tr2bl w:val="nil"/>
        </w:tcBorders>
        <w:shd w:val="clear" w:color="auto" w:fill="auto"/>
      </w:tcPr>
    </w:tblStylePr>
    <w:tblStylePr w:type="lastCol">
      <w:pPr>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val="clear" w:color="auto" w:fill="auto"/>
      </w:tcPr>
    </w:tblStylePr>
    <w:tblStylePr w:type="band1Vert">
      <w:pPr>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val="clear" w:color="auto" w:fill="auto"/>
      </w:tcPr>
    </w:tblStylePr>
    <w:tblStylePr w:type="band2Vert">
      <w:pPr>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val="clear" w:color="auto" w:fill="auto"/>
      </w:tcPr>
    </w:tblStylePr>
    <w:tblStylePr w:type="band1Horz">
      <w:pPr>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l2br w:val="nil"/>
          <w:tr2bl w:val="nil"/>
        </w:tcBorders>
        <w:shd w:val="clear" w:color="auto" w:fill="auto"/>
      </w:tcPr>
    </w:tblStylePr>
    <w:tblStylePr w:type="band2Horz">
      <w:pPr>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val="clear" w:color="auto" w:fill="auto"/>
      </w:tcPr>
    </w:tblStylePr>
    <w:tblStylePr w:type="seCell">
      <w:tblPr/>
      <w:tcPr>
        <w:tcBorders>
          <w:top w:val="single" w:sz="6" w:space="0" w:color="000000"/>
          <w:left w:val="single" w:sz="6" w:space="0" w:color="000000"/>
          <w:bottom w:val="single" w:sz="6" w:space="0" w:color="000000"/>
          <w:right w:val="single" w:sz="6" w:space="0" w:color="000000"/>
          <w:insideH w:val="nil"/>
          <w:insideV w:val="nil"/>
          <w:tl2br w:val="nil"/>
          <w:tr2bl w:val="nil"/>
        </w:tcBorders>
      </w:tcPr>
    </w:tblStylePr>
  </w:style>
  <w:style w:type="table" w:customStyle="1" w:styleId="TableB12">
    <w:name w:val="Table B12"/>
    <w:basedOn w:val="TableElegant"/>
    <w:rsid w:val="004D7F45"/>
    <w:rPr>
      <w:rFonts w:ascii="Times" w:eastAsia="MS Mincho" w:hAnsi="Times"/>
      <w:szCs w:val="24"/>
    </w:rPr>
    <w:tblPr>
      <w:jc w:val="right"/>
      <w:tblBorders>
        <w:top w:val="single" w:sz="6" w:space="0" w:color="000000"/>
        <w:left w:val="single" w:sz="6" w:space="0" w:color="000000"/>
        <w:bottom w:val="single" w:sz="6" w:space="0" w:color="000000"/>
        <w:right w:val="single" w:sz="6" w:space="0" w:color="000000"/>
        <w:insideH w:val="single" w:sz="4" w:space="0" w:color="000000"/>
        <w:insideV w:val="single" w:sz="4" w:space="0" w:color="000000"/>
      </w:tblBorders>
    </w:tblPr>
    <w:trPr>
      <w:jc w:val="right"/>
    </w:trPr>
    <w:tcPr>
      <w:shd w:val="clear" w:color="auto" w:fill="auto"/>
    </w:tcPr>
    <w:tblStylePr w:type="firstRow">
      <w:pPr>
        <w:jc w:val="center"/>
      </w:pPr>
      <w:rPr>
        <w:rFonts w:ascii="Times New Roman" w:hAnsi="Times New Roman" w:cs="Cambria"/>
        <w:caps/>
        <w:color w:val="auto"/>
        <w:sz w:val="22"/>
        <w:szCs w:val="22"/>
      </w:rPr>
      <w:tblPr/>
      <w:tcPr>
        <w:tcBorders>
          <w:top w:val="nil"/>
          <w:left w:val="nil"/>
          <w:bottom w:val="nil"/>
          <w:right w:val="nil"/>
          <w:insideH w:val="nil"/>
          <w:insideV w:val="nil"/>
          <w:tl2br w:val="nil"/>
          <w:tr2bl w:val="nil"/>
        </w:tcBorders>
        <w:shd w:val="clear" w:color="auto" w:fill="auto"/>
      </w:tcPr>
    </w:tblStylePr>
    <w:tblStylePr w:type="lastRow">
      <w:pPr>
        <w:wordWrap/>
      </w:pPr>
    </w:tblStylePr>
  </w:style>
  <w:style w:type="table" w:customStyle="1" w:styleId="TableFa12">
    <w:name w:val="Table Fa12"/>
    <w:basedOn w:val="TableProfessional"/>
    <w:rsid w:val="004D7F45"/>
    <w:rPr>
      <w:rFonts w:eastAsia="Batang"/>
      <w:szCs w:val="28"/>
    </w:rPr>
    <w:tblPr/>
    <w:tcPr>
      <w:shd w:val="clear" w:color="auto" w:fill="auto"/>
    </w:tcPr>
    <w:tblStylePr w:type="firstRow">
      <w:pPr>
        <w:wordWrap/>
      </w:pPr>
      <w:rPr>
        <w:rFonts w:ascii="Times New Roman" w:hAnsi="Times New Roman" w:cs="Arial Unicode MS"/>
        <w:b w:val="0"/>
        <w:bCs/>
        <w:i w:val="0"/>
        <w:iCs w:val="0"/>
        <w:color w:val="auto"/>
        <w:sz w:val="20"/>
        <w:szCs w:val="28"/>
      </w:rPr>
      <w:tblPr/>
      <w:tcPr>
        <w:tcBorders>
          <w:tl2br w:val="none" w:sz="0" w:space="0" w:color="auto"/>
          <w:tr2bl w:val="none" w:sz="0" w:space="0" w:color="auto"/>
        </w:tcBorders>
        <w:shd w:val="solid" w:color="000000" w:fill="FFFFFF"/>
      </w:tcPr>
    </w:tblStylePr>
  </w:style>
  <w:style w:type="table" w:customStyle="1" w:styleId="TablefaL1312">
    <w:name w:val="Table fa = L 1312"/>
    <w:basedOn w:val="TableProfessional"/>
    <w:rsid w:val="004D7F45"/>
    <w:pPr>
      <w:tabs>
        <w:tab w:val="left" w:pos="113"/>
      </w:tabs>
      <w:jc w:val="left"/>
    </w:pPr>
    <w:rPr>
      <w:rFonts w:eastAsia="Batang"/>
      <w:szCs w:val="26"/>
    </w:rPr>
    <w:tblPr>
      <w:tblStyleRowBandSize w:val="1"/>
      <w:tblStyleColBandSize w:val="1"/>
    </w:tblPr>
    <w:tcPr>
      <w:shd w:val="clear" w:color="auto" w:fill="auto"/>
    </w:tcPr>
    <w:tblStylePr w:type="firstRow">
      <w:rPr>
        <w:rFonts w:ascii="Times New Roman" w:hAnsi="Times New Roman" w:cs="Cambria"/>
        <w:b/>
        <w:bCs/>
        <w:i w:val="0"/>
        <w:iCs w:val="0"/>
        <w:caps/>
        <w:color w:val="auto"/>
        <w:sz w:val="20"/>
        <w:szCs w:val="22"/>
      </w:rPr>
      <w:tblPr/>
      <w:tcPr>
        <w:tcBorders>
          <w:tl2br w:val="none" w:sz="0" w:space="0" w:color="auto"/>
          <w:tr2bl w:val="none" w:sz="0" w:space="0" w:color="auto"/>
        </w:tcBorders>
        <w:shd w:val="solid" w:color="000000" w:fill="FFFFFF"/>
      </w:tcPr>
    </w:tblStylePr>
    <w:tblStylePr w:type="lastRow">
      <w:rPr>
        <w:rFonts w:cs="Arial Unicode MS"/>
        <w:bCs/>
        <w:szCs w:val="26"/>
      </w:rPr>
    </w:tblStylePr>
    <w:tblStylePr w:type="firstCol">
      <w:pPr>
        <w:tabs>
          <w:tab w:val="clear" w:pos="113"/>
          <w:tab w:val="left" w:pos="567"/>
          <w:tab w:val="left" w:pos="1134"/>
        </w:tabs>
      </w:pPr>
      <w:rPr>
        <w:rFonts w:cs="Arial Unicode MS"/>
        <w:bCs/>
        <w:szCs w:val="26"/>
      </w:rPr>
    </w:tblStylePr>
    <w:tblStylePr w:type="lastCol">
      <w:rPr>
        <w:rFonts w:cs="Arial Unicode MS"/>
        <w:szCs w:val="26"/>
      </w:rPr>
    </w:tblStylePr>
    <w:tblStylePr w:type="band1Vert">
      <w:rPr>
        <w:rFonts w:cs="Arial Unicode MS"/>
        <w:bCs/>
        <w:iCs w:val="0"/>
        <w:szCs w:val="26"/>
      </w:rPr>
    </w:tblStylePr>
    <w:tblStylePr w:type="band2Vert">
      <w:rPr>
        <w:rFonts w:cs="Arial Unicode MS"/>
        <w:bCs/>
        <w:iCs w:val="0"/>
        <w:szCs w:val="26"/>
      </w:rPr>
    </w:tblStylePr>
    <w:tblStylePr w:type="band1Horz">
      <w:rPr>
        <w:rFonts w:cs="Arial Unicode MS"/>
        <w:color w:val="auto"/>
        <w:szCs w:val="26"/>
      </w:rPr>
    </w:tblStylePr>
    <w:tblStylePr w:type="band2Horz">
      <w:rPr>
        <w:rFonts w:cs="Arial Unicode MS"/>
        <w:bCs/>
        <w:iCs w:val="0"/>
        <w:color w:val="auto"/>
        <w:szCs w:val="26"/>
      </w:rPr>
    </w:tblStylePr>
    <w:tblStylePr w:type="neCell">
      <w:rPr>
        <w:rFonts w:cs="Arial Unicode MS"/>
        <w:bCs/>
        <w:iCs w:val="0"/>
        <w:szCs w:val="26"/>
      </w:rPr>
    </w:tblStylePr>
    <w:tblStylePr w:type="nwCell">
      <w:rPr>
        <w:rFonts w:cs="Arial Unicode MS"/>
        <w:bCs/>
        <w:iCs w:val="0"/>
      </w:rPr>
    </w:tblStylePr>
    <w:tblStylePr w:type="swCell">
      <w:rPr>
        <w:rFonts w:cs="Arial Unicode MS"/>
        <w:bCs/>
        <w:iCs w:val="0"/>
        <w:szCs w:val="26"/>
      </w:rPr>
    </w:tblStylePr>
  </w:style>
  <w:style w:type="numbering" w:customStyle="1" w:styleId="1111111">
    <w:name w:val="1 / 1.1 / 1.1.11"/>
    <w:basedOn w:val="NoList"/>
    <w:next w:val="111111"/>
    <w:unhideWhenUsed/>
    <w:rsid w:val="004D7F45"/>
  </w:style>
  <w:style w:type="table" w:customStyle="1" w:styleId="Tablesade1">
    <w:name w:val="Table sade1"/>
    <w:basedOn w:val="TableNormal"/>
    <w:rsid w:val="004D7F45"/>
    <w:pPr>
      <w:tabs>
        <w:tab w:val="left" w:pos="113"/>
      </w:tabs>
      <w:spacing w:after="0" w:line="240" w:lineRule="auto"/>
      <w:jc w:val="center"/>
    </w:pPr>
    <w:rPr>
      <w:rFonts w:ascii="Times New Roman" w:eastAsia="Batang" w:hAnsi="Times New Roman" w:cs="B Nazanin"/>
      <w:sz w:val="20"/>
      <w:szCs w:val="28"/>
    </w:rPr>
    <w:tblPr>
      <w:jc w:val="right"/>
      <w:tblBorders>
        <w:top w:val="single" w:sz="6" w:space="0" w:color="auto"/>
        <w:left w:val="single" w:sz="6" w:space="0" w:color="auto"/>
        <w:bottom w:val="single" w:sz="6" w:space="0" w:color="auto"/>
        <w:right w:val="single" w:sz="6" w:space="0" w:color="auto"/>
      </w:tblBorders>
    </w:tblPr>
    <w:trPr>
      <w:jc w:val="right"/>
    </w:trPr>
    <w:tcPr>
      <w:shd w:val="clear" w:color="auto" w:fill="auto"/>
      <w:vAlign w:val="center"/>
    </w:tcPr>
  </w:style>
  <w:style w:type="numbering" w:customStyle="1" w:styleId="1ai1">
    <w:name w:val="1 / a / i1"/>
    <w:basedOn w:val="NoList"/>
    <w:next w:val="1ai"/>
    <w:rsid w:val="004D7F45"/>
  </w:style>
  <w:style w:type="numbering" w:customStyle="1" w:styleId="NoList14">
    <w:name w:val="No List14"/>
    <w:next w:val="NoList"/>
    <w:semiHidden/>
    <w:rsid w:val="004D7F45"/>
  </w:style>
  <w:style w:type="table" w:customStyle="1" w:styleId="TableGrid220">
    <w:name w:val="Table Grid22"/>
    <w:basedOn w:val="TableNormal"/>
    <w:next w:val="TableGrid"/>
    <w:rsid w:val="004D7F45"/>
    <w:pPr>
      <w:bidi/>
      <w:spacing w:after="0" w:line="240" w:lineRule="auto"/>
      <w:jc w:val="lowKashida"/>
    </w:pPr>
    <w:rPr>
      <w:rFonts w:ascii="Times New Roman" w:eastAsia="Times New Roman" w:hAnsi="Times New Roman" w:cs="B Lotus"/>
      <w:bCs/>
      <w:sz w:val="20"/>
      <w:szCs w:val="20"/>
    </w:rPr>
    <w:tblP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
  </w:style>
  <w:style w:type="numbering" w:customStyle="1" w:styleId="ArticleSection13">
    <w:name w:val="Article / Section13"/>
    <w:basedOn w:val="NoList"/>
    <w:next w:val="ArticleSection"/>
    <w:rsid w:val="004D7F45"/>
  </w:style>
  <w:style w:type="table" w:customStyle="1" w:styleId="Table3Deffects113">
    <w:name w:val="Table 3D effects 113"/>
    <w:basedOn w:val="TableList8"/>
    <w:next w:val="Table3Deffects1"/>
    <w:rsid w:val="004D7F45"/>
    <w:tblPr/>
    <w:tcPr>
      <w:shd w:val="solid" w:color="C0C0C0" w:fill="FFFFFF"/>
    </w:tcPr>
    <w:tblStylePr w:type="firstRow">
      <w:rPr>
        <w:b/>
        <w:bCs/>
        <w:i/>
        <w:iCs/>
        <w:color w:val="800080"/>
      </w:rPr>
      <w:tblPr/>
      <w:tcPr>
        <w:tcBorders>
          <w:bottom w:val="single" w:sz="6" w:space="0" w:color="808080"/>
          <w:tl2br w:val="none" w:sz="0" w:space="0" w:color="auto"/>
          <w:tr2bl w:val="none" w:sz="0" w:space="0" w:color="auto"/>
        </w:tcBorders>
        <w:shd w:val="solid" w:color="FFFF00" w:fill="FFFFFF"/>
      </w:tcPr>
    </w:tblStylePr>
    <w:tblStylePr w:type="lastRow">
      <w:rPr>
        <w:b/>
        <w:bCs/>
      </w:rPr>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rPr>
        <w:b/>
        <w:bCs/>
      </w:rPr>
      <w:tblPr/>
      <w:tcPr>
        <w:tcBorders>
          <w:left w:val="single" w:sz="6" w:space="0" w:color="FFFFFF"/>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Table3Deffects212">
    <w:name w:val="Table 3D effects 212"/>
    <w:basedOn w:val="TableNormal"/>
    <w:next w:val="Table3Deffects2"/>
    <w:rsid w:val="004D7F45"/>
    <w:pPr>
      <w:bidi/>
      <w:spacing w:after="0" w:line="240" w:lineRule="auto"/>
      <w:jc w:val="lowKashida"/>
    </w:pPr>
    <w:rPr>
      <w:rFonts w:ascii="Times New Roman" w:eastAsia="Times New Roman" w:hAnsi="Times New Roman" w:cs="B Lotus"/>
      <w:bCs/>
      <w:sz w:val="20"/>
      <w:szCs w:val="20"/>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3Deffects312">
    <w:name w:val="Table 3D effects 312"/>
    <w:basedOn w:val="TableNormal"/>
    <w:next w:val="Table3Deffects3"/>
    <w:rsid w:val="004D7F45"/>
    <w:pPr>
      <w:bidi/>
      <w:spacing w:after="0" w:line="240" w:lineRule="auto"/>
      <w:jc w:val="right"/>
    </w:pPr>
    <w:rPr>
      <w:rFonts w:ascii="Times New Roman" w:eastAsia="Times New Roman" w:hAnsi="Times New Roman" w:cs="B Lotus"/>
      <w:bCs/>
      <w:sz w:val="20"/>
      <w:szCs w:val="20"/>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lassic112">
    <w:name w:val="Table Classic 112"/>
    <w:basedOn w:val="TableNormal"/>
    <w:next w:val="TableClassic1"/>
    <w:rsid w:val="004D7F45"/>
    <w:pPr>
      <w:bidi/>
      <w:spacing w:after="0" w:line="240" w:lineRule="auto"/>
      <w:jc w:val="lowKashida"/>
    </w:pPr>
    <w:rPr>
      <w:rFonts w:ascii="Times New Roman" w:eastAsia="Times New Roman" w:hAnsi="Times New Roman" w:cs="B Lotus"/>
      <w:bCs/>
      <w:sz w:val="20"/>
      <w:szCs w:val="20"/>
    </w:r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lassic212">
    <w:name w:val="Table Classic 212"/>
    <w:basedOn w:val="TableNormal"/>
    <w:next w:val="TableClassic2"/>
    <w:rsid w:val="004D7F45"/>
    <w:pPr>
      <w:bidi/>
      <w:spacing w:after="0" w:line="240" w:lineRule="auto"/>
      <w:jc w:val="lowKashida"/>
    </w:pPr>
    <w:rPr>
      <w:rFonts w:ascii="Times New Roman" w:eastAsia="Times New Roman" w:hAnsi="Times New Roman" w:cs="B Lotus"/>
      <w:bCs/>
      <w:sz w:val="20"/>
      <w:szCs w:val="20"/>
    </w:r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customStyle="1" w:styleId="TableClassic312">
    <w:name w:val="Table Classic 312"/>
    <w:basedOn w:val="TableNormal"/>
    <w:next w:val="TableClassic3"/>
    <w:rsid w:val="004D7F45"/>
    <w:pPr>
      <w:bidi/>
      <w:spacing w:after="0" w:line="240" w:lineRule="auto"/>
      <w:jc w:val="lowKashida"/>
    </w:pPr>
    <w:rPr>
      <w:rFonts w:ascii="Times New Roman" w:eastAsia="Times New Roman" w:hAnsi="Times New Roman" w:cs="B Lotus"/>
      <w:bCs/>
      <w:color w:val="000080"/>
      <w:sz w:val="20"/>
      <w:szCs w:val="2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customStyle="1" w:styleId="TableClassic412">
    <w:name w:val="Table Classic 412"/>
    <w:basedOn w:val="TableNormal"/>
    <w:next w:val="TableClassic4"/>
    <w:rsid w:val="004D7F45"/>
    <w:pPr>
      <w:bidi/>
      <w:spacing w:after="0" w:line="240" w:lineRule="auto"/>
      <w:jc w:val="lowKashida"/>
    </w:pPr>
    <w:rPr>
      <w:rFonts w:ascii="Times New Roman" w:eastAsia="Times New Roman" w:hAnsi="Times New Roman" w:cs="B Lotus"/>
      <w:bCs/>
      <w:sz w:val="20"/>
      <w:szCs w:val="20"/>
    </w:r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customStyle="1" w:styleId="TableColorful112">
    <w:name w:val="Table Colorful 112"/>
    <w:basedOn w:val="TableNormal"/>
    <w:next w:val="TableColorful1"/>
    <w:rsid w:val="004D7F45"/>
    <w:pPr>
      <w:bidi/>
      <w:spacing w:after="0" w:line="240" w:lineRule="auto"/>
      <w:jc w:val="lowKashida"/>
    </w:pPr>
    <w:rPr>
      <w:rFonts w:ascii="Times New Roman" w:eastAsia="Times New Roman" w:hAnsi="Times New Roman" w:cs="B Lotus"/>
      <w:bCs/>
      <w:color w:val="FFFFFF"/>
      <w:sz w:val="20"/>
      <w:szCs w:val="20"/>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customStyle="1" w:styleId="TableColorful212">
    <w:name w:val="Table Colorful 212"/>
    <w:basedOn w:val="TableNormal"/>
    <w:next w:val="TableColorful2"/>
    <w:rsid w:val="004D7F45"/>
    <w:pPr>
      <w:bidi/>
      <w:spacing w:after="0" w:line="240" w:lineRule="auto"/>
      <w:jc w:val="lowKashida"/>
    </w:pPr>
    <w:rPr>
      <w:rFonts w:ascii="Times New Roman" w:eastAsia="Times New Roman" w:hAnsi="Times New Roman" w:cs="B Lotus"/>
      <w:bCs/>
      <w:sz w:val="20"/>
      <w:szCs w:val="20"/>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customStyle="1" w:styleId="TableColorful312">
    <w:name w:val="Table Colorful 312"/>
    <w:basedOn w:val="TableNormal"/>
    <w:next w:val="TableColorful3"/>
    <w:rsid w:val="004D7F45"/>
    <w:pPr>
      <w:bidi/>
      <w:spacing w:after="0" w:line="240" w:lineRule="auto"/>
      <w:jc w:val="lowKashida"/>
    </w:pPr>
    <w:rPr>
      <w:rFonts w:ascii="Times New Roman" w:eastAsia="Times New Roman" w:hAnsi="Times New Roman" w:cs="B Lotus"/>
      <w:bCs/>
      <w:sz w:val="20"/>
      <w:szCs w:val="20"/>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customStyle="1" w:styleId="TableColumns112">
    <w:name w:val="Table Columns 112"/>
    <w:basedOn w:val="TableNormal"/>
    <w:next w:val="TableColumns1"/>
    <w:rsid w:val="004D7F45"/>
    <w:pPr>
      <w:bidi/>
      <w:spacing w:after="0" w:line="240" w:lineRule="auto"/>
      <w:jc w:val="lowKashida"/>
    </w:pPr>
    <w:rPr>
      <w:rFonts w:ascii="Times New Roman" w:eastAsia="Times New Roman" w:hAnsi="Times New Roman" w:cs="B Lotus"/>
      <w:b/>
      <w:bCs/>
      <w:sz w:val="20"/>
      <w:szCs w:val="20"/>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olumns212">
    <w:name w:val="Table Columns 212"/>
    <w:basedOn w:val="TableNormal"/>
    <w:next w:val="TableColumns2"/>
    <w:rsid w:val="004D7F45"/>
    <w:pPr>
      <w:bidi/>
      <w:spacing w:after="0" w:line="240" w:lineRule="auto"/>
      <w:jc w:val="lowKashida"/>
    </w:pPr>
    <w:rPr>
      <w:rFonts w:ascii="Times New Roman" w:eastAsia="Times New Roman" w:hAnsi="Times New Roman" w:cs="B Lotus"/>
      <w:b/>
      <w:bCs/>
      <w:sz w:val="20"/>
      <w:szCs w:val="20"/>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olumns312">
    <w:name w:val="Table Columns 312"/>
    <w:basedOn w:val="TableNormal"/>
    <w:next w:val="TableColumns3"/>
    <w:rsid w:val="004D7F45"/>
    <w:pPr>
      <w:bidi/>
      <w:spacing w:after="0" w:line="240" w:lineRule="auto"/>
      <w:jc w:val="lowKashida"/>
    </w:pPr>
    <w:rPr>
      <w:rFonts w:ascii="Times New Roman" w:eastAsia="Times New Roman" w:hAnsi="Times New Roman" w:cs="B Lotus"/>
      <w:b/>
      <w:bCs/>
      <w:sz w:val="20"/>
      <w:szCs w:val="20"/>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customStyle="1" w:styleId="TableColumns412">
    <w:name w:val="Table Columns 412"/>
    <w:basedOn w:val="TableNormal"/>
    <w:next w:val="TableColumns4"/>
    <w:rsid w:val="004D7F45"/>
    <w:pPr>
      <w:bidi/>
      <w:spacing w:after="0" w:line="240" w:lineRule="auto"/>
      <w:jc w:val="lowKashida"/>
    </w:pPr>
    <w:rPr>
      <w:rFonts w:ascii="Times New Roman" w:eastAsia="Times New Roman" w:hAnsi="Times New Roman" w:cs="B Lotus"/>
      <w:bCs/>
      <w:sz w:val="20"/>
      <w:szCs w:val="20"/>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customStyle="1" w:styleId="TableColumns512">
    <w:name w:val="Table Columns 512"/>
    <w:basedOn w:val="TableNormal"/>
    <w:next w:val="TableColumns5"/>
    <w:rsid w:val="004D7F45"/>
    <w:pPr>
      <w:bidi/>
      <w:spacing w:after="0" w:line="240" w:lineRule="auto"/>
      <w:jc w:val="lowKashida"/>
    </w:pPr>
    <w:rPr>
      <w:rFonts w:ascii="Times New Roman" w:eastAsia="Times New Roman" w:hAnsi="Times New Roman" w:cs="B Lotus"/>
      <w:bCs/>
      <w:sz w:val="20"/>
      <w:szCs w:val="20"/>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customStyle="1" w:styleId="TableContemporary12">
    <w:name w:val="Table Contemporary12"/>
    <w:basedOn w:val="TableNormal"/>
    <w:next w:val="TableContemporary"/>
    <w:rsid w:val="004D7F45"/>
    <w:pPr>
      <w:bidi/>
      <w:spacing w:after="0" w:line="240" w:lineRule="auto"/>
      <w:jc w:val="lowKashida"/>
    </w:pPr>
    <w:rPr>
      <w:rFonts w:ascii="Times New Roman" w:eastAsia="Times New Roman" w:hAnsi="Times New Roman" w:cs="B Lotus"/>
      <w:bCs/>
      <w:sz w:val="20"/>
      <w:szCs w:val="20"/>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TableElegant12">
    <w:name w:val="Table Elegant12"/>
    <w:basedOn w:val="TableNormal"/>
    <w:next w:val="TableElegant"/>
    <w:rsid w:val="004D7F45"/>
    <w:pPr>
      <w:bidi/>
      <w:spacing w:after="0" w:line="240" w:lineRule="auto"/>
      <w:jc w:val="lowKashida"/>
    </w:pPr>
    <w:rPr>
      <w:rFonts w:ascii="Times New Roman" w:eastAsia="Times New Roman" w:hAnsi="Times New Roman" w:cs="B Lotus"/>
      <w:bCs/>
      <w:sz w:val="20"/>
      <w:szCs w:val="20"/>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customStyle="1" w:styleId="TableGrid112">
    <w:name w:val="Table Grid 112"/>
    <w:basedOn w:val="TableNormal"/>
    <w:next w:val="TableGrid1"/>
    <w:rsid w:val="004D7F45"/>
    <w:pPr>
      <w:bidi/>
      <w:spacing w:after="0" w:line="240" w:lineRule="auto"/>
      <w:jc w:val="lowKashida"/>
    </w:pPr>
    <w:rPr>
      <w:rFonts w:ascii="Times New Roman" w:eastAsia="Times New Roman" w:hAnsi="Times New Roman" w:cs="B Lotus"/>
      <w:bCs/>
      <w:sz w:val="20"/>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TableGrid212">
    <w:name w:val="Table Grid 212"/>
    <w:basedOn w:val="TableNormal"/>
    <w:next w:val="TableGrid2"/>
    <w:rsid w:val="004D7F45"/>
    <w:pPr>
      <w:bidi/>
      <w:spacing w:after="0" w:line="240" w:lineRule="auto"/>
      <w:jc w:val="lowKashida"/>
    </w:pPr>
    <w:rPr>
      <w:rFonts w:ascii="Times New Roman" w:eastAsia="Times New Roman" w:hAnsi="Times New Roman" w:cs="B Lotus"/>
      <w:bCs/>
      <w:sz w:val="20"/>
      <w:szCs w:val="20"/>
    </w:r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TableGrid312">
    <w:name w:val="Table Grid 312"/>
    <w:basedOn w:val="TableNormal"/>
    <w:next w:val="TableGrid3"/>
    <w:rsid w:val="004D7F45"/>
    <w:pPr>
      <w:bidi/>
      <w:spacing w:after="0" w:line="240" w:lineRule="auto"/>
      <w:jc w:val="lowKashida"/>
    </w:pPr>
    <w:rPr>
      <w:rFonts w:ascii="Times New Roman" w:eastAsia="Times New Roman" w:hAnsi="Times New Roman" w:cs="B Lotus"/>
      <w:bCs/>
      <w:sz w:val="20"/>
      <w:szCs w:val="20"/>
    </w:r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TableGrid412">
    <w:name w:val="Table Grid 412"/>
    <w:basedOn w:val="TableNormal"/>
    <w:next w:val="TableGrid4"/>
    <w:rsid w:val="004D7F45"/>
    <w:pPr>
      <w:bidi/>
      <w:spacing w:after="0" w:line="240" w:lineRule="auto"/>
      <w:jc w:val="lowKashida"/>
    </w:pPr>
    <w:rPr>
      <w:rFonts w:ascii="Times New Roman" w:eastAsia="Times New Roman" w:hAnsi="Times New Roman" w:cs="B Lotus"/>
      <w:bCs/>
      <w:sz w:val="20"/>
      <w:szCs w:val="20"/>
    </w:r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customStyle="1" w:styleId="TableGrid512">
    <w:name w:val="Table Grid 512"/>
    <w:basedOn w:val="TableNormal"/>
    <w:next w:val="TableGrid5"/>
    <w:rsid w:val="004D7F45"/>
    <w:pPr>
      <w:bidi/>
      <w:spacing w:after="0" w:line="240" w:lineRule="auto"/>
      <w:jc w:val="lowKashida"/>
    </w:pPr>
    <w:rPr>
      <w:rFonts w:ascii="Times New Roman" w:eastAsia="Times New Roman" w:hAnsi="Times New Roman" w:cs="B Lotus"/>
      <w:bCs/>
      <w:sz w:val="20"/>
      <w:szCs w:val="20"/>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612">
    <w:name w:val="Table Grid 612"/>
    <w:basedOn w:val="TableNormal"/>
    <w:next w:val="TableGrid6"/>
    <w:rsid w:val="004D7F45"/>
    <w:pPr>
      <w:bidi/>
      <w:spacing w:after="0" w:line="240" w:lineRule="auto"/>
      <w:jc w:val="lowKashida"/>
    </w:pPr>
    <w:rPr>
      <w:rFonts w:ascii="Times New Roman" w:eastAsia="Times New Roman" w:hAnsi="Times New Roman" w:cs="B Lotus"/>
      <w:bCs/>
      <w:sz w:val="20"/>
      <w:szCs w:val="20"/>
    </w:r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712">
    <w:name w:val="Table Grid 712"/>
    <w:basedOn w:val="TableNormal"/>
    <w:next w:val="TableGrid7"/>
    <w:rsid w:val="004D7F45"/>
    <w:pPr>
      <w:bidi/>
      <w:spacing w:after="0" w:line="240" w:lineRule="auto"/>
      <w:jc w:val="lowKashida"/>
    </w:pPr>
    <w:rPr>
      <w:rFonts w:ascii="Times New Roman" w:eastAsia="Times New Roman" w:hAnsi="Times New Roman" w:cs="B Lotus"/>
      <w:b/>
      <w:bCs/>
      <w:sz w:val="20"/>
      <w:szCs w:val="20"/>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812">
    <w:name w:val="Table Grid 812"/>
    <w:basedOn w:val="TableNormal"/>
    <w:next w:val="TableGrid8"/>
    <w:rsid w:val="004D7F45"/>
    <w:pPr>
      <w:bidi/>
      <w:spacing w:after="0" w:line="240" w:lineRule="auto"/>
      <w:jc w:val="lowKashida"/>
    </w:pPr>
    <w:rPr>
      <w:rFonts w:ascii="Times New Roman" w:eastAsia="Times New Roman" w:hAnsi="Times New Roman" w:cs="B Lotus"/>
      <w:bCs/>
      <w:sz w:val="20"/>
      <w:szCs w:val="20"/>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TableList112">
    <w:name w:val="Table List 112"/>
    <w:basedOn w:val="TableNormal"/>
    <w:next w:val="TableList1"/>
    <w:rsid w:val="004D7F45"/>
    <w:pPr>
      <w:bidi/>
      <w:spacing w:after="0" w:line="240" w:lineRule="auto"/>
      <w:jc w:val="lowKashida"/>
    </w:pPr>
    <w:rPr>
      <w:rFonts w:ascii="Times New Roman" w:eastAsia="Times New Roman" w:hAnsi="Times New Roman" w:cs="B Lotus"/>
      <w:bCs/>
      <w:szCs w:val="20"/>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List212">
    <w:name w:val="Table List 212"/>
    <w:basedOn w:val="TableNormal"/>
    <w:next w:val="TableList2"/>
    <w:rsid w:val="004D7F45"/>
    <w:pPr>
      <w:bidi/>
      <w:spacing w:after="0" w:line="240" w:lineRule="auto"/>
      <w:jc w:val="lowKashida"/>
    </w:pPr>
    <w:rPr>
      <w:rFonts w:ascii="Times New Roman" w:eastAsia="Times New Roman" w:hAnsi="Times New Roman" w:cs="B Lotus"/>
      <w:bCs/>
      <w:sz w:val="20"/>
      <w:szCs w:val="20"/>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List312">
    <w:name w:val="Table List 312"/>
    <w:basedOn w:val="TableNormal"/>
    <w:next w:val="TableList3"/>
    <w:rsid w:val="004D7F45"/>
    <w:pPr>
      <w:bidi/>
      <w:spacing w:after="0" w:line="240" w:lineRule="auto"/>
      <w:jc w:val="lowKashida"/>
    </w:pPr>
    <w:rPr>
      <w:rFonts w:ascii="Times New Roman" w:eastAsia="Times New Roman" w:hAnsi="Times New Roman" w:cs="B Lotus"/>
      <w:bCs/>
      <w:sz w:val="20"/>
      <w:szCs w:val="20"/>
    </w:r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customStyle="1" w:styleId="TableList412">
    <w:name w:val="Table List 412"/>
    <w:basedOn w:val="TableNormal"/>
    <w:next w:val="TableList4"/>
    <w:rsid w:val="004D7F45"/>
    <w:pPr>
      <w:bidi/>
      <w:spacing w:after="0" w:line="240" w:lineRule="auto"/>
      <w:jc w:val="lowKashida"/>
    </w:pPr>
    <w:rPr>
      <w:rFonts w:ascii="Times New Roman" w:eastAsia="Times New Roman" w:hAnsi="Times New Roman" w:cs="B Lotus"/>
      <w:bCs/>
      <w:sz w:val="20"/>
      <w:szCs w:val="20"/>
    </w:r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customStyle="1" w:styleId="TableList512">
    <w:name w:val="Table List 512"/>
    <w:basedOn w:val="TableNormal"/>
    <w:next w:val="TableList5"/>
    <w:rsid w:val="004D7F45"/>
    <w:pPr>
      <w:bidi/>
      <w:spacing w:after="0" w:line="240" w:lineRule="auto"/>
      <w:jc w:val="lowKashida"/>
    </w:pPr>
    <w:rPr>
      <w:rFonts w:ascii="Times New Roman" w:eastAsia="Times New Roman" w:hAnsi="Times New Roman" w:cs="B Lotus"/>
      <w:bCs/>
      <w:sz w:val="20"/>
      <w:szCs w:val="20"/>
    </w:r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customStyle="1" w:styleId="TableList612">
    <w:name w:val="Table List 612"/>
    <w:basedOn w:val="TableNormal"/>
    <w:next w:val="TableList6"/>
    <w:rsid w:val="004D7F45"/>
    <w:pPr>
      <w:bidi/>
      <w:spacing w:after="0" w:line="240" w:lineRule="auto"/>
      <w:jc w:val="lowKashida"/>
    </w:pPr>
    <w:rPr>
      <w:rFonts w:ascii="Times New Roman" w:eastAsia="Times New Roman" w:hAnsi="Times New Roman" w:cs="B Lotus"/>
      <w:bCs/>
      <w:sz w:val="20"/>
      <w:szCs w:val="20"/>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customStyle="1" w:styleId="TableList712">
    <w:name w:val="Table List 712"/>
    <w:basedOn w:val="TableNormal"/>
    <w:next w:val="TableList7"/>
    <w:rsid w:val="004D7F45"/>
    <w:pPr>
      <w:bidi/>
      <w:spacing w:after="0" w:line="240" w:lineRule="auto"/>
      <w:jc w:val="lowKashida"/>
    </w:pPr>
    <w:rPr>
      <w:rFonts w:ascii="Times New Roman" w:eastAsia="Times New Roman" w:hAnsi="Times New Roman" w:cs="B Lotus"/>
      <w:bCs/>
      <w:sz w:val="20"/>
      <w:szCs w:val="20"/>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customStyle="1" w:styleId="TableList812">
    <w:name w:val="Table List 812"/>
    <w:basedOn w:val="TableNormal"/>
    <w:next w:val="TableList8"/>
    <w:rsid w:val="004D7F45"/>
    <w:pPr>
      <w:bidi/>
      <w:spacing w:after="0" w:line="240" w:lineRule="auto"/>
      <w:jc w:val="lowKashida"/>
    </w:pPr>
    <w:rPr>
      <w:rFonts w:ascii="Times New Roman" w:eastAsia="Times New Roman" w:hAnsi="Times New Roman" w:cs="B Lotus"/>
      <w:bCs/>
      <w:sz w:val="20"/>
      <w:szCs w:val="20"/>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customStyle="1" w:styleId="TableProfessional12">
    <w:name w:val="Table Professional12"/>
    <w:basedOn w:val="TableNormal"/>
    <w:next w:val="TableProfessional"/>
    <w:rsid w:val="004D7F45"/>
    <w:pPr>
      <w:bidi/>
      <w:spacing w:after="0" w:line="240" w:lineRule="auto"/>
      <w:jc w:val="lowKashida"/>
    </w:pPr>
    <w:rPr>
      <w:rFonts w:ascii="Times New Roman" w:eastAsia="Times New Roman" w:hAnsi="Times New Roman" w:cs="B Lotus"/>
      <w:bCs/>
      <w:sz w:val="20"/>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customStyle="1" w:styleId="TableSimple112">
    <w:name w:val="Table Simple 112"/>
    <w:basedOn w:val="TableNormal"/>
    <w:next w:val="TableSimple1"/>
    <w:rsid w:val="004D7F45"/>
    <w:pPr>
      <w:bidi/>
      <w:spacing w:after="0" w:line="240" w:lineRule="auto"/>
      <w:jc w:val="lowKashida"/>
    </w:pPr>
    <w:rPr>
      <w:rFonts w:ascii="Times New Roman" w:eastAsia="Times New Roman" w:hAnsi="Times New Roman" w:cs="B Lotus"/>
      <w:bCs/>
      <w:sz w:val="20"/>
      <w:szCs w:val="20"/>
    </w:r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customStyle="1" w:styleId="TableSimple212">
    <w:name w:val="Table Simple 212"/>
    <w:basedOn w:val="TableNormal"/>
    <w:next w:val="TableSimple2"/>
    <w:rsid w:val="004D7F45"/>
    <w:pPr>
      <w:bidi/>
      <w:spacing w:after="0" w:line="240" w:lineRule="auto"/>
      <w:jc w:val="lowKashida"/>
    </w:pPr>
    <w:rPr>
      <w:rFonts w:ascii="Times New Roman" w:eastAsia="Times New Roman" w:hAnsi="Times New Roman" w:cs="B Lotus"/>
      <w:bCs/>
      <w:sz w:val="20"/>
      <w:szCs w:val="20"/>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customStyle="1" w:styleId="TableSimple312">
    <w:name w:val="Table Simple 312"/>
    <w:basedOn w:val="TableNormal"/>
    <w:next w:val="TableSimple3"/>
    <w:rsid w:val="004D7F45"/>
    <w:pPr>
      <w:bidi/>
      <w:spacing w:after="0" w:line="240" w:lineRule="auto"/>
      <w:jc w:val="lowKashida"/>
    </w:pPr>
    <w:rPr>
      <w:rFonts w:ascii="Times New Roman" w:eastAsia="Times New Roman" w:hAnsi="Times New Roman" w:cs="B Lotus"/>
      <w:bCs/>
      <w:sz w:val="20"/>
      <w:szCs w:val="20"/>
    </w:r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customStyle="1" w:styleId="TableSubtle112">
    <w:name w:val="Table Subtle 112"/>
    <w:basedOn w:val="TableNormal"/>
    <w:next w:val="TableSubtle1"/>
    <w:rsid w:val="004D7F45"/>
    <w:pPr>
      <w:bidi/>
      <w:spacing w:after="0" w:line="240" w:lineRule="auto"/>
      <w:jc w:val="lowKashida"/>
    </w:pPr>
    <w:rPr>
      <w:rFonts w:ascii="Times New Roman" w:eastAsia="Times New Roman" w:hAnsi="Times New Roman" w:cs="B Lotus"/>
      <w:bCs/>
      <w:sz w:val="20"/>
      <w:szCs w:val="20"/>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Subtle212">
    <w:name w:val="Table Subtle 212"/>
    <w:basedOn w:val="TableNormal"/>
    <w:next w:val="TableSubtle2"/>
    <w:rsid w:val="004D7F45"/>
    <w:pPr>
      <w:bidi/>
      <w:spacing w:after="0" w:line="240" w:lineRule="auto"/>
      <w:jc w:val="lowKashida"/>
    </w:pPr>
    <w:rPr>
      <w:rFonts w:ascii="Times New Roman" w:eastAsia="Times New Roman" w:hAnsi="Times New Roman" w:cs="B Lotus"/>
      <w:bCs/>
      <w:sz w:val="20"/>
      <w:szCs w:val="20"/>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Theme12">
    <w:name w:val="Table Theme12"/>
    <w:basedOn w:val="TableNormal"/>
    <w:next w:val="TableTheme"/>
    <w:rsid w:val="004D7F45"/>
    <w:pPr>
      <w:bidi/>
      <w:spacing w:after="0" w:line="240" w:lineRule="auto"/>
      <w:jc w:val="lowKashida"/>
    </w:pPr>
    <w:rPr>
      <w:rFonts w:ascii="Times New Roman" w:eastAsia="Times New Roman" w:hAnsi="Times New Roman" w:cs="B Lotus"/>
      <w:bCs/>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Web112">
    <w:name w:val="Table Web 112"/>
    <w:basedOn w:val="TableNormal"/>
    <w:next w:val="TableWeb1"/>
    <w:rsid w:val="004D7F45"/>
    <w:pPr>
      <w:bidi/>
      <w:spacing w:after="0" w:line="240" w:lineRule="auto"/>
      <w:jc w:val="lowKashida"/>
    </w:pPr>
    <w:rPr>
      <w:rFonts w:ascii="Times New Roman" w:eastAsia="Times New Roman" w:hAnsi="Times New Roman" w:cs="B Lotus"/>
      <w:bCs/>
      <w:sz w:val="20"/>
      <w:szCs w:val="20"/>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Web212">
    <w:name w:val="Table Web 212"/>
    <w:basedOn w:val="TableNormal"/>
    <w:next w:val="TableWeb2"/>
    <w:rsid w:val="004D7F45"/>
    <w:pPr>
      <w:bidi/>
      <w:spacing w:after="0" w:line="240" w:lineRule="auto"/>
      <w:jc w:val="lowKashida"/>
    </w:pPr>
    <w:rPr>
      <w:rFonts w:ascii="Times New Roman" w:eastAsia="Times New Roman" w:hAnsi="Times New Roman" w:cs="B Lotus"/>
      <w:bCs/>
      <w:sz w:val="20"/>
      <w:szCs w:val="20"/>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Web312">
    <w:name w:val="Table Web 312"/>
    <w:basedOn w:val="TableNormal"/>
    <w:next w:val="TableWeb3"/>
    <w:rsid w:val="004D7F45"/>
    <w:pPr>
      <w:bidi/>
      <w:spacing w:after="0" w:line="240" w:lineRule="auto"/>
      <w:jc w:val="lowKashida"/>
    </w:pPr>
    <w:rPr>
      <w:rFonts w:ascii="Times New Roman" w:eastAsia="Times New Roman" w:hAnsi="Times New Roman" w:cs="B Lotus"/>
      <w:bCs/>
      <w:sz w:val="20"/>
      <w:szCs w:val="20"/>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elAbi13">
    <w:name w:val="Tabel Abi13"/>
    <w:basedOn w:val="TableProfessional"/>
    <w:rsid w:val="004D7F45"/>
    <w:rPr>
      <w:rFonts w:ascii="Times" w:eastAsia="MS Mincho" w:hAnsi="Times"/>
    </w:rPr>
    <w:tblPr>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Pr>
    <w:trPr>
      <w:jc w:val="right"/>
    </w:trPr>
    <w:tcPr>
      <w:shd w:val="clear" w:color="auto" w:fill="EBF5FF"/>
    </w:tcPr>
    <w:tblStylePr w:type="firstRow">
      <w:rPr>
        <w:b/>
        <w:bCs/>
        <w:color w:val="auto"/>
      </w:rPr>
      <w:tblPr/>
      <w:tcPr>
        <w:tcBorders>
          <w:tl2br w:val="none" w:sz="0" w:space="0" w:color="auto"/>
          <w:tr2bl w:val="none" w:sz="0" w:space="0" w:color="auto"/>
        </w:tcBorders>
        <w:shd w:val="clear" w:color="auto" w:fill="C5D8FF"/>
      </w:tcPr>
    </w:tblStylePr>
  </w:style>
  <w:style w:type="table" w:customStyle="1" w:styleId="G12">
    <w:name w:val="G12"/>
    <w:basedOn w:val="TableProfessional"/>
    <w:rsid w:val="004D7F45"/>
    <w:rPr>
      <w:rFonts w:ascii="Times" w:eastAsia="MS Mincho" w:hAnsi="Times"/>
    </w:rPr>
    <w:tblPr>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Pr>
    <w:trPr>
      <w:jc w:val="right"/>
    </w:trPr>
    <w:tcPr>
      <w:shd w:val="clear" w:color="auto" w:fill="EBF5FF"/>
    </w:tcPr>
    <w:tblStylePr w:type="firstRow">
      <w:rPr>
        <w:b/>
        <w:bCs/>
        <w:color w:val="auto"/>
      </w:rPr>
      <w:tblPr/>
      <w:tcPr>
        <w:tcBorders>
          <w:top w:val="nil"/>
          <w:left w:val="nil"/>
          <w:bottom w:val="nil"/>
          <w:right w:val="nil"/>
          <w:insideH w:val="nil"/>
          <w:insideV w:val="nil"/>
          <w:tl2br w:val="nil"/>
          <w:tr2bl w:val="nil"/>
        </w:tcBorders>
        <w:shd w:val="clear" w:color="auto" w:fill="EBF5FF"/>
      </w:tcPr>
    </w:tblStylePr>
  </w:style>
  <w:style w:type="table" w:customStyle="1" w:styleId="GadvalAbi2color13">
    <w:name w:val="Gadval Abi (2 color)13"/>
    <w:basedOn w:val="TableProfessional"/>
    <w:rsid w:val="004D7F45"/>
    <w:rPr>
      <w:rFonts w:ascii="Times" w:eastAsia="MS Mincho" w:hAnsi="Times"/>
    </w:rPr>
    <w:tblPr>
      <w:tblStyleColBandSize w:val="1"/>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Pr>
    <w:trPr>
      <w:jc w:val="right"/>
    </w:trPr>
    <w:tcPr>
      <w:shd w:val="clear" w:color="auto" w:fill="EBF5FF"/>
    </w:tcPr>
    <w:tblStylePr w:type="firstRow">
      <w:rPr>
        <w:b/>
        <w:bCs/>
        <w:color w:val="auto"/>
      </w:rPr>
      <w:tblPr/>
      <w:tcPr>
        <w:tcBorders>
          <w:tl2br w:val="none" w:sz="0" w:space="0" w:color="auto"/>
          <w:tr2bl w:val="none" w:sz="0" w:space="0" w:color="auto"/>
        </w:tcBorders>
        <w:shd w:val="clear" w:color="auto" w:fill="C5D8FF"/>
      </w:tcPr>
    </w:tblStylePr>
    <w:tblStylePr w:type="band1Vert">
      <w:tblPr/>
      <w:tcPr>
        <w:tcBorders>
          <w:top w:val="nil"/>
          <w:left w:val="nil"/>
          <w:bottom w:val="nil"/>
          <w:right w:val="nil"/>
          <w:insideH w:val="nil"/>
          <w:insideV w:val="nil"/>
          <w:tl2br w:val="nil"/>
          <w:tr2bl w:val="nil"/>
        </w:tcBorders>
        <w:shd w:val="clear" w:color="auto" w:fill="EBF5FF"/>
      </w:tcPr>
    </w:tblStylePr>
  </w:style>
  <w:style w:type="table" w:customStyle="1" w:styleId="G1Color13">
    <w:name w:val="G (1 Color)13"/>
    <w:basedOn w:val="TableProfessional"/>
    <w:rsid w:val="004D7F45"/>
    <w:rPr>
      <w:rFonts w:ascii="Times" w:eastAsia="MS Mincho" w:hAnsi="Times"/>
    </w:rPr>
    <w:tblPr>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Pr>
    <w:trPr>
      <w:jc w:val="right"/>
    </w:trPr>
    <w:tcPr>
      <w:shd w:val="clear" w:color="auto" w:fill="EBF5FF"/>
    </w:tcPr>
    <w:tblStylePr w:type="firstRow">
      <w:rPr>
        <w:b/>
        <w:bCs/>
        <w:color w:val="auto"/>
      </w:rPr>
      <w:tblPr/>
      <w:tcPr>
        <w:tcBorders>
          <w:top w:val="nil"/>
          <w:left w:val="nil"/>
          <w:bottom w:val="nil"/>
          <w:right w:val="nil"/>
          <w:insideH w:val="nil"/>
          <w:insideV w:val="nil"/>
          <w:tl2br w:val="nil"/>
          <w:tr2bl w:val="nil"/>
        </w:tcBorders>
        <w:shd w:val="clear" w:color="auto" w:fill="EBF5FF"/>
      </w:tcPr>
    </w:tblStylePr>
  </w:style>
  <w:style w:type="table" w:customStyle="1" w:styleId="TableFa13">
    <w:name w:val="Table Fa13"/>
    <w:basedOn w:val="TableProfessional"/>
    <w:rsid w:val="004D7F45"/>
    <w:rPr>
      <w:szCs w:val="28"/>
    </w:rPr>
    <w:tblPr/>
    <w:tcPr>
      <w:shd w:val="clear" w:color="auto" w:fill="auto"/>
    </w:tcPr>
    <w:tblStylePr w:type="firstRow">
      <w:pPr>
        <w:wordWrap/>
      </w:pPr>
      <w:rPr>
        <w:rFonts w:ascii="Times New Roman" w:hAnsi="Times New Roman" w:cs="Arial Unicode MS"/>
        <w:b w:val="0"/>
        <w:bCs/>
        <w:i w:val="0"/>
        <w:iCs w:val="0"/>
        <w:color w:val="auto"/>
        <w:sz w:val="20"/>
        <w:szCs w:val="28"/>
      </w:rPr>
      <w:tblPr/>
      <w:tcPr>
        <w:tcBorders>
          <w:tl2br w:val="none" w:sz="0" w:space="0" w:color="auto"/>
          <w:tr2bl w:val="none" w:sz="0" w:space="0" w:color="auto"/>
        </w:tcBorders>
        <w:shd w:val="solid" w:color="000000" w:fill="FFFFFF"/>
      </w:tcPr>
    </w:tblStylePr>
  </w:style>
  <w:style w:type="table" w:customStyle="1" w:styleId="TableB13">
    <w:name w:val="Table B13"/>
    <w:basedOn w:val="TableElegant"/>
    <w:rsid w:val="004D7F45"/>
    <w:rPr>
      <w:rFonts w:ascii="Times" w:eastAsia="MS Mincho" w:hAnsi="Times"/>
      <w:szCs w:val="24"/>
    </w:rPr>
    <w:tblPr>
      <w:jc w:val="right"/>
      <w:tblBorders>
        <w:top w:val="single" w:sz="6" w:space="0" w:color="000000"/>
        <w:left w:val="single" w:sz="6" w:space="0" w:color="000000"/>
        <w:bottom w:val="single" w:sz="6" w:space="0" w:color="000000"/>
        <w:right w:val="single" w:sz="6" w:space="0" w:color="000000"/>
        <w:insideH w:val="single" w:sz="4" w:space="0" w:color="000000"/>
        <w:insideV w:val="single" w:sz="4" w:space="0" w:color="000000"/>
      </w:tblBorders>
    </w:tblPr>
    <w:trPr>
      <w:jc w:val="right"/>
    </w:trPr>
    <w:tcPr>
      <w:shd w:val="clear" w:color="auto" w:fill="auto"/>
    </w:tcPr>
    <w:tblStylePr w:type="firstRow">
      <w:pPr>
        <w:jc w:val="center"/>
      </w:pPr>
      <w:rPr>
        <w:rFonts w:ascii="Times New Roman" w:hAnsi="Times New Roman" w:cs="Cambria"/>
        <w:caps/>
        <w:color w:val="auto"/>
        <w:sz w:val="22"/>
        <w:szCs w:val="22"/>
      </w:rPr>
      <w:tblPr/>
      <w:tcPr>
        <w:tcBorders>
          <w:top w:val="nil"/>
          <w:left w:val="nil"/>
          <w:bottom w:val="nil"/>
          <w:right w:val="nil"/>
          <w:insideH w:val="nil"/>
          <w:insideV w:val="nil"/>
          <w:tl2br w:val="nil"/>
          <w:tr2bl w:val="nil"/>
        </w:tcBorders>
        <w:shd w:val="clear" w:color="auto" w:fill="auto"/>
      </w:tcPr>
    </w:tblStylePr>
    <w:tblStylePr w:type="lastRow">
      <w:pPr>
        <w:wordWrap/>
      </w:pPr>
    </w:tblStylePr>
  </w:style>
  <w:style w:type="table" w:customStyle="1" w:styleId="TablefaL1313">
    <w:name w:val="Table fa = L 1313"/>
    <w:basedOn w:val="TableProfessional"/>
    <w:rsid w:val="004D7F45"/>
    <w:pPr>
      <w:tabs>
        <w:tab w:val="left" w:pos="113"/>
      </w:tabs>
      <w:jc w:val="left"/>
    </w:pPr>
    <w:rPr>
      <w:szCs w:val="26"/>
    </w:rPr>
    <w:tblPr>
      <w:tblStyleRowBandSize w:val="1"/>
      <w:tblStyleColBandSize w:val="1"/>
    </w:tblPr>
    <w:tcPr>
      <w:shd w:val="clear" w:color="auto" w:fill="auto"/>
    </w:tcPr>
    <w:tblStylePr w:type="firstRow">
      <w:rPr>
        <w:rFonts w:ascii="Times New Roman" w:hAnsi="Times New Roman" w:cs="Cambria"/>
        <w:b/>
        <w:bCs/>
        <w:i w:val="0"/>
        <w:iCs w:val="0"/>
        <w:caps/>
        <w:color w:val="auto"/>
        <w:sz w:val="20"/>
        <w:szCs w:val="22"/>
      </w:rPr>
      <w:tblPr/>
      <w:tcPr>
        <w:tcBorders>
          <w:tl2br w:val="none" w:sz="0" w:space="0" w:color="auto"/>
          <w:tr2bl w:val="none" w:sz="0" w:space="0" w:color="auto"/>
        </w:tcBorders>
        <w:shd w:val="solid" w:color="000000" w:fill="FFFFFF"/>
      </w:tcPr>
    </w:tblStylePr>
    <w:tblStylePr w:type="lastRow">
      <w:rPr>
        <w:rFonts w:cs="Arial Unicode MS"/>
        <w:bCs/>
        <w:szCs w:val="26"/>
      </w:rPr>
    </w:tblStylePr>
    <w:tblStylePr w:type="firstCol">
      <w:pPr>
        <w:tabs>
          <w:tab w:val="clear" w:pos="113"/>
          <w:tab w:val="left" w:pos="567"/>
          <w:tab w:val="left" w:pos="1134"/>
        </w:tabs>
      </w:pPr>
      <w:rPr>
        <w:rFonts w:cs="Arial Unicode MS"/>
        <w:bCs/>
        <w:szCs w:val="26"/>
      </w:rPr>
    </w:tblStylePr>
    <w:tblStylePr w:type="lastCol">
      <w:rPr>
        <w:rFonts w:cs="Arial Unicode MS"/>
        <w:szCs w:val="26"/>
      </w:rPr>
    </w:tblStylePr>
    <w:tblStylePr w:type="band1Vert">
      <w:rPr>
        <w:rFonts w:cs="Arial Unicode MS"/>
        <w:bCs/>
        <w:iCs w:val="0"/>
        <w:szCs w:val="26"/>
      </w:rPr>
    </w:tblStylePr>
    <w:tblStylePr w:type="band2Vert">
      <w:rPr>
        <w:rFonts w:cs="Arial Unicode MS"/>
        <w:bCs/>
        <w:iCs w:val="0"/>
        <w:szCs w:val="26"/>
      </w:rPr>
    </w:tblStylePr>
    <w:tblStylePr w:type="band1Horz">
      <w:rPr>
        <w:rFonts w:cs="Arial Unicode MS"/>
        <w:color w:val="auto"/>
        <w:szCs w:val="26"/>
      </w:rPr>
    </w:tblStylePr>
    <w:tblStylePr w:type="band2Horz">
      <w:rPr>
        <w:rFonts w:cs="Arial Unicode MS"/>
        <w:bCs/>
        <w:iCs w:val="0"/>
        <w:color w:val="auto"/>
        <w:szCs w:val="26"/>
      </w:rPr>
    </w:tblStylePr>
    <w:tblStylePr w:type="neCell">
      <w:rPr>
        <w:rFonts w:cs="Arial Unicode MS"/>
        <w:bCs/>
        <w:iCs w:val="0"/>
        <w:szCs w:val="26"/>
      </w:rPr>
    </w:tblStylePr>
    <w:tblStylePr w:type="nwCell">
      <w:rPr>
        <w:rFonts w:cs="Arial Unicode MS"/>
        <w:bCs/>
        <w:iCs w:val="0"/>
      </w:rPr>
    </w:tblStylePr>
    <w:tblStylePr w:type="swCell">
      <w:rPr>
        <w:rFonts w:cs="Arial Unicode MS"/>
        <w:bCs/>
        <w:iCs w:val="0"/>
        <w:szCs w:val="26"/>
      </w:rPr>
    </w:tblStylePr>
  </w:style>
  <w:style w:type="table" w:customStyle="1" w:styleId="TableBase13">
    <w:name w:val="Table Base13"/>
    <w:basedOn w:val="TableProfessional"/>
    <w:rsid w:val="004D7F45"/>
    <w:pPr>
      <w:tabs>
        <w:tab w:val="left" w:pos="113"/>
      </w:tabs>
    </w:pPr>
    <w:tblPr>
      <w:tblStyleRowBandSize w:val="1"/>
      <w:tblStyleColBandSize w:val="1"/>
    </w:tblPr>
    <w:tcPr>
      <w:shd w:val="clear" w:color="auto" w:fill="auto"/>
    </w:tcPr>
    <w:tblStylePr w:type="firstRow">
      <w:pPr>
        <w:tabs>
          <w:tab w:val="clear" w:pos="113"/>
        </w:tabs>
      </w:pPr>
      <w:rPr>
        <w:rFonts w:ascii="Times New Roman" w:hAnsi="Times New Roman" w:cs="Cambria"/>
        <w:b/>
        <w:bCs/>
        <w:i w:val="0"/>
        <w:color w:val="auto"/>
        <w:szCs w:val="22"/>
      </w:rPr>
      <w:tblPr/>
      <w:tcPr>
        <w:tcBorders>
          <w:tl2br w:val="none" w:sz="0" w:space="0" w:color="auto"/>
          <w:tr2bl w:val="none" w:sz="0" w:space="0" w:color="auto"/>
        </w:tcBorders>
        <w:shd w:val="solid" w:color="000000" w:fill="FFFFFF"/>
      </w:tcPr>
    </w:tblStylePr>
    <w:tblStylePr w:type="lastRow">
      <w:pPr>
        <w:wordWrap/>
        <w:jc w:val="left"/>
      </w:pPr>
      <w:rPr>
        <w:rFonts w:ascii="Times New Roman" w:hAnsi="Times New Roman" w:cs="Arial Unicode MS"/>
        <w:szCs w:val="26"/>
      </w:rPr>
    </w:tblStylePr>
    <w:tblStylePr w:type="firstCol">
      <w:pPr>
        <w:tabs>
          <w:tab w:val="clear" w:pos="113"/>
          <w:tab w:val="left" w:pos="567"/>
          <w:tab w:val="left" w:pos="1134"/>
        </w:tabs>
      </w:pPr>
      <w:rPr>
        <w:rFonts w:ascii="Times New Roman" w:hAnsi="Times New Roman" w:cs="Arial Unicode MS"/>
        <w:szCs w:val="26"/>
      </w:rPr>
    </w:tblStylePr>
    <w:tblStylePr w:type="lastCol">
      <w:pPr>
        <w:wordWrap/>
        <w:jc w:val="left"/>
      </w:pPr>
      <w:rPr>
        <w:rFonts w:ascii="Times New Roman" w:hAnsi="Times New Roman" w:cs="Arial Unicode MS"/>
        <w:szCs w:val="26"/>
      </w:rPr>
    </w:tblStylePr>
    <w:tblStylePr w:type="band1Vert">
      <w:rPr>
        <w:rFonts w:ascii="Times New Roman" w:hAnsi="Times New Roman" w:cs="Arial Unicode MS"/>
        <w:szCs w:val="26"/>
      </w:rPr>
    </w:tblStylePr>
    <w:tblStylePr w:type="band2Vert">
      <w:rPr>
        <w:rFonts w:ascii="Times New Roman" w:hAnsi="Times New Roman" w:cs="Arial Unicode MS"/>
        <w:szCs w:val="26"/>
      </w:rPr>
    </w:tblStylePr>
    <w:tblStylePr w:type="band1Horz">
      <w:rPr>
        <w:rFonts w:ascii="Times New Roman" w:hAnsi="Times New Roman" w:cs="Arial Unicode MS"/>
        <w:szCs w:val="26"/>
      </w:rPr>
    </w:tblStylePr>
    <w:tblStylePr w:type="band2Horz">
      <w:rPr>
        <w:rFonts w:ascii="Times New Roman" w:hAnsi="Times New Roman" w:cs="Arial Unicode MS"/>
        <w:szCs w:val="26"/>
      </w:rPr>
    </w:tblStylePr>
  </w:style>
  <w:style w:type="table" w:customStyle="1" w:styleId="TableAsli13">
    <w:name w:val="Table Asli13"/>
    <w:basedOn w:val="TableBase"/>
    <w:rsid w:val="004D7F45"/>
    <w:pPr>
      <w:jc w:val="center"/>
    </w:pPr>
    <w:rPr>
      <w:rFonts w:cs="B Zar"/>
    </w:rPr>
    <w:tblPr/>
    <w:tcPr>
      <w:shd w:val="clear" w:color="auto" w:fill="auto"/>
      <w:vAlign w:val="center"/>
    </w:tcPr>
    <w:tblStylePr w:type="firstRow">
      <w:pPr>
        <w:tabs>
          <w:tab w:val="clear" w:pos="113"/>
        </w:tabs>
        <w:wordWrap/>
        <w:jc w:val="center"/>
      </w:pPr>
      <w:rPr>
        <w:rFonts w:ascii="Times New Roman" w:hAnsi="Times New Roman" w:cs="Cambria"/>
        <w:b/>
        <w:bCs/>
        <w:i w:val="0"/>
        <w:color w:val="auto"/>
        <w:szCs w:val="22"/>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l2br w:val="nil"/>
          <w:tr2bl w:val="nil"/>
        </w:tcBorders>
        <w:shd w:val="solid" w:color="000000" w:fill="FFFFFF"/>
        <w:vAlign w:val="center"/>
      </w:tcPr>
    </w:tblStylePr>
    <w:tblStylePr w:type="lastRow">
      <w:pPr>
        <w:wordWrap/>
        <w:jc w:val="left"/>
      </w:pPr>
      <w:rPr>
        <w:rFonts w:ascii="Times New Roman" w:hAnsi="Times New Roman" w:cs="Arial Unicode MS"/>
        <w:szCs w:val="26"/>
      </w:rPr>
    </w:tblStylePr>
    <w:tblStylePr w:type="firstCol">
      <w:pPr>
        <w:tabs>
          <w:tab w:val="clear" w:pos="113"/>
          <w:tab w:val="left" w:pos="567"/>
          <w:tab w:val="left" w:pos="1134"/>
        </w:tabs>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l2br w:val="nil"/>
          <w:tr2bl w:val="nil"/>
        </w:tcBorders>
        <w:shd w:val="clear" w:color="auto" w:fill="auto"/>
      </w:tcPr>
    </w:tblStylePr>
    <w:tblStylePr w:type="lastCol">
      <w:pPr>
        <w:wordWrap/>
        <w:jc w:val="left"/>
      </w:pPr>
      <w:rPr>
        <w:rFonts w:ascii="Times New Roman" w:hAnsi="Times New Roman" w:cs="Arial Unicode MS"/>
        <w:szCs w:val="26"/>
      </w:rPr>
    </w:tblStylePr>
    <w:tblStylePr w:type="band1Vert">
      <w:pPr>
        <w:wordWrap/>
        <w:jc w:val="left"/>
      </w:pPr>
      <w:rPr>
        <w:rFonts w:ascii="Times New Roman" w:hAnsi="Times New Roman" w:cs="Arial Unicode MS"/>
        <w:szCs w:val="26"/>
      </w:rPr>
    </w:tblStylePr>
    <w:tblStylePr w:type="band2Vert">
      <w:pPr>
        <w:wordWrap/>
        <w:jc w:val="left"/>
      </w:pPr>
      <w:rPr>
        <w:rFonts w:ascii="Times New Roman" w:hAnsi="Times New Roman" w:cs="Arial Unicode MS"/>
        <w:szCs w:val="26"/>
      </w:rPr>
    </w:tblStylePr>
    <w:tblStylePr w:type="band1Horz">
      <w:pPr>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l2br w:val="nil"/>
          <w:tr2bl w:val="nil"/>
        </w:tcBorders>
        <w:shd w:val="clear" w:color="auto" w:fill="auto"/>
      </w:tcPr>
    </w:tblStylePr>
    <w:tblStylePr w:type="band2Horz">
      <w:pPr>
        <w:wordWrap/>
        <w:jc w:val="left"/>
      </w:pPr>
      <w:rPr>
        <w:rFonts w:ascii="Times New Roman" w:hAnsi="Times New Roman" w:cs="Arial Unicode MS"/>
        <w:szCs w:val="26"/>
      </w:rPr>
    </w:tblStylePr>
    <w:tblStylePr w:type="seCell">
      <w:tblPr/>
      <w:tcPr>
        <w:tcBorders>
          <w:top w:val="single" w:sz="6" w:space="0" w:color="000000"/>
          <w:left w:val="single" w:sz="6" w:space="0" w:color="000000"/>
          <w:bottom w:val="single" w:sz="6" w:space="0" w:color="000000"/>
          <w:right w:val="single" w:sz="6" w:space="0" w:color="000000"/>
          <w:insideH w:val="nil"/>
          <w:insideV w:val="nil"/>
          <w:tl2br w:val="nil"/>
          <w:tr2bl w:val="nil"/>
        </w:tcBorders>
      </w:tcPr>
    </w:tblStylePr>
  </w:style>
  <w:style w:type="table" w:customStyle="1" w:styleId="Norm-Table113">
    <w:name w:val="Norm-Table113"/>
    <w:basedOn w:val="TableAsli"/>
    <w:rsid w:val="004D7F45"/>
    <w:tblPr/>
    <w:tcPr>
      <w:shd w:val="clear" w:color="auto" w:fill="auto"/>
    </w:tcPr>
    <w:tblStylePr w:type="firstRow">
      <w:pPr>
        <w:tabs>
          <w:tab w:val="clear" w:pos="113"/>
        </w:tabs>
        <w:wordWrap/>
        <w:jc w:val="center"/>
      </w:pPr>
      <w:rPr>
        <w:rFonts w:ascii="Times New Roman" w:hAnsi="Times New Roman" w:cs="Cambria"/>
        <w:b/>
        <w:bCs/>
        <w:i w:val="0"/>
        <w:color w:val="auto"/>
        <w:szCs w:val="22"/>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l2br w:val="nil"/>
          <w:tr2bl w:val="nil"/>
        </w:tcBorders>
        <w:shd w:val="clear" w:color="auto" w:fill="auto"/>
        <w:vAlign w:val="center"/>
      </w:tcPr>
    </w:tblStylePr>
    <w:tblStylePr w:type="lastRow">
      <w:pPr>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val="clear" w:color="auto" w:fill="auto"/>
      </w:tcPr>
    </w:tblStylePr>
    <w:tblStylePr w:type="firstCol">
      <w:pPr>
        <w:tabs>
          <w:tab w:val="clear" w:pos="113"/>
          <w:tab w:val="left" w:pos="567"/>
          <w:tab w:val="left" w:pos="1134"/>
        </w:tabs>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l2br w:val="nil"/>
          <w:tr2bl w:val="nil"/>
        </w:tcBorders>
        <w:shd w:val="clear" w:color="auto" w:fill="auto"/>
      </w:tcPr>
    </w:tblStylePr>
    <w:tblStylePr w:type="lastCol">
      <w:pPr>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val="clear" w:color="auto" w:fill="auto"/>
      </w:tcPr>
    </w:tblStylePr>
    <w:tblStylePr w:type="band1Vert">
      <w:pPr>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val="clear" w:color="auto" w:fill="auto"/>
      </w:tcPr>
    </w:tblStylePr>
    <w:tblStylePr w:type="band2Vert">
      <w:pPr>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val="clear" w:color="auto" w:fill="auto"/>
      </w:tcPr>
    </w:tblStylePr>
    <w:tblStylePr w:type="band1Horz">
      <w:pPr>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l2br w:val="nil"/>
          <w:tr2bl w:val="nil"/>
        </w:tcBorders>
        <w:shd w:val="clear" w:color="auto" w:fill="auto"/>
      </w:tcPr>
    </w:tblStylePr>
    <w:tblStylePr w:type="band2Horz">
      <w:pPr>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val="clear" w:color="auto" w:fill="auto"/>
      </w:tcPr>
    </w:tblStylePr>
    <w:tblStylePr w:type="seCell">
      <w:tblPr/>
      <w:tcPr>
        <w:tcBorders>
          <w:top w:val="single" w:sz="6" w:space="0" w:color="000000"/>
          <w:left w:val="single" w:sz="6" w:space="0" w:color="000000"/>
          <w:bottom w:val="single" w:sz="6" w:space="0" w:color="000000"/>
          <w:right w:val="single" w:sz="6" w:space="0" w:color="000000"/>
          <w:insideH w:val="nil"/>
          <w:insideV w:val="nil"/>
          <w:tl2br w:val="nil"/>
          <w:tr2bl w:val="nil"/>
        </w:tcBorders>
      </w:tcPr>
    </w:tblStylePr>
  </w:style>
  <w:style w:type="table" w:customStyle="1" w:styleId="TAbiHeader12">
    <w:name w:val="T = Abi + Header12"/>
    <w:basedOn w:val="TableNormal"/>
    <w:rsid w:val="004D7F45"/>
    <w:pPr>
      <w:spacing w:after="0" w:line="240" w:lineRule="auto"/>
    </w:pPr>
    <w:rPr>
      <w:rFonts w:ascii="Times New Roman" w:eastAsia="Times New Roman" w:hAnsi="Times New Roman" w:cs="Times New Roman"/>
      <w:sz w:val="20"/>
      <w:szCs w:val="20"/>
    </w:rPr>
    <w:tblPr>
      <w:tblInd w:w="113" w:type="dxa"/>
    </w:tblPr>
    <w:tcPr>
      <w:shd w:val="clear" w:color="auto" w:fill="EBF5FF"/>
    </w:tcPr>
    <w:tblStylePr w:type="firstRow">
      <w:tblPr/>
      <w:tcPr>
        <w:shd w:val="clear" w:color="auto" w:fill="C5D8FF"/>
      </w:tcPr>
    </w:tblStylePr>
  </w:style>
  <w:style w:type="table" w:customStyle="1" w:styleId="TAbiNoHeader13">
    <w:name w:val="T = Abi   No Header13"/>
    <w:basedOn w:val="TableProfessional"/>
    <w:rsid w:val="004D7F45"/>
    <w:tblPr>
      <w:tblInd w:w="11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42" w:type="dxa"/>
        <w:right w:w="142" w:type="dxa"/>
      </w:tblCellMar>
    </w:tblPr>
    <w:tcPr>
      <w:shd w:val="clear" w:color="auto" w:fill="EBF5FF"/>
    </w:tcPr>
    <w:tblStylePr w:type="firstRow">
      <w:rPr>
        <w:b/>
        <w:bCs/>
        <w:color w:val="auto"/>
      </w:rPr>
      <w:tblPr/>
      <w:tcPr>
        <w:tcBorders>
          <w:tl2br w:val="none" w:sz="0" w:space="0" w:color="auto"/>
          <w:tr2bl w:val="none" w:sz="0" w:space="0" w:color="auto"/>
        </w:tcBorders>
        <w:shd w:val="clear" w:color="auto" w:fill="EBF5FF"/>
      </w:tcPr>
    </w:tblStylePr>
    <w:tblStylePr w:type="lastRow">
      <w:rPr>
        <w:bCs w:val="0"/>
      </w:rPr>
    </w:tblStylePr>
  </w:style>
  <w:style w:type="table" w:customStyle="1" w:styleId="TableSadeh13">
    <w:name w:val="Table Sadeh13"/>
    <w:basedOn w:val="TableProfessional"/>
    <w:rsid w:val="004D7F45"/>
    <w:tblPr>
      <w:tblInd w:w="11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Pr>
    <w:tcPr>
      <w:shd w:val="clear" w:color="auto" w:fill="EBF5FF"/>
    </w:tcPr>
    <w:tblStylePr w:type="firstRow">
      <w:rPr>
        <w:b/>
        <w:bCs/>
        <w:color w:val="auto"/>
      </w:rPr>
      <w:tblPr/>
      <w:tcPr>
        <w:tcBorders>
          <w:tl2br w:val="none" w:sz="0" w:space="0" w:color="auto"/>
          <w:tr2bl w:val="none" w:sz="0" w:space="0" w:color="auto"/>
        </w:tcBorders>
        <w:shd w:val="clear" w:color="auto" w:fill="EBF5FF"/>
      </w:tcPr>
    </w:tblStylePr>
  </w:style>
  <w:style w:type="numbering" w:customStyle="1" w:styleId="NoList15">
    <w:name w:val="No List15"/>
    <w:next w:val="NoList"/>
    <w:semiHidden/>
    <w:rsid w:val="00EE5F4A"/>
  </w:style>
  <w:style w:type="table" w:customStyle="1" w:styleId="TableGrid230">
    <w:name w:val="Table Grid23"/>
    <w:basedOn w:val="TableNormal"/>
    <w:next w:val="TableGrid"/>
    <w:uiPriority w:val="59"/>
    <w:rsid w:val="00EE5F4A"/>
    <w:pPr>
      <w:bidi/>
      <w:spacing w:after="0" w:line="240" w:lineRule="auto"/>
      <w:jc w:val="lowKashida"/>
    </w:pPr>
    <w:rPr>
      <w:rFonts w:ascii="Times New Roman" w:eastAsia="Batang"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rticleSection14">
    <w:name w:val="Article / Section14"/>
    <w:basedOn w:val="NoList"/>
    <w:next w:val="ArticleSection"/>
    <w:rsid w:val="00EE5F4A"/>
  </w:style>
  <w:style w:type="table" w:customStyle="1" w:styleId="Table3Deffects114">
    <w:name w:val="Table 3D effects 114"/>
    <w:basedOn w:val="TableList8"/>
    <w:next w:val="Table3Deffects1"/>
    <w:rsid w:val="00EE5F4A"/>
    <w:rPr>
      <w:rFonts w:eastAsia="Batang"/>
    </w:rPr>
    <w:tblPr/>
    <w:tcPr>
      <w:shd w:val="solid" w:color="C0C0C0" w:fill="FFFFFF"/>
    </w:tcPr>
    <w:tblStylePr w:type="firstRow">
      <w:rPr>
        <w:b/>
        <w:bCs/>
        <w:i/>
        <w:iCs/>
        <w:color w:val="800080"/>
      </w:rPr>
      <w:tblPr/>
      <w:tcPr>
        <w:tcBorders>
          <w:bottom w:val="single" w:sz="6" w:space="0" w:color="808080"/>
          <w:tl2br w:val="none" w:sz="0" w:space="0" w:color="auto"/>
          <w:tr2bl w:val="none" w:sz="0" w:space="0" w:color="auto"/>
        </w:tcBorders>
        <w:shd w:val="solid" w:color="FFFF00" w:fill="FFFFFF"/>
      </w:tcPr>
    </w:tblStylePr>
    <w:tblStylePr w:type="lastRow">
      <w:rPr>
        <w:b/>
        <w:bCs/>
      </w:rPr>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rPr>
        <w:b/>
        <w:bCs/>
      </w:rPr>
      <w:tblPr/>
      <w:tcPr>
        <w:tcBorders>
          <w:left w:val="single" w:sz="6" w:space="0" w:color="FFFFFF"/>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Table3Deffects213">
    <w:name w:val="Table 3D effects 213"/>
    <w:basedOn w:val="TableNormal"/>
    <w:next w:val="Table3Deffects2"/>
    <w:rsid w:val="00EE5F4A"/>
    <w:pPr>
      <w:bidi/>
      <w:spacing w:after="0" w:line="240" w:lineRule="auto"/>
      <w:jc w:val="lowKashida"/>
    </w:pPr>
    <w:rPr>
      <w:rFonts w:ascii="Times New Roman" w:eastAsia="Batang" w:hAnsi="Times New Roman" w:cs="B Lotus"/>
      <w:bCs/>
      <w:sz w:val="20"/>
      <w:szCs w:val="20"/>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3Deffects313">
    <w:name w:val="Table 3D effects 313"/>
    <w:basedOn w:val="TableNormal"/>
    <w:next w:val="Table3Deffects3"/>
    <w:rsid w:val="00EE5F4A"/>
    <w:pPr>
      <w:bidi/>
      <w:spacing w:after="0" w:line="240" w:lineRule="auto"/>
      <w:jc w:val="right"/>
    </w:pPr>
    <w:rPr>
      <w:rFonts w:ascii="Times New Roman" w:eastAsia="Batang" w:hAnsi="Times New Roman" w:cs="B Lotus"/>
      <w:bCs/>
      <w:sz w:val="20"/>
      <w:szCs w:val="20"/>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lassic113">
    <w:name w:val="Table Classic 113"/>
    <w:basedOn w:val="TableNormal"/>
    <w:next w:val="TableClassic1"/>
    <w:rsid w:val="00EE5F4A"/>
    <w:pPr>
      <w:bidi/>
      <w:spacing w:after="0" w:line="240" w:lineRule="auto"/>
      <w:jc w:val="lowKashida"/>
    </w:pPr>
    <w:rPr>
      <w:rFonts w:ascii="Times New Roman" w:eastAsia="Batang" w:hAnsi="Times New Roman" w:cs="B Lotus"/>
      <w:bCs/>
      <w:sz w:val="20"/>
      <w:szCs w:val="20"/>
    </w:r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lassic213">
    <w:name w:val="Table Classic 213"/>
    <w:basedOn w:val="TableNormal"/>
    <w:next w:val="TableClassic2"/>
    <w:rsid w:val="00EE5F4A"/>
    <w:pPr>
      <w:bidi/>
      <w:spacing w:after="0" w:line="240" w:lineRule="auto"/>
      <w:jc w:val="lowKashida"/>
    </w:pPr>
    <w:rPr>
      <w:rFonts w:ascii="Times New Roman" w:eastAsia="Batang" w:hAnsi="Times New Roman" w:cs="B Lotus"/>
      <w:bCs/>
      <w:sz w:val="20"/>
      <w:szCs w:val="20"/>
    </w:r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customStyle="1" w:styleId="TableClassic313">
    <w:name w:val="Table Classic 313"/>
    <w:basedOn w:val="TableNormal"/>
    <w:next w:val="TableClassic3"/>
    <w:rsid w:val="00EE5F4A"/>
    <w:pPr>
      <w:bidi/>
      <w:spacing w:after="0" w:line="240" w:lineRule="auto"/>
      <w:jc w:val="lowKashida"/>
    </w:pPr>
    <w:rPr>
      <w:rFonts w:ascii="Times New Roman" w:eastAsia="Batang" w:hAnsi="Times New Roman" w:cs="B Lotus"/>
      <w:bCs/>
      <w:color w:val="000080"/>
      <w:sz w:val="20"/>
      <w:szCs w:val="2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customStyle="1" w:styleId="TableClassic413">
    <w:name w:val="Table Classic 413"/>
    <w:basedOn w:val="TableNormal"/>
    <w:next w:val="TableClassic4"/>
    <w:rsid w:val="00EE5F4A"/>
    <w:pPr>
      <w:bidi/>
      <w:spacing w:after="0" w:line="240" w:lineRule="auto"/>
      <w:jc w:val="lowKashida"/>
    </w:pPr>
    <w:rPr>
      <w:rFonts w:ascii="Times New Roman" w:eastAsia="Batang" w:hAnsi="Times New Roman" w:cs="B Lotus"/>
      <w:bCs/>
      <w:sz w:val="20"/>
      <w:szCs w:val="20"/>
    </w:r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customStyle="1" w:styleId="TableColorful113">
    <w:name w:val="Table Colorful 113"/>
    <w:basedOn w:val="TableNormal"/>
    <w:next w:val="TableColorful1"/>
    <w:rsid w:val="00EE5F4A"/>
    <w:pPr>
      <w:bidi/>
      <w:spacing w:after="0" w:line="240" w:lineRule="auto"/>
      <w:jc w:val="lowKashida"/>
    </w:pPr>
    <w:rPr>
      <w:rFonts w:ascii="Times New Roman" w:eastAsia="Batang" w:hAnsi="Times New Roman" w:cs="B Lotus"/>
      <w:bCs/>
      <w:color w:val="FFFFFF"/>
      <w:sz w:val="20"/>
      <w:szCs w:val="20"/>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customStyle="1" w:styleId="TableColorful213">
    <w:name w:val="Table Colorful 213"/>
    <w:basedOn w:val="TableNormal"/>
    <w:next w:val="TableColorful2"/>
    <w:rsid w:val="00EE5F4A"/>
    <w:pPr>
      <w:bidi/>
      <w:spacing w:after="0" w:line="240" w:lineRule="auto"/>
      <w:jc w:val="lowKashida"/>
    </w:pPr>
    <w:rPr>
      <w:rFonts w:ascii="Times New Roman" w:eastAsia="Batang" w:hAnsi="Times New Roman" w:cs="B Lotus"/>
      <w:bCs/>
      <w:sz w:val="20"/>
      <w:szCs w:val="20"/>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customStyle="1" w:styleId="TableColorful313">
    <w:name w:val="Table Colorful 313"/>
    <w:basedOn w:val="TableNormal"/>
    <w:next w:val="TableColorful3"/>
    <w:rsid w:val="00EE5F4A"/>
    <w:pPr>
      <w:bidi/>
      <w:spacing w:after="0" w:line="240" w:lineRule="auto"/>
      <w:jc w:val="lowKashida"/>
    </w:pPr>
    <w:rPr>
      <w:rFonts w:ascii="Times New Roman" w:eastAsia="Batang" w:hAnsi="Times New Roman" w:cs="B Lotus"/>
      <w:bCs/>
      <w:sz w:val="20"/>
      <w:szCs w:val="20"/>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customStyle="1" w:styleId="TableColumns113">
    <w:name w:val="Table Columns 113"/>
    <w:basedOn w:val="TableNormal"/>
    <w:next w:val="TableColumns1"/>
    <w:rsid w:val="00EE5F4A"/>
    <w:pPr>
      <w:bidi/>
      <w:spacing w:after="0" w:line="240" w:lineRule="auto"/>
      <w:jc w:val="lowKashida"/>
    </w:pPr>
    <w:rPr>
      <w:rFonts w:ascii="Times New Roman" w:eastAsia="Batang" w:hAnsi="Times New Roman" w:cs="B Lotus"/>
      <w:b/>
      <w:bCs/>
      <w:sz w:val="20"/>
      <w:szCs w:val="20"/>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olumns213">
    <w:name w:val="Table Columns 213"/>
    <w:basedOn w:val="TableNormal"/>
    <w:next w:val="TableColumns2"/>
    <w:rsid w:val="00EE5F4A"/>
    <w:pPr>
      <w:bidi/>
      <w:spacing w:after="0" w:line="240" w:lineRule="auto"/>
      <w:jc w:val="lowKashida"/>
    </w:pPr>
    <w:rPr>
      <w:rFonts w:ascii="Times New Roman" w:eastAsia="Batang" w:hAnsi="Times New Roman" w:cs="B Lotus"/>
      <w:b/>
      <w:bCs/>
      <w:sz w:val="20"/>
      <w:szCs w:val="20"/>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olumns313">
    <w:name w:val="Table Columns 313"/>
    <w:basedOn w:val="TableNormal"/>
    <w:next w:val="TableColumns3"/>
    <w:rsid w:val="00EE5F4A"/>
    <w:pPr>
      <w:bidi/>
      <w:spacing w:after="0" w:line="240" w:lineRule="auto"/>
      <w:jc w:val="lowKashida"/>
    </w:pPr>
    <w:rPr>
      <w:rFonts w:ascii="Times New Roman" w:eastAsia="Batang" w:hAnsi="Times New Roman" w:cs="B Lotus"/>
      <w:b/>
      <w:bCs/>
      <w:sz w:val="20"/>
      <w:szCs w:val="20"/>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customStyle="1" w:styleId="TableColumns413">
    <w:name w:val="Table Columns 413"/>
    <w:basedOn w:val="TableNormal"/>
    <w:next w:val="TableColumns4"/>
    <w:rsid w:val="00EE5F4A"/>
    <w:pPr>
      <w:bidi/>
      <w:spacing w:after="0" w:line="240" w:lineRule="auto"/>
      <w:jc w:val="lowKashida"/>
    </w:pPr>
    <w:rPr>
      <w:rFonts w:ascii="Times New Roman" w:eastAsia="Batang" w:hAnsi="Times New Roman" w:cs="B Lotus"/>
      <w:bCs/>
      <w:sz w:val="20"/>
      <w:szCs w:val="20"/>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customStyle="1" w:styleId="TableColumns513">
    <w:name w:val="Table Columns 513"/>
    <w:basedOn w:val="TableNormal"/>
    <w:next w:val="TableColumns5"/>
    <w:rsid w:val="00EE5F4A"/>
    <w:pPr>
      <w:bidi/>
      <w:spacing w:after="0" w:line="240" w:lineRule="auto"/>
      <w:jc w:val="lowKashida"/>
    </w:pPr>
    <w:rPr>
      <w:rFonts w:ascii="Times New Roman" w:eastAsia="Batang" w:hAnsi="Times New Roman" w:cs="B Lotus"/>
      <w:bCs/>
      <w:sz w:val="20"/>
      <w:szCs w:val="20"/>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customStyle="1" w:styleId="TableContemporary13">
    <w:name w:val="Table Contemporary13"/>
    <w:basedOn w:val="TableNormal"/>
    <w:next w:val="TableContemporary"/>
    <w:rsid w:val="00EE5F4A"/>
    <w:pPr>
      <w:bidi/>
      <w:spacing w:after="0" w:line="240" w:lineRule="auto"/>
      <w:jc w:val="lowKashida"/>
    </w:pPr>
    <w:rPr>
      <w:rFonts w:ascii="Times New Roman" w:eastAsia="Batang" w:hAnsi="Times New Roman" w:cs="B Lotus"/>
      <w:bCs/>
      <w:sz w:val="20"/>
      <w:szCs w:val="20"/>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TableElegant13">
    <w:name w:val="Table Elegant13"/>
    <w:basedOn w:val="TableNormal"/>
    <w:next w:val="TableElegant"/>
    <w:rsid w:val="00EE5F4A"/>
    <w:pPr>
      <w:bidi/>
      <w:spacing w:after="0" w:line="240" w:lineRule="auto"/>
      <w:jc w:val="lowKashida"/>
    </w:pPr>
    <w:rPr>
      <w:rFonts w:ascii="Times New Roman" w:eastAsia="Batang" w:hAnsi="Times New Roman" w:cs="B Lotus"/>
      <w:bCs/>
      <w:sz w:val="20"/>
      <w:szCs w:val="20"/>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customStyle="1" w:styleId="TableGrid113">
    <w:name w:val="Table Grid 113"/>
    <w:basedOn w:val="TableNormal"/>
    <w:next w:val="TableGrid1"/>
    <w:rsid w:val="00EE5F4A"/>
    <w:pPr>
      <w:bidi/>
      <w:spacing w:after="0" w:line="240" w:lineRule="auto"/>
      <w:jc w:val="lowKashida"/>
    </w:pPr>
    <w:rPr>
      <w:rFonts w:ascii="Times New Roman" w:eastAsia="Batang" w:hAnsi="Times New Roman" w:cs="B Lotus"/>
      <w:bCs/>
      <w:sz w:val="20"/>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TableGrid213">
    <w:name w:val="Table Grid 213"/>
    <w:basedOn w:val="TableNormal"/>
    <w:next w:val="TableGrid2"/>
    <w:rsid w:val="00EE5F4A"/>
    <w:pPr>
      <w:bidi/>
      <w:spacing w:after="0" w:line="240" w:lineRule="auto"/>
      <w:jc w:val="lowKashida"/>
    </w:pPr>
    <w:rPr>
      <w:rFonts w:ascii="Times New Roman" w:eastAsia="Batang" w:hAnsi="Times New Roman" w:cs="B Lotus"/>
      <w:bCs/>
      <w:sz w:val="20"/>
      <w:szCs w:val="20"/>
    </w:r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TableGrid313">
    <w:name w:val="Table Grid 313"/>
    <w:basedOn w:val="TableNormal"/>
    <w:next w:val="TableGrid3"/>
    <w:rsid w:val="00EE5F4A"/>
    <w:pPr>
      <w:bidi/>
      <w:spacing w:after="0" w:line="240" w:lineRule="auto"/>
      <w:jc w:val="lowKashida"/>
    </w:pPr>
    <w:rPr>
      <w:rFonts w:ascii="Times New Roman" w:eastAsia="Batang" w:hAnsi="Times New Roman" w:cs="B Lotus"/>
      <w:bCs/>
      <w:sz w:val="20"/>
      <w:szCs w:val="20"/>
    </w:r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TableGrid413">
    <w:name w:val="Table Grid 413"/>
    <w:basedOn w:val="TableNormal"/>
    <w:next w:val="TableGrid4"/>
    <w:rsid w:val="00EE5F4A"/>
    <w:pPr>
      <w:bidi/>
      <w:spacing w:after="0" w:line="240" w:lineRule="auto"/>
      <w:jc w:val="lowKashida"/>
    </w:pPr>
    <w:rPr>
      <w:rFonts w:ascii="Times New Roman" w:eastAsia="Batang" w:hAnsi="Times New Roman" w:cs="B Lotus"/>
      <w:bCs/>
      <w:sz w:val="20"/>
      <w:szCs w:val="20"/>
    </w:r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customStyle="1" w:styleId="TableGrid513">
    <w:name w:val="Table Grid 513"/>
    <w:basedOn w:val="TableNormal"/>
    <w:next w:val="TableGrid5"/>
    <w:rsid w:val="00EE5F4A"/>
    <w:pPr>
      <w:bidi/>
      <w:spacing w:after="0" w:line="240" w:lineRule="auto"/>
      <w:jc w:val="lowKashida"/>
    </w:pPr>
    <w:rPr>
      <w:rFonts w:ascii="Times New Roman" w:eastAsia="Batang" w:hAnsi="Times New Roman" w:cs="B Lotus"/>
      <w:bCs/>
      <w:sz w:val="20"/>
      <w:szCs w:val="20"/>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613">
    <w:name w:val="Table Grid 613"/>
    <w:basedOn w:val="TableNormal"/>
    <w:next w:val="TableGrid6"/>
    <w:rsid w:val="00EE5F4A"/>
    <w:pPr>
      <w:bidi/>
      <w:spacing w:after="0" w:line="240" w:lineRule="auto"/>
      <w:jc w:val="lowKashida"/>
    </w:pPr>
    <w:rPr>
      <w:rFonts w:ascii="Times New Roman" w:eastAsia="Batang" w:hAnsi="Times New Roman" w:cs="B Lotus"/>
      <w:bCs/>
      <w:sz w:val="20"/>
      <w:szCs w:val="20"/>
    </w:r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713">
    <w:name w:val="Table Grid 713"/>
    <w:basedOn w:val="TableNormal"/>
    <w:next w:val="TableGrid7"/>
    <w:rsid w:val="00EE5F4A"/>
    <w:pPr>
      <w:bidi/>
      <w:spacing w:after="0" w:line="240" w:lineRule="auto"/>
      <w:jc w:val="lowKashida"/>
    </w:pPr>
    <w:rPr>
      <w:rFonts w:ascii="Times New Roman" w:eastAsia="Batang" w:hAnsi="Times New Roman" w:cs="B Lotus"/>
      <w:b/>
      <w:bCs/>
      <w:sz w:val="20"/>
      <w:szCs w:val="20"/>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813">
    <w:name w:val="Table Grid 813"/>
    <w:basedOn w:val="TableNormal"/>
    <w:next w:val="TableGrid8"/>
    <w:rsid w:val="00EE5F4A"/>
    <w:pPr>
      <w:bidi/>
      <w:spacing w:after="0" w:line="240" w:lineRule="auto"/>
      <w:jc w:val="lowKashida"/>
    </w:pPr>
    <w:rPr>
      <w:rFonts w:ascii="Times New Roman" w:eastAsia="Batang" w:hAnsi="Times New Roman" w:cs="B Lotus"/>
      <w:bCs/>
      <w:sz w:val="20"/>
      <w:szCs w:val="20"/>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TableList113">
    <w:name w:val="Table List 113"/>
    <w:basedOn w:val="TableNormal"/>
    <w:next w:val="TableList1"/>
    <w:rsid w:val="00EE5F4A"/>
    <w:pPr>
      <w:bidi/>
      <w:spacing w:after="0" w:line="240" w:lineRule="auto"/>
      <w:jc w:val="lowKashida"/>
    </w:pPr>
    <w:rPr>
      <w:rFonts w:ascii="Times New Roman" w:eastAsia="Batang" w:hAnsi="Times New Roman" w:cs="B Lotus"/>
      <w:bCs/>
      <w:szCs w:val="20"/>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List213">
    <w:name w:val="Table List 213"/>
    <w:basedOn w:val="TableNormal"/>
    <w:next w:val="TableList2"/>
    <w:rsid w:val="00EE5F4A"/>
    <w:pPr>
      <w:bidi/>
      <w:spacing w:after="0" w:line="240" w:lineRule="auto"/>
      <w:jc w:val="lowKashida"/>
    </w:pPr>
    <w:rPr>
      <w:rFonts w:ascii="Times New Roman" w:eastAsia="Batang" w:hAnsi="Times New Roman" w:cs="B Lotus"/>
      <w:bCs/>
      <w:sz w:val="20"/>
      <w:szCs w:val="20"/>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List313">
    <w:name w:val="Table List 313"/>
    <w:basedOn w:val="TableNormal"/>
    <w:next w:val="TableList3"/>
    <w:rsid w:val="00EE5F4A"/>
    <w:pPr>
      <w:bidi/>
      <w:spacing w:after="0" w:line="240" w:lineRule="auto"/>
      <w:jc w:val="lowKashida"/>
    </w:pPr>
    <w:rPr>
      <w:rFonts w:ascii="Times New Roman" w:eastAsia="Batang" w:hAnsi="Times New Roman" w:cs="B Lotus"/>
      <w:bCs/>
      <w:sz w:val="20"/>
      <w:szCs w:val="20"/>
    </w:r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customStyle="1" w:styleId="TableList413">
    <w:name w:val="Table List 413"/>
    <w:basedOn w:val="TableNormal"/>
    <w:next w:val="TableList4"/>
    <w:rsid w:val="00EE5F4A"/>
    <w:pPr>
      <w:bidi/>
      <w:spacing w:after="0" w:line="240" w:lineRule="auto"/>
      <w:jc w:val="lowKashida"/>
    </w:pPr>
    <w:rPr>
      <w:rFonts w:ascii="Times New Roman" w:eastAsia="Batang" w:hAnsi="Times New Roman" w:cs="B Lotus"/>
      <w:bCs/>
      <w:sz w:val="20"/>
      <w:szCs w:val="20"/>
    </w:r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customStyle="1" w:styleId="TableList513">
    <w:name w:val="Table List 513"/>
    <w:basedOn w:val="TableNormal"/>
    <w:next w:val="TableList5"/>
    <w:rsid w:val="00EE5F4A"/>
    <w:pPr>
      <w:bidi/>
      <w:spacing w:after="0" w:line="240" w:lineRule="auto"/>
      <w:jc w:val="lowKashida"/>
    </w:pPr>
    <w:rPr>
      <w:rFonts w:ascii="Times New Roman" w:eastAsia="Batang" w:hAnsi="Times New Roman" w:cs="B Lotus"/>
      <w:bCs/>
      <w:sz w:val="20"/>
      <w:szCs w:val="20"/>
    </w:r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customStyle="1" w:styleId="TableList613">
    <w:name w:val="Table List 613"/>
    <w:basedOn w:val="TableNormal"/>
    <w:next w:val="TableList6"/>
    <w:rsid w:val="00EE5F4A"/>
    <w:pPr>
      <w:bidi/>
      <w:spacing w:after="0" w:line="240" w:lineRule="auto"/>
      <w:jc w:val="lowKashida"/>
    </w:pPr>
    <w:rPr>
      <w:rFonts w:ascii="Times New Roman" w:eastAsia="Batang" w:hAnsi="Times New Roman" w:cs="B Lotus"/>
      <w:bCs/>
      <w:sz w:val="20"/>
      <w:szCs w:val="20"/>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customStyle="1" w:styleId="TableList713">
    <w:name w:val="Table List 713"/>
    <w:basedOn w:val="TableNormal"/>
    <w:next w:val="TableList7"/>
    <w:rsid w:val="00EE5F4A"/>
    <w:pPr>
      <w:bidi/>
      <w:spacing w:after="0" w:line="240" w:lineRule="auto"/>
      <w:jc w:val="lowKashida"/>
    </w:pPr>
    <w:rPr>
      <w:rFonts w:ascii="Times New Roman" w:eastAsia="Batang" w:hAnsi="Times New Roman" w:cs="B Lotus"/>
      <w:bCs/>
      <w:sz w:val="20"/>
      <w:szCs w:val="20"/>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customStyle="1" w:styleId="TableList813">
    <w:name w:val="Table List 813"/>
    <w:basedOn w:val="TableNormal"/>
    <w:next w:val="TableList8"/>
    <w:rsid w:val="00EE5F4A"/>
    <w:pPr>
      <w:bidi/>
      <w:spacing w:after="0" w:line="240" w:lineRule="auto"/>
      <w:jc w:val="lowKashida"/>
    </w:pPr>
    <w:rPr>
      <w:rFonts w:ascii="Times New Roman" w:eastAsia="Batang" w:hAnsi="Times New Roman" w:cs="B Lotus"/>
      <w:bCs/>
      <w:sz w:val="20"/>
      <w:szCs w:val="20"/>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customStyle="1" w:styleId="TableProfessional13">
    <w:name w:val="Table Professional13"/>
    <w:basedOn w:val="TableNormal"/>
    <w:next w:val="TableProfessional"/>
    <w:rsid w:val="00EE5F4A"/>
    <w:pPr>
      <w:bidi/>
      <w:spacing w:after="0" w:line="240" w:lineRule="auto"/>
      <w:jc w:val="lowKashida"/>
    </w:pPr>
    <w:rPr>
      <w:rFonts w:ascii="Times New Roman" w:eastAsia="Batang" w:hAnsi="Times New Roman" w:cs="B Lotus"/>
      <w:bCs/>
      <w:sz w:val="20"/>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customStyle="1" w:styleId="TableSimple113">
    <w:name w:val="Table Simple 113"/>
    <w:basedOn w:val="TableNormal"/>
    <w:next w:val="TableSimple1"/>
    <w:rsid w:val="00EE5F4A"/>
    <w:pPr>
      <w:bidi/>
      <w:spacing w:after="0" w:line="240" w:lineRule="auto"/>
      <w:jc w:val="lowKashida"/>
    </w:pPr>
    <w:rPr>
      <w:rFonts w:ascii="Times New Roman" w:eastAsia="Batang" w:hAnsi="Times New Roman" w:cs="B Lotus"/>
      <w:bCs/>
      <w:sz w:val="20"/>
      <w:szCs w:val="20"/>
    </w:r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customStyle="1" w:styleId="TableSimple213">
    <w:name w:val="Table Simple 213"/>
    <w:basedOn w:val="TableNormal"/>
    <w:next w:val="TableSimple2"/>
    <w:rsid w:val="00EE5F4A"/>
    <w:pPr>
      <w:bidi/>
      <w:spacing w:after="0" w:line="240" w:lineRule="auto"/>
      <w:jc w:val="lowKashida"/>
    </w:pPr>
    <w:rPr>
      <w:rFonts w:ascii="Times New Roman" w:eastAsia="Batang" w:hAnsi="Times New Roman" w:cs="B Lotus"/>
      <w:bCs/>
      <w:sz w:val="20"/>
      <w:szCs w:val="20"/>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customStyle="1" w:styleId="TableSimple313">
    <w:name w:val="Table Simple 313"/>
    <w:basedOn w:val="TableNormal"/>
    <w:next w:val="TableSimple3"/>
    <w:rsid w:val="00EE5F4A"/>
    <w:pPr>
      <w:bidi/>
      <w:spacing w:after="0" w:line="240" w:lineRule="auto"/>
      <w:jc w:val="lowKashida"/>
    </w:pPr>
    <w:rPr>
      <w:rFonts w:ascii="Times New Roman" w:eastAsia="Batang" w:hAnsi="Times New Roman" w:cs="B Lotus"/>
      <w:bCs/>
      <w:sz w:val="20"/>
      <w:szCs w:val="20"/>
    </w:r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customStyle="1" w:styleId="TableSubtle113">
    <w:name w:val="Table Subtle 113"/>
    <w:basedOn w:val="TableNormal"/>
    <w:next w:val="TableSubtle1"/>
    <w:rsid w:val="00EE5F4A"/>
    <w:pPr>
      <w:bidi/>
      <w:spacing w:after="0" w:line="240" w:lineRule="auto"/>
      <w:jc w:val="lowKashida"/>
    </w:pPr>
    <w:rPr>
      <w:rFonts w:ascii="Times New Roman" w:eastAsia="Batang" w:hAnsi="Times New Roman" w:cs="B Lotus"/>
      <w:bCs/>
      <w:sz w:val="20"/>
      <w:szCs w:val="20"/>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Subtle213">
    <w:name w:val="Table Subtle 213"/>
    <w:basedOn w:val="TableNormal"/>
    <w:next w:val="TableSubtle2"/>
    <w:rsid w:val="00EE5F4A"/>
    <w:pPr>
      <w:bidi/>
      <w:spacing w:after="0" w:line="240" w:lineRule="auto"/>
      <w:jc w:val="lowKashida"/>
    </w:pPr>
    <w:rPr>
      <w:rFonts w:ascii="Times New Roman" w:eastAsia="Batang" w:hAnsi="Times New Roman" w:cs="B Lotus"/>
      <w:bCs/>
      <w:sz w:val="20"/>
      <w:szCs w:val="20"/>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Theme13">
    <w:name w:val="Table Theme13"/>
    <w:basedOn w:val="TableNormal"/>
    <w:next w:val="TableTheme"/>
    <w:rsid w:val="00EE5F4A"/>
    <w:pPr>
      <w:bidi/>
      <w:spacing w:after="0" w:line="240" w:lineRule="auto"/>
      <w:jc w:val="lowKashida"/>
    </w:pPr>
    <w:rPr>
      <w:rFonts w:ascii="Times New Roman" w:eastAsia="Batang" w:hAnsi="Times New Roman" w:cs="B Lotus"/>
      <w:bCs/>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Web113">
    <w:name w:val="Table Web 113"/>
    <w:basedOn w:val="TableNormal"/>
    <w:next w:val="TableWeb1"/>
    <w:rsid w:val="00EE5F4A"/>
    <w:pPr>
      <w:bidi/>
      <w:spacing w:after="0" w:line="240" w:lineRule="auto"/>
      <w:jc w:val="lowKashida"/>
    </w:pPr>
    <w:rPr>
      <w:rFonts w:ascii="Times New Roman" w:eastAsia="Batang" w:hAnsi="Times New Roman" w:cs="B Lotus"/>
      <w:bCs/>
      <w:sz w:val="20"/>
      <w:szCs w:val="20"/>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Web213">
    <w:name w:val="Table Web 213"/>
    <w:basedOn w:val="TableNormal"/>
    <w:next w:val="TableWeb2"/>
    <w:rsid w:val="00EE5F4A"/>
    <w:pPr>
      <w:bidi/>
      <w:spacing w:after="0" w:line="240" w:lineRule="auto"/>
      <w:jc w:val="lowKashida"/>
    </w:pPr>
    <w:rPr>
      <w:rFonts w:ascii="Times New Roman" w:eastAsia="Batang" w:hAnsi="Times New Roman" w:cs="B Lotus"/>
      <w:bCs/>
      <w:sz w:val="20"/>
      <w:szCs w:val="20"/>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Web313">
    <w:name w:val="Table Web 313"/>
    <w:basedOn w:val="TableNormal"/>
    <w:next w:val="TableWeb3"/>
    <w:rsid w:val="00EE5F4A"/>
    <w:pPr>
      <w:bidi/>
      <w:spacing w:after="0" w:line="240" w:lineRule="auto"/>
      <w:jc w:val="lowKashida"/>
    </w:pPr>
    <w:rPr>
      <w:rFonts w:ascii="Times New Roman" w:eastAsia="Batang" w:hAnsi="Times New Roman" w:cs="B Lotus"/>
      <w:bCs/>
      <w:sz w:val="20"/>
      <w:szCs w:val="20"/>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T11">
    <w:name w:val="TT11"/>
    <w:basedOn w:val="TableNormal"/>
    <w:rsid w:val="00EE5F4A"/>
    <w:pPr>
      <w:spacing w:after="0" w:line="240" w:lineRule="auto"/>
    </w:pPr>
    <w:rPr>
      <w:rFonts w:ascii="Times New Roman" w:eastAsia="MS Mincho" w:hAnsi="Times New Roman" w:cs="Times New Roman"/>
      <w:sz w:val="20"/>
      <w:szCs w:val="20"/>
    </w:rPr>
    <w:tblPr/>
    <w:tcPr>
      <w:shd w:val="clear" w:color="auto" w:fill="EBF5FF"/>
    </w:tcPr>
    <w:tblStylePr w:type="firstRow">
      <w:rPr>
        <w:rFonts w:cs="___WRD_EMBED_SUB_463"/>
      </w:rPr>
      <w:tblPr/>
      <w:tcPr>
        <w:shd w:val="clear" w:color="auto" w:fill="C5D8FF"/>
      </w:tcPr>
    </w:tblStylePr>
    <w:tblStylePr w:type="firstCol">
      <w:tblPr/>
      <w:tcPr>
        <w:tcBorders>
          <w:top w:val="nil"/>
          <w:left w:val="nil"/>
          <w:bottom w:val="nil"/>
          <w:right w:val="nil"/>
          <w:insideH w:val="nil"/>
          <w:insideV w:val="nil"/>
          <w:tl2br w:val="nil"/>
          <w:tr2bl w:val="nil"/>
        </w:tcBorders>
        <w:shd w:val="clear" w:color="auto" w:fill="EBF5FF"/>
      </w:tcPr>
    </w:tblStylePr>
  </w:style>
  <w:style w:type="table" w:customStyle="1" w:styleId="TabelAbi14">
    <w:name w:val="Tabel Abi14"/>
    <w:basedOn w:val="TableProfessional"/>
    <w:rsid w:val="00EE5F4A"/>
    <w:rPr>
      <w:rFonts w:ascii="Times" w:eastAsia="MS Mincho" w:hAnsi="Times"/>
    </w:rPr>
    <w:tblPr>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Pr>
    <w:trPr>
      <w:jc w:val="right"/>
    </w:trPr>
    <w:tcPr>
      <w:shd w:val="clear" w:color="auto" w:fill="EBF5FF"/>
    </w:tcPr>
    <w:tblStylePr w:type="firstRow">
      <w:rPr>
        <w:b/>
        <w:bCs/>
        <w:color w:val="auto"/>
      </w:rPr>
      <w:tblPr/>
      <w:tcPr>
        <w:tcBorders>
          <w:tl2br w:val="none" w:sz="0" w:space="0" w:color="auto"/>
          <w:tr2bl w:val="none" w:sz="0" w:space="0" w:color="auto"/>
        </w:tcBorders>
        <w:shd w:val="clear" w:color="auto" w:fill="C5D8FF"/>
      </w:tcPr>
    </w:tblStylePr>
  </w:style>
  <w:style w:type="table" w:customStyle="1" w:styleId="G13">
    <w:name w:val="G13"/>
    <w:basedOn w:val="TableNormal"/>
    <w:rsid w:val="00EE5F4A"/>
    <w:pPr>
      <w:spacing w:after="0" w:line="240" w:lineRule="auto"/>
    </w:pPr>
    <w:rPr>
      <w:rFonts w:ascii="Times New Roman" w:eastAsia="MS Mincho" w:hAnsi="Times New Roman" w:cs="Times New Roman"/>
      <w:sz w:val="20"/>
      <w:szCs w:val="20"/>
    </w:rPr>
    <w:tblPr/>
    <w:tcPr>
      <w:shd w:val="clear" w:color="auto" w:fill="EBF5FF"/>
    </w:tcPr>
  </w:style>
  <w:style w:type="table" w:customStyle="1" w:styleId="GadvalAbi2color14">
    <w:name w:val="Gadval Abi (2 color)14"/>
    <w:basedOn w:val="TableProfessional"/>
    <w:rsid w:val="00EE5F4A"/>
    <w:rPr>
      <w:rFonts w:ascii="Times" w:eastAsia="MS Mincho" w:hAnsi="Times"/>
    </w:rPr>
    <w:tblPr>
      <w:tblStyleColBandSize w:val="1"/>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Pr>
    <w:trPr>
      <w:jc w:val="right"/>
    </w:trPr>
    <w:tcPr>
      <w:shd w:val="clear" w:color="auto" w:fill="EBF5FF"/>
    </w:tcPr>
    <w:tblStylePr w:type="firstRow">
      <w:rPr>
        <w:b/>
        <w:bCs/>
        <w:color w:val="auto"/>
      </w:rPr>
      <w:tblPr/>
      <w:tcPr>
        <w:tcBorders>
          <w:tl2br w:val="none" w:sz="0" w:space="0" w:color="auto"/>
          <w:tr2bl w:val="none" w:sz="0" w:space="0" w:color="auto"/>
        </w:tcBorders>
        <w:shd w:val="clear" w:color="auto" w:fill="C5D8FF"/>
      </w:tcPr>
    </w:tblStylePr>
    <w:tblStylePr w:type="band1Vert">
      <w:tblPr/>
      <w:tcPr>
        <w:tcBorders>
          <w:top w:val="nil"/>
          <w:left w:val="nil"/>
          <w:bottom w:val="nil"/>
          <w:right w:val="nil"/>
          <w:insideH w:val="nil"/>
          <w:insideV w:val="nil"/>
          <w:tl2br w:val="nil"/>
          <w:tr2bl w:val="nil"/>
        </w:tcBorders>
        <w:shd w:val="clear" w:color="auto" w:fill="EBF5FF"/>
      </w:tcPr>
    </w:tblStylePr>
  </w:style>
  <w:style w:type="table" w:customStyle="1" w:styleId="G1Color14">
    <w:name w:val="G (1 Color)14"/>
    <w:basedOn w:val="TableProfessional"/>
    <w:rsid w:val="00EE5F4A"/>
    <w:rPr>
      <w:rFonts w:ascii="Times" w:eastAsia="MS Mincho" w:hAnsi="Times"/>
    </w:rPr>
    <w:tblPr>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Pr>
    <w:trPr>
      <w:jc w:val="right"/>
    </w:trPr>
    <w:tcPr>
      <w:shd w:val="clear" w:color="auto" w:fill="EBF5FF"/>
    </w:tcPr>
    <w:tblStylePr w:type="firstRow">
      <w:rPr>
        <w:b/>
        <w:bCs/>
        <w:color w:val="auto"/>
      </w:rPr>
      <w:tblPr/>
      <w:tcPr>
        <w:tcBorders>
          <w:top w:val="nil"/>
          <w:left w:val="nil"/>
          <w:bottom w:val="nil"/>
          <w:right w:val="nil"/>
          <w:insideH w:val="nil"/>
          <w:insideV w:val="nil"/>
          <w:tl2br w:val="nil"/>
          <w:tr2bl w:val="nil"/>
        </w:tcBorders>
        <w:shd w:val="clear" w:color="auto" w:fill="EBF5FF"/>
      </w:tcPr>
    </w:tblStylePr>
  </w:style>
  <w:style w:type="table" w:customStyle="1" w:styleId="TAbiHeader13">
    <w:name w:val="T = Abi + Header13"/>
    <w:basedOn w:val="TableNormal"/>
    <w:rsid w:val="00EE5F4A"/>
    <w:pPr>
      <w:spacing w:after="0" w:line="240" w:lineRule="auto"/>
    </w:pPr>
    <w:rPr>
      <w:rFonts w:ascii="Times New Roman" w:eastAsia="Batang" w:hAnsi="Times New Roman" w:cs="Times New Roman"/>
      <w:sz w:val="20"/>
      <w:szCs w:val="20"/>
    </w:rPr>
    <w:tblPr>
      <w:tblInd w:w="113" w:type="dxa"/>
    </w:tblPr>
    <w:tcPr>
      <w:shd w:val="clear" w:color="auto" w:fill="EBF5FF"/>
    </w:tcPr>
    <w:tblStylePr w:type="firstRow">
      <w:tblPr/>
      <w:tcPr>
        <w:shd w:val="clear" w:color="auto" w:fill="C5D8FF"/>
      </w:tcPr>
    </w:tblStylePr>
  </w:style>
  <w:style w:type="table" w:customStyle="1" w:styleId="TAbiNoHeader14">
    <w:name w:val="T = Abi   No Header14"/>
    <w:basedOn w:val="TableProfessional"/>
    <w:rsid w:val="00EE5F4A"/>
    <w:rPr>
      <w:rFonts w:eastAsia="Batang"/>
    </w:rPr>
    <w:tblPr>
      <w:tblInd w:w="11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42" w:type="dxa"/>
        <w:right w:w="142" w:type="dxa"/>
      </w:tblCellMar>
    </w:tblPr>
    <w:tcPr>
      <w:shd w:val="clear" w:color="auto" w:fill="EBF5FF"/>
    </w:tcPr>
    <w:tblStylePr w:type="firstRow">
      <w:rPr>
        <w:b/>
        <w:bCs/>
        <w:color w:val="auto"/>
      </w:rPr>
      <w:tblPr/>
      <w:tcPr>
        <w:tcBorders>
          <w:tl2br w:val="none" w:sz="0" w:space="0" w:color="auto"/>
          <w:tr2bl w:val="none" w:sz="0" w:space="0" w:color="auto"/>
        </w:tcBorders>
        <w:shd w:val="clear" w:color="auto" w:fill="EBF5FF"/>
      </w:tcPr>
    </w:tblStylePr>
    <w:tblStylePr w:type="lastRow">
      <w:rPr>
        <w:bCs w:val="0"/>
      </w:rPr>
    </w:tblStylePr>
  </w:style>
  <w:style w:type="table" w:customStyle="1" w:styleId="TableSadeh14">
    <w:name w:val="Table Sadeh14"/>
    <w:basedOn w:val="TableProfessional"/>
    <w:rsid w:val="00EE5F4A"/>
    <w:rPr>
      <w:rFonts w:eastAsia="Batang"/>
    </w:rPr>
    <w:tblPr>
      <w:tblInd w:w="11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Pr>
    <w:tcPr>
      <w:shd w:val="clear" w:color="auto" w:fill="EBF5FF"/>
    </w:tcPr>
    <w:tblStylePr w:type="firstRow">
      <w:rPr>
        <w:b/>
        <w:bCs/>
        <w:color w:val="auto"/>
      </w:rPr>
      <w:tblPr/>
      <w:tcPr>
        <w:tcBorders>
          <w:tl2br w:val="none" w:sz="0" w:space="0" w:color="auto"/>
          <w:tr2bl w:val="none" w:sz="0" w:space="0" w:color="auto"/>
        </w:tcBorders>
        <w:shd w:val="clear" w:color="auto" w:fill="EBF5FF"/>
      </w:tcPr>
    </w:tblStylePr>
  </w:style>
  <w:style w:type="table" w:customStyle="1" w:styleId="TAbi111">
    <w:name w:val="T =  Abi 111"/>
    <w:basedOn w:val="TableGrid"/>
    <w:rsid w:val="00EE5F4A"/>
    <w:rPr>
      <w:rFonts w:eastAsia="Batang" w:cs="B Lotus"/>
      <w:bCs/>
    </w:rPr>
    <w:tblPr>
      <w:tblInd w:w="11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Pr>
    <w:tcPr>
      <w:shd w:val="clear" w:color="auto" w:fill="EBF5FF"/>
    </w:tcPr>
    <w:tblStylePr w:type="firstRow">
      <w:tblPr/>
      <w:tcPr>
        <w:shd w:val="clear" w:color="auto" w:fill="BED8FF"/>
      </w:tcPr>
    </w:tblStylePr>
  </w:style>
  <w:style w:type="table" w:customStyle="1" w:styleId="TAbi211">
    <w:name w:val="T =  Abi 211"/>
    <w:basedOn w:val="TableGrid"/>
    <w:rsid w:val="00EE5F4A"/>
    <w:rPr>
      <w:rFonts w:eastAsia="Batang" w:cs="B Lotus"/>
      <w:bCs/>
    </w:rPr>
    <w:tblPr>
      <w:tblInd w:w="11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Pr>
    <w:tcPr>
      <w:shd w:val="clear" w:color="auto" w:fill="EBF5FF"/>
    </w:tcPr>
    <w:tblStylePr w:type="firstRow">
      <w:pPr>
        <w:jc w:val="center"/>
      </w:pPr>
      <w:tblPr/>
      <w:tcPr>
        <w:shd w:val="clear" w:color="auto" w:fill="BED8FF"/>
        <w:vAlign w:val="center"/>
      </w:tcPr>
    </w:tblStylePr>
  </w:style>
  <w:style w:type="table" w:customStyle="1" w:styleId="TableAbi16111">
    <w:name w:val="Table Abi =  1.6 = 111"/>
    <w:basedOn w:val="TableNormal"/>
    <w:rsid w:val="00EE5F4A"/>
    <w:pPr>
      <w:spacing w:after="0" w:line="240" w:lineRule="auto"/>
    </w:pPr>
    <w:rPr>
      <w:rFonts w:ascii="Times New Roman" w:eastAsia="Batang" w:hAnsi="Times New Roman" w:cs="B Lotus"/>
      <w:bCs/>
      <w:sz w:val="20"/>
      <w:szCs w:val="20"/>
    </w:rPr>
    <w:tblPr>
      <w:tblInd w:w="907" w:type="dxa"/>
    </w:tblPr>
    <w:tcPr>
      <w:shd w:val="clear" w:color="auto" w:fill="EBF5FF"/>
    </w:tcPr>
  </w:style>
  <w:style w:type="table" w:customStyle="1" w:styleId="TableAbi16211">
    <w:name w:val="Table Abi =  1.6 = 211"/>
    <w:basedOn w:val="TableAbi161"/>
    <w:rsid w:val="00EE5F4A"/>
    <w:rPr>
      <w:rFonts w:eastAsia="Batang"/>
      <w:bCs w:val="0"/>
    </w:rPr>
    <w:tblPr/>
    <w:tcPr>
      <w:shd w:val="clear" w:color="auto" w:fill="EBF5FF"/>
    </w:tcPr>
  </w:style>
  <w:style w:type="table" w:customStyle="1" w:styleId="TableAbi115cm11">
    <w:name w:val="Table Abi = 1  =  15 cm11"/>
    <w:basedOn w:val="TableNormal"/>
    <w:rsid w:val="00EE5F4A"/>
    <w:pPr>
      <w:spacing w:after="0" w:line="240" w:lineRule="auto"/>
    </w:pPr>
    <w:rPr>
      <w:rFonts w:ascii="Times New Roman" w:eastAsia="Batang" w:hAnsi="Times New Roman" w:cs="B Lotus"/>
      <w:sz w:val="20"/>
      <w:szCs w:val="20"/>
    </w:rPr>
    <w:tblPr>
      <w:tblInd w:w="113" w:type="dxa"/>
    </w:tblPr>
    <w:tcPr>
      <w:shd w:val="clear" w:color="auto" w:fill="EBF5FF"/>
    </w:tcPr>
    <w:tblStylePr w:type="firstRow">
      <w:tblPr/>
      <w:tcPr>
        <w:shd w:val="clear" w:color="auto" w:fill="BED8FF"/>
      </w:tcPr>
    </w:tblStylePr>
  </w:style>
  <w:style w:type="table" w:customStyle="1" w:styleId="TableAbi114cm12">
    <w:name w:val="Table Abi = 1  =  14 cm12"/>
    <w:basedOn w:val="TableAbi115cm"/>
    <w:rsid w:val="00EE5F4A"/>
    <w:rPr>
      <w:rFonts w:eastAsia="Batang"/>
    </w:rPr>
    <w:tblPr>
      <w:tblInd w:w="680" w:type="dxa"/>
    </w:tblPr>
    <w:tcPr>
      <w:shd w:val="clear" w:color="auto" w:fill="EBF5FF"/>
    </w:tcPr>
    <w:tblStylePr w:type="firstRow">
      <w:tblPr/>
      <w:tcPr>
        <w:shd w:val="clear" w:color="auto" w:fill="BED8FF"/>
      </w:tcPr>
    </w:tblStylePr>
  </w:style>
  <w:style w:type="table" w:customStyle="1" w:styleId="TableAbi215cm12">
    <w:name w:val="Table Abi = 2  =  15 cm12"/>
    <w:basedOn w:val="TableAbi115cm"/>
    <w:rsid w:val="00EE5F4A"/>
    <w:rPr>
      <w:rFonts w:eastAsia="Batang"/>
      <w:bCs/>
    </w:rPr>
    <w:tblPr/>
    <w:tcPr>
      <w:shd w:val="clear" w:color="auto" w:fill="EBF5FF"/>
    </w:tcPr>
    <w:tblStylePr w:type="firstRow">
      <w:tblPr/>
      <w:tcPr>
        <w:shd w:val="clear" w:color="auto" w:fill="BED8FF"/>
      </w:tcPr>
    </w:tblStylePr>
  </w:style>
  <w:style w:type="table" w:customStyle="1" w:styleId="TableAbi214cm12">
    <w:name w:val="Table Abi = 2  =  14 cm12"/>
    <w:basedOn w:val="TableAbi215cm"/>
    <w:rsid w:val="00EE5F4A"/>
    <w:rPr>
      <w:rFonts w:eastAsia="Batang"/>
    </w:rPr>
    <w:tblPr>
      <w:tblInd w:w="680" w:type="dxa"/>
    </w:tblPr>
    <w:tcPr>
      <w:shd w:val="clear" w:color="auto" w:fill="EBF5FF"/>
    </w:tcPr>
    <w:tblStylePr w:type="firstRow">
      <w:tblPr/>
      <w:tcPr>
        <w:shd w:val="clear" w:color="auto" w:fill="BED8FF"/>
      </w:tcPr>
    </w:tblStylePr>
  </w:style>
  <w:style w:type="table" w:customStyle="1" w:styleId="TableGrid1110">
    <w:name w:val="Table Grid111"/>
    <w:basedOn w:val="TableNormal"/>
    <w:next w:val="TableGrid"/>
    <w:rsid w:val="00EE5F4A"/>
    <w:pPr>
      <w:bidi/>
      <w:spacing w:after="0" w:line="240" w:lineRule="auto"/>
      <w:jc w:val="lowKashida"/>
    </w:pPr>
    <w:rPr>
      <w:rFonts w:ascii="Times New Roman" w:eastAsia="Batang" w:hAnsi="Times New Roman" w:cs="B Lotus"/>
      <w:bCs/>
      <w:sz w:val="20"/>
      <w:szCs w:val="20"/>
    </w:rPr>
    <w:tblP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
  </w:style>
  <w:style w:type="table" w:customStyle="1" w:styleId="TableBase14">
    <w:name w:val="Table Base14"/>
    <w:basedOn w:val="TableProfessional"/>
    <w:rsid w:val="00EE5F4A"/>
    <w:pPr>
      <w:tabs>
        <w:tab w:val="left" w:pos="113"/>
      </w:tabs>
    </w:pPr>
    <w:rPr>
      <w:rFonts w:eastAsia="Batang"/>
    </w:rPr>
    <w:tblPr>
      <w:tblStyleRowBandSize w:val="1"/>
      <w:tblStyleColBandSize w:val="1"/>
    </w:tblPr>
    <w:tcPr>
      <w:shd w:val="clear" w:color="auto" w:fill="auto"/>
    </w:tcPr>
    <w:tblStylePr w:type="firstRow">
      <w:pPr>
        <w:tabs>
          <w:tab w:val="clear" w:pos="113"/>
        </w:tabs>
      </w:pPr>
      <w:rPr>
        <w:rFonts w:ascii="Times New Roman" w:hAnsi="Times New Roman" w:cs="Cambria"/>
        <w:b/>
        <w:bCs/>
        <w:i w:val="0"/>
        <w:color w:val="auto"/>
        <w:szCs w:val="22"/>
      </w:rPr>
      <w:tblPr/>
      <w:tcPr>
        <w:tcBorders>
          <w:tl2br w:val="none" w:sz="0" w:space="0" w:color="auto"/>
          <w:tr2bl w:val="none" w:sz="0" w:space="0" w:color="auto"/>
        </w:tcBorders>
        <w:shd w:val="solid" w:color="000000" w:fill="FFFFFF"/>
      </w:tcPr>
    </w:tblStylePr>
    <w:tblStylePr w:type="lastRow">
      <w:pPr>
        <w:wordWrap/>
        <w:jc w:val="left"/>
      </w:pPr>
      <w:rPr>
        <w:rFonts w:ascii="Times New Roman" w:hAnsi="Times New Roman" w:cs="Arial Unicode MS"/>
        <w:szCs w:val="26"/>
      </w:rPr>
    </w:tblStylePr>
    <w:tblStylePr w:type="firstCol">
      <w:pPr>
        <w:tabs>
          <w:tab w:val="clear" w:pos="113"/>
          <w:tab w:val="left" w:pos="567"/>
          <w:tab w:val="left" w:pos="1134"/>
        </w:tabs>
      </w:pPr>
      <w:rPr>
        <w:rFonts w:ascii="Times New Roman" w:hAnsi="Times New Roman" w:cs="Arial Unicode MS"/>
        <w:szCs w:val="26"/>
      </w:rPr>
    </w:tblStylePr>
    <w:tblStylePr w:type="lastCol">
      <w:pPr>
        <w:wordWrap/>
        <w:jc w:val="left"/>
      </w:pPr>
      <w:rPr>
        <w:rFonts w:ascii="Times New Roman" w:hAnsi="Times New Roman" w:cs="Arial Unicode MS"/>
        <w:szCs w:val="26"/>
      </w:rPr>
    </w:tblStylePr>
    <w:tblStylePr w:type="band1Vert">
      <w:rPr>
        <w:rFonts w:ascii="Times New Roman" w:hAnsi="Times New Roman" w:cs="Arial Unicode MS"/>
        <w:szCs w:val="26"/>
      </w:rPr>
    </w:tblStylePr>
    <w:tblStylePr w:type="band2Vert">
      <w:rPr>
        <w:rFonts w:ascii="Times New Roman" w:hAnsi="Times New Roman" w:cs="Arial Unicode MS"/>
        <w:szCs w:val="26"/>
      </w:rPr>
    </w:tblStylePr>
    <w:tblStylePr w:type="band1Horz">
      <w:rPr>
        <w:rFonts w:ascii="Times New Roman" w:hAnsi="Times New Roman" w:cs="Arial Unicode MS"/>
        <w:szCs w:val="26"/>
      </w:rPr>
    </w:tblStylePr>
    <w:tblStylePr w:type="band2Horz">
      <w:rPr>
        <w:rFonts w:ascii="Times New Roman" w:hAnsi="Times New Roman" w:cs="Arial Unicode MS"/>
        <w:szCs w:val="26"/>
      </w:rPr>
    </w:tblStylePr>
  </w:style>
  <w:style w:type="table" w:customStyle="1" w:styleId="TableAsli14">
    <w:name w:val="Table Asli14"/>
    <w:basedOn w:val="TableBase"/>
    <w:rsid w:val="00EE5F4A"/>
    <w:pPr>
      <w:jc w:val="center"/>
    </w:pPr>
    <w:rPr>
      <w:rFonts w:eastAsia="Batang" w:cs="B Zar"/>
    </w:rPr>
    <w:tblPr/>
    <w:tcPr>
      <w:shd w:val="clear" w:color="auto" w:fill="auto"/>
      <w:vAlign w:val="center"/>
    </w:tcPr>
    <w:tblStylePr w:type="firstRow">
      <w:pPr>
        <w:tabs>
          <w:tab w:val="clear" w:pos="113"/>
        </w:tabs>
        <w:wordWrap/>
        <w:jc w:val="center"/>
      </w:pPr>
      <w:rPr>
        <w:rFonts w:ascii="Times New Roman" w:hAnsi="Times New Roman" w:cs="Cambria"/>
        <w:b/>
        <w:bCs/>
        <w:i w:val="0"/>
        <w:color w:val="auto"/>
        <w:szCs w:val="22"/>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l2br w:val="nil"/>
          <w:tr2bl w:val="nil"/>
        </w:tcBorders>
        <w:shd w:val="solid" w:color="000000" w:fill="FFFFFF"/>
        <w:vAlign w:val="center"/>
      </w:tcPr>
    </w:tblStylePr>
    <w:tblStylePr w:type="lastRow">
      <w:pPr>
        <w:wordWrap/>
        <w:jc w:val="left"/>
      </w:pPr>
      <w:rPr>
        <w:rFonts w:ascii="Times New Roman" w:hAnsi="Times New Roman" w:cs="Arial Unicode MS"/>
        <w:szCs w:val="26"/>
      </w:rPr>
    </w:tblStylePr>
    <w:tblStylePr w:type="firstCol">
      <w:pPr>
        <w:tabs>
          <w:tab w:val="clear" w:pos="113"/>
          <w:tab w:val="left" w:pos="567"/>
          <w:tab w:val="left" w:pos="1134"/>
        </w:tabs>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l2br w:val="nil"/>
          <w:tr2bl w:val="nil"/>
        </w:tcBorders>
        <w:shd w:val="clear" w:color="auto" w:fill="auto"/>
      </w:tcPr>
    </w:tblStylePr>
    <w:tblStylePr w:type="lastCol">
      <w:pPr>
        <w:wordWrap/>
        <w:jc w:val="left"/>
      </w:pPr>
      <w:rPr>
        <w:rFonts w:ascii="Times New Roman" w:hAnsi="Times New Roman" w:cs="Arial Unicode MS"/>
        <w:szCs w:val="26"/>
      </w:rPr>
    </w:tblStylePr>
    <w:tblStylePr w:type="band1Vert">
      <w:pPr>
        <w:wordWrap/>
        <w:jc w:val="left"/>
      </w:pPr>
      <w:rPr>
        <w:rFonts w:ascii="Times New Roman" w:hAnsi="Times New Roman" w:cs="Arial Unicode MS"/>
        <w:szCs w:val="26"/>
      </w:rPr>
    </w:tblStylePr>
    <w:tblStylePr w:type="band2Vert">
      <w:pPr>
        <w:wordWrap/>
        <w:jc w:val="left"/>
      </w:pPr>
      <w:rPr>
        <w:rFonts w:ascii="Times New Roman" w:hAnsi="Times New Roman" w:cs="Arial Unicode MS"/>
        <w:szCs w:val="26"/>
      </w:rPr>
    </w:tblStylePr>
    <w:tblStylePr w:type="band1Horz">
      <w:pPr>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l2br w:val="nil"/>
          <w:tr2bl w:val="nil"/>
        </w:tcBorders>
        <w:shd w:val="clear" w:color="auto" w:fill="auto"/>
      </w:tcPr>
    </w:tblStylePr>
    <w:tblStylePr w:type="band2Horz">
      <w:pPr>
        <w:wordWrap/>
        <w:jc w:val="left"/>
      </w:pPr>
      <w:rPr>
        <w:rFonts w:ascii="Times New Roman" w:hAnsi="Times New Roman" w:cs="Arial Unicode MS"/>
        <w:szCs w:val="26"/>
      </w:rPr>
    </w:tblStylePr>
    <w:tblStylePr w:type="seCell">
      <w:tblPr/>
      <w:tcPr>
        <w:tcBorders>
          <w:top w:val="single" w:sz="6" w:space="0" w:color="000000"/>
          <w:left w:val="single" w:sz="6" w:space="0" w:color="000000"/>
          <w:bottom w:val="single" w:sz="6" w:space="0" w:color="000000"/>
          <w:right w:val="single" w:sz="6" w:space="0" w:color="000000"/>
          <w:insideH w:val="nil"/>
          <w:insideV w:val="nil"/>
          <w:tl2br w:val="nil"/>
          <w:tr2bl w:val="nil"/>
        </w:tcBorders>
      </w:tcPr>
    </w:tblStylePr>
  </w:style>
  <w:style w:type="table" w:customStyle="1" w:styleId="Norm-Table114">
    <w:name w:val="Norm-Table114"/>
    <w:basedOn w:val="TableAsli"/>
    <w:rsid w:val="00EE5F4A"/>
    <w:rPr>
      <w:rFonts w:eastAsia="Batang"/>
    </w:rPr>
    <w:tblPr/>
    <w:tcPr>
      <w:shd w:val="clear" w:color="auto" w:fill="auto"/>
    </w:tcPr>
    <w:tblStylePr w:type="firstRow">
      <w:pPr>
        <w:tabs>
          <w:tab w:val="clear" w:pos="113"/>
        </w:tabs>
        <w:wordWrap/>
        <w:jc w:val="center"/>
      </w:pPr>
      <w:rPr>
        <w:rFonts w:ascii="Times New Roman" w:hAnsi="Times New Roman" w:cs="Cambria"/>
        <w:b/>
        <w:bCs/>
        <w:i w:val="0"/>
        <w:color w:val="auto"/>
        <w:szCs w:val="22"/>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l2br w:val="nil"/>
          <w:tr2bl w:val="nil"/>
        </w:tcBorders>
        <w:shd w:val="clear" w:color="auto" w:fill="auto"/>
        <w:vAlign w:val="center"/>
      </w:tcPr>
    </w:tblStylePr>
    <w:tblStylePr w:type="lastRow">
      <w:pPr>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val="clear" w:color="auto" w:fill="auto"/>
      </w:tcPr>
    </w:tblStylePr>
    <w:tblStylePr w:type="firstCol">
      <w:pPr>
        <w:tabs>
          <w:tab w:val="clear" w:pos="113"/>
          <w:tab w:val="left" w:pos="567"/>
          <w:tab w:val="left" w:pos="1134"/>
        </w:tabs>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l2br w:val="nil"/>
          <w:tr2bl w:val="nil"/>
        </w:tcBorders>
        <w:shd w:val="clear" w:color="auto" w:fill="auto"/>
      </w:tcPr>
    </w:tblStylePr>
    <w:tblStylePr w:type="lastCol">
      <w:pPr>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val="clear" w:color="auto" w:fill="auto"/>
      </w:tcPr>
    </w:tblStylePr>
    <w:tblStylePr w:type="band1Vert">
      <w:pPr>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val="clear" w:color="auto" w:fill="auto"/>
      </w:tcPr>
    </w:tblStylePr>
    <w:tblStylePr w:type="band2Vert">
      <w:pPr>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val="clear" w:color="auto" w:fill="auto"/>
      </w:tcPr>
    </w:tblStylePr>
    <w:tblStylePr w:type="band1Horz">
      <w:pPr>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l2br w:val="nil"/>
          <w:tr2bl w:val="nil"/>
        </w:tcBorders>
        <w:shd w:val="clear" w:color="auto" w:fill="auto"/>
      </w:tcPr>
    </w:tblStylePr>
    <w:tblStylePr w:type="band2Horz">
      <w:pPr>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val="clear" w:color="auto" w:fill="auto"/>
      </w:tcPr>
    </w:tblStylePr>
    <w:tblStylePr w:type="seCell">
      <w:tblPr/>
      <w:tcPr>
        <w:tcBorders>
          <w:top w:val="single" w:sz="6" w:space="0" w:color="000000"/>
          <w:left w:val="single" w:sz="6" w:space="0" w:color="000000"/>
          <w:bottom w:val="single" w:sz="6" w:space="0" w:color="000000"/>
          <w:right w:val="single" w:sz="6" w:space="0" w:color="000000"/>
          <w:insideH w:val="nil"/>
          <w:insideV w:val="nil"/>
          <w:tl2br w:val="nil"/>
          <w:tr2bl w:val="nil"/>
        </w:tcBorders>
      </w:tcPr>
    </w:tblStylePr>
  </w:style>
  <w:style w:type="table" w:customStyle="1" w:styleId="TableB14">
    <w:name w:val="Table B14"/>
    <w:basedOn w:val="TableElegant"/>
    <w:rsid w:val="00EE5F4A"/>
    <w:rPr>
      <w:rFonts w:ascii="Times" w:eastAsia="MS Mincho" w:hAnsi="Times"/>
      <w:szCs w:val="24"/>
    </w:rPr>
    <w:tblPr>
      <w:jc w:val="right"/>
      <w:tblBorders>
        <w:top w:val="single" w:sz="6" w:space="0" w:color="000000"/>
        <w:left w:val="single" w:sz="6" w:space="0" w:color="000000"/>
        <w:bottom w:val="single" w:sz="6" w:space="0" w:color="000000"/>
        <w:right w:val="single" w:sz="6" w:space="0" w:color="000000"/>
        <w:insideH w:val="single" w:sz="4" w:space="0" w:color="000000"/>
        <w:insideV w:val="single" w:sz="4" w:space="0" w:color="000000"/>
      </w:tblBorders>
    </w:tblPr>
    <w:trPr>
      <w:jc w:val="right"/>
    </w:trPr>
    <w:tcPr>
      <w:shd w:val="clear" w:color="auto" w:fill="auto"/>
    </w:tcPr>
    <w:tblStylePr w:type="firstRow">
      <w:pPr>
        <w:jc w:val="center"/>
      </w:pPr>
      <w:rPr>
        <w:rFonts w:ascii="Times New Roman" w:hAnsi="Times New Roman" w:cs="Cambria"/>
        <w:caps/>
        <w:color w:val="auto"/>
        <w:sz w:val="22"/>
        <w:szCs w:val="22"/>
      </w:rPr>
      <w:tblPr/>
      <w:tcPr>
        <w:tcBorders>
          <w:top w:val="nil"/>
          <w:left w:val="nil"/>
          <w:bottom w:val="nil"/>
          <w:right w:val="nil"/>
          <w:insideH w:val="nil"/>
          <w:insideV w:val="nil"/>
          <w:tl2br w:val="nil"/>
          <w:tr2bl w:val="nil"/>
        </w:tcBorders>
        <w:shd w:val="clear" w:color="auto" w:fill="auto"/>
      </w:tcPr>
    </w:tblStylePr>
    <w:tblStylePr w:type="lastRow">
      <w:pPr>
        <w:wordWrap/>
      </w:pPr>
    </w:tblStylePr>
  </w:style>
  <w:style w:type="table" w:customStyle="1" w:styleId="TableFa14">
    <w:name w:val="Table Fa14"/>
    <w:basedOn w:val="TableProfessional"/>
    <w:rsid w:val="00EE5F4A"/>
    <w:rPr>
      <w:rFonts w:eastAsia="Batang"/>
      <w:szCs w:val="28"/>
    </w:rPr>
    <w:tblPr/>
    <w:tcPr>
      <w:shd w:val="clear" w:color="auto" w:fill="auto"/>
    </w:tcPr>
    <w:tblStylePr w:type="firstRow">
      <w:pPr>
        <w:wordWrap/>
      </w:pPr>
      <w:rPr>
        <w:rFonts w:ascii="Times New Roman" w:hAnsi="Times New Roman" w:cs="Arial Unicode MS"/>
        <w:b w:val="0"/>
        <w:bCs/>
        <w:i w:val="0"/>
        <w:iCs w:val="0"/>
        <w:color w:val="auto"/>
        <w:sz w:val="20"/>
        <w:szCs w:val="28"/>
      </w:rPr>
      <w:tblPr/>
      <w:tcPr>
        <w:tcBorders>
          <w:tl2br w:val="none" w:sz="0" w:space="0" w:color="auto"/>
          <w:tr2bl w:val="none" w:sz="0" w:space="0" w:color="auto"/>
        </w:tcBorders>
        <w:shd w:val="solid" w:color="000000" w:fill="FFFFFF"/>
      </w:tcPr>
    </w:tblStylePr>
  </w:style>
  <w:style w:type="table" w:customStyle="1" w:styleId="TablefaL1314">
    <w:name w:val="Table fa = L 1314"/>
    <w:basedOn w:val="TableProfessional"/>
    <w:rsid w:val="00EE5F4A"/>
    <w:pPr>
      <w:tabs>
        <w:tab w:val="left" w:pos="113"/>
      </w:tabs>
      <w:jc w:val="left"/>
    </w:pPr>
    <w:rPr>
      <w:rFonts w:eastAsia="Batang"/>
      <w:szCs w:val="26"/>
    </w:rPr>
    <w:tblPr>
      <w:tblStyleRowBandSize w:val="1"/>
      <w:tblStyleColBandSize w:val="1"/>
    </w:tblPr>
    <w:tcPr>
      <w:shd w:val="clear" w:color="auto" w:fill="auto"/>
    </w:tcPr>
    <w:tblStylePr w:type="firstRow">
      <w:rPr>
        <w:rFonts w:ascii="Times New Roman" w:hAnsi="Times New Roman" w:cs="Cambria"/>
        <w:b/>
        <w:bCs/>
        <w:i w:val="0"/>
        <w:iCs w:val="0"/>
        <w:caps/>
        <w:color w:val="auto"/>
        <w:sz w:val="20"/>
        <w:szCs w:val="22"/>
      </w:rPr>
      <w:tblPr/>
      <w:tcPr>
        <w:tcBorders>
          <w:tl2br w:val="none" w:sz="0" w:space="0" w:color="auto"/>
          <w:tr2bl w:val="none" w:sz="0" w:space="0" w:color="auto"/>
        </w:tcBorders>
        <w:shd w:val="solid" w:color="000000" w:fill="FFFFFF"/>
      </w:tcPr>
    </w:tblStylePr>
    <w:tblStylePr w:type="lastRow">
      <w:rPr>
        <w:rFonts w:cs="Arial Unicode MS"/>
        <w:bCs/>
        <w:szCs w:val="26"/>
      </w:rPr>
    </w:tblStylePr>
    <w:tblStylePr w:type="firstCol">
      <w:pPr>
        <w:tabs>
          <w:tab w:val="clear" w:pos="113"/>
          <w:tab w:val="left" w:pos="567"/>
          <w:tab w:val="left" w:pos="1134"/>
        </w:tabs>
      </w:pPr>
      <w:rPr>
        <w:rFonts w:cs="Arial Unicode MS"/>
        <w:bCs/>
        <w:szCs w:val="26"/>
      </w:rPr>
    </w:tblStylePr>
    <w:tblStylePr w:type="lastCol">
      <w:rPr>
        <w:rFonts w:cs="Arial Unicode MS"/>
        <w:szCs w:val="26"/>
      </w:rPr>
    </w:tblStylePr>
    <w:tblStylePr w:type="band1Vert">
      <w:rPr>
        <w:rFonts w:cs="Arial Unicode MS"/>
        <w:bCs/>
        <w:iCs w:val="0"/>
        <w:szCs w:val="26"/>
      </w:rPr>
    </w:tblStylePr>
    <w:tblStylePr w:type="band2Vert">
      <w:rPr>
        <w:rFonts w:cs="Arial Unicode MS"/>
        <w:bCs/>
        <w:iCs w:val="0"/>
        <w:szCs w:val="26"/>
      </w:rPr>
    </w:tblStylePr>
    <w:tblStylePr w:type="band1Horz">
      <w:rPr>
        <w:rFonts w:cs="Arial Unicode MS"/>
        <w:color w:val="auto"/>
        <w:szCs w:val="26"/>
      </w:rPr>
    </w:tblStylePr>
    <w:tblStylePr w:type="band2Horz">
      <w:rPr>
        <w:rFonts w:cs="Arial Unicode MS"/>
        <w:bCs/>
        <w:iCs w:val="0"/>
        <w:color w:val="auto"/>
        <w:szCs w:val="26"/>
      </w:rPr>
    </w:tblStylePr>
    <w:tblStylePr w:type="neCell">
      <w:rPr>
        <w:rFonts w:cs="Arial Unicode MS"/>
        <w:bCs/>
        <w:iCs w:val="0"/>
        <w:szCs w:val="26"/>
      </w:rPr>
    </w:tblStylePr>
    <w:tblStylePr w:type="nwCell">
      <w:rPr>
        <w:rFonts w:cs="Arial Unicode MS"/>
        <w:bCs/>
        <w:iCs w:val="0"/>
      </w:rPr>
    </w:tblStylePr>
    <w:tblStylePr w:type="swCell">
      <w:rPr>
        <w:rFonts w:cs="Arial Unicode MS"/>
        <w:bCs/>
        <w:iCs w:val="0"/>
        <w:szCs w:val="26"/>
      </w:rPr>
    </w:tblStylePr>
  </w:style>
  <w:style w:type="numbering" w:customStyle="1" w:styleId="1111112">
    <w:name w:val="1 / 1.1 / 1.1.12"/>
    <w:basedOn w:val="NoList"/>
    <w:next w:val="111111"/>
    <w:unhideWhenUsed/>
    <w:rsid w:val="00EE5F4A"/>
  </w:style>
  <w:style w:type="table" w:customStyle="1" w:styleId="Tablesade2">
    <w:name w:val="Table sade2"/>
    <w:basedOn w:val="TableNormal"/>
    <w:rsid w:val="00EE5F4A"/>
    <w:pPr>
      <w:tabs>
        <w:tab w:val="left" w:pos="113"/>
      </w:tabs>
      <w:spacing w:after="0" w:line="240" w:lineRule="auto"/>
      <w:jc w:val="center"/>
    </w:pPr>
    <w:rPr>
      <w:rFonts w:ascii="Times New Roman" w:eastAsia="Batang" w:hAnsi="Times New Roman" w:cs="B Nazanin"/>
      <w:sz w:val="20"/>
      <w:szCs w:val="28"/>
    </w:rPr>
    <w:tblPr>
      <w:jc w:val="right"/>
      <w:tblBorders>
        <w:top w:val="single" w:sz="6" w:space="0" w:color="auto"/>
        <w:left w:val="single" w:sz="6" w:space="0" w:color="auto"/>
        <w:bottom w:val="single" w:sz="6" w:space="0" w:color="auto"/>
        <w:right w:val="single" w:sz="6" w:space="0" w:color="auto"/>
      </w:tblBorders>
    </w:tblPr>
    <w:trPr>
      <w:jc w:val="right"/>
    </w:trPr>
    <w:tcPr>
      <w:shd w:val="clear" w:color="auto" w:fill="auto"/>
      <w:vAlign w:val="center"/>
    </w:tcPr>
  </w:style>
  <w:style w:type="numbering" w:customStyle="1" w:styleId="1ai2">
    <w:name w:val="1 / a / i2"/>
    <w:basedOn w:val="NoList"/>
    <w:next w:val="1ai"/>
    <w:rsid w:val="00EE5F4A"/>
  </w:style>
  <w:style w:type="numbering" w:customStyle="1" w:styleId="NoList16">
    <w:name w:val="No List16"/>
    <w:next w:val="NoList"/>
    <w:semiHidden/>
    <w:rsid w:val="00EE5F4A"/>
  </w:style>
  <w:style w:type="table" w:customStyle="1" w:styleId="TableGrid240">
    <w:name w:val="Table Grid24"/>
    <w:basedOn w:val="TableNormal"/>
    <w:next w:val="TableGrid"/>
    <w:rsid w:val="00EE5F4A"/>
    <w:pPr>
      <w:bidi/>
      <w:spacing w:after="0" w:line="240" w:lineRule="auto"/>
      <w:jc w:val="lowKashida"/>
    </w:pPr>
    <w:rPr>
      <w:rFonts w:ascii="Times New Roman" w:eastAsia="Times New Roman" w:hAnsi="Times New Roman" w:cs="B Lotus"/>
      <w:bCs/>
      <w:sz w:val="20"/>
      <w:szCs w:val="20"/>
    </w:rPr>
    <w:tblP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
  </w:style>
  <w:style w:type="numbering" w:customStyle="1" w:styleId="ArticleSection15">
    <w:name w:val="Article / Section15"/>
    <w:basedOn w:val="NoList"/>
    <w:next w:val="ArticleSection"/>
    <w:rsid w:val="00EE5F4A"/>
  </w:style>
  <w:style w:type="table" w:customStyle="1" w:styleId="Table3Deffects115">
    <w:name w:val="Table 3D effects 115"/>
    <w:basedOn w:val="TableList8"/>
    <w:next w:val="Table3Deffects1"/>
    <w:rsid w:val="00EE5F4A"/>
    <w:tblPr/>
    <w:tcPr>
      <w:shd w:val="solid" w:color="C0C0C0" w:fill="FFFFFF"/>
    </w:tcPr>
    <w:tblStylePr w:type="firstRow">
      <w:rPr>
        <w:b/>
        <w:bCs/>
        <w:i/>
        <w:iCs/>
        <w:color w:val="800080"/>
      </w:rPr>
      <w:tblPr/>
      <w:tcPr>
        <w:tcBorders>
          <w:bottom w:val="single" w:sz="6" w:space="0" w:color="808080"/>
          <w:tl2br w:val="none" w:sz="0" w:space="0" w:color="auto"/>
          <w:tr2bl w:val="none" w:sz="0" w:space="0" w:color="auto"/>
        </w:tcBorders>
        <w:shd w:val="solid" w:color="FFFF00" w:fill="FFFFFF"/>
      </w:tcPr>
    </w:tblStylePr>
    <w:tblStylePr w:type="lastRow">
      <w:rPr>
        <w:b/>
        <w:bCs/>
      </w:rPr>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rPr>
        <w:b/>
        <w:bCs/>
      </w:rPr>
      <w:tblPr/>
      <w:tcPr>
        <w:tcBorders>
          <w:left w:val="single" w:sz="6" w:space="0" w:color="FFFFFF"/>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Table3Deffects214">
    <w:name w:val="Table 3D effects 214"/>
    <w:basedOn w:val="TableNormal"/>
    <w:next w:val="Table3Deffects2"/>
    <w:rsid w:val="00EE5F4A"/>
    <w:pPr>
      <w:bidi/>
      <w:spacing w:after="0" w:line="240" w:lineRule="auto"/>
      <w:jc w:val="lowKashida"/>
    </w:pPr>
    <w:rPr>
      <w:rFonts w:ascii="Times New Roman" w:eastAsia="Times New Roman" w:hAnsi="Times New Roman" w:cs="B Lotus"/>
      <w:bCs/>
      <w:sz w:val="20"/>
      <w:szCs w:val="20"/>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3Deffects314">
    <w:name w:val="Table 3D effects 314"/>
    <w:basedOn w:val="TableNormal"/>
    <w:next w:val="Table3Deffects3"/>
    <w:rsid w:val="00EE5F4A"/>
    <w:pPr>
      <w:bidi/>
      <w:spacing w:after="0" w:line="240" w:lineRule="auto"/>
      <w:jc w:val="right"/>
    </w:pPr>
    <w:rPr>
      <w:rFonts w:ascii="Times New Roman" w:eastAsia="Times New Roman" w:hAnsi="Times New Roman" w:cs="B Lotus"/>
      <w:bCs/>
      <w:sz w:val="20"/>
      <w:szCs w:val="20"/>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lassic114">
    <w:name w:val="Table Classic 114"/>
    <w:basedOn w:val="TableNormal"/>
    <w:next w:val="TableClassic1"/>
    <w:rsid w:val="00EE5F4A"/>
    <w:pPr>
      <w:bidi/>
      <w:spacing w:after="0" w:line="240" w:lineRule="auto"/>
      <w:jc w:val="lowKashida"/>
    </w:pPr>
    <w:rPr>
      <w:rFonts w:ascii="Times New Roman" w:eastAsia="Times New Roman" w:hAnsi="Times New Roman" w:cs="B Lotus"/>
      <w:bCs/>
      <w:sz w:val="20"/>
      <w:szCs w:val="20"/>
    </w:r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lassic214">
    <w:name w:val="Table Classic 214"/>
    <w:basedOn w:val="TableNormal"/>
    <w:next w:val="TableClassic2"/>
    <w:rsid w:val="00EE5F4A"/>
    <w:pPr>
      <w:bidi/>
      <w:spacing w:after="0" w:line="240" w:lineRule="auto"/>
      <w:jc w:val="lowKashida"/>
    </w:pPr>
    <w:rPr>
      <w:rFonts w:ascii="Times New Roman" w:eastAsia="Times New Roman" w:hAnsi="Times New Roman" w:cs="B Lotus"/>
      <w:bCs/>
      <w:sz w:val="20"/>
      <w:szCs w:val="20"/>
    </w:r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customStyle="1" w:styleId="TableClassic314">
    <w:name w:val="Table Classic 314"/>
    <w:basedOn w:val="TableNormal"/>
    <w:next w:val="TableClassic3"/>
    <w:rsid w:val="00EE5F4A"/>
    <w:pPr>
      <w:bidi/>
      <w:spacing w:after="0" w:line="240" w:lineRule="auto"/>
      <w:jc w:val="lowKashida"/>
    </w:pPr>
    <w:rPr>
      <w:rFonts w:ascii="Times New Roman" w:eastAsia="Times New Roman" w:hAnsi="Times New Roman" w:cs="B Lotus"/>
      <w:bCs/>
      <w:color w:val="000080"/>
      <w:sz w:val="20"/>
      <w:szCs w:val="2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customStyle="1" w:styleId="TableClassic414">
    <w:name w:val="Table Classic 414"/>
    <w:basedOn w:val="TableNormal"/>
    <w:next w:val="TableClassic4"/>
    <w:rsid w:val="00EE5F4A"/>
    <w:pPr>
      <w:bidi/>
      <w:spacing w:after="0" w:line="240" w:lineRule="auto"/>
      <w:jc w:val="lowKashida"/>
    </w:pPr>
    <w:rPr>
      <w:rFonts w:ascii="Times New Roman" w:eastAsia="Times New Roman" w:hAnsi="Times New Roman" w:cs="B Lotus"/>
      <w:bCs/>
      <w:sz w:val="20"/>
      <w:szCs w:val="20"/>
    </w:r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customStyle="1" w:styleId="TableColorful114">
    <w:name w:val="Table Colorful 114"/>
    <w:basedOn w:val="TableNormal"/>
    <w:next w:val="TableColorful1"/>
    <w:rsid w:val="00EE5F4A"/>
    <w:pPr>
      <w:bidi/>
      <w:spacing w:after="0" w:line="240" w:lineRule="auto"/>
      <w:jc w:val="lowKashida"/>
    </w:pPr>
    <w:rPr>
      <w:rFonts w:ascii="Times New Roman" w:eastAsia="Times New Roman" w:hAnsi="Times New Roman" w:cs="B Lotus"/>
      <w:bCs/>
      <w:color w:val="FFFFFF"/>
      <w:sz w:val="20"/>
      <w:szCs w:val="20"/>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customStyle="1" w:styleId="TableColorful214">
    <w:name w:val="Table Colorful 214"/>
    <w:basedOn w:val="TableNormal"/>
    <w:next w:val="TableColorful2"/>
    <w:rsid w:val="00EE5F4A"/>
    <w:pPr>
      <w:bidi/>
      <w:spacing w:after="0" w:line="240" w:lineRule="auto"/>
      <w:jc w:val="lowKashida"/>
    </w:pPr>
    <w:rPr>
      <w:rFonts w:ascii="Times New Roman" w:eastAsia="Times New Roman" w:hAnsi="Times New Roman" w:cs="B Lotus"/>
      <w:bCs/>
      <w:sz w:val="20"/>
      <w:szCs w:val="20"/>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customStyle="1" w:styleId="TableColorful314">
    <w:name w:val="Table Colorful 314"/>
    <w:basedOn w:val="TableNormal"/>
    <w:next w:val="TableColorful3"/>
    <w:rsid w:val="00EE5F4A"/>
    <w:pPr>
      <w:bidi/>
      <w:spacing w:after="0" w:line="240" w:lineRule="auto"/>
      <w:jc w:val="lowKashida"/>
    </w:pPr>
    <w:rPr>
      <w:rFonts w:ascii="Times New Roman" w:eastAsia="Times New Roman" w:hAnsi="Times New Roman" w:cs="B Lotus"/>
      <w:bCs/>
      <w:sz w:val="20"/>
      <w:szCs w:val="20"/>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customStyle="1" w:styleId="TableColumns114">
    <w:name w:val="Table Columns 114"/>
    <w:basedOn w:val="TableNormal"/>
    <w:next w:val="TableColumns1"/>
    <w:rsid w:val="00EE5F4A"/>
    <w:pPr>
      <w:bidi/>
      <w:spacing w:after="0" w:line="240" w:lineRule="auto"/>
      <w:jc w:val="lowKashida"/>
    </w:pPr>
    <w:rPr>
      <w:rFonts w:ascii="Times New Roman" w:eastAsia="Times New Roman" w:hAnsi="Times New Roman" w:cs="B Lotus"/>
      <w:b/>
      <w:bCs/>
      <w:sz w:val="20"/>
      <w:szCs w:val="20"/>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olumns214">
    <w:name w:val="Table Columns 214"/>
    <w:basedOn w:val="TableNormal"/>
    <w:next w:val="TableColumns2"/>
    <w:rsid w:val="00EE5F4A"/>
    <w:pPr>
      <w:bidi/>
      <w:spacing w:after="0" w:line="240" w:lineRule="auto"/>
      <w:jc w:val="lowKashida"/>
    </w:pPr>
    <w:rPr>
      <w:rFonts w:ascii="Times New Roman" w:eastAsia="Times New Roman" w:hAnsi="Times New Roman" w:cs="B Lotus"/>
      <w:b/>
      <w:bCs/>
      <w:sz w:val="20"/>
      <w:szCs w:val="20"/>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olumns314">
    <w:name w:val="Table Columns 314"/>
    <w:basedOn w:val="TableNormal"/>
    <w:next w:val="TableColumns3"/>
    <w:rsid w:val="00EE5F4A"/>
    <w:pPr>
      <w:bidi/>
      <w:spacing w:after="0" w:line="240" w:lineRule="auto"/>
      <w:jc w:val="lowKashida"/>
    </w:pPr>
    <w:rPr>
      <w:rFonts w:ascii="Times New Roman" w:eastAsia="Times New Roman" w:hAnsi="Times New Roman" w:cs="B Lotus"/>
      <w:b/>
      <w:bCs/>
      <w:sz w:val="20"/>
      <w:szCs w:val="20"/>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customStyle="1" w:styleId="TableColumns414">
    <w:name w:val="Table Columns 414"/>
    <w:basedOn w:val="TableNormal"/>
    <w:next w:val="TableColumns4"/>
    <w:rsid w:val="00EE5F4A"/>
    <w:pPr>
      <w:bidi/>
      <w:spacing w:after="0" w:line="240" w:lineRule="auto"/>
      <w:jc w:val="lowKashida"/>
    </w:pPr>
    <w:rPr>
      <w:rFonts w:ascii="Times New Roman" w:eastAsia="Times New Roman" w:hAnsi="Times New Roman" w:cs="B Lotus"/>
      <w:bCs/>
      <w:sz w:val="20"/>
      <w:szCs w:val="20"/>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customStyle="1" w:styleId="TableColumns514">
    <w:name w:val="Table Columns 514"/>
    <w:basedOn w:val="TableNormal"/>
    <w:next w:val="TableColumns5"/>
    <w:rsid w:val="00EE5F4A"/>
    <w:pPr>
      <w:bidi/>
      <w:spacing w:after="0" w:line="240" w:lineRule="auto"/>
      <w:jc w:val="lowKashida"/>
    </w:pPr>
    <w:rPr>
      <w:rFonts w:ascii="Times New Roman" w:eastAsia="Times New Roman" w:hAnsi="Times New Roman" w:cs="B Lotus"/>
      <w:bCs/>
      <w:sz w:val="20"/>
      <w:szCs w:val="20"/>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customStyle="1" w:styleId="TableContemporary14">
    <w:name w:val="Table Contemporary14"/>
    <w:basedOn w:val="TableNormal"/>
    <w:next w:val="TableContemporary"/>
    <w:rsid w:val="00EE5F4A"/>
    <w:pPr>
      <w:bidi/>
      <w:spacing w:after="0" w:line="240" w:lineRule="auto"/>
      <w:jc w:val="lowKashida"/>
    </w:pPr>
    <w:rPr>
      <w:rFonts w:ascii="Times New Roman" w:eastAsia="Times New Roman" w:hAnsi="Times New Roman" w:cs="B Lotus"/>
      <w:bCs/>
      <w:sz w:val="20"/>
      <w:szCs w:val="20"/>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TableElegant14">
    <w:name w:val="Table Elegant14"/>
    <w:basedOn w:val="TableNormal"/>
    <w:next w:val="TableElegant"/>
    <w:rsid w:val="00EE5F4A"/>
    <w:pPr>
      <w:bidi/>
      <w:spacing w:after="0" w:line="240" w:lineRule="auto"/>
      <w:jc w:val="lowKashida"/>
    </w:pPr>
    <w:rPr>
      <w:rFonts w:ascii="Times New Roman" w:eastAsia="Times New Roman" w:hAnsi="Times New Roman" w:cs="B Lotus"/>
      <w:bCs/>
      <w:sz w:val="20"/>
      <w:szCs w:val="20"/>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customStyle="1" w:styleId="TableGrid114">
    <w:name w:val="Table Grid 114"/>
    <w:basedOn w:val="TableNormal"/>
    <w:next w:val="TableGrid1"/>
    <w:rsid w:val="00EE5F4A"/>
    <w:pPr>
      <w:bidi/>
      <w:spacing w:after="0" w:line="240" w:lineRule="auto"/>
      <w:jc w:val="lowKashida"/>
    </w:pPr>
    <w:rPr>
      <w:rFonts w:ascii="Times New Roman" w:eastAsia="Times New Roman" w:hAnsi="Times New Roman" w:cs="B Lotus"/>
      <w:bCs/>
      <w:sz w:val="20"/>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TableGrid214">
    <w:name w:val="Table Grid 214"/>
    <w:basedOn w:val="TableNormal"/>
    <w:next w:val="TableGrid2"/>
    <w:rsid w:val="00EE5F4A"/>
    <w:pPr>
      <w:bidi/>
      <w:spacing w:after="0" w:line="240" w:lineRule="auto"/>
      <w:jc w:val="lowKashida"/>
    </w:pPr>
    <w:rPr>
      <w:rFonts w:ascii="Times New Roman" w:eastAsia="Times New Roman" w:hAnsi="Times New Roman" w:cs="B Lotus"/>
      <w:bCs/>
      <w:sz w:val="20"/>
      <w:szCs w:val="20"/>
    </w:r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TableGrid314">
    <w:name w:val="Table Grid 314"/>
    <w:basedOn w:val="TableNormal"/>
    <w:next w:val="TableGrid3"/>
    <w:rsid w:val="00EE5F4A"/>
    <w:pPr>
      <w:bidi/>
      <w:spacing w:after="0" w:line="240" w:lineRule="auto"/>
      <w:jc w:val="lowKashida"/>
    </w:pPr>
    <w:rPr>
      <w:rFonts w:ascii="Times New Roman" w:eastAsia="Times New Roman" w:hAnsi="Times New Roman" w:cs="B Lotus"/>
      <w:bCs/>
      <w:sz w:val="20"/>
      <w:szCs w:val="20"/>
    </w:r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TableGrid414">
    <w:name w:val="Table Grid 414"/>
    <w:basedOn w:val="TableNormal"/>
    <w:next w:val="TableGrid4"/>
    <w:rsid w:val="00EE5F4A"/>
    <w:pPr>
      <w:bidi/>
      <w:spacing w:after="0" w:line="240" w:lineRule="auto"/>
      <w:jc w:val="lowKashida"/>
    </w:pPr>
    <w:rPr>
      <w:rFonts w:ascii="Times New Roman" w:eastAsia="Times New Roman" w:hAnsi="Times New Roman" w:cs="B Lotus"/>
      <w:bCs/>
      <w:sz w:val="20"/>
      <w:szCs w:val="20"/>
    </w:r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customStyle="1" w:styleId="TableGrid514">
    <w:name w:val="Table Grid 514"/>
    <w:basedOn w:val="TableNormal"/>
    <w:next w:val="TableGrid5"/>
    <w:rsid w:val="00EE5F4A"/>
    <w:pPr>
      <w:bidi/>
      <w:spacing w:after="0" w:line="240" w:lineRule="auto"/>
      <w:jc w:val="lowKashida"/>
    </w:pPr>
    <w:rPr>
      <w:rFonts w:ascii="Times New Roman" w:eastAsia="Times New Roman" w:hAnsi="Times New Roman" w:cs="B Lotus"/>
      <w:bCs/>
      <w:sz w:val="20"/>
      <w:szCs w:val="20"/>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614">
    <w:name w:val="Table Grid 614"/>
    <w:basedOn w:val="TableNormal"/>
    <w:next w:val="TableGrid6"/>
    <w:rsid w:val="00EE5F4A"/>
    <w:pPr>
      <w:bidi/>
      <w:spacing w:after="0" w:line="240" w:lineRule="auto"/>
      <w:jc w:val="lowKashida"/>
    </w:pPr>
    <w:rPr>
      <w:rFonts w:ascii="Times New Roman" w:eastAsia="Times New Roman" w:hAnsi="Times New Roman" w:cs="B Lotus"/>
      <w:bCs/>
      <w:sz w:val="20"/>
      <w:szCs w:val="20"/>
    </w:r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714">
    <w:name w:val="Table Grid 714"/>
    <w:basedOn w:val="TableNormal"/>
    <w:next w:val="TableGrid7"/>
    <w:rsid w:val="00EE5F4A"/>
    <w:pPr>
      <w:bidi/>
      <w:spacing w:after="0" w:line="240" w:lineRule="auto"/>
      <w:jc w:val="lowKashida"/>
    </w:pPr>
    <w:rPr>
      <w:rFonts w:ascii="Times New Roman" w:eastAsia="Times New Roman" w:hAnsi="Times New Roman" w:cs="B Lotus"/>
      <w:b/>
      <w:bCs/>
      <w:sz w:val="20"/>
      <w:szCs w:val="20"/>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814">
    <w:name w:val="Table Grid 814"/>
    <w:basedOn w:val="TableNormal"/>
    <w:next w:val="TableGrid8"/>
    <w:rsid w:val="00EE5F4A"/>
    <w:pPr>
      <w:bidi/>
      <w:spacing w:after="0" w:line="240" w:lineRule="auto"/>
      <w:jc w:val="lowKashida"/>
    </w:pPr>
    <w:rPr>
      <w:rFonts w:ascii="Times New Roman" w:eastAsia="Times New Roman" w:hAnsi="Times New Roman" w:cs="B Lotus"/>
      <w:bCs/>
      <w:sz w:val="20"/>
      <w:szCs w:val="20"/>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TableList114">
    <w:name w:val="Table List 114"/>
    <w:basedOn w:val="TableNormal"/>
    <w:next w:val="TableList1"/>
    <w:rsid w:val="00EE5F4A"/>
    <w:pPr>
      <w:bidi/>
      <w:spacing w:after="0" w:line="240" w:lineRule="auto"/>
      <w:jc w:val="lowKashida"/>
    </w:pPr>
    <w:rPr>
      <w:rFonts w:ascii="Times New Roman" w:eastAsia="Times New Roman" w:hAnsi="Times New Roman" w:cs="B Lotus"/>
      <w:bCs/>
      <w:szCs w:val="20"/>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List214">
    <w:name w:val="Table List 214"/>
    <w:basedOn w:val="TableNormal"/>
    <w:next w:val="TableList2"/>
    <w:rsid w:val="00EE5F4A"/>
    <w:pPr>
      <w:bidi/>
      <w:spacing w:after="0" w:line="240" w:lineRule="auto"/>
      <w:jc w:val="lowKashida"/>
    </w:pPr>
    <w:rPr>
      <w:rFonts w:ascii="Times New Roman" w:eastAsia="Times New Roman" w:hAnsi="Times New Roman" w:cs="B Lotus"/>
      <w:bCs/>
      <w:sz w:val="20"/>
      <w:szCs w:val="20"/>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List314">
    <w:name w:val="Table List 314"/>
    <w:basedOn w:val="TableNormal"/>
    <w:next w:val="TableList3"/>
    <w:rsid w:val="00EE5F4A"/>
    <w:pPr>
      <w:bidi/>
      <w:spacing w:after="0" w:line="240" w:lineRule="auto"/>
      <w:jc w:val="lowKashida"/>
    </w:pPr>
    <w:rPr>
      <w:rFonts w:ascii="Times New Roman" w:eastAsia="Times New Roman" w:hAnsi="Times New Roman" w:cs="B Lotus"/>
      <w:bCs/>
      <w:sz w:val="20"/>
      <w:szCs w:val="20"/>
    </w:r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customStyle="1" w:styleId="TableList414">
    <w:name w:val="Table List 414"/>
    <w:basedOn w:val="TableNormal"/>
    <w:next w:val="TableList4"/>
    <w:rsid w:val="00EE5F4A"/>
    <w:pPr>
      <w:bidi/>
      <w:spacing w:after="0" w:line="240" w:lineRule="auto"/>
      <w:jc w:val="lowKashida"/>
    </w:pPr>
    <w:rPr>
      <w:rFonts w:ascii="Times New Roman" w:eastAsia="Times New Roman" w:hAnsi="Times New Roman" w:cs="B Lotus"/>
      <w:bCs/>
      <w:sz w:val="20"/>
      <w:szCs w:val="20"/>
    </w:r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customStyle="1" w:styleId="TableList514">
    <w:name w:val="Table List 514"/>
    <w:basedOn w:val="TableNormal"/>
    <w:next w:val="TableList5"/>
    <w:rsid w:val="00EE5F4A"/>
    <w:pPr>
      <w:bidi/>
      <w:spacing w:after="0" w:line="240" w:lineRule="auto"/>
      <w:jc w:val="lowKashida"/>
    </w:pPr>
    <w:rPr>
      <w:rFonts w:ascii="Times New Roman" w:eastAsia="Times New Roman" w:hAnsi="Times New Roman" w:cs="B Lotus"/>
      <w:bCs/>
      <w:sz w:val="20"/>
      <w:szCs w:val="20"/>
    </w:r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customStyle="1" w:styleId="TableList614">
    <w:name w:val="Table List 614"/>
    <w:basedOn w:val="TableNormal"/>
    <w:next w:val="TableList6"/>
    <w:rsid w:val="00EE5F4A"/>
    <w:pPr>
      <w:bidi/>
      <w:spacing w:after="0" w:line="240" w:lineRule="auto"/>
      <w:jc w:val="lowKashida"/>
    </w:pPr>
    <w:rPr>
      <w:rFonts w:ascii="Times New Roman" w:eastAsia="Times New Roman" w:hAnsi="Times New Roman" w:cs="B Lotus"/>
      <w:bCs/>
      <w:sz w:val="20"/>
      <w:szCs w:val="20"/>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customStyle="1" w:styleId="TableList714">
    <w:name w:val="Table List 714"/>
    <w:basedOn w:val="TableNormal"/>
    <w:next w:val="TableList7"/>
    <w:rsid w:val="00EE5F4A"/>
    <w:pPr>
      <w:bidi/>
      <w:spacing w:after="0" w:line="240" w:lineRule="auto"/>
      <w:jc w:val="lowKashida"/>
    </w:pPr>
    <w:rPr>
      <w:rFonts w:ascii="Times New Roman" w:eastAsia="Times New Roman" w:hAnsi="Times New Roman" w:cs="B Lotus"/>
      <w:bCs/>
      <w:sz w:val="20"/>
      <w:szCs w:val="20"/>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customStyle="1" w:styleId="TableList814">
    <w:name w:val="Table List 814"/>
    <w:basedOn w:val="TableNormal"/>
    <w:next w:val="TableList8"/>
    <w:rsid w:val="00EE5F4A"/>
    <w:pPr>
      <w:bidi/>
      <w:spacing w:after="0" w:line="240" w:lineRule="auto"/>
      <w:jc w:val="lowKashida"/>
    </w:pPr>
    <w:rPr>
      <w:rFonts w:ascii="Times New Roman" w:eastAsia="Times New Roman" w:hAnsi="Times New Roman" w:cs="B Lotus"/>
      <w:bCs/>
      <w:sz w:val="20"/>
      <w:szCs w:val="20"/>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customStyle="1" w:styleId="TableProfessional14">
    <w:name w:val="Table Professional14"/>
    <w:basedOn w:val="TableNormal"/>
    <w:next w:val="TableProfessional"/>
    <w:rsid w:val="00EE5F4A"/>
    <w:pPr>
      <w:bidi/>
      <w:spacing w:after="0" w:line="240" w:lineRule="auto"/>
      <w:jc w:val="lowKashida"/>
    </w:pPr>
    <w:rPr>
      <w:rFonts w:ascii="Times New Roman" w:eastAsia="Times New Roman" w:hAnsi="Times New Roman" w:cs="B Lotus"/>
      <w:bCs/>
      <w:sz w:val="20"/>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customStyle="1" w:styleId="TableSimple114">
    <w:name w:val="Table Simple 114"/>
    <w:basedOn w:val="TableNormal"/>
    <w:next w:val="TableSimple1"/>
    <w:rsid w:val="00EE5F4A"/>
    <w:pPr>
      <w:bidi/>
      <w:spacing w:after="0" w:line="240" w:lineRule="auto"/>
      <w:jc w:val="lowKashida"/>
    </w:pPr>
    <w:rPr>
      <w:rFonts w:ascii="Times New Roman" w:eastAsia="Times New Roman" w:hAnsi="Times New Roman" w:cs="B Lotus"/>
      <w:bCs/>
      <w:sz w:val="20"/>
      <w:szCs w:val="20"/>
    </w:r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customStyle="1" w:styleId="TableSimple214">
    <w:name w:val="Table Simple 214"/>
    <w:basedOn w:val="TableNormal"/>
    <w:next w:val="TableSimple2"/>
    <w:rsid w:val="00EE5F4A"/>
    <w:pPr>
      <w:bidi/>
      <w:spacing w:after="0" w:line="240" w:lineRule="auto"/>
      <w:jc w:val="lowKashida"/>
    </w:pPr>
    <w:rPr>
      <w:rFonts w:ascii="Times New Roman" w:eastAsia="Times New Roman" w:hAnsi="Times New Roman" w:cs="B Lotus"/>
      <w:bCs/>
      <w:sz w:val="20"/>
      <w:szCs w:val="20"/>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customStyle="1" w:styleId="TableSimple314">
    <w:name w:val="Table Simple 314"/>
    <w:basedOn w:val="TableNormal"/>
    <w:next w:val="TableSimple3"/>
    <w:rsid w:val="00EE5F4A"/>
    <w:pPr>
      <w:bidi/>
      <w:spacing w:after="0" w:line="240" w:lineRule="auto"/>
      <w:jc w:val="lowKashida"/>
    </w:pPr>
    <w:rPr>
      <w:rFonts w:ascii="Times New Roman" w:eastAsia="Times New Roman" w:hAnsi="Times New Roman" w:cs="B Lotus"/>
      <w:bCs/>
      <w:sz w:val="20"/>
      <w:szCs w:val="20"/>
    </w:r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customStyle="1" w:styleId="TableSubtle114">
    <w:name w:val="Table Subtle 114"/>
    <w:basedOn w:val="TableNormal"/>
    <w:next w:val="TableSubtle1"/>
    <w:rsid w:val="00EE5F4A"/>
    <w:pPr>
      <w:bidi/>
      <w:spacing w:after="0" w:line="240" w:lineRule="auto"/>
      <w:jc w:val="lowKashida"/>
    </w:pPr>
    <w:rPr>
      <w:rFonts w:ascii="Times New Roman" w:eastAsia="Times New Roman" w:hAnsi="Times New Roman" w:cs="B Lotus"/>
      <w:bCs/>
      <w:sz w:val="20"/>
      <w:szCs w:val="20"/>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Subtle214">
    <w:name w:val="Table Subtle 214"/>
    <w:basedOn w:val="TableNormal"/>
    <w:next w:val="TableSubtle2"/>
    <w:rsid w:val="00EE5F4A"/>
    <w:pPr>
      <w:bidi/>
      <w:spacing w:after="0" w:line="240" w:lineRule="auto"/>
      <w:jc w:val="lowKashida"/>
    </w:pPr>
    <w:rPr>
      <w:rFonts w:ascii="Times New Roman" w:eastAsia="Times New Roman" w:hAnsi="Times New Roman" w:cs="B Lotus"/>
      <w:bCs/>
      <w:sz w:val="20"/>
      <w:szCs w:val="20"/>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Theme14">
    <w:name w:val="Table Theme14"/>
    <w:basedOn w:val="TableNormal"/>
    <w:next w:val="TableTheme"/>
    <w:rsid w:val="00EE5F4A"/>
    <w:pPr>
      <w:bidi/>
      <w:spacing w:after="0" w:line="240" w:lineRule="auto"/>
      <w:jc w:val="lowKashida"/>
    </w:pPr>
    <w:rPr>
      <w:rFonts w:ascii="Times New Roman" w:eastAsia="Times New Roman" w:hAnsi="Times New Roman" w:cs="B Lotus"/>
      <w:bCs/>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Web114">
    <w:name w:val="Table Web 114"/>
    <w:basedOn w:val="TableNormal"/>
    <w:next w:val="TableWeb1"/>
    <w:rsid w:val="00EE5F4A"/>
    <w:pPr>
      <w:bidi/>
      <w:spacing w:after="0" w:line="240" w:lineRule="auto"/>
      <w:jc w:val="lowKashida"/>
    </w:pPr>
    <w:rPr>
      <w:rFonts w:ascii="Times New Roman" w:eastAsia="Times New Roman" w:hAnsi="Times New Roman" w:cs="B Lotus"/>
      <w:bCs/>
      <w:sz w:val="20"/>
      <w:szCs w:val="20"/>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Web214">
    <w:name w:val="Table Web 214"/>
    <w:basedOn w:val="TableNormal"/>
    <w:next w:val="TableWeb2"/>
    <w:rsid w:val="00EE5F4A"/>
    <w:pPr>
      <w:bidi/>
      <w:spacing w:after="0" w:line="240" w:lineRule="auto"/>
      <w:jc w:val="lowKashida"/>
    </w:pPr>
    <w:rPr>
      <w:rFonts w:ascii="Times New Roman" w:eastAsia="Times New Roman" w:hAnsi="Times New Roman" w:cs="B Lotus"/>
      <w:bCs/>
      <w:sz w:val="20"/>
      <w:szCs w:val="20"/>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Web314">
    <w:name w:val="Table Web 314"/>
    <w:basedOn w:val="TableNormal"/>
    <w:next w:val="TableWeb3"/>
    <w:rsid w:val="00EE5F4A"/>
    <w:pPr>
      <w:bidi/>
      <w:spacing w:after="0" w:line="240" w:lineRule="auto"/>
      <w:jc w:val="lowKashida"/>
    </w:pPr>
    <w:rPr>
      <w:rFonts w:ascii="Times New Roman" w:eastAsia="Times New Roman" w:hAnsi="Times New Roman" w:cs="B Lotus"/>
      <w:bCs/>
      <w:sz w:val="20"/>
      <w:szCs w:val="20"/>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elAbi15">
    <w:name w:val="Tabel Abi15"/>
    <w:basedOn w:val="TableProfessional"/>
    <w:rsid w:val="00EE5F4A"/>
    <w:rPr>
      <w:rFonts w:ascii="Times" w:eastAsia="MS Mincho" w:hAnsi="Times"/>
    </w:rPr>
    <w:tblPr>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Pr>
    <w:trPr>
      <w:jc w:val="right"/>
    </w:trPr>
    <w:tcPr>
      <w:shd w:val="clear" w:color="auto" w:fill="EBF5FF"/>
    </w:tcPr>
    <w:tblStylePr w:type="firstRow">
      <w:rPr>
        <w:b/>
        <w:bCs/>
        <w:color w:val="auto"/>
      </w:rPr>
      <w:tblPr/>
      <w:tcPr>
        <w:tcBorders>
          <w:tl2br w:val="none" w:sz="0" w:space="0" w:color="auto"/>
          <w:tr2bl w:val="none" w:sz="0" w:space="0" w:color="auto"/>
        </w:tcBorders>
        <w:shd w:val="clear" w:color="auto" w:fill="C5D8FF"/>
      </w:tcPr>
    </w:tblStylePr>
  </w:style>
  <w:style w:type="table" w:customStyle="1" w:styleId="G14">
    <w:name w:val="G14"/>
    <w:basedOn w:val="TableProfessional"/>
    <w:rsid w:val="00EE5F4A"/>
    <w:rPr>
      <w:rFonts w:ascii="Times" w:eastAsia="MS Mincho" w:hAnsi="Times"/>
    </w:rPr>
    <w:tblPr>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Pr>
    <w:trPr>
      <w:jc w:val="right"/>
    </w:trPr>
    <w:tcPr>
      <w:shd w:val="clear" w:color="auto" w:fill="EBF5FF"/>
    </w:tcPr>
    <w:tblStylePr w:type="firstRow">
      <w:rPr>
        <w:b/>
        <w:bCs/>
        <w:color w:val="auto"/>
      </w:rPr>
      <w:tblPr/>
      <w:tcPr>
        <w:tcBorders>
          <w:top w:val="nil"/>
          <w:left w:val="nil"/>
          <w:bottom w:val="nil"/>
          <w:right w:val="nil"/>
          <w:insideH w:val="nil"/>
          <w:insideV w:val="nil"/>
          <w:tl2br w:val="nil"/>
          <w:tr2bl w:val="nil"/>
        </w:tcBorders>
        <w:shd w:val="clear" w:color="auto" w:fill="EBF5FF"/>
      </w:tcPr>
    </w:tblStylePr>
  </w:style>
  <w:style w:type="table" w:customStyle="1" w:styleId="GadvalAbi2color15">
    <w:name w:val="Gadval Abi (2 color)15"/>
    <w:basedOn w:val="TableProfessional"/>
    <w:rsid w:val="00EE5F4A"/>
    <w:rPr>
      <w:rFonts w:ascii="Times" w:eastAsia="MS Mincho" w:hAnsi="Times"/>
    </w:rPr>
    <w:tblPr>
      <w:tblStyleColBandSize w:val="1"/>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Pr>
    <w:trPr>
      <w:jc w:val="right"/>
    </w:trPr>
    <w:tcPr>
      <w:shd w:val="clear" w:color="auto" w:fill="EBF5FF"/>
    </w:tcPr>
    <w:tblStylePr w:type="firstRow">
      <w:rPr>
        <w:b/>
        <w:bCs/>
        <w:color w:val="auto"/>
      </w:rPr>
      <w:tblPr/>
      <w:tcPr>
        <w:tcBorders>
          <w:tl2br w:val="none" w:sz="0" w:space="0" w:color="auto"/>
          <w:tr2bl w:val="none" w:sz="0" w:space="0" w:color="auto"/>
        </w:tcBorders>
        <w:shd w:val="clear" w:color="auto" w:fill="C5D8FF"/>
      </w:tcPr>
    </w:tblStylePr>
    <w:tblStylePr w:type="band1Vert">
      <w:tblPr/>
      <w:tcPr>
        <w:tcBorders>
          <w:top w:val="nil"/>
          <w:left w:val="nil"/>
          <w:bottom w:val="nil"/>
          <w:right w:val="nil"/>
          <w:insideH w:val="nil"/>
          <w:insideV w:val="nil"/>
          <w:tl2br w:val="nil"/>
          <w:tr2bl w:val="nil"/>
        </w:tcBorders>
        <w:shd w:val="clear" w:color="auto" w:fill="EBF5FF"/>
      </w:tcPr>
    </w:tblStylePr>
  </w:style>
  <w:style w:type="table" w:customStyle="1" w:styleId="G1Color15">
    <w:name w:val="G (1 Color)15"/>
    <w:basedOn w:val="TableProfessional"/>
    <w:rsid w:val="00EE5F4A"/>
    <w:rPr>
      <w:rFonts w:ascii="Times" w:eastAsia="MS Mincho" w:hAnsi="Times"/>
    </w:rPr>
    <w:tblPr>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Pr>
    <w:trPr>
      <w:jc w:val="right"/>
    </w:trPr>
    <w:tcPr>
      <w:shd w:val="clear" w:color="auto" w:fill="EBF5FF"/>
    </w:tcPr>
    <w:tblStylePr w:type="firstRow">
      <w:rPr>
        <w:b/>
        <w:bCs/>
        <w:color w:val="auto"/>
      </w:rPr>
      <w:tblPr/>
      <w:tcPr>
        <w:tcBorders>
          <w:top w:val="nil"/>
          <w:left w:val="nil"/>
          <w:bottom w:val="nil"/>
          <w:right w:val="nil"/>
          <w:insideH w:val="nil"/>
          <w:insideV w:val="nil"/>
          <w:tl2br w:val="nil"/>
          <w:tr2bl w:val="nil"/>
        </w:tcBorders>
        <w:shd w:val="clear" w:color="auto" w:fill="EBF5FF"/>
      </w:tcPr>
    </w:tblStylePr>
  </w:style>
  <w:style w:type="table" w:customStyle="1" w:styleId="TableFa15">
    <w:name w:val="Table Fa15"/>
    <w:basedOn w:val="TableProfessional"/>
    <w:rsid w:val="00EE5F4A"/>
    <w:rPr>
      <w:szCs w:val="28"/>
    </w:rPr>
    <w:tblPr/>
    <w:tcPr>
      <w:shd w:val="clear" w:color="auto" w:fill="auto"/>
    </w:tcPr>
    <w:tblStylePr w:type="firstRow">
      <w:pPr>
        <w:wordWrap/>
      </w:pPr>
      <w:rPr>
        <w:rFonts w:ascii="Times New Roman" w:hAnsi="Times New Roman" w:cs="Arial Unicode MS"/>
        <w:b w:val="0"/>
        <w:bCs/>
        <w:i w:val="0"/>
        <w:iCs w:val="0"/>
        <w:color w:val="auto"/>
        <w:sz w:val="20"/>
        <w:szCs w:val="28"/>
      </w:rPr>
      <w:tblPr/>
      <w:tcPr>
        <w:tcBorders>
          <w:tl2br w:val="none" w:sz="0" w:space="0" w:color="auto"/>
          <w:tr2bl w:val="none" w:sz="0" w:space="0" w:color="auto"/>
        </w:tcBorders>
        <w:shd w:val="solid" w:color="000000" w:fill="FFFFFF"/>
      </w:tcPr>
    </w:tblStylePr>
  </w:style>
  <w:style w:type="table" w:customStyle="1" w:styleId="TableB15">
    <w:name w:val="Table B15"/>
    <w:basedOn w:val="TableElegant"/>
    <w:rsid w:val="00EE5F4A"/>
    <w:rPr>
      <w:rFonts w:ascii="Times" w:eastAsia="MS Mincho" w:hAnsi="Times"/>
      <w:szCs w:val="24"/>
    </w:rPr>
    <w:tblPr>
      <w:jc w:val="right"/>
      <w:tblBorders>
        <w:top w:val="single" w:sz="6" w:space="0" w:color="000000"/>
        <w:left w:val="single" w:sz="6" w:space="0" w:color="000000"/>
        <w:bottom w:val="single" w:sz="6" w:space="0" w:color="000000"/>
        <w:right w:val="single" w:sz="6" w:space="0" w:color="000000"/>
        <w:insideH w:val="single" w:sz="4" w:space="0" w:color="000000"/>
        <w:insideV w:val="single" w:sz="4" w:space="0" w:color="000000"/>
      </w:tblBorders>
    </w:tblPr>
    <w:trPr>
      <w:jc w:val="right"/>
    </w:trPr>
    <w:tcPr>
      <w:shd w:val="clear" w:color="auto" w:fill="auto"/>
    </w:tcPr>
    <w:tblStylePr w:type="firstRow">
      <w:pPr>
        <w:jc w:val="center"/>
      </w:pPr>
      <w:rPr>
        <w:rFonts w:ascii="Times New Roman" w:hAnsi="Times New Roman" w:cs="Cambria"/>
        <w:caps/>
        <w:color w:val="auto"/>
        <w:sz w:val="22"/>
        <w:szCs w:val="22"/>
      </w:rPr>
      <w:tblPr/>
      <w:tcPr>
        <w:tcBorders>
          <w:top w:val="nil"/>
          <w:left w:val="nil"/>
          <w:bottom w:val="nil"/>
          <w:right w:val="nil"/>
          <w:insideH w:val="nil"/>
          <w:insideV w:val="nil"/>
          <w:tl2br w:val="nil"/>
          <w:tr2bl w:val="nil"/>
        </w:tcBorders>
        <w:shd w:val="clear" w:color="auto" w:fill="auto"/>
      </w:tcPr>
    </w:tblStylePr>
    <w:tblStylePr w:type="lastRow">
      <w:pPr>
        <w:wordWrap/>
      </w:pPr>
    </w:tblStylePr>
  </w:style>
  <w:style w:type="table" w:customStyle="1" w:styleId="TablefaL1315">
    <w:name w:val="Table fa = L 1315"/>
    <w:basedOn w:val="TableProfessional"/>
    <w:rsid w:val="00EE5F4A"/>
    <w:pPr>
      <w:tabs>
        <w:tab w:val="left" w:pos="113"/>
      </w:tabs>
      <w:jc w:val="left"/>
    </w:pPr>
    <w:rPr>
      <w:szCs w:val="26"/>
    </w:rPr>
    <w:tblPr>
      <w:tblStyleRowBandSize w:val="1"/>
      <w:tblStyleColBandSize w:val="1"/>
    </w:tblPr>
    <w:tcPr>
      <w:shd w:val="clear" w:color="auto" w:fill="auto"/>
    </w:tcPr>
    <w:tblStylePr w:type="firstRow">
      <w:rPr>
        <w:rFonts w:ascii="Times New Roman" w:hAnsi="Times New Roman" w:cs="Cambria"/>
        <w:b/>
        <w:bCs/>
        <w:i w:val="0"/>
        <w:iCs w:val="0"/>
        <w:caps/>
        <w:color w:val="auto"/>
        <w:sz w:val="20"/>
        <w:szCs w:val="22"/>
      </w:rPr>
      <w:tblPr/>
      <w:tcPr>
        <w:tcBorders>
          <w:tl2br w:val="none" w:sz="0" w:space="0" w:color="auto"/>
          <w:tr2bl w:val="none" w:sz="0" w:space="0" w:color="auto"/>
        </w:tcBorders>
        <w:shd w:val="solid" w:color="000000" w:fill="FFFFFF"/>
      </w:tcPr>
    </w:tblStylePr>
    <w:tblStylePr w:type="lastRow">
      <w:rPr>
        <w:rFonts w:cs="Arial Unicode MS"/>
        <w:bCs/>
        <w:szCs w:val="26"/>
      </w:rPr>
    </w:tblStylePr>
    <w:tblStylePr w:type="firstCol">
      <w:pPr>
        <w:tabs>
          <w:tab w:val="clear" w:pos="113"/>
          <w:tab w:val="left" w:pos="567"/>
          <w:tab w:val="left" w:pos="1134"/>
        </w:tabs>
      </w:pPr>
      <w:rPr>
        <w:rFonts w:cs="Arial Unicode MS"/>
        <w:bCs/>
        <w:szCs w:val="26"/>
      </w:rPr>
    </w:tblStylePr>
    <w:tblStylePr w:type="lastCol">
      <w:rPr>
        <w:rFonts w:cs="Arial Unicode MS"/>
        <w:szCs w:val="26"/>
      </w:rPr>
    </w:tblStylePr>
    <w:tblStylePr w:type="band1Vert">
      <w:rPr>
        <w:rFonts w:cs="Arial Unicode MS"/>
        <w:bCs/>
        <w:iCs w:val="0"/>
        <w:szCs w:val="26"/>
      </w:rPr>
    </w:tblStylePr>
    <w:tblStylePr w:type="band2Vert">
      <w:rPr>
        <w:rFonts w:cs="Arial Unicode MS"/>
        <w:bCs/>
        <w:iCs w:val="0"/>
        <w:szCs w:val="26"/>
      </w:rPr>
    </w:tblStylePr>
    <w:tblStylePr w:type="band1Horz">
      <w:rPr>
        <w:rFonts w:cs="Arial Unicode MS"/>
        <w:color w:val="auto"/>
        <w:szCs w:val="26"/>
      </w:rPr>
    </w:tblStylePr>
    <w:tblStylePr w:type="band2Horz">
      <w:rPr>
        <w:rFonts w:cs="Arial Unicode MS"/>
        <w:bCs/>
        <w:iCs w:val="0"/>
        <w:color w:val="auto"/>
        <w:szCs w:val="26"/>
      </w:rPr>
    </w:tblStylePr>
    <w:tblStylePr w:type="neCell">
      <w:rPr>
        <w:rFonts w:cs="Arial Unicode MS"/>
        <w:bCs/>
        <w:iCs w:val="0"/>
        <w:szCs w:val="26"/>
      </w:rPr>
    </w:tblStylePr>
    <w:tblStylePr w:type="nwCell">
      <w:rPr>
        <w:rFonts w:cs="Arial Unicode MS"/>
        <w:bCs/>
        <w:iCs w:val="0"/>
      </w:rPr>
    </w:tblStylePr>
    <w:tblStylePr w:type="swCell">
      <w:rPr>
        <w:rFonts w:cs="Arial Unicode MS"/>
        <w:bCs/>
        <w:iCs w:val="0"/>
        <w:szCs w:val="26"/>
      </w:rPr>
    </w:tblStylePr>
  </w:style>
  <w:style w:type="table" w:customStyle="1" w:styleId="TableBase15">
    <w:name w:val="Table Base15"/>
    <w:basedOn w:val="TableProfessional"/>
    <w:rsid w:val="00EE5F4A"/>
    <w:pPr>
      <w:tabs>
        <w:tab w:val="left" w:pos="113"/>
      </w:tabs>
    </w:pPr>
    <w:tblPr>
      <w:tblStyleRowBandSize w:val="1"/>
      <w:tblStyleColBandSize w:val="1"/>
    </w:tblPr>
    <w:tcPr>
      <w:shd w:val="clear" w:color="auto" w:fill="auto"/>
    </w:tcPr>
    <w:tblStylePr w:type="firstRow">
      <w:pPr>
        <w:tabs>
          <w:tab w:val="clear" w:pos="113"/>
        </w:tabs>
      </w:pPr>
      <w:rPr>
        <w:rFonts w:ascii="Times New Roman" w:hAnsi="Times New Roman" w:cs="Cambria"/>
        <w:b/>
        <w:bCs/>
        <w:i w:val="0"/>
        <w:color w:val="auto"/>
        <w:szCs w:val="22"/>
      </w:rPr>
      <w:tblPr/>
      <w:tcPr>
        <w:tcBorders>
          <w:tl2br w:val="none" w:sz="0" w:space="0" w:color="auto"/>
          <w:tr2bl w:val="none" w:sz="0" w:space="0" w:color="auto"/>
        </w:tcBorders>
        <w:shd w:val="solid" w:color="000000" w:fill="FFFFFF"/>
      </w:tcPr>
    </w:tblStylePr>
    <w:tblStylePr w:type="lastRow">
      <w:pPr>
        <w:wordWrap/>
        <w:jc w:val="left"/>
      </w:pPr>
      <w:rPr>
        <w:rFonts w:ascii="Times New Roman" w:hAnsi="Times New Roman" w:cs="Arial Unicode MS"/>
        <w:szCs w:val="26"/>
      </w:rPr>
    </w:tblStylePr>
    <w:tblStylePr w:type="firstCol">
      <w:pPr>
        <w:tabs>
          <w:tab w:val="clear" w:pos="113"/>
          <w:tab w:val="left" w:pos="567"/>
          <w:tab w:val="left" w:pos="1134"/>
        </w:tabs>
      </w:pPr>
      <w:rPr>
        <w:rFonts w:ascii="Times New Roman" w:hAnsi="Times New Roman" w:cs="Arial Unicode MS"/>
        <w:szCs w:val="26"/>
      </w:rPr>
    </w:tblStylePr>
    <w:tblStylePr w:type="lastCol">
      <w:pPr>
        <w:wordWrap/>
        <w:jc w:val="left"/>
      </w:pPr>
      <w:rPr>
        <w:rFonts w:ascii="Times New Roman" w:hAnsi="Times New Roman" w:cs="Arial Unicode MS"/>
        <w:szCs w:val="26"/>
      </w:rPr>
    </w:tblStylePr>
    <w:tblStylePr w:type="band1Vert">
      <w:rPr>
        <w:rFonts w:ascii="Times New Roman" w:hAnsi="Times New Roman" w:cs="Arial Unicode MS"/>
        <w:szCs w:val="26"/>
      </w:rPr>
    </w:tblStylePr>
    <w:tblStylePr w:type="band2Vert">
      <w:rPr>
        <w:rFonts w:ascii="Times New Roman" w:hAnsi="Times New Roman" w:cs="Arial Unicode MS"/>
        <w:szCs w:val="26"/>
      </w:rPr>
    </w:tblStylePr>
    <w:tblStylePr w:type="band1Horz">
      <w:rPr>
        <w:rFonts w:ascii="Times New Roman" w:hAnsi="Times New Roman" w:cs="Arial Unicode MS"/>
        <w:szCs w:val="26"/>
      </w:rPr>
    </w:tblStylePr>
    <w:tblStylePr w:type="band2Horz">
      <w:rPr>
        <w:rFonts w:ascii="Times New Roman" w:hAnsi="Times New Roman" w:cs="Arial Unicode MS"/>
        <w:szCs w:val="26"/>
      </w:rPr>
    </w:tblStylePr>
  </w:style>
  <w:style w:type="table" w:customStyle="1" w:styleId="TableAsli15">
    <w:name w:val="Table Asli15"/>
    <w:basedOn w:val="TableBase"/>
    <w:rsid w:val="00EE5F4A"/>
    <w:pPr>
      <w:jc w:val="center"/>
    </w:pPr>
    <w:rPr>
      <w:rFonts w:cs="B Zar"/>
    </w:rPr>
    <w:tblPr/>
    <w:tcPr>
      <w:shd w:val="clear" w:color="auto" w:fill="auto"/>
      <w:vAlign w:val="center"/>
    </w:tcPr>
    <w:tblStylePr w:type="firstRow">
      <w:pPr>
        <w:tabs>
          <w:tab w:val="clear" w:pos="113"/>
        </w:tabs>
        <w:wordWrap/>
        <w:jc w:val="center"/>
      </w:pPr>
      <w:rPr>
        <w:rFonts w:ascii="Times New Roman" w:hAnsi="Times New Roman" w:cs="Cambria"/>
        <w:b/>
        <w:bCs/>
        <w:i w:val="0"/>
        <w:color w:val="auto"/>
        <w:szCs w:val="22"/>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l2br w:val="nil"/>
          <w:tr2bl w:val="nil"/>
        </w:tcBorders>
        <w:shd w:val="solid" w:color="000000" w:fill="FFFFFF"/>
        <w:vAlign w:val="center"/>
      </w:tcPr>
    </w:tblStylePr>
    <w:tblStylePr w:type="lastRow">
      <w:pPr>
        <w:wordWrap/>
        <w:jc w:val="left"/>
      </w:pPr>
      <w:rPr>
        <w:rFonts w:ascii="Times New Roman" w:hAnsi="Times New Roman" w:cs="Arial Unicode MS"/>
        <w:szCs w:val="26"/>
      </w:rPr>
    </w:tblStylePr>
    <w:tblStylePr w:type="firstCol">
      <w:pPr>
        <w:tabs>
          <w:tab w:val="clear" w:pos="113"/>
          <w:tab w:val="left" w:pos="567"/>
          <w:tab w:val="left" w:pos="1134"/>
        </w:tabs>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l2br w:val="nil"/>
          <w:tr2bl w:val="nil"/>
        </w:tcBorders>
        <w:shd w:val="clear" w:color="auto" w:fill="auto"/>
      </w:tcPr>
    </w:tblStylePr>
    <w:tblStylePr w:type="lastCol">
      <w:pPr>
        <w:wordWrap/>
        <w:jc w:val="left"/>
      </w:pPr>
      <w:rPr>
        <w:rFonts w:ascii="Times New Roman" w:hAnsi="Times New Roman" w:cs="Arial Unicode MS"/>
        <w:szCs w:val="26"/>
      </w:rPr>
    </w:tblStylePr>
    <w:tblStylePr w:type="band1Vert">
      <w:pPr>
        <w:wordWrap/>
        <w:jc w:val="left"/>
      </w:pPr>
      <w:rPr>
        <w:rFonts w:ascii="Times New Roman" w:hAnsi="Times New Roman" w:cs="Arial Unicode MS"/>
        <w:szCs w:val="26"/>
      </w:rPr>
    </w:tblStylePr>
    <w:tblStylePr w:type="band2Vert">
      <w:pPr>
        <w:wordWrap/>
        <w:jc w:val="left"/>
      </w:pPr>
      <w:rPr>
        <w:rFonts w:ascii="Times New Roman" w:hAnsi="Times New Roman" w:cs="Arial Unicode MS"/>
        <w:szCs w:val="26"/>
      </w:rPr>
    </w:tblStylePr>
    <w:tblStylePr w:type="band1Horz">
      <w:pPr>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l2br w:val="nil"/>
          <w:tr2bl w:val="nil"/>
        </w:tcBorders>
        <w:shd w:val="clear" w:color="auto" w:fill="auto"/>
      </w:tcPr>
    </w:tblStylePr>
    <w:tblStylePr w:type="band2Horz">
      <w:pPr>
        <w:wordWrap/>
        <w:jc w:val="left"/>
      </w:pPr>
      <w:rPr>
        <w:rFonts w:ascii="Times New Roman" w:hAnsi="Times New Roman" w:cs="Arial Unicode MS"/>
        <w:szCs w:val="26"/>
      </w:rPr>
    </w:tblStylePr>
    <w:tblStylePr w:type="seCell">
      <w:tblPr/>
      <w:tcPr>
        <w:tcBorders>
          <w:top w:val="single" w:sz="6" w:space="0" w:color="000000"/>
          <w:left w:val="single" w:sz="6" w:space="0" w:color="000000"/>
          <w:bottom w:val="single" w:sz="6" w:space="0" w:color="000000"/>
          <w:right w:val="single" w:sz="6" w:space="0" w:color="000000"/>
          <w:insideH w:val="nil"/>
          <w:insideV w:val="nil"/>
          <w:tl2br w:val="nil"/>
          <w:tr2bl w:val="nil"/>
        </w:tcBorders>
      </w:tcPr>
    </w:tblStylePr>
  </w:style>
  <w:style w:type="table" w:customStyle="1" w:styleId="Norm-Table115">
    <w:name w:val="Norm-Table115"/>
    <w:basedOn w:val="TableAsli"/>
    <w:rsid w:val="00EE5F4A"/>
    <w:tblPr/>
    <w:tcPr>
      <w:shd w:val="clear" w:color="auto" w:fill="auto"/>
    </w:tcPr>
    <w:tblStylePr w:type="firstRow">
      <w:pPr>
        <w:tabs>
          <w:tab w:val="clear" w:pos="113"/>
        </w:tabs>
        <w:wordWrap/>
        <w:jc w:val="center"/>
      </w:pPr>
      <w:rPr>
        <w:rFonts w:ascii="Times New Roman" w:hAnsi="Times New Roman" w:cs="Cambria"/>
        <w:b/>
        <w:bCs/>
        <w:i w:val="0"/>
        <w:color w:val="auto"/>
        <w:szCs w:val="22"/>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l2br w:val="nil"/>
          <w:tr2bl w:val="nil"/>
        </w:tcBorders>
        <w:shd w:val="clear" w:color="auto" w:fill="auto"/>
        <w:vAlign w:val="center"/>
      </w:tcPr>
    </w:tblStylePr>
    <w:tblStylePr w:type="lastRow">
      <w:pPr>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val="clear" w:color="auto" w:fill="auto"/>
      </w:tcPr>
    </w:tblStylePr>
    <w:tblStylePr w:type="firstCol">
      <w:pPr>
        <w:tabs>
          <w:tab w:val="clear" w:pos="113"/>
          <w:tab w:val="left" w:pos="567"/>
          <w:tab w:val="left" w:pos="1134"/>
        </w:tabs>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l2br w:val="nil"/>
          <w:tr2bl w:val="nil"/>
        </w:tcBorders>
        <w:shd w:val="clear" w:color="auto" w:fill="auto"/>
      </w:tcPr>
    </w:tblStylePr>
    <w:tblStylePr w:type="lastCol">
      <w:pPr>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val="clear" w:color="auto" w:fill="auto"/>
      </w:tcPr>
    </w:tblStylePr>
    <w:tblStylePr w:type="band1Vert">
      <w:pPr>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val="clear" w:color="auto" w:fill="auto"/>
      </w:tcPr>
    </w:tblStylePr>
    <w:tblStylePr w:type="band2Vert">
      <w:pPr>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val="clear" w:color="auto" w:fill="auto"/>
      </w:tcPr>
    </w:tblStylePr>
    <w:tblStylePr w:type="band1Horz">
      <w:pPr>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l2br w:val="nil"/>
          <w:tr2bl w:val="nil"/>
        </w:tcBorders>
        <w:shd w:val="clear" w:color="auto" w:fill="auto"/>
      </w:tcPr>
    </w:tblStylePr>
    <w:tblStylePr w:type="band2Horz">
      <w:pPr>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val="clear" w:color="auto" w:fill="auto"/>
      </w:tcPr>
    </w:tblStylePr>
    <w:tblStylePr w:type="seCell">
      <w:tblPr/>
      <w:tcPr>
        <w:tcBorders>
          <w:top w:val="single" w:sz="6" w:space="0" w:color="000000"/>
          <w:left w:val="single" w:sz="6" w:space="0" w:color="000000"/>
          <w:bottom w:val="single" w:sz="6" w:space="0" w:color="000000"/>
          <w:right w:val="single" w:sz="6" w:space="0" w:color="000000"/>
          <w:insideH w:val="nil"/>
          <w:insideV w:val="nil"/>
          <w:tl2br w:val="nil"/>
          <w:tr2bl w:val="nil"/>
        </w:tcBorders>
      </w:tcPr>
    </w:tblStylePr>
  </w:style>
  <w:style w:type="table" w:customStyle="1" w:styleId="TAbiHeader14">
    <w:name w:val="T = Abi + Header14"/>
    <w:basedOn w:val="TableNormal"/>
    <w:rsid w:val="00EE5F4A"/>
    <w:pPr>
      <w:spacing w:after="0" w:line="240" w:lineRule="auto"/>
    </w:pPr>
    <w:rPr>
      <w:rFonts w:ascii="Times New Roman" w:eastAsia="Times New Roman" w:hAnsi="Times New Roman" w:cs="Times New Roman"/>
      <w:sz w:val="20"/>
      <w:szCs w:val="20"/>
    </w:rPr>
    <w:tblPr>
      <w:tblInd w:w="113" w:type="dxa"/>
    </w:tblPr>
    <w:tcPr>
      <w:shd w:val="clear" w:color="auto" w:fill="EBF5FF"/>
    </w:tcPr>
    <w:tblStylePr w:type="firstRow">
      <w:tblPr/>
      <w:tcPr>
        <w:shd w:val="clear" w:color="auto" w:fill="C5D8FF"/>
      </w:tcPr>
    </w:tblStylePr>
  </w:style>
  <w:style w:type="table" w:customStyle="1" w:styleId="TAbiNoHeader15">
    <w:name w:val="T = Abi   No Header15"/>
    <w:basedOn w:val="TableProfessional"/>
    <w:rsid w:val="00EE5F4A"/>
    <w:tblPr>
      <w:tblInd w:w="11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42" w:type="dxa"/>
        <w:right w:w="142" w:type="dxa"/>
      </w:tblCellMar>
    </w:tblPr>
    <w:tcPr>
      <w:shd w:val="clear" w:color="auto" w:fill="EBF5FF"/>
    </w:tcPr>
    <w:tblStylePr w:type="firstRow">
      <w:rPr>
        <w:b/>
        <w:bCs/>
        <w:color w:val="auto"/>
      </w:rPr>
      <w:tblPr/>
      <w:tcPr>
        <w:tcBorders>
          <w:tl2br w:val="none" w:sz="0" w:space="0" w:color="auto"/>
          <w:tr2bl w:val="none" w:sz="0" w:space="0" w:color="auto"/>
        </w:tcBorders>
        <w:shd w:val="clear" w:color="auto" w:fill="EBF5FF"/>
      </w:tcPr>
    </w:tblStylePr>
    <w:tblStylePr w:type="lastRow">
      <w:rPr>
        <w:bCs w:val="0"/>
      </w:rPr>
    </w:tblStylePr>
  </w:style>
  <w:style w:type="table" w:customStyle="1" w:styleId="TableSadeh15">
    <w:name w:val="Table Sadeh15"/>
    <w:basedOn w:val="TableProfessional"/>
    <w:rsid w:val="00EE5F4A"/>
    <w:tblPr>
      <w:tblInd w:w="11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Pr>
    <w:tcPr>
      <w:shd w:val="clear" w:color="auto" w:fill="EBF5FF"/>
    </w:tcPr>
    <w:tblStylePr w:type="firstRow">
      <w:rPr>
        <w:b/>
        <w:bCs/>
        <w:color w:val="auto"/>
      </w:rPr>
      <w:tblPr/>
      <w:tcPr>
        <w:tcBorders>
          <w:tl2br w:val="none" w:sz="0" w:space="0" w:color="auto"/>
          <w:tr2bl w:val="none" w:sz="0" w:space="0" w:color="auto"/>
        </w:tcBorders>
        <w:shd w:val="clear" w:color="auto" w:fill="EBF5FF"/>
      </w:tcPr>
    </w:tblStylePr>
  </w:style>
  <w:style w:type="numbering" w:customStyle="1" w:styleId="NoList17">
    <w:name w:val="No List17"/>
    <w:next w:val="NoList"/>
    <w:semiHidden/>
    <w:rsid w:val="00E0783C"/>
  </w:style>
  <w:style w:type="table" w:customStyle="1" w:styleId="TableGrid250">
    <w:name w:val="Table Grid25"/>
    <w:basedOn w:val="TableNormal"/>
    <w:next w:val="TableGrid"/>
    <w:uiPriority w:val="59"/>
    <w:rsid w:val="00E0783C"/>
    <w:pPr>
      <w:bidi/>
      <w:spacing w:after="0" w:line="240" w:lineRule="auto"/>
      <w:jc w:val="lowKashida"/>
    </w:pPr>
    <w:rPr>
      <w:rFonts w:ascii="Times New Roman" w:eastAsia="Batang"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rticleSection16">
    <w:name w:val="Article / Section16"/>
    <w:basedOn w:val="NoList"/>
    <w:next w:val="ArticleSection"/>
    <w:rsid w:val="00E0783C"/>
  </w:style>
  <w:style w:type="table" w:customStyle="1" w:styleId="Table3Deffects116">
    <w:name w:val="Table 3D effects 116"/>
    <w:basedOn w:val="TableList8"/>
    <w:next w:val="Table3Deffects1"/>
    <w:rsid w:val="00E0783C"/>
    <w:rPr>
      <w:rFonts w:eastAsia="Batang"/>
    </w:rPr>
    <w:tblPr/>
    <w:tcPr>
      <w:shd w:val="solid" w:color="C0C0C0" w:fill="FFFFFF"/>
    </w:tcPr>
    <w:tblStylePr w:type="firstRow">
      <w:rPr>
        <w:b/>
        <w:bCs/>
        <w:i/>
        <w:iCs/>
        <w:color w:val="800080"/>
      </w:rPr>
      <w:tblPr/>
      <w:tcPr>
        <w:tcBorders>
          <w:bottom w:val="single" w:sz="6" w:space="0" w:color="808080"/>
          <w:tl2br w:val="none" w:sz="0" w:space="0" w:color="auto"/>
          <w:tr2bl w:val="none" w:sz="0" w:space="0" w:color="auto"/>
        </w:tcBorders>
        <w:shd w:val="solid" w:color="FFFF00" w:fill="FFFFFF"/>
      </w:tcPr>
    </w:tblStylePr>
    <w:tblStylePr w:type="lastRow">
      <w:rPr>
        <w:b/>
        <w:bCs/>
      </w:rPr>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rPr>
        <w:b/>
        <w:bCs/>
      </w:rPr>
      <w:tblPr/>
      <w:tcPr>
        <w:tcBorders>
          <w:left w:val="single" w:sz="6" w:space="0" w:color="FFFFFF"/>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Table3Deffects215">
    <w:name w:val="Table 3D effects 215"/>
    <w:basedOn w:val="TableNormal"/>
    <w:next w:val="Table3Deffects2"/>
    <w:rsid w:val="00E0783C"/>
    <w:pPr>
      <w:bidi/>
      <w:spacing w:after="0" w:line="240" w:lineRule="auto"/>
      <w:jc w:val="lowKashida"/>
    </w:pPr>
    <w:rPr>
      <w:rFonts w:ascii="Times New Roman" w:eastAsia="Batang" w:hAnsi="Times New Roman" w:cs="B Lotus"/>
      <w:bCs/>
      <w:sz w:val="20"/>
      <w:szCs w:val="20"/>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3Deffects315">
    <w:name w:val="Table 3D effects 315"/>
    <w:basedOn w:val="TableNormal"/>
    <w:next w:val="Table3Deffects3"/>
    <w:rsid w:val="00E0783C"/>
    <w:pPr>
      <w:bidi/>
      <w:spacing w:after="0" w:line="240" w:lineRule="auto"/>
      <w:jc w:val="right"/>
    </w:pPr>
    <w:rPr>
      <w:rFonts w:ascii="Times New Roman" w:eastAsia="Batang" w:hAnsi="Times New Roman" w:cs="B Lotus"/>
      <w:bCs/>
      <w:sz w:val="20"/>
      <w:szCs w:val="20"/>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lassic115">
    <w:name w:val="Table Classic 115"/>
    <w:basedOn w:val="TableNormal"/>
    <w:next w:val="TableClassic1"/>
    <w:rsid w:val="00E0783C"/>
    <w:pPr>
      <w:bidi/>
      <w:spacing w:after="0" w:line="240" w:lineRule="auto"/>
      <w:jc w:val="lowKashida"/>
    </w:pPr>
    <w:rPr>
      <w:rFonts w:ascii="Times New Roman" w:eastAsia="Batang" w:hAnsi="Times New Roman" w:cs="B Lotus"/>
      <w:bCs/>
      <w:sz w:val="20"/>
      <w:szCs w:val="20"/>
    </w:r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lassic215">
    <w:name w:val="Table Classic 215"/>
    <w:basedOn w:val="TableNormal"/>
    <w:next w:val="TableClassic2"/>
    <w:rsid w:val="00E0783C"/>
    <w:pPr>
      <w:bidi/>
      <w:spacing w:after="0" w:line="240" w:lineRule="auto"/>
      <w:jc w:val="lowKashida"/>
    </w:pPr>
    <w:rPr>
      <w:rFonts w:ascii="Times New Roman" w:eastAsia="Batang" w:hAnsi="Times New Roman" w:cs="B Lotus"/>
      <w:bCs/>
      <w:sz w:val="20"/>
      <w:szCs w:val="20"/>
    </w:r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customStyle="1" w:styleId="TableClassic315">
    <w:name w:val="Table Classic 315"/>
    <w:basedOn w:val="TableNormal"/>
    <w:next w:val="TableClassic3"/>
    <w:rsid w:val="00E0783C"/>
    <w:pPr>
      <w:bidi/>
      <w:spacing w:after="0" w:line="240" w:lineRule="auto"/>
      <w:jc w:val="lowKashida"/>
    </w:pPr>
    <w:rPr>
      <w:rFonts w:ascii="Times New Roman" w:eastAsia="Batang" w:hAnsi="Times New Roman" w:cs="B Lotus"/>
      <w:bCs/>
      <w:color w:val="000080"/>
      <w:sz w:val="20"/>
      <w:szCs w:val="2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customStyle="1" w:styleId="TableClassic415">
    <w:name w:val="Table Classic 415"/>
    <w:basedOn w:val="TableNormal"/>
    <w:next w:val="TableClassic4"/>
    <w:rsid w:val="00E0783C"/>
    <w:pPr>
      <w:bidi/>
      <w:spacing w:after="0" w:line="240" w:lineRule="auto"/>
      <w:jc w:val="lowKashida"/>
    </w:pPr>
    <w:rPr>
      <w:rFonts w:ascii="Times New Roman" w:eastAsia="Batang" w:hAnsi="Times New Roman" w:cs="B Lotus"/>
      <w:bCs/>
      <w:sz w:val="20"/>
      <w:szCs w:val="20"/>
    </w:r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customStyle="1" w:styleId="TableColorful115">
    <w:name w:val="Table Colorful 115"/>
    <w:basedOn w:val="TableNormal"/>
    <w:next w:val="TableColorful1"/>
    <w:rsid w:val="00E0783C"/>
    <w:pPr>
      <w:bidi/>
      <w:spacing w:after="0" w:line="240" w:lineRule="auto"/>
      <w:jc w:val="lowKashida"/>
    </w:pPr>
    <w:rPr>
      <w:rFonts w:ascii="Times New Roman" w:eastAsia="Batang" w:hAnsi="Times New Roman" w:cs="B Lotus"/>
      <w:bCs/>
      <w:color w:val="FFFFFF"/>
      <w:sz w:val="20"/>
      <w:szCs w:val="20"/>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customStyle="1" w:styleId="TableColorful215">
    <w:name w:val="Table Colorful 215"/>
    <w:basedOn w:val="TableNormal"/>
    <w:next w:val="TableColorful2"/>
    <w:rsid w:val="00E0783C"/>
    <w:pPr>
      <w:bidi/>
      <w:spacing w:after="0" w:line="240" w:lineRule="auto"/>
      <w:jc w:val="lowKashida"/>
    </w:pPr>
    <w:rPr>
      <w:rFonts w:ascii="Times New Roman" w:eastAsia="Batang" w:hAnsi="Times New Roman" w:cs="B Lotus"/>
      <w:bCs/>
      <w:sz w:val="20"/>
      <w:szCs w:val="20"/>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customStyle="1" w:styleId="TableColorful315">
    <w:name w:val="Table Colorful 315"/>
    <w:basedOn w:val="TableNormal"/>
    <w:next w:val="TableColorful3"/>
    <w:rsid w:val="00E0783C"/>
    <w:pPr>
      <w:bidi/>
      <w:spacing w:after="0" w:line="240" w:lineRule="auto"/>
      <w:jc w:val="lowKashida"/>
    </w:pPr>
    <w:rPr>
      <w:rFonts w:ascii="Times New Roman" w:eastAsia="Batang" w:hAnsi="Times New Roman" w:cs="B Lotus"/>
      <w:bCs/>
      <w:sz w:val="20"/>
      <w:szCs w:val="20"/>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customStyle="1" w:styleId="TableColumns115">
    <w:name w:val="Table Columns 115"/>
    <w:basedOn w:val="TableNormal"/>
    <w:next w:val="TableColumns1"/>
    <w:rsid w:val="00E0783C"/>
    <w:pPr>
      <w:bidi/>
      <w:spacing w:after="0" w:line="240" w:lineRule="auto"/>
      <w:jc w:val="lowKashida"/>
    </w:pPr>
    <w:rPr>
      <w:rFonts w:ascii="Times New Roman" w:eastAsia="Batang" w:hAnsi="Times New Roman" w:cs="B Lotus"/>
      <w:b/>
      <w:bCs/>
      <w:sz w:val="20"/>
      <w:szCs w:val="20"/>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olumns215">
    <w:name w:val="Table Columns 215"/>
    <w:basedOn w:val="TableNormal"/>
    <w:next w:val="TableColumns2"/>
    <w:rsid w:val="00E0783C"/>
    <w:pPr>
      <w:bidi/>
      <w:spacing w:after="0" w:line="240" w:lineRule="auto"/>
      <w:jc w:val="lowKashida"/>
    </w:pPr>
    <w:rPr>
      <w:rFonts w:ascii="Times New Roman" w:eastAsia="Batang" w:hAnsi="Times New Roman" w:cs="B Lotus"/>
      <w:b/>
      <w:bCs/>
      <w:sz w:val="20"/>
      <w:szCs w:val="20"/>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olumns315">
    <w:name w:val="Table Columns 315"/>
    <w:basedOn w:val="TableNormal"/>
    <w:next w:val="TableColumns3"/>
    <w:rsid w:val="00E0783C"/>
    <w:pPr>
      <w:bidi/>
      <w:spacing w:after="0" w:line="240" w:lineRule="auto"/>
      <w:jc w:val="lowKashida"/>
    </w:pPr>
    <w:rPr>
      <w:rFonts w:ascii="Times New Roman" w:eastAsia="Batang" w:hAnsi="Times New Roman" w:cs="B Lotus"/>
      <w:b/>
      <w:bCs/>
      <w:sz w:val="20"/>
      <w:szCs w:val="20"/>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customStyle="1" w:styleId="TableColumns415">
    <w:name w:val="Table Columns 415"/>
    <w:basedOn w:val="TableNormal"/>
    <w:next w:val="TableColumns4"/>
    <w:rsid w:val="00E0783C"/>
    <w:pPr>
      <w:bidi/>
      <w:spacing w:after="0" w:line="240" w:lineRule="auto"/>
      <w:jc w:val="lowKashida"/>
    </w:pPr>
    <w:rPr>
      <w:rFonts w:ascii="Times New Roman" w:eastAsia="Batang" w:hAnsi="Times New Roman" w:cs="B Lotus"/>
      <w:bCs/>
      <w:sz w:val="20"/>
      <w:szCs w:val="20"/>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customStyle="1" w:styleId="TableColumns515">
    <w:name w:val="Table Columns 515"/>
    <w:basedOn w:val="TableNormal"/>
    <w:next w:val="TableColumns5"/>
    <w:rsid w:val="00E0783C"/>
    <w:pPr>
      <w:bidi/>
      <w:spacing w:after="0" w:line="240" w:lineRule="auto"/>
      <w:jc w:val="lowKashida"/>
    </w:pPr>
    <w:rPr>
      <w:rFonts w:ascii="Times New Roman" w:eastAsia="Batang" w:hAnsi="Times New Roman" w:cs="B Lotus"/>
      <w:bCs/>
      <w:sz w:val="20"/>
      <w:szCs w:val="20"/>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customStyle="1" w:styleId="TableContemporary15">
    <w:name w:val="Table Contemporary15"/>
    <w:basedOn w:val="TableNormal"/>
    <w:next w:val="TableContemporary"/>
    <w:rsid w:val="00E0783C"/>
    <w:pPr>
      <w:bidi/>
      <w:spacing w:after="0" w:line="240" w:lineRule="auto"/>
      <w:jc w:val="lowKashida"/>
    </w:pPr>
    <w:rPr>
      <w:rFonts w:ascii="Times New Roman" w:eastAsia="Batang" w:hAnsi="Times New Roman" w:cs="B Lotus"/>
      <w:bCs/>
      <w:sz w:val="20"/>
      <w:szCs w:val="20"/>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TableElegant15">
    <w:name w:val="Table Elegant15"/>
    <w:basedOn w:val="TableNormal"/>
    <w:next w:val="TableElegant"/>
    <w:rsid w:val="00E0783C"/>
    <w:pPr>
      <w:bidi/>
      <w:spacing w:after="0" w:line="240" w:lineRule="auto"/>
      <w:jc w:val="lowKashida"/>
    </w:pPr>
    <w:rPr>
      <w:rFonts w:ascii="Times New Roman" w:eastAsia="Batang" w:hAnsi="Times New Roman" w:cs="B Lotus"/>
      <w:bCs/>
      <w:sz w:val="20"/>
      <w:szCs w:val="20"/>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customStyle="1" w:styleId="TableGrid115">
    <w:name w:val="Table Grid 115"/>
    <w:basedOn w:val="TableNormal"/>
    <w:next w:val="TableGrid1"/>
    <w:rsid w:val="00E0783C"/>
    <w:pPr>
      <w:bidi/>
      <w:spacing w:after="0" w:line="240" w:lineRule="auto"/>
      <w:jc w:val="lowKashida"/>
    </w:pPr>
    <w:rPr>
      <w:rFonts w:ascii="Times New Roman" w:eastAsia="Batang" w:hAnsi="Times New Roman" w:cs="B Lotus"/>
      <w:bCs/>
      <w:sz w:val="20"/>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TableGrid215">
    <w:name w:val="Table Grid 215"/>
    <w:basedOn w:val="TableNormal"/>
    <w:next w:val="TableGrid2"/>
    <w:rsid w:val="00E0783C"/>
    <w:pPr>
      <w:bidi/>
      <w:spacing w:after="0" w:line="240" w:lineRule="auto"/>
      <w:jc w:val="lowKashida"/>
    </w:pPr>
    <w:rPr>
      <w:rFonts w:ascii="Times New Roman" w:eastAsia="Batang" w:hAnsi="Times New Roman" w:cs="B Lotus"/>
      <w:bCs/>
      <w:sz w:val="20"/>
      <w:szCs w:val="20"/>
    </w:r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TableGrid315">
    <w:name w:val="Table Grid 315"/>
    <w:basedOn w:val="TableNormal"/>
    <w:next w:val="TableGrid3"/>
    <w:rsid w:val="00E0783C"/>
    <w:pPr>
      <w:bidi/>
      <w:spacing w:after="0" w:line="240" w:lineRule="auto"/>
      <w:jc w:val="lowKashida"/>
    </w:pPr>
    <w:rPr>
      <w:rFonts w:ascii="Times New Roman" w:eastAsia="Batang" w:hAnsi="Times New Roman" w:cs="B Lotus"/>
      <w:bCs/>
      <w:sz w:val="20"/>
      <w:szCs w:val="20"/>
    </w:r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TableGrid415">
    <w:name w:val="Table Grid 415"/>
    <w:basedOn w:val="TableNormal"/>
    <w:next w:val="TableGrid4"/>
    <w:rsid w:val="00E0783C"/>
    <w:pPr>
      <w:bidi/>
      <w:spacing w:after="0" w:line="240" w:lineRule="auto"/>
      <w:jc w:val="lowKashida"/>
    </w:pPr>
    <w:rPr>
      <w:rFonts w:ascii="Times New Roman" w:eastAsia="Batang" w:hAnsi="Times New Roman" w:cs="B Lotus"/>
      <w:bCs/>
      <w:sz w:val="20"/>
      <w:szCs w:val="20"/>
    </w:r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customStyle="1" w:styleId="TableGrid515">
    <w:name w:val="Table Grid 515"/>
    <w:basedOn w:val="TableNormal"/>
    <w:next w:val="TableGrid5"/>
    <w:rsid w:val="00E0783C"/>
    <w:pPr>
      <w:bidi/>
      <w:spacing w:after="0" w:line="240" w:lineRule="auto"/>
      <w:jc w:val="lowKashida"/>
    </w:pPr>
    <w:rPr>
      <w:rFonts w:ascii="Times New Roman" w:eastAsia="Batang" w:hAnsi="Times New Roman" w:cs="B Lotus"/>
      <w:bCs/>
      <w:sz w:val="20"/>
      <w:szCs w:val="20"/>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615">
    <w:name w:val="Table Grid 615"/>
    <w:basedOn w:val="TableNormal"/>
    <w:next w:val="TableGrid6"/>
    <w:rsid w:val="00E0783C"/>
    <w:pPr>
      <w:bidi/>
      <w:spacing w:after="0" w:line="240" w:lineRule="auto"/>
      <w:jc w:val="lowKashida"/>
    </w:pPr>
    <w:rPr>
      <w:rFonts w:ascii="Times New Roman" w:eastAsia="Batang" w:hAnsi="Times New Roman" w:cs="B Lotus"/>
      <w:bCs/>
      <w:sz w:val="20"/>
      <w:szCs w:val="20"/>
    </w:r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715">
    <w:name w:val="Table Grid 715"/>
    <w:basedOn w:val="TableNormal"/>
    <w:next w:val="TableGrid7"/>
    <w:rsid w:val="00E0783C"/>
    <w:pPr>
      <w:bidi/>
      <w:spacing w:after="0" w:line="240" w:lineRule="auto"/>
      <w:jc w:val="lowKashida"/>
    </w:pPr>
    <w:rPr>
      <w:rFonts w:ascii="Times New Roman" w:eastAsia="Batang" w:hAnsi="Times New Roman" w:cs="B Lotus"/>
      <w:b/>
      <w:bCs/>
      <w:sz w:val="20"/>
      <w:szCs w:val="20"/>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815">
    <w:name w:val="Table Grid 815"/>
    <w:basedOn w:val="TableNormal"/>
    <w:next w:val="TableGrid8"/>
    <w:rsid w:val="00E0783C"/>
    <w:pPr>
      <w:bidi/>
      <w:spacing w:after="0" w:line="240" w:lineRule="auto"/>
      <w:jc w:val="lowKashida"/>
    </w:pPr>
    <w:rPr>
      <w:rFonts w:ascii="Times New Roman" w:eastAsia="Batang" w:hAnsi="Times New Roman" w:cs="B Lotus"/>
      <w:bCs/>
      <w:sz w:val="20"/>
      <w:szCs w:val="20"/>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TableList115">
    <w:name w:val="Table List 115"/>
    <w:basedOn w:val="TableNormal"/>
    <w:next w:val="TableList1"/>
    <w:rsid w:val="00E0783C"/>
    <w:pPr>
      <w:bidi/>
      <w:spacing w:after="0" w:line="240" w:lineRule="auto"/>
      <w:jc w:val="lowKashida"/>
    </w:pPr>
    <w:rPr>
      <w:rFonts w:ascii="Times New Roman" w:eastAsia="Batang" w:hAnsi="Times New Roman" w:cs="B Lotus"/>
      <w:bCs/>
      <w:szCs w:val="20"/>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List215">
    <w:name w:val="Table List 215"/>
    <w:basedOn w:val="TableNormal"/>
    <w:next w:val="TableList2"/>
    <w:rsid w:val="00E0783C"/>
    <w:pPr>
      <w:bidi/>
      <w:spacing w:after="0" w:line="240" w:lineRule="auto"/>
      <w:jc w:val="lowKashida"/>
    </w:pPr>
    <w:rPr>
      <w:rFonts w:ascii="Times New Roman" w:eastAsia="Batang" w:hAnsi="Times New Roman" w:cs="B Lotus"/>
      <w:bCs/>
      <w:sz w:val="20"/>
      <w:szCs w:val="20"/>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List315">
    <w:name w:val="Table List 315"/>
    <w:basedOn w:val="TableNormal"/>
    <w:next w:val="TableList3"/>
    <w:rsid w:val="00E0783C"/>
    <w:pPr>
      <w:bidi/>
      <w:spacing w:after="0" w:line="240" w:lineRule="auto"/>
      <w:jc w:val="lowKashida"/>
    </w:pPr>
    <w:rPr>
      <w:rFonts w:ascii="Times New Roman" w:eastAsia="Batang" w:hAnsi="Times New Roman" w:cs="B Lotus"/>
      <w:bCs/>
      <w:sz w:val="20"/>
      <w:szCs w:val="20"/>
    </w:r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customStyle="1" w:styleId="TableList415">
    <w:name w:val="Table List 415"/>
    <w:basedOn w:val="TableNormal"/>
    <w:next w:val="TableList4"/>
    <w:rsid w:val="00E0783C"/>
    <w:pPr>
      <w:bidi/>
      <w:spacing w:after="0" w:line="240" w:lineRule="auto"/>
      <w:jc w:val="lowKashida"/>
    </w:pPr>
    <w:rPr>
      <w:rFonts w:ascii="Times New Roman" w:eastAsia="Batang" w:hAnsi="Times New Roman" w:cs="B Lotus"/>
      <w:bCs/>
      <w:sz w:val="20"/>
      <w:szCs w:val="20"/>
    </w:r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customStyle="1" w:styleId="TableList515">
    <w:name w:val="Table List 515"/>
    <w:basedOn w:val="TableNormal"/>
    <w:next w:val="TableList5"/>
    <w:rsid w:val="00E0783C"/>
    <w:pPr>
      <w:bidi/>
      <w:spacing w:after="0" w:line="240" w:lineRule="auto"/>
      <w:jc w:val="lowKashida"/>
    </w:pPr>
    <w:rPr>
      <w:rFonts w:ascii="Times New Roman" w:eastAsia="Batang" w:hAnsi="Times New Roman" w:cs="B Lotus"/>
      <w:bCs/>
      <w:sz w:val="20"/>
      <w:szCs w:val="20"/>
    </w:r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customStyle="1" w:styleId="TableList615">
    <w:name w:val="Table List 615"/>
    <w:basedOn w:val="TableNormal"/>
    <w:next w:val="TableList6"/>
    <w:rsid w:val="00E0783C"/>
    <w:pPr>
      <w:bidi/>
      <w:spacing w:after="0" w:line="240" w:lineRule="auto"/>
      <w:jc w:val="lowKashida"/>
    </w:pPr>
    <w:rPr>
      <w:rFonts w:ascii="Times New Roman" w:eastAsia="Batang" w:hAnsi="Times New Roman" w:cs="B Lotus"/>
      <w:bCs/>
      <w:sz w:val="20"/>
      <w:szCs w:val="20"/>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customStyle="1" w:styleId="TableList715">
    <w:name w:val="Table List 715"/>
    <w:basedOn w:val="TableNormal"/>
    <w:next w:val="TableList7"/>
    <w:rsid w:val="00E0783C"/>
    <w:pPr>
      <w:bidi/>
      <w:spacing w:after="0" w:line="240" w:lineRule="auto"/>
      <w:jc w:val="lowKashida"/>
    </w:pPr>
    <w:rPr>
      <w:rFonts w:ascii="Times New Roman" w:eastAsia="Batang" w:hAnsi="Times New Roman" w:cs="B Lotus"/>
      <w:bCs/>
      <w:sz w:val="20"/>
      <w:szCs w:val="20"/>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customStyle="1" w:styleId="TableList815">
    <w:name w:val="Table List 815"/>
    <w:basedOn w:val="TableNormal"/>
    <w:next w:val="TableList8"/>
    <w:rsid w:val="00E0783C"/>
    <w:pPr>
      <w:bidi/>
      <w:spacing w:after="0" w:line="240" w:lineRule="auto"/>
      <w:jc w:val="lowKashida"/>
    </w:pPr>
    <w:rPr>
      <w:rFonts w:ascii="Times New Roman" w:eastAsia="Batang" w:hAnsi="Times New Roman" w:cs="B Lotus"/>
      <w:bCs/>
      <w:sz w:val="20"/>
      <w:szCs w:val="20"/>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customStyle="1" w:styleId="TableProfessional15">
    <w:name w:val="Table Professional15"/>
    <w:basedOn w:val="TableNormal"/>
    <w:next w:val="TableProfessional"/>
    <w:rsid w:val="00E0783C"/>
    <w:pPr>
      <w:bidi/>
      <w:spacing w:after="0" w:line="240" w:lineRule="auto"/>
      <w:jc w:val="lowKashida"/>
    </w:pPr>
    <w:rPr>
      <w:rFonts w:ascii="Times New Roman" w:eastAsia="Batang" w:hAnsi="Times New Roman" w:cs="B Lotus"/>
      <w:bCs/>
      <w:sz w:val="20"/>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customStyle="1" w:styleId="TableSimple115">
    <w:name w:val="Table Simple 115"/>
    <w:basedOn w:val="TableNormal"/>
    <w:next w:val="TableSimple1"/>
    <w:rsid w:val="00E0783C"/>
    <w:pPr>
      <w:bidi/>
      <w:spacing w:after="0" w:line="240" w:lineRule="auto"/>
      <w:jc w:val="lowKashida"/>
    </w:pPr>
    <w:rPr>
      <w:rFonts w:ascii="Times New Roman" w:eastAsia="Batang" w:hAnsi="Times New Roman" w:cs="B Lotus"/>
      <w:bCs/>
      <w:sz w:val="20"/>
      <w:szCs w:val="20"/>
    </w:r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customStyle="1" w:styleId="TableSimple215">
    <w:name w:val="Table Simple 215"/>
    <w:basedOn w:val="TableNormal"/>
    <w:next w:val="TableSimple2"/>
    <w:rsid w:val="00E0783C"/>
    <w:pPr>
      <w:bidi/>
      <w:spacing w:after="0" w:line="240" w:lineRule="auto"/>
      <w:jc w:val="lowKashida"/>
    </w:pPr>
    <w:rPr>
      <w:rFonts w:ascii="Times New Roman" w:eastAsia="Batang" w:hAnsi="Times New Roman" w:cs="B Lotus"/>
      <w:bCs/>
      <w:sz w:val="20"/>
      <w:szCs w:val="20"/>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customStyle="1" w:styleId="TableSimple315">
    <w:name w:val="Table Simple 315"/>
    <w:basedOn w:val="TableNormal"/>
    <w:next w:val="TableSimple3"/>
    <w:rsid w:val="00E0783C"/>
    <w:pPr>
      <w:bidi/>
      <w:spacing w:after="0" w:line="240" w:lineRule="auto"/>
      <w:jc w:val="lowKashida"/>
    </w:pPr>
    <w:rPr>
      <w:rFonts w:ascii="Times New Roman" w:eastAsia="Batang" w:hAnsi="Times New Roman" w:cs="B Lotus"/>
      <w:bCs/>
      <w:sz w:val="20"/>
      <w:szCs w:val="20"/>
    </w:r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customStyle="1" w:styleId="TableSubtle115">
    <w:name w:val="Table Subtle 115"/>
    <w:basedOn w:val="TableNormal"/>
    <w:next w:val="TableSubtle1"/>
    <w:rsid w:val="00E0783C"/>
    <w:pPr>
      <w:bidi/>
      <w:spacing w:after="0" w:line="240" w:lineRule="auto"/>
      <w:jc w:val="lowKashida"/>
    </w:pPr>
    <w:rPr>
      <w:rFonts w:ascii="Times New Roman" w:eastAsia="Batang" w:hAnsi="Times New Roman" w:cs="B Lotus"/>
      <w:bCs/>
      <w:sz w:val="20"/>
      <w:szCs w:val="20"/>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Subtle215">
    <w:name w:val="Table Subtle 215"/>
    <w:basedOn w:val="TableNormal"/>
    <w:next w:val="TableSubtle2"/>
    <w:rsid w:val="00E0783C"/>
    <w:pPr>
      <w:bidi/>
      <w:spacing w:after="0" w:line="240" w:lineRule="auto"/>
      <w:jc w:val="lowKashida"/>
    </w:pPr>
    <w:rPr>
      <w:rFonts w:ascii="Times New Roman" w:eastAsia="Batang" w:hAnsi="Times New Roman" w:cs="B Lotus"/>
      <w:bCs/>
      <w:sz w:val="20"/>
      <w:szCs w:val="20"/>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Theme15">
    <w:name w:val="Table Theme15"/>
    <w:basedOn w:val="TableNormal"/>
    <w:next w:val="TableTheme"/>
    <w:rsid w:val="00E0783C"/>
    <w:pPr>
      <w:bidi/>
      <w:spacing w:after="0" w:line="240" w:lineRule="auto"/>
      <w:jc w:val="lowKashida"/>
    </w:pPr>
    <w:rPr>
      <w:rFonts w:ascii="Times New Roman" w:eastAsia="Batang" w:hAnsi="Times New Roman" w:cs="B Lotus"/>
      <w:bCs/>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Web115">
    <w:name w:val="Table Web 115"/>
    <w:basedOn w:val="TableNormal"/>
    <w:next w:val="TableWeb1"/>
    <w:rsid w:val="00E0783C"/>
    <w:pPr>
      <w:bidi/>
      <w:spacing w:after="0" w:line="240" w:lineRule="auto"/>
      <w:jc w:val="lowKashida"/>
    </w:pPr>
    <w:rPr>
      <w:rFonts w:ascii="Times New Roman" w:eastAsia="Batang" w:hAnsi="Times New Roman" w:cs="B Lotus"/>
      <w:bCs/>
      <w:sz w:val="20"/>
      <w:szCs w:val="20"/>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Web215">
    <w:name w:val="Table Web 215"/>
    <w:basedOn w:val="TableNormal"/>
    <w:next w:val="TableWeb2"/>
    <w:rsid w:val="00E0783C"/>
    <w:pPr>
      <w:bidi/>
      <w:spacing w:after="0" w:line="240" w:lineRule="auto"/>
      <w:jc w:val="lowKashida"/>
    </w:pPr>
    <w:rPr>
      <w:rFonts w:ascii="Times New Roman" w:eastAsia="Batang" w:hAnsi="Times New Roman" w:cs="B Lotus"/>
      <w:bCs/>
      <w:sz w:val="20"/>
      <w:szCs w:val="20"/>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Web315">
    <w:name w:val="Table Web 315"/>
    <w:basedOn w:val="TableNormal"/>
    <w:next w:val="TableWeb3"/>
    <w:rsid w:val="00E0783C"/>
    <w:pPr>
      <w:bidi/>
      <w:spacing w:after="0" w:line="240" w:lineRule="auto"/>
      <w:jc w:val="lowKashida"/>
    </w:pPr>
    <w:rPr>
      <w:rFonts w:ascii="Times New Roman" w:eastAsia="Batang" w:hAnsi="Times New Roman" w:cs="B Lotus"/>
      <w:bCs/>
      <w:sz w:val="20"/>
      <w:szCs w:val="20"/>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T12">
    <w:name w:val="TT12"/>
    <w:basedOn w:val="TableNormal"/>
    <w:rsid w:val="00E0783C"/>
    <w:pPr>
      <w:spacing w:after="0" w:line="240" w:lineRule="auto"/>
    </w:pPr>
    <w:rPr>
      <w:rFonts w:ascii="Times New Roman" w:eastAsia="MS Mincho" w:hAnsi="Times New Roman" w:cs="Times New Roman"/>
      <w:sz w:val="20"/>
      <w:szCs w:val="20"/>
    </w:rPr>
    <w:tblPr/>
    <w:tcPr>
      <w:shd w:val="clear" w:color="auto" w:fill="EBF5FF"/>
    </w:tcPr>
    <w:tblStylePr w:type="firstRow">
      <w:rPr>
        <w:rFonts w:cs="___WRD_EMBED_SUB_463"/>
      </w:rPr>
      <w:tblPr/>
      <w:tcPr>
        <w:shd w:val="clear" w:color="auto" w:fill="C5D8FF"/>
      </w:tcPr>
    </w:tblStylePr>
    <w:tblStylePr w:type="firstCol">
      <w:tblPr/>
      <w:tcPr>
        <w:tcBorders>
          <w:top w:val="nil"/>
          <w:left w:val="nil"/>
          <w:bottom w:val="nil"/>
          <w:right w:val="nil"/>
          <w:insideH w:val="nil"/>
          <w:insideV w:val="nil"/>
          <w:tl2br w:val="nil"/>
          <w:tr2bl w:val="nil"/>
        </w:tcBorders>
        <w:shd w:val="clear" w:color="auto" w:fill="EBF5FF"/>
      </w:tcPr>
    </w:tblStylePr>
  </w:style>
  <w:style w:type="table" w:customStyle="1" w:styleId="TabelAbi16">
    <w:name w:val="Tabel Abi16"/>
    <w:basedOn w:val="TableProfessional"/>
    <w:rsid w:val="00E0783C"/>
    <w:rPr>
      <w:rFonts w:ascii="Times" w:eastAsia="MS Mincho" w:hAnsi="Times"/>
    </w:rPr>
    <w:tblPr>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Pr>
    <w:trPr>
      <w:jc w:val="right"/>
    </w:trPr>
    <w:tcPr>
      <w:shd w:val="clear" w:color="auto" w:fill="EBF5FF"/>
    </w:tcPr>
    <w:tblStylePr w:type="firstRow">
      <w:rPr>
        <w:b/>
        <w:bCs/>
        <w:color w:val="auto"/>
      </w:rPr>
      <w:tblPr/>
      <w:tcPr>
        <w:tcBorders>
          <w:tl2br w:val="none" w:sz="0" w:space="0" w:color="auto"/>
          <w:tr2bl w:val="none" w:sz="0" w:space="0" w:color="auto"/>
        </w:tcBorders>
        <w:shd w:val="clear" w:color="auto" w:fill="C5D8FF"/>
      </w:tcPr>
    </w:tblStylePr>
  </w:style>
  <w:style w:type="table" w:customStyle="1" w:styleId="G15">
    <w:name w:val="G15"/>
    <w:basedOn w:val="TableNormal"/>
    <w:rsid w:val="00E0783C"/>
    <w:pPr>
      <w:spacing w:after="0" w:line="240" w:lineRule="auto"/>
    </w:pPr>
    <w:rPr>
      <w:rFonts w:ascii="Times New Roman" w:eastAsia="MS Mincho" w:hAnsi="Times New Roman" w:cs="Times New Roman"/>
      <w:sz w:val="20"/>
      <w:szCs w:val="20"/>
    </w:rPr>
    <w:tblPr/>
    <w:tcPr>
      <w:shd w:val="clear" w:color="auto" w:fill="EBF5FF"/>
    </w:tcPr>
  </w:style>
  <w:style w:type="table" w:customStyle="1" w:styleId="GadvalAbi2color16">
    <w:name w:val="Gadval Abi (2 color)16"/>
    <w:basedOn w:val="TableProfessional"/>
    <w:rsid w:val="00E0783C"/>
    <w:rPr>
      <w:rFonts w:ascii="Times" w:eastAsia="MS Mincho" w:hAnsi="Times"/>
    </w:rPr>
    <w:tblPr>
      <w:tblStyleColBandSize w:val="1"/>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Pr>
    <w:trPr>
      <w:jc w:val="right"/>
    </w:trPr>
    <w:tcPr>
      <w:shd w:val="clear" w:color="auto" w:fill="EBF5FF"/>
    </w:tcPr>
    <w:tblStylePr w:type="firstRow">
      <w:rPr>
        <w:b/>
        <w:bCs/>
        <w:color w:val="auto"/>
      </w:rPr>
      <w:tblPr/>
      <w:tcPr>
        <w:tcBorders>
          <w:tl2br w:val="none" w:sz="0" w:space="0" w:color="auto"/>
          <w:tr2bl w:val="none" w:sz="0" w:space="0" w:color="auto"/>
        </w:tcBorders>
        <w:shd w:val="clear" w:color="auto" w:fill="C5D8FF"/>
      </w:tcPr>
    </w:tblStylePr>
    <w:tblStylePr w:type="band1Vert">
      <w:tblPr/>
      <w:tcPr>
        <w:tcBorders>
          <w:top w:val="nil"/>
          <w:left w:val="nil"/>
          <w:bottom w:val="nil"/>
          <w:right w:val="nil"/>
          <w:insideH w:val="nil"/>
          <w:insideV w:val="nil"/>
          <w:tl2br w:val="nil"/>
          <w:tr2bl w:val="nil"/>
        </w:tcBorders>
        <w:shd w:val="clear" w:color="auto" w:fill="EBF5FF"/>
      </w:tcPr>
    </w:tblStylePr>
  </w:style>
  <w:style w:type="table" w:customStyle="1" w:styleId="G1Color16">
    <w:name w:val="G (1 Color)16"/>
    <w:basedOn w:val="TableProfessional"/>
    <w:rsid w:val="00E0783C"/>
    <w:rPr>
      <w:rFonts w:ascii="Times" w:eastAsia="MS Mincho" w:hAnsi="Times"/>
    </w:rPr>
    <w:tblPr>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Pr>
    <w:trPr>
      <w:jc w:val="right"/>
    </w:trPr>
    <w:tcPr>
      <w:shd w:val="clear" w:color="auto" w:fill="EBF5FF"/>
    </w:tcPr>
    <w:tblStylePr w:type="firstRow">
      <w:rPr>
        <w:b/>
        <w:bCs/>
        <w:color w:val="auto"/>
      </w:rPr>
      <w:tblPr/>
      <w:tcPr>
        <w:tcBorders>
          <w:top w:val="nil"/>
          <w:left w:val="nil"/>
          <w:bottom w:val="nil"/>
          <w:right w:val="nil"/>
          <w:insideH w:val="nil"/>
          <w:insideV w:val="nil"/>
          <w:tl2br w:val="nil"/>
          <w:tr2bl w:val="nil"/>
        </w:tcBorders>
        <w:shd w:val="clear" w:color="auto" w:fill="EBF5FF"/>
      </w:tcPr>
    </w:tblStylePr>
  </w:style>
  <w:style w:type="table" w:customStyle="1" w:styleId="TAbiHeader15">
    <w:name w:val="T = Abi + Header15"/>
    <w:basedOn w:val="TableNormal"/>
    <w:rsid w:val="00E0783C"/>
    <w:pPr>
      <w:spacing w:after="0" w:line="240" w:lineRule="auto"/>
    </w:pPr>
    <w:rPr>
      <w:rFonts w:ascii="Times New Roman" w:eastAsia="Batang" w:hAnsi="Times New Roman" w:cs="Times New Roman"/>
      <w:sz w:val="20"/>
      <w:szCs w:val="20"/>
    </w:rPr>
    <w:tblPr>
      <w:tblInd w:w="113" w:type="dxa"/>
    </w:tblPr>
    <w:tcPr>
      <w:shd w:val="clear" w:color="auto" w:fill="EBF5FF"/>
    </w:tcPr>
    <w:tblStylePr w:type="firstRow">
      <w:tblPr/>
      <w:tcPr>
        <w:shd w:val="clear" w:color="auto" w:fill="C5D8FF"/>
      </w:tcPr>
    </w:tblStylePr>
  </w:style>
  <w:style w:type="table" w:customStyle="1" w:styleId="TAbiNoHeader16">
    <w:name w:val="T = Abi   No Header16"/>
    <w:basedOn w:val="TableProfessional"/>
    <w:rsid w:val="00E0783C"/>
    <w:rPr>
      <w:rFonts w:eastAsia="Batang"/>
    </w:rPr>
    <w:tblPr>
      <w:tblInd w:w="11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42" w:type="dxa"/>
        <w:right w:w="142" w:type="dxa"/>
      </w:tblCellMar>
    </w:tblPr>
    <w:tcPr>
      <w:shd w:val="clear" w:color="auto" w:fill="EBF5FF"/>
    </w:tcPr>
    <w:tblStylePr w:type="firstRow">
      <w:rPr>
        <w:b/>
        <w:bCs/>
        <w:color w:val="auto"/>
      </w:rPr>
      <w:tblPr/>
      <w:tcPr>
        <w:tcBorders>
          <w:tl2br w:val="none" w:sz="0" w:space="0" w:color="auto"/>
          <w:tr2bl w:val="none" w:sz="0" w:space="0" w:color="auto"/>
        </w:tcBorders>
        <w:shd w:val="clear" w:color="auto" w:fill="EBF5FF"/>
      </w:tcPr>
    </w:tblStylePr>
    <w:tblStylePr w:type="lastRow">
      <w:rPr>
        <w:bCs w:val="0"/>
      </w:rPr>
    </w:tblStylePr>
  </w:style>
  <w:style w:type="table" w:customStyle="1" w:styleId="TableSadeh16">
    <w:name w:val="Table Sadeh16"/>
    <w:basedOn w:val="TableProfessional"/>
    <w:rsid w:val="00E0783C"/>
    <w:rPr>
      <w:rFonts w:eastAsia="Batang"/>
    </w:rPr>
    <w:tblPr>
      <w:tblInd w:w="11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Pr>
    <w:tcPr>
      <w:shd w:val="clear" w:color="auto" w:fill="EBF5FF"/>
    </w:tcPr>
    <w:tblStylePr w:type="firstRow">
      <w:rPr>
        <w:b/>
        <w:bCs/>
        <w:color w:val="auto"/>
      </w:rPr>
      <w:tblPr/>
      <w:tcPr>
        <w:tcBorders>
          <w:tl2br w:val="none" w:sz="0" w:space="0" w:color="auto"/>
          <w:tr2bl w:val="none" w:sz="0" w:space="0" w:color="auto"/>
        </w:tcBorders>
        <w:shd w:val="clear" w:color="auto" w:fill="EBF5FF"/>
      </w:tcPr>
    </w:tblStylePr>
  </w:style>
  <w:style w:type="table" w:customStyle="1" w:styleId="TAbi112">
    <w:name w:val="T =  Abi 112"/>
    <w:basedOn w:val="TableGrid"/>
    <w:rsid w:val="00E0783C"/>
    <w:rPr>
      <w:rFonts w:eastAsia="Batang" w:cs="B Lotus"/>
      <w:bCs/>
    </w:rPr>
    <w:tblPr>
      <w:tblInd w:w="11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Pr>
    <w:tcPr>
      <w:shd w:val="clear" w:color="auto" w:fill="EBF5FF"/>
    </w:tcPr>
    <w:tblStylePr w:type="firstRow">
      <w:tblPr/>
      <w:tcPr>
        <w:shd w:val="clear" w:color="auto" w:fill="BED8FF"/>
      </w:tcPr>
    </w:tblStylePr>
  </w:style>
  <w:style w:type="table" w:customStyle="1" w:styleId="TAbi212">
    <w:name w:val="T =  Abi 212"/>
    <w:basedOn w:val="TableGrid"/>
    <w:rsid w:val="00E0783C"/>
    <w:rPr>
      <w:rFonts w:eastAsia="Batang" w:cs="B Lotus"/>
      <w:bCs/>
    </w:rPr>
    <w:tblPr>
      <w:tblInd w:w="11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Pr>
    <w:tcPr>
      <w:shd w:val="clear" w:color="auto" w:fill="EBF5FF"/>
    </w:tcPr>
    <w:tblStylePr w:type="firstRow">
      <w:pPr>
        <w:jc w:val="center"/>
      </w:pPr>
      <w:tblPr/>
      <w:tcPr>
        <w:shd w:val="clear" w:color="auto" w:fill="BED8FF"/>
        <w:vAlign w:val="center"/>
      </w:tcPr>
    </w:tblStylePr>
  </w:style>
  <w:style w:type="table" w:customStyle="1" w:styleId="TableAbi16112">
    <w:name w:val="Table Abi =  1.6 = 112"/>
    <w:basedOn w:val="TableNormal"/>
    <w:rsid w:val="00E0783C"/>
    <w:pPr>
      <w:spacing w:after="0" w:line="240" w:lineRule="auto"/>
    </w:pPr>
    <w:rPr>
      <w:rFonts w:ascii="Times New Roman" w:eastAsia="Batang" w:hAnsi="Times New Roman" w:cs="B Lotus"/>
      <w:bCs/>
      <w:sz w:val="20"/>
      <w:szCs w:val="20"/>
    </w:rPr>
    <w:tblPr>
      <w:tblInd w:w="907" w:type="dxa"/>
    </w:tblPr>
    <w:tcPr>
      <w:shd w:val="clear" w:color="auto" w:fill="EBF5FF"/>
    </w:tcPr>
  </w:style>
  <w:style w:type="table" w:customStyle="1" w:styleId="TableAbi16212">
    <w:name w:val="Table Abi =  1.6 = 212"/>
    <w:basedOn w:val="TableAbi161"/>
    <w:rsid w:val="00E0783C"/>
    <w:rPr>
      <w:rFonts w:eastAsia="Batang"/>
      <w:bCs w:val="0"/>
    </w:rPr>
    <w:tblPr/>
    <w:tcPr>
      <w:shd w:val="clear" w:color="auto" w:fill="EBF5FF"/>
    </w:tcPr>
  </w:style>
  <w:style w:type="table" w:customStyle="1" w:styleId="TableAbi115cm12">
    <w:name w:val="Table Abi = 1  =  15 cm12"/>
    <w:basedOn w:val="TableNormal"/>
    <w:rsid w:val="00E0783C"/>
    <w:pPr>
      <w:spacing w:after="0" w:line="240" w:lineRule="auto"/>
    </w:pPr>
    <w:rPr>
      <w:rFonts w:ascii="Times New Roman" w:eastAsia="Batang" w:hAnsi="Times New Roman" w:cs="B Lotus"/>
      <w:sz w:val="20"/>
      <w:szCs w:val="20"/>
    </w:rPr>
    <w:tblPr>
      <w:tblInd w:w="113" w:type="dxa"/>
    </w:tblPr>
    <w:tcPr>
      <w:shd w:val="clear" w:color="auto" w:fill="EBF5FF"/>
    </w:tcPr>
    <w:tblStylePr w:type="firstRow">
      <w:tblPr/>
      <w:tcPr>
        <w:shd w:val="clear" w:color="auto" w:fill="BED8FF"/>
      </w:tcPr>
    </w:tblStylePr>
  </w:style>
  <w:style w:type="table" w:customStyle="1" w:styleId="TableAbi114cm13">
    <w:name w:val="Table Abi = 1  =  14 cm13"/>
    <w:basedOn w:val="TableAbi115cm"/>
    <w:rsid w:val="00E0783C"/>
    <w:rPr>
      <w:rFonts w:eastAsia="Batang"/>
    </w:rPr>
    <w:tblPr>
      <w:tblInd w:w="680" w:type="dxa"/>
    </w:tblPr>
    <w:tcPr>
      <w:shd w:val="clear" w:color="auto" w:fill="EBF5FF"/>
    </w:tcPr>
    <w:tblStylePr w:type="firstRow">
      <w:tblPr/>
      <w:tcPr>
        <w:shd w:val="clear" w:color="auto" w:fill="BED8FF"/>
      </w:tcPr>
    </w:tblStylePr>
  </w:style>
  <w:style w:type="table" w:customStyle="1" w:styleId="TableAbi215cm13">
    <w:name w:val="Table Abi = 2  =  15 cm13"/>
    <w:basedOn w:val="TableAbi115cm"/>
    <w:rsid w:val="00E0783C"/>
    <w:rPr>
      <w:rFonts w:eastAsia="Batang"/>
      <w:bCs/>
    </w:rPr>
    <w:tblPr/>
    <w:tcPr>
      <w:shd w:val="clear" w:color="auto" w:fill="EBF5FF"/>
    </w:tcPr>
    <w:tblStylePr w:type="firstRow">
      <w:tblPr/>
      <w:tcPr>
        <w:shd w:val="clear" w:color="auto" w:fill="BED8FF"/>
      </w:tcPr>
    </w:tblStylePr>
  </w:style>
  <w:style w:type="table" w:customStyle="1" w:styleId="TableAbi214cm13">
    <w:name w:val="Table Abi = 2  =  14 cm13"/>
    <w:basedOn w:val="TableAbi215cm"/>
    <w:rsid w:val="00E0783C"/>
    <w:rPr>
      <w:rFonts w:eastAsia="Batang"/>
    </w:rPr>
    <w:tblPr>
      <w:tblInd w:w="680" w:type="dxa"/>
    </w:tblPr>
    <w:tcPr>
      <w:shd w:val="clear" w:color="auto" w:fill="EBF5FF"/>
    </w:tcPr>
    <w:tblStylePr w:type="firstRow">
      <w:tblPr/>
      <w:tcPr>
        <w:shd w:val="clear" w:color="auto" w:fill="BED8FF"/>
      </w:tcPr>
    </w:tblStylePr>
  </w:style>
  <w:style w:type="table" w:customStyle="1" w:styleId="TableGrid1120">
    <w:name w:val="Table Grid112"/>
    <w:basedOn w:val="TableNormal"/>
    <w:next w:val="TableGrid"/>
    <w:rsid w:val="00E0783C"/>
    <w:pPr>
      <w:bidi/>
      <w:spacing w:after="0" w:line="240" w:lineRule="auto"/>
      <w:jc w:val="lowKashida"/>
    </w:pPr>
    <w:rPr>
      <w:rFonts w:ascii="Times New Roman" w:eastAsia="Batang" w:hAnsi="Times New Roman" w:cs="B Lotus"/>
      <w:bCs/>
      <w:sz w:val="20"/>
      <w:szCs w:val="20"/>
    </w:rPr>
    <w:tblP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
  </w:style>
  <w:style w:type="table" w:customStyle="1" w:styleId="TableBase16">
    <w:name w:val="Table Base16"/>
    <w:basedOn w:val="TableProfessional"/>
    <w:rsid w:val="00E0783C"/>
    <w:pPr>
      <w:tabs>
        <w:tab w:val="left" w:pos="113"/>
      </w:tabs>
    </w:pPr>
    <w:rPr>
      <w:rFonts w:eastAsia="Batang"/>
    </w:rPr>
    <w:tblPr>
      <w:tblStyleRowBandSize w:val="1"/>
      <w:tblStyleColBandSize w:val="1"/>
    </w:tblPr>
    <w:tcPr>
      <w:shd w:val="clear" w:color="auto" w:fill="auto"/>
    </w:tcPr>
    <w:tblStylePr w:type="firstRow">
      <w:pPr>
        <w:tabs>
          <w:tab w:val="clear" w:pos="113"/>
        </w:tabs>
      </w:pPr>
      <w:rPr>
        <w:rFonts w:ascii="Times New Roman" w:hAnsi="Times New Roman" w:cs="Cambria"/>
        <w:b/>
        <w:bCs/>
        <w:i w:val="0"/>
        <w:color w:val="auto"/>
        <w:szCs w:val="22"/>
      </w:rPr>
      <w:tblPr/>
      <w:tcPr>
        <w:tcBorders>
          <w:tl2br w:val="none" w:sz="0" w:space="0" w:color="auto"/>
          <w:tr2bl w:val="none" w:sz="0" w:space="0" w:color="auto"/>
        </w:tcBorders>
        <w:shd w:val="solid" w:color="000000" w:fill="FFFFFF"/>
      </w:tcPr>
    </w:tblStylePr>
    <w:tblStylePr w:type="lastRow">
      <w:pPr>
        <w:wordWrap/>
        <w:jc w:val="left"/>
      </w:pPr>
      <w:rPr>
        <w:rFonts w:ascii="Times New Roman" w:hAnsi="Times New Roman" w:cs="Arial Unicode MS"/>
        <w:szCs w:val="26"/>
      </w:rPr>
    </w:tblStylePr>
    <w:tblStylePr w:type="firstCol">
      <w:pPr>
        <w:tabs>
          <w:tab w:val="clear" w:pos="113"/>
          <w:tab w:val="left" w:pos="567"/>
          <w:tab w:val="left" w:pos="1134"/>
        </w:tabs>
      </w:pPr>
      <w:rPr>
        <w:rFonts w:ascii="Times New Roman" w:hAnsi="Times New Roman" w:cs="Arial Unicode MS"/>
        <w:szCs w:val="26"/>
      </w:rPr>
    </w:tblStylePr>
    <w:tblStylePr w:type="lastCol">
      <w:pPr>
        <w:wordWrap/>
        <w:jc w:val="left"/>
      </w:pPr>
      <w:rPr>
        <w:rFonts w:ascii="Times New Roman" w:hAnsi="Times New Roman" w:cs="Arial Unicode MS"/>
        <w:szCs w:val="26"/>
      </w:rPr>
    </w:tblStylePr>
    <w:tblStylePr w:type="band1Vert">
      <w:rPr>
        <w:rFonts w:ascii="Times New Roman" w:hAnsi="Times New Roman" w:cs="Arial Unicode MS"/>
        <w:szCs w:val="26"/>
      </w:rPr>
    </w:tblStylePr>
    <w:tblStylePr w:type="band2Vert">
      <w:rPr>
        <w:rFonts w:ascii="Times New Roman" w:hAnsi="Times New Roman" w:cs="Arial Unicode MS"/>
        <w:szCs w:val="26"/>
      </w:rPr>
    </w:tblStylePr>
    <w:tblStylePr w:type="band1Horz">
      <w:rPr>
        <w:rFonts w:ascii="Times New Roman" w:hAnsi="Times New Roman" w:cs="Arial Unicode MS"/>
        <w:szCs w:val="26"/>
      </w:rPr>
    </w:tblStylePr>
    <w:tblStylePr w:type="band2Horz">
      <w:rPr>
        <w:rFonts w:ascii="Times New Roman" w:hAnsi="Times New Roman" w:cs="Arial Unicode MS"/>
        <w:szCs w:val="26"/>
      </w:rPr>
    </w:tblStylePr>
  </w:style>
  <w:style w:type="table" w:customStyle="1" w:styleId="TableAsli16">
    <w:name w:val="Table Asli16"/>
    <w:basedOn w:val="TableBase"/>
    <w:rsid w:val="00E0783C"/>
    <w:pPr>
      <w:jc w:val="center"/>
    </w:pPr>
    <w:rPr>
      <w:rFonts w:eastAsia="Batang" w:cs="B Zar"/>
    </w:rPr>
    <w:tblPr/>
    <w:tcPr>
      <w:shd w:val="clear" w:color="auto" w:fill="auto"/>
      <w:vAlign w:val="center"/>
    </w:tcPr>
    <w:tblStylePr w:type="firstRow">
      <w:pPr>
        <w:tabs>
          <w:tab w:val="clear" w:pos="113"/>
        </w:tabs>
        <w:wordWrap/>
        <w:jc w:val="center"/>
      </w:pPr>
      <w:rPr>
        <w:rFonts w:ascii="Times New Roman" w:hAnsi="Times New Roman" w:cs="Cambria"/>
        <w:b/>
        <w:bCs/>
        <w:i w:val="0"/>
        <w:color w:val="auto"/>
        <w:szCs w:val="22"/>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l2br w:val="nil"/>
          <w:tr2bl w:val="nil"/>
        </w:tcBorders>
        <w:shd w:val="solid" w:color="000000" w:fill="FFFFFF"/>
        <w:vAlign w:val="center"/>
      </w:tcPr>
    </w:tblStylePr>
    <w:tblStylePr w:type="lastRow">
      <w:pPr>
        <w:wordWrap/>
        <w:jc w:val="left"/>
      </w:pPr>
      <w:rPr>
        <w:rFonts w:ascii="Times New Roman" w:hAnsi="Times New Roman" w:cs="Arial Unicode MS"/>
        <w:szCs w:val="26"/>
      </w:rPr>
    </w:tblStylePr>
    <w:tblStylePr w:type="firstCol">
      <w:pPr>
        <w:tabs>
          <w:tab w:val="clear" w:pos="113"/>
          <w:tab w:val="left" w:pos="567"/>
          <w:tab w:val="left" w:pos="1134"/>
        </w:tabs>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l2br w:val="nil"/>
          <w:tr2bl w:val="nil"/>
        </w:tcBorders>
        <w:shd w:val="clear" w:color="auto" w:fill="auto"/>
      </w:tcPr>
    </w:tblStylePr>
    <w:tblStylePr w:type="lastCol">
      <w:pPr>
        <w:wordWrap/>
        <w:jc w:val="left"/>
      </w:pPr>
      <w:rPr>
        <w:rFonts w:ascii="Times New Roman" w:hAnsi="Times New Roman" w:cs="Arial Unicode MS"/>
        <w:szCs w:val="26"/>
      </w:rPr>
    </w:tblStylePr>
    <w:tblStylePr w:type="band1Vert">
      <w:pPr>
        <w:wordWrap/>
        <w:jc w:val="left"/>
      </w:pPr>
      <w:rPr>
        <w:rFonts w:ascii="Times New Roman" w:hAnsi="Times New Roman" w:cs="Arial Unicode MS"/>
        <w:szCs w:val="26"/>
      </w:rPr>
    </w:tblStylePr>
    <w:tblStylePr w:type="band2Vert">
      <w:pPr>
        <w:wordWrap/>
        <w:jc w:val="left"/>
      </w:pPr>
      <w:rPr>
        <w:rFonts w:ascii="Times New Roman" w:hAnsi="Times New Roman" w:cs="Arial Unicode MS"/>
        <w:szCs w:val="26"/>
      </w:rPr>
    </w:tblStylePr>
    <w:tblStylePr w:type="band1Horz">
      <w:pPr>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l2br w:val="nil"/>
          <w:tr2bl w:val="nil"/>
        </w:tcBorders>
        <w:shd w:val="clear" w:color="auto" w:fill="auto"/>
      </w:tcPr>
    </w:tblStylePr>
    <w:tblStylePr w:type="band2Horz">
      <w:pPr>
        <w:wordWrap/>
        <w:jc w:val="left"/>
      </w:pPr>
      <w:rPr>
        <w:rFonts w:ascii="Times New Roman" w:hAnsi="Times New Roman" w:cs="Arial Unicode MS"/>
        <w:szCs w:val="26"/>
      </w:rPr>
    </w:tblStylePr>
    <w:tblStylePr w:type="seCell">
      <w:tblPr/>
      <w:tcPr>
        <w:tcBorders>
          <w:top w:val="single" w:sz="6" w:space="0" w:color="000000"/>
          <w:left w:val="single" w:sz="6" w:space="0" w:color="000000"/>
          <w:bottom w:val="single" w:sz="6" w:space="0" w:color="000000"/>
          <w:right w:val="single" w:sz="6" w:space="0" w:color="000000"/>
          <w:insideH w:val="nil"/>
          <w:insideV w:val="nil"/>
          <w:tl2br w:val="nil"/>
          <w:tr2bl w:val="nil"/>
        </w:tcBorders>
      </w:tcPr>
    </w:tblStylePr>
  </w:style>
  <w:style w:type="table" w:customStyle="1" w:styleId="Norm-Table116">
    <w:name w:val="Norm-Table116"/>
    <w:basedOn w:val="TableAsli"/>
    <w:rsid w:val="00E0783C"/>
    <w:rPr>
      <w:rFonts w:eastAsia="Batang"/>
    </w:rPr>
    <w:tblPr/>
    <w:tcPr>
      <w:shd w:val="clear" w:color="auto" w:fill="auto"/>
    </w:tcPr>
    <w:tblStylePr w:type="firstRow">
      <w:pPr>
        <w:tabs>
          <w:tab w:val="clear" w:pos="113"/>
        </w:tabs>
        <w:wordWrap/>
        <w:jc w:val="center"/>
      </w:pPr>
      <w:rPr>
        <w:rFonts w:ascii="Times New Roman" w:hAnsi="Times New Roman" w:cs="Cambria"/>
        <w:b/>
        <w:bCs/>
        <w:i w:val="0"/>
        <w:color w:val="auto"/>
        <w:szCs w:val="22"/>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l2br w:val="nil"/>
          <w:tr2bl w:val="nil"/>
        </w:tcBorders>
        <w:shd w:val="clear" w:color="auto" w:fill="auto"/>
        <w:vAlign w:val="center"/>
      </w:tcPr>
    </w:tblStylePr>
    <w:tblStylePr w:type="lastRow">
      <w:pPr>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val="clear" w:color="auto" w:fill="auto"/>
      </w:tcPr>
    </w:tblStylePr>
    <w:tblStylePr w:type="firstCol">
      <w:pPr>
        <w:tabs>
          <w:tab w:val="clear" w:pos="113"/>
          <w:tab w:val="left" w:pos="567"/>
          <w:tab w:val="left" w:pos="1134"/>
        </w:tabs>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l2br w:val="nil"/>
          <w:tr2bl w:val="nil"/>
        </w:tcBorders>
        <w:shd w:val="clear" w:color="auto" w:fill="auto"/>
      </w:tcPr>
    </w:tblStylePr>
    <w:tblStylePr w:type="lastCol">
      <w:pPr>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val="clear" w:color="auto" w:fill="auto"/>
      </w:tcPr>
    </w:tblStylePr>
    <w:tblStylePr w:type="band1Vert">
      <w:pPr>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val="clear" w:color="auto" w:fill="auto"/>
      </w:tcPr>
    </w:tblStylePr>
    <w:tblStylePr w:type="band2Vert">
      <w:pPr>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val="clear" w:color="auto" w:fill="auto"/>
      </w:tcPr>
    </w:tblStylePr>
    <w:tblStylePr w:type="band1Horz">
      <w:pPr>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l2br w:val="nil"/>
          <w:tr2bl w:val="nil"/>
        </w:tcBorders>
        <w:shd w:val="clear" w:color="auto" w:fill="auto"/>
      </w:tcPr>
    </w:tblStylePr>
    <w:tblStylePr w:type="band2Horz">
      <w:pPr>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val="clear" w:color="auto" w:fill="auto"/>
      </w:tcPr>
    </w:tblStylePr>
    <w:tblStylePr w:type="seCell">
      <w:tblPr/>
      <w:tcPr>
        <w:tcBorders>
          <w:top w:val="single" w:sz="6" w:space="0" w:color="000000"/>
          <w:left w:val="single" w:sz="6" w:space="0" w:color="000000"/>
          <w:bottom w:val="single" w:sz="6" w:space="0" w:color="000000"/>
          <w:right w:val="single" w:sz="6" w:space="0" w:color="000000"/>
          <w:insideH w:val="nil"/>
          <w:insideV w:val="nil"/>
          <w:tl2br w:val="nil"/>
          <w:tr2bl w:val="nil"/>
        </w:tcBorders>
      </w:tcPr>
    </w:tblStylePr>
  </w:style>
  <w:style w:type="table" w:customStyle="1" w:styleId="TableB16">
    <w:name w:val="Table B16"/>
    <w:basedOn w:val="TableElegant"/>
    <w:rsid w:val="00E0783C"/>
    <w:rPr>
      <w:rFonts w:ascii="Times" w:eastAsia="MS Mincho" w:hAnsi="Times"/>
      <w:szCs w:val="24"/>
    </w:rPr>
    <w:tblPr>
      <w:jc w:val="right"/>
      <w:tblBorders>
        <w:top w:val="single" w:sz="6" w:space="0" w:color="000000"/>
        <w:left w:val="single" w:sz="6" w:space="0" w:color="000000"/>
        <w:bottom w:val="single" w:sz="6" w:space="0" w:color="000000"/>
        <w:right w:val="single" w:sz="6" w:space="0" w:color="000000"/>
        <w:insideH w:val="single" w:sz="4" w:space="0" w:color="000000"/>
        <w:insideV w:val="single" w:sz="4" w:space="0" w:color="000000"/>
      </w:tblBorders>
    </w:tblPr>
    <w:trPr>
      <w:jc w:val="right"/>
    </w:trPr>
    <w:tcPr>
      <w:shd w:val="clear" w:color="auto" w:fill="auto"/>
    </w:tcPr>
    <w:tblStylePr w:type="firstRow">
      <w:pPr>
        <w:jc w:val="center"/>
      </w:pPr>
      <w:rPr>
        <w:rFonts w:ascii="Times New Roman" w:hAnsi="Times New Roman" w:cs="Cambria"/>
        <w:caps/>
        <w:color w:val="auto"/>
        <w:sz w:val="22"/>
        <w:szCs w:val="22"/>
      </w:rPr>
      <w:tblPr/>
      <w:tcPr>
        <w:tcBorders>
          <w:top w:val="nil"/>
          <w:left w:val="nil"/>
          <w:bottom w:val="nil"/>
          <w:right w:val="nil"/>
          <w:insideH w:val="nil"/>
          <w:insideV w:val="nil"/>
          <w:tl2br w:val="nil"/>
          <w:tr2bl w:val="nil"/>
        </w:tcBorders>
        <w:shd w:val="clear" w:color="auto" w:fill="auto"/>
      </w:tcPr>
    </w:tblStylePr>
    <w:tblStylePr w:type="lastRow">
      <w:pPr>
        <w:wordWrap/>
      </w:pPr>
    </w:tblStylePr>
  </w:style>
  <w:style w:type="table" w:customStyle="1" w:styleId="TableFa16">
    <w:name w:val="Table Fa16"/>
    <w:basedOn w:val="TableProfessional"/>
    <w:rsid w:val="00E0783C"/>
    <w:rPr>
      <w:rFonts w:eastAsia="Batang"/>
      <w:szCs w:val="28"/>
    </w:rPr>
    <w:tblPr/>
    <w:tcPr>
      <w:shd w:val="clear" w:color="auto" w:fill="auto"/>
    </w:tcPr>
    <w:tblStylePr w:type="firstRow">
      <w:pPr>
        <w:wordWrap/>
      </w:pPr>
      <w:rPr>
        <w:rFonts w:ascii="Times New Roman" w:hAnsi="Times New Roman" w:cs="Arial Unicode MS"/>
        <w:b w:val="0"/>
        <w:bCs/>
        <w:i w:val="0"/>
        <w:iCs w:val="0"/>
        <w:color w:val="auto"/>
        <w:sz w:val="20"/>
        <w:szCs w:val="28"/>
      </w:rPr>
      <w:tblPr/>
      <w:tcPr>
        <w:tcBorders>
          <w:tl2br w:val="none" w:sz="0" w:space="0" w:color="auto"/>
          <w:tr2bl w:val="none" w:sz="0" w:space="0" w:color="auto"/>
        </w:tcBorders>
        <w:shd w:val="solid" w:color="000000" w:fill="FFFFFF"/>
      </w:tcPr>
    </w:tblStylePr>
  </w:style>
  <w:style w:type="table" w:customStyle="1" w:styleId="TablefaL1316">
    <w:name w:val="Table fa = L 1316"/>
    <w:basedOn w:val="TableProfessional"/>
    <w:rsid w:val="00E0783C"/>
    <w:pPr>
      <w:tabs>
        <w:tab w:val="left" w:pos="113"/>
      </w:tabs>
      <w:jc w:val="left"/>
    </w:pPr>
    <w:rPr>
      <w:rFonts w:eastAsia="Batang"/>
      <w:szCs w:val="26"/>
    </w:rPr>
    <w:tblPr>
      <w:tblStyleRowBandSize w:val="1"/>
      <w:tblStyleColBandSize w:val="1"/>
    </w:tblPr>
    <w:tcPr>
      <w:shd w:val="clear" w:color="auto" w:fill="auto"/>
    </w:tcPr>
    <w:tblStylePr w:type="firstRow">
      <w:rPr>
        <w:rFonts w:ascii="Times New Roman" w:hAnsi="Times New Roman" w:cs="Cambria"/>
        <w:b/>
        <w:bCs/>
        <w:i w:val="0"/>
        <w:iCs w:val="0"/>
        <w:caps/>
        <w:color w:val="auto"/>
        <w:sz w:val="20"/>
        <w:szCs w:val="22"/>
      </w:rPr>
      <w:tblPr/>
      <w:tcPr>
        <w:tcBorders>
          <w:tl2br w:val="none" w:sz="0" w:space="0" w:color="auto"/>
          <w:tr2bl w:val="none" w:sz="0" w:space="0" w:color="auto"/>
        </w:tcBorders>
        <w:shd w:val="solid" w:color="000000" w:fill="FFFFFF"/>
      </w:tcPr>
    </w:tblStylePr>
    <w:tblStylePr w:type="lastRow">
      <w:rPr>
        <w:rFonts w:cs="Arial Unicode MS"/>
        <w:bCs/>
        <w:szCs w:val="26"/>
      </w:rPr>
    </w:tblStylePr>
    <w:tblStylePr w:type="firstCol">
      <w:pPr>
        <w:tabs>
          <w:tab w:val="clear" w:pos="113"/>
          <w:tab w:val="left" w:pos="567"/>
          <w:tab w:val="left" w:pos="1134"/>
        </w:tabs>
      </w:pPr>
      <w:rPr>
        <w:rFonts w:cs="Arial Unicode MS"/>
        <w:bCs/>
        <w:szCs w:val="26"/>
      </w:rPr>
    </w:tblStylePr>
    <w:tblStylePr w:type="lastCol">
      <w:rPr>
        <w:rFonts w:cs="Arial Unicode MS"/>
        <w:szCs w:val="26"/>
      </w:rPr>
    </w:tblStylePr>
    <w:tblStylePr w:type="band1Vert">
      <w:rPr>
        <w:rFonts w:cs="Arial Unicode MS"/>
        <w:bCs/>
        <w:iCs w:val="0"/>
        <w:szCs w:val="26"/>
      </w:rPr>
    </w:tblStylePr>
    <w:tblStylePr w:type="band2Vert">
      <w:rPr>
        <w:rFonts w:cs="Arial Unicode MS"/>
        <w:bCs/>
        <w:iCs w:val="0"/>
        <w:szCs w:val="26"/>
      </w:rPr>
    </w:tblStylePr>
    <w:tblStylePr w:type="band1Horz">
      <w:rPr>
        <w:rFonts w:cs="Arial Unicode MS"/>
        <w:color w:val="auto"/>
        <w:szCs w:val="26"/>
      </w:rPr>
    </w:tblStylePr>
    <w:tblStylePr w:type="band2Horz">
      <w:rPr>
        <w:rFonts w:cs="Arial Unicode MS"/>
        <w:bCs/>
        <w:iCs w:val="0"/>
        <w:color w:val="auto"/>
        <w:szCs w:val="26"/>
      </w:rPr>
    </w:tblStylePr>
    <w:tblStylePr w:type="neCell">
      <w:rPr>
        <w:rFonts w:cs="Arial Unicode MS"/>
        <w:bCs/>
        <w:iCs w:val="0"/>
        <w:szCs w:val="26"/>
      </w:rPr>
    </w:tblStylePr>
    <w:tblStylePr w:type="nwCell">
      <w:rPr>
        <w:rFonts w:cs="Arial Unicode MS"/>
        <w:bCs/>
        <w:iCs w:val="0"/>
      </w:rPr>
    </w:tblStylePr>
    <w:tblStylePr w:type="swCell">
      <w:rPr>
        <w:rFonts w:cs="Arial Unicode MS"/>
        <w:bCs/>
        <w:iCs w:val="0"/>
        <w:szCs w:val="26"/>
      </w:rPr>
    </w:tblStylePr>
  </w:style>
  <w:style w:type="numbering" w:customStyle="1" w:styleId="1111113">
    <w:name w:val="1 / 1.1 / 1.1.13"/>
    <w:basedOn w:val="NoList"/>
    <w:next w:val="111111"/>
    <w:unhideWhenUsed/>
    <w:rsid w:val="00E0783C"/>
  </w:style>
  <w:style w:type="table" w:customStyle="1" w:styleId="Tablesade3">
    <w:name w:val="Table sade3"/>
    <w:basedOn w:val="TableNormal"/>
    <w:rsid w:val="00E0783C"/>
    <w:pPr>
      <w:tabs>
        <w:tab w:val="left" w:pos="113"/>
      </w:tabs>
      <w:spacing w:after="0" w:line="240" w:lineRule="auto"/>
      <w:jc w:val="center"/>
    </w:pPr>
    <w:rPr>
      <w:rFonts w:ascii="Times New Roman" w:eastAsia="Batang" w:hAnsi="Times New Roman" w:cs="B Nazanin"/>
      <w:sz w:val="20"/>
      <w:szCs w:val="28"/>
    </w:rPr>
    <w:tblPr>
      <w:jc w:val="right"/>
      <w:tblBorders>
        <w:top w:val="single" w:sz="6" w:space="0" w:color="auto"/>
        <w:left w:val="single" w:sz="6" w:space="0" w:color="auto"/>
        <w:bottom w:val="single" w:sz="6" w:space="0" w:color="auto"/>
        <w:right w:val="single" w:sz="6" w:space="0" w:color="auto"/>
      </w:tblBorders>
    </w:tblPr>
    <w:trPr>
      <w:jc w:val="right"/>
    </w:trPr>
    <w:tcPr>
      <w:shd w:val="clear" w:color="auto" w:fill="auto"/>
      <w:vAlign w:val="center"/>
    </w:tcPr>
  </w:style>
  <w:style w:type="numbering" w:customStyle="1" w:styleId="1ai3">
    <w:name w:val="1 / a / i3"/>
    <w:basedOn w:val="NoList"/>
    <w:next w:val="1ai"/>
    <w:rsid w:val="00E0783C"/>
  </w:style>
  <w:style w:type="numbering" w:customStyle="1" w:styleId="NoList18">
    <w:name w:val="No List18"/>
    <w:next w:val="NoList"/>
    <w:semiHidden/>
    <w:rsid w:val="00E0783C"/>
  </w:style>
  <w:style w:type="table" w:customStyle="1" w:styleId="TableGrid260">
    <w:name w:val="Table Grid26"/>
    <w:basedOn w:val="TableNormal"/>
    <w:next w:val="TableGrid"/>
    <w:rsid w:val="00E0783C"/>
    <w:pPr>
      <w:bidi/>
      <w:spacing w:after="0" w:line="240" w:lineRule="auto"/>
      <w:jc w:val="lowKashida"/>
    </w:pPr>
    <w:rPr>
      <w:rFonts w:ascii="Times New Roman" w:eastAsia="Times New Roman" w:hAnsi="Times New Roman" w:cs="B Lotus"/>
      <w:bCs/>
      <w:sz w:val="20"/>
      <w:szCs w:val="20"/>
    </w:rPr>
    <w:tblP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
  </w:style>
  <w:style w:type="numbering" w:customStyle="1" w:styleId="ArticleSection17">
    <w:name w:val="Article / Section17"/>
    <w:basedOn w:val="NoList"/>
    <w:next w:val="ArticleSection"/>
    <w:rsid w:val="00E0783C"/>
  </w:style>
  <w:style w:type="table" w:customStyle="1" w:styleId="Table3Deffects117">
    <w:name w:val="Table 3D effects 117"/>
    <w:basedOn w:val="TableList8"/>
    <w:next w:val="Table3Deffects1"/>
    <w:rsid w:val="00E0783C"/>
    <w:tblPr/>
    <w:tcPr>
      <w:shd w:val="solid" w:color="C0C0C0" w:fill="FFFFFF"/>
    </w:tcPr>
    <w:tblStylePr w:type="firstRow">
      <w:rPr>
        <w:b/>
        <w:bCs/>
        <w:i/>
        <w:iCs/>
        <w:color w:val="800080"/>
      </w:rPr>
      <w:tblPr/>
      <w:tcPr>
        <w:tcBorders>
          <w:bottom w:val="single" w:sz="6" w:space="0" w:color="808080"/>
          <w:tl2br w:val="none" w:sz="0" w:space="0" w:color="auto"/>
          <w:tr2bl w:val="none" w:sz="0" w:space="0" w:color="auto"/>
        </w:tcBorders>
        <w:shd w:val="solid" w:color="FFFF00" w:fill="FFFFFF"/>
      </w:tcPr>
    </w:tblStylePr>
    <w:tblStylePr w:type="lastRow">
      <w:rPr>
        <w:b/>
        <w:bCs/>
      </w:rPr>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rPr>
        <w:b/>
        <w:bCs/>
      </w:rPr>
      <w:tblPr/>
      <w:tcPr>
        <w:tcBorders>
          <w:left w:val="single" w:sz="6" w:space="0" w:color="FFFFFF"/>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Table3Deffects216">
    <w:name w:val="Table 3D effects 216"/>
    <w:basedOn w:val="TableNormal"/>
    <w:next w:val="Table3Deffects2"/>
    <w:rsid w:val="00E0783C"/>
    <w:pPr>
      <w:bidi/>
      <w:spacing w:after="0" w:line="240" w:lineRule="auto"/>
      <w:jc w:val="lowKashida"/>
    </w:pPr>
    <w:rPr>
      <w:rFonts w:ascii="Times New Roman" w:eastAsia="Times New Roman" w:hAnsi="Times New Roman" w:cs="B Lotus"/>
      <w:bCs/>
      <w:sz w:val="20"/>
      <w:szCs w:val="20"/>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3Deffects316">
    <w:name w:val="Table 3D effects 316"/>
    <w:basedOn w:val="TableNormal"/>
    <w:next w:val="Table3Deffects3"/>
    <w:rsid w:val="00E0783C"/>
    <w:pPr>
      <w:bidi/>
      <w:spacing w:after="0" w:line="240" w:lineRule="auto"/>
      <w:jc w:val="right"/>
    </w:pPr>
    <w:rPr>
      <w:rFonts w:ascii="Times New Roman" w:eastAsia="Times New Roman" w:hAnsi="Times New Roman" w:cs="B Lotus"/>
      <w:bCs/>
      <w:sz w:val="20"/>
      <w:szCs w:val="20"/>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lassic116">
    <w:name w:val="Table Classic 116"/>
    <w:basedOn w:val="TableNormal"/>
    <w:next w:val="TableClassic1"/>
    <w:rsid w:val="00E0783C"/>
    <w:pPr>
      <w:bidi/>
      <w:spacing w:after="0" w:line="240" w:lineRule="auto"/>
      <w:jc w:val="lowKashida"/>
    </w:pPr>
    <w:rPr>
      <w:rFonts w:ascii="Times New Roman" w:eastAsia="Times New Roman" w:hAnsi="Times New Roman" w:cs="B Lotus"/>
      <w:bCs/>
      <w:sz w:val="20"/>
      <w:szCs w:val="20"/>
    </w:r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lassic216">
    <w:name w:val="Table Classic 216"/>
    <w:basedOn w:val="TableNormal"/>
    <w:next w:val="TableClassic2"/>
    <w:rsid w:val="00E0783C"/>
    <w:pPr>
      <w:bidi/>
      <w:spacing w:after="0" w:line="240" w:lineRule="auto"/>
      <w:jc w:val="lowKashida"/>
    </w:pPr>
    <w:rPr>
      <w:rFonts w:ascii="Times New Roman" w:eastAsia="Times New Roman" w:hAnsi="Times New Roman" w:cs="B Lotus"/>
      <w:bCs/>
      <w:sz w:val="20"/>
      <w:szCs w:val="20"/>
    </w:r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customStyle="1" w:styleId="TableClassic316">
    <w:name w:val="Table Classic 316"/>
    <w:basedOn w:val="TableNormal"/>
    <w:next w:val="TableClassic3"/>
    <w:rsid w:val="00E0783C"/>
    <w:pPr>
      <w:bidi/>
      <w:spacing w:after="0" w:line="240" w:lineRule="auto"/>
      <w:jc w:val="lowKashida"/>
    </w:pPr>
    <w:rPr>
      <w:rFonts w:ascii="Times New Roman" w:eastAsia="Times New Roman" w:hAnsi="Times New Roman" w:cs="B Lotus"/>
      <w:bCs/>
      <w:color w:val="000080"/>
      <w:sz w:val="20"/>
      <w:szCs w:val="2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customStyle="1" w:styleId="TableClassic416">
    <w:name w:val="Table Classic 416"/>
    <w:basedOn w:val="TableNormal"/>
    <w:next w:val="TableClassic4"/>
    <w:rsid w:val="00E0783C"/>
    <w:pPr>
      <w:bidi/>
      <w:spacing w:after="0" w:line="240" w:lineRule="auto"/>
      <w:jc w:val="lowKashida"/>
    </w:pPr>
    <w:rPr>
      <w:rFonts w:ascii="Times New Roman" w:eastAsia="Times New Roman" w:hAnsi="Times New Roman" w:cs="B Lotus"/>
      <w:bCs/>
      <w:sz w:val="20"/>
      <w:szCs w:val="20"/>
    </w:r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customStyle="1" w:styleId="TableColorful116">
    <w:name w:val="Table Colorful 116"/>
    <w:basedOn w:val="TableNormal"/>
    <w:next w:val="TableColorful1"/>
    <w:rsid w:val="00E0783C"/>
    <w:pPr>
      <w:bidi/>
      <w:spacing w:after="0" w:line="240" w:lineRule="auto"/>
      <w:jc w:val="lowKashida"/>
    </w:pPr>
    <w:rPr>
      <w:rFonts w:ascii="Times New Roman" w:eastAsia="Times New Roman" w:hAnsi="Times New Roman" w:cs="B Lotus"/>
      <w:bCs/>
      <w:color w:val="FFFFFF"/>
      <w:sz w:val="20"/>
      <w:szCs w:val="20"/>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customStyle="1" w:styleId="TableColorful216">
    <w:name w:val="Table Colorful 216"/>
    <w:basedOn w:val="TableNormal"/>
    <w:next w:val="TableColorful2"/>
    <w:rsid w:val="00E0783C"/>
    <w:pPr>
      <w:bidi/>
      <w:spacing w:after="0" w:line="240" w:lineRule="auto"/>
      <w:jc w:val="lowKashida"/>
    </w:pPr>
    <w:rPr>
      <w:rFonts w:ascii="Times New Roman" w:eastAsia="Times New Roman" w:hAnsi="Times New Roman" w:cs="B Lotus"/>
      <w:bCs/>
      <w:sz w:val="20"/>
      <w:szCs w:val="20"/>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customStyle="1" w:styleId="TableColorful316">
    <w:name w:val="Table Colorful 316"/>
    <w:basedOn w:val="TableNormal"/>
    <w:next w:val="TableColorful3"/>
    <w:rsid w:val="00E0783C"/>
    <w:pPr>
      <w:bidi/>
      <w:spacing w:after="0" w:line="240" w:lineRule="auto"/>
      <w:jc w:val="lowKashida"/>
    </w:pPr>
    <w:rPr>
      <w:rFonts w:ascii="Times New Roman" w:eastAsia="Times New Roman" w:hAnsi="Times New Roman" w:cs="B Lotus"/>
      <w:bCs/>
      <w:sz w:val="20"/>
      <w:szCs w:val="20"/>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customStyle="1" w:styleId="TableColumns116">
    <w:name w:val="Table Columns 116"/>
    <w:basedOn w:val="TableNormal"/>
    <w:next w:val="TableColumns1"/>
    <w:rsid w:val="00E0783C"/>
    <w:pPr>
      <w:bidi/>
      <w:spacing w:after="0" w:line="240" w:lineRule="auto"/>
      <w:jc w:val="lowKashida"/>
    </w:pPr>
    <w:rPr>
      <w:rFonts w:ascii="Times New Roman" w:eastAsia="Times New Roman" w:hAnsi="Times New Roman" w:cs="B Lotus"/>
      <w:b/>
      <w:bCs/>
      <w:sz w:val="20"/>
      <w:szCs w:val="20"/>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olumns216">
    <w:name w:val="Table Columns 216"/>
    <w:basedOn w:val="TableNormal"/>
    <w:next w:val="TableColumns2"/>
    <w:rsid w:val="00E0783C"/>
    <w:pPr>
      <w:bidi/>
      <w:spacing w:after="0" w:line="240" w:lineRule="auto"/>
      <w:jc w:val="lowKashida"/>
    </w:pPr>
    <w:rPr>
      <w:rFonts w:ascii="Times New Roman" w:eastAsia="Times New Roman" w:hAnsi="Times New Roman" w:cs="B Lotus"/>
      <w:b/>
      <w:bCs/>
      <w:sz w:val="20"/>
      <w:szCs w:val="20"/>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olumns316">
    <w:name w:val="Table Columns 316"/>
    <w:basedOn w:val="TableNormal"/>
    <w:next w:val="TableColumns3"/>
    <w:rsid w:val="00E0783C"/>
    <w:pPr>
      <w:bidi/>
      <w:spacing w:after="0" w:line="240" w:lineRule="auto"/>
      <w:jc w:val="lowKashida"/>
    </w:pPr>
    <w:rPr>
      <w:rFonts w:ascii="Times New Roman" w:eastAsia="Times New Roman" w:hAnsi="Times New Roman" w:cs="B Lotus"/>
      <w:b/>
      <w:bCs/>
      <w:sz w:val="20"/>
      <w:szCs w:val="20"/>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customStyle="1" w:styleId="TableColumns416">
    <w:name w:val="Table Columns 416"/>
    <w:basedOn w:val="TableNormal"/>
    <w:next w:val="TableColumns4"/>
    <w:rsid w:val="00E0783C"/>
    <w:pPr>
      <w:bidi/>
      <w:spacing w:after="0" w:line="240" w:lineRule="auto"/>
      <w:jc w:val="lowKashida"/>
    </w:pPr>
    <w:rPr>
      <w:rFonts w:ascii="Times New Roman" w:eastAsia="Times New Roman" w:hAnsi="Times New Roman" w:cs="B Lotus"/>
      <w:bCs/>
      <w:sz w:val="20"/>
      <w:szCs w:val="20"/>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customStyle="1" w:styleId="TableColumns516">
    <w:name w:val="Table Columns 516"/>
    <w:basedOn w:val="TableNormal"/>
    <w:next w:val="TableColumns5"/>
    <w:rsid w:val="00E0783C"/>
    <w:pPr>
      <w:bidi/>
      <w:spacing w:after="0" w:line="240" w:lineRule="auto"/>
      <w:jc w:val="lowKashida"/>
    </w:pPr>
    <w:rPr>
      <w:rFonts w:ascii="Times New Roman" w:eastAsia="Times New Roman" w:hAnsi="Times New Roman" w:cs="B Lotus"/>
      <w:bCs/>
      <w:sz w:val="20"/>
      <w:szCs w:val="20"/>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customStyle="1" w:styleId="TableContemporary16">
    <w:name w:val="Table Contemporary16"/>
    <w:basedOn w:val="TableNormal"/>
    <w:next w:val="TableContemporary"/>
    <w:rsid w:val="00E0783C"/>
    <w:pPr>
      <w:bidi/>
      <w:spacing w:after="0" w:line="240" w:lineRule="auto"/>
      <w:jc w:val="lowKashida"/>
    </w:pPr>
    <w:rPr>
      <w:rFonts w:ascii="Times New Roman" w:eastAsia="Times New Roman" w:hAnsi="Times New Roman" w:cs="B Lotus"/>
      <w:bCs/>
      <w:sz w:val="20"/>
      <w:szCs w:val="20"/>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TableElegant16">
    <w:name w:val="Table Elegant16"/>
    <w:basedOn w:val="TableNormal"/>
    <w:next w:val="TableElegant"/>
    <w:rsid w:val="00E0783C"/>
    <w:pPr>
      <w:bidi/>
      <w:spacing w:after="0" w:line="240" w:lineRule="auto"/>
      <w:jc w:val="lowKashida"/>
    </w:pPr>
    <w:rPr>
      <w:rFonts w:ascii="Times New Roman" w:eastAsia="Times New Roman" w:hAnsi="Times New Roman" w:cs="B Lotus"/>
      <w:bCs/>
      <w:sz w:val="20"/>
      <w:szCs w:val="20"/>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customStyle="1" w:styleId="TableGrid116">
    <w:name w:val="Table Grid 116"/>
    <w:basedOn w:val="TableNormal"/>
    <w:next w:val="TableGrid1"/>
    <w:rsid w:val="00E0783C"/>
    <w:pPr>
      <w:bidi/>
      <w:spacing w:after="0" w:line="240" w:lineRule="auto"/>
      <w:jc w:val="lowKashida"/>
    </w:pPr>
    <w:rPr>
      <w:rFonts w:ascii="Times New Roman" w:eastAsia="Times New Roman" w:hAnsi="Times New Roman" w:cs="B Lotus"/>
      <w:bCs/>
      <w:sz w:val="20"/>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TableGrid216">
    <w:name w:val="Table Grid 216"/>
    <w:basedOn w:val="TableNormal"/>
    <w:next w:val="TableGrid2"/>
    <w:rsid w:val="00E0783C"/>
    <w:pPr>
      <w:bidi/>
      <w:spacing w:after="0" w:line="240" w:lineRule="auto"/>
      <w:jc w:val="lowKashida"/>
    </w:pPr>
    <w:rPr>
      <w:rFonts w:ascii="Times New Roman" w:eastAsia="Times New Roman" w:hAnsi="Times New Roman" w:cs="B Lotus"/>
      <w:bCs/>
      <w:sz w:val="20"/>
      <w:szCs w:val="20"/>
    </w:r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TableGrid316">
    <w:name w:val="Table Grid 316"/>
    <w:basedOn w:val="TableNormal"/>
    <w:next w:val="TableGrid3"/>
    <w:rsid w:val="00E0783C"/>
    <w:pPr>
      <w:bidi/>
      <w:spacing w:after="0" w:line="240" w:lineRule="auto"/>
      <w:jc w:val="lowKashida"/>
    </w:pPr>
    <w:rPr>
      <w:rFonts w:ascii="Times New Roman" w:eastAsia="Times New Roman" w:hAnsi="Times New Roman" w:cs="B Lotus"/>
      <w:bCs/>
      <w:sz w:val="20"/>
      <w:szCs w:val="20"/>
    </w:r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TableGrid416">
    <w:name w:val="Table Grid 416"/>
    <w:basedOn w:val="TableNormal"/>
    <w:next w:val="TableGrid4"/>
    <w:rsid w:val="00E0783C"/>
    <w:pPr>
      <w:bidi/>
      <w:spacing w:after="0" w:line="240" w:lineRule="auto"/>
      <w:jc w:val="lowKashida"/>
    </w:pPr>
    <w:rPr>
      <w:rFonts w:ascii="Times New Roman" w:eastAsia="Times New Roman" w:hAnsi="Times New Roman" w:cs="B Lotus"/>
      <w:bCs/>
      <w:sz w:val="20"/>
      <w:szCs w:val="20"/>
    </w:r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customStyle="1" w:styleId="TableGrid516">
    <w:name w:val="Table Grid 516"/>
    <w:basedOn w:val="TableNormal"/>
    <w:next w:val="TableGrid5"/>
    <w:rsid w:val="00E0783C"/>
    <w:pPr>
      <w:bidi/>
      <w:spacing w:after="0" w:line="240" w:lineRule="auto"/>
      <w:jc w:val="lowKashida"/>
    </w:pPr>
    <w:rPr>
      <w:rFonts w:ascii="Times New Roman" w:eastAsia="Times New Roman" w:hAnsi="Times New Roman" w:cs="B Lotus"/>
      <w:bCs/>
      <w:sz w:val="20"/>
      <w:szCs w:val="20"/>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616">
    <w:name w:val="Table Grid 616"/>
    <w:basedOn w:val="TableNormal"/>
    <w:next w:val="TableGrid6"/>
    <w:rsid w:val="00E0783C"/>
    <w:pPr>
      <w:bidi/>
      <w:spacing w:after="0" w:line="240" w:lineRule="auto"/>
      <w:jc w:val="lowKashida"/>
    </w:pPr>
    <w:rPr>
      <w:rFonts w:ascii="Times New Roman" w:eastAsia="Times New Roman" w:hAnsi="Times New Roman" w:cs="B Lotus"/>
      <w:bCs/>
      <w:sz w:val="20"/>
      <w:szCs w:val="20"/>
    </w:r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716">
    <w:name w:val="Table Grid 716"/>
    <w:basedOn w:val="TableNormal"/>
    <w:next w:val="TableGrid7"/>
    <w:rsid w:val="00E0783C"/>
    <w:pPr>
      <w:bidi/>
      <w:spacing w:after="0" w:line="240" w:lineRule="auto"/>
      <w:jc w:val="lowKashida"/>
    </w:pPr>
    <w:rPr>
      <w:rFonts w:ascii="Times New Roman" w:eastAsia="Times New Roman" w:hAnsi="Times New Roman" w:cs="B Lotus"/>
      <w:b/>
      <w:bCs/>
      <w:sz w:val="20"/>
      <w:szCs w:val="20"/>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816">
    <w:name w:val="Table Grid 816"/>
    <w:basedOn w:val="TableNormal"/>
    <w:next w:val="TableGrid8"/>
    <w:rsid w:val="00E0783C"/>
    <w:pPr>
      <w:bidi/>
      <w:spacing w:after="0" w:line="240" w:lineRule="auto"/>
      <w:jc w:val="lowKashida"/>
    </w:pPr>
    <w:rPr>
      <w:rFonts w:ascii="Times New Roman" w:eastAsia="Times New Roman" w:hAnsi="Times New Roman" w:cs="B Lotus"/>
      <w:bCs/>
      <w:sz w:val="20"/>
      <w:szCs w:val="20"/>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TableList116">
    <w:name w:val="Table List 116"/>
    <w:basedOn w:val="TableNormal"/>
    <w:next w:val="TableList1"/>
    <w:rsid w:val="00E0783C"/>
    <w:pPr>
      <w:bidi/>
      <w:spacing w:after="0" w:line="240" w:lineRule="auto"/>
      <w:jc w:val="lowKashida"/>
    </w:pPr>
    <w:rPr>
      <w:rFonts w:ascii="Times New Roman" w:eastAsia="Times New Roman" w:hAnsi="Times New Roman" w:cs="B Lotus"/>
      <w:bCs/>
      <w:szCs w:val="20"/>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List216">
    <w:name w:val="Table List 216"/>
    <w:basedOn w:val="TableNormal"/>
    <w:next w:val="TableList2"/>
    <w:rsid w:val="00E0783C"/>
    <w:pPr>
      <w:bidi/>
      <w:spacing w:after="0" w:line="240" w:lineRule="auto"/>
      <w:jc w:val="lowKashida"/>
    </w:pPr>
    <w:rPr>
      <w:rFonts w:ascii="Times New Roman" w:eastAsia="Times New Roman" w:hAnsi="Times New Roman" w:cs="B Lotus"/>
      <w:bCs/>
      <w:sz w:val="20"/>
      <w:szCs w:val="20"/>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List316">
    <w:name w:val="Table List 316"/>
    <w:basedOn w:val="TableNormal"/>
    <w:next w:val="TableList3"/>
    <w:rsid w:val="00E0783C"/>
    <w:pPr>
      <w:bidi/>
      <w:spacing w:after="0" w:line="240" w:lineRule="auto"/>
      <w:jc w:val="lowKashida"/>
    </w:pPr>
    <w:rPr>
      <w:rFonts w:ascii="Times New Roman" w:eastAsia="Times New Roman" w:hAnsi="Times New Roman" w:cs="B Lotus"/>
      <w:bCs/>
      <w:sz w:val="20"/>
      <w:szCs w:val="20"/>
    </w:r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customStyle="1" w:styleId="TableList416">
    <w:name w:val="Table List 416"/>
    <w:basedOn w:val="TableNormal"/>
    <w:next w:val="TableList4"/>
    <w:rsid w:val="00E0783C"/>
    <w:pPr>
      <w:bidi/>
      <w:spacing w:after="0" w:line="240" w:lineRule="auto"/>
      <w:jc w:val="lowKashida"/>
    </w:pPr>
    <w:rPr>
      <w:rFonts w:ascii="Times New Roman" w:eastAsia="Times New Roman" w:hAnsi="Times New Roman" w:cs="B Lotus"/>
      <w:bCs/>
      <w:sz w:val="20"/>
      <w:szCs w:val="20"/>
    </w:r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customStyle="1" w:styleId="TableList516">
    <w:name w:val="Table List 516"/>
    <w:basedOn w:val="TableNormal"/>
    <w:next w:val="TableList5"/>
    <w:rsid w:val="00E0783C"/>
    <w:pPr>
      <w:bidi/>
      <w:spacing w:after="0" w:line="240" w:lineRule="auto"/>
      <w:jc w:val="lowKashida"/>
    </w:pPr>
    <w:rPr>
      <w:rFonts w:ascii="Times New Roman" w:eastAsia="Times New Roman" w:hAnsi="Times New Roman" w:cs="B Lotus"/>
      <w:bCs/>
      <w:sz w:val="20"/>
      <w:szCs w:val="20"/>
    </w:r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customStyle="1" w:styleId="TableList616">
    <w:name w:val="Table List 616"/>
    <w:basedOn w:val="TableNormal"/>
    <w:next w:val="TableList6"/>
    <w:rsid w:val="00E0783C"/>
    <w:pPr>
      <w:bidi/>
      <w:spacing w:after="0" w:line="240" w:lineRule="auto"/>
      <w:jc w:val="lowKashida"/>
    </w:pPr>
    <w:rPr>
      <w:rFonts w:ascii="Times New Roman" w:eastAsia="Times New Roman" w:hAnsi="Times New Roman" w:cs="B Lotus"/>
      <w:bCs/>
      <w:sz w:val="20"/>
      <w:szCs w:val="20"/>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customStyle="1" w:styleId="TableList716">
    <w:name w:val="Table List 716"/>
    <w:basedOn w:val="TableNormal"/>
    <w:next w:val="TableList7"/>
    <w:rsid w:val="00E0783C"/>
    <w:pPr>
      <w:bidi/>
      <w:spacing w:after="0" w:line="240" w:lineRule="auto"/>
      <w:jc w:val="lowKashida"/>
    </w:pPr>
    <w:rPr>
      <w:rFonts w:ascii="Times New Roman" w:eastAsia="Times New Roman" w:hAnsi="Times New Roman" w:cs="B Lotus"/>
      <w:bCs/>
      <w:sz w:val="20"/>
      <w:szCs w:val="20"/>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customStyle="1" w:styleId="TableList816">
    <w:name w:val="Table List 816"/>
    <w:basedOn w:val="TableNormal"/>
    <w:next w:val="TableList8"/>
    <w:rsid w:val="00E0783C"/>
    <w:pPr>
      <w:bidi/>
      <w:spacing w:after="0" w:line="240" w:lineRule="auto"/>
      <w:jc w:val="lowKashida"/>
    </w:pPr>
    <w:rPr>
      <w:rFonts w:ascii="Times New Roman" w:eastAsia="Times New Roman" w:hAnsi="Times New Roman" w:cs="B Lotus"/>
      <w:bCs/>
      <w:sz w:val="20"/>
      <w:szCs w:val="20"/>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customStyle="1" w:styleId="TableProfessional16">
    <w:name w:val="Table Professional16"/>
    <w:basedOn w:val="TableNormal"/>
    <w:next w:val="TableProfessional"/>
    <w:rsid w:val="00E0783C"/>
    <w:pPr>
      <w:bidi/>
      <w:spacing w:after="0" w:line="240" w:lineRule="auto"/>
      <w:jc w:val="lowKashida"/>
    </w:pPr>
    <w:rPr>
      <w:rFonts w:ascii="Times New Roman" w:eastAsia="Times New Roman" w:hAnsi="Times New Roman" w:cs="B Lotus"/>
      <w:bCs/>
      <w:sz w:val="20"/>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customStyle="1" w:styleId="TableSimple116">
    <w:name w:val="Table Simple 116"/>
    <w:basedOn w:val="TableNormal"/>
    <w:next w:val="TableSimple1"/>
    <w:rsid w:val="00E0783C"/>
    <w:pPr>
      <w:bidi/>
      <w:spacing w:after="0" w:line="240" w:lineRule="auto"/>
      <w:jc w:val="lowKashida"/>
    </w:pPr>
    <w:rPr>
      <w:rFonts w:ascii="Times New Roman" w:eastAsia="Times New Roman" w:hAnsi="Times New Roman" w:cs="B Lotus"/>
      <w:bCs/>
      <w:sz w:val="20"/>
      <w:szCs w:val="20"/>
    </w:r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customStyle="1" w:styleId="TableSimple216">
    <w:name w:val="Table Simple 216"/>
    <w:basedOn w:val="TableNormal"/>
    <w:next w:val="TableSimple2"/>
    <w:rsid w:val="00E0783C"/>
    <w:pPr>
      <w:bidi/>
      <w:spacing w:after="0" w:line="240" w:lineRule="auto"/>
      <w:jc w:val="lowKashida"/>
    </w:pPr>
    <w:rPr>
      <w:rFonts w:ascii="Times New Roman" w:eastAsia="Times New Roman" w:hAnsi="Times New Roman" w:cs="B Lotus"/>
      <w:bCs/>
      <w:sz w:val="20"/>
      <w:szCs w:val="20"/>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customStyle="1" w:styleId="TableSimple316">
    <w:name w:val="Table Simple 316"/>
    <w:basedOn w:val="TableNormal"/>
    <w:next w:val="TableSimple3"/>
    <w:rsid w:val="00E0783C"/>
    <w:pPr>
      <w:bidi/>
      <w:spacing w:after="0" w:line="240" w:lineRule="auto"/>
      <w:jc w:val="lowKashida"/>
    </w:pPr>
    <w:rPr>
      <w:rFonts w:ascii="Times New Roman" w:eastAsia="Times New Roman" w:hAnsi="Times New Roman" w:cs="B Lotus"/>
      <w:bCs/>
      <w:sz w:val="20"/>
      <w:szCs w:val="20"/>
    </w:r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customStyle="1" w:styleId="TableSubtle116">
    <w:name w:val="Table Subtle 116"/>
    <w:basedOn w:val="TableNormal"/>
    <w:next w:val="TableSubtle1"/>
    <w:rsid w:val="00E0783C"/>
    <w:pPr>
      <w:bidi/>
      <w:spacing w:after="0" w:line="240" w:lineRule="auto"/>
      <w:jc w:val="lowKashida"/>
    </w:pPr>
    <w:rPr>
      <w:rFonts w:ascii="Times New Roman" w:eastAsia="Times New Roman" w:hAnsi="Times New Roman" w:cs="B Lotus"/>
      <w:bCs/>
      <w:sz w:val="20"/>
      <w:szCs w:val="20"/>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Subtle216">
    <w:name w:val="Table Subtle 216"/>
    <w:basedOn w:val="TableNormal"/>
    <w:next w:val="TableSubtle2"/>
    <w:rsid w:val="00E0783C"/>
    <w:pPr>
      <w:bidi/>
      <w:spacing w:after="0" w:line="240" w:lineRule="auto"/>
      <w:jc w:val="lowKashida"/>
    </w:pPr>
    <w:rPr>
      <w:rFonts w:ascii="Times New Roman" w:eastAsia="Times New Roman" w:hAnsi="Times New Roman" w:cs="B Lotus"/>
      <w:bCs/>
      <w:sz w:val="20"/>
      <w:szCs w:val="20"/>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Theme16">
    <w:name w:val="Table Theme16"/>
    <w:basedOn w:val="TableNormal"/>
    <w:next w:val="TableTheme"/>
    <w:rsid w:val="00E0783C"/>
    <w:pPr>
      <w:bidi/>
      <w:spacing w:after="0" w:line="240" w:lineRule="auto"/>
      <w:jc w:val="lowKashida"/>
    </w:pPr>
    <w:rPr>
      <w:rFonts w:ascii="Times New Roman" w:eastAsia="Times New Roman" w:hAnsi="Times New Roman" w:cs="B Lotus"/>
      <w:bCs/>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Web116">
    <w:name w:val="Table Web 116"/>
    <w:basedOn w:val="TableNormal"/>
    <w:next w:val="TableWeb1"/>
    <w:rsid w:val="00E0783C"/>
    <w:pPr>
      <w:bidi/>
      <w:spacing w:after="0" w:line="240" w:lineRule="auto"/>
      <w:jc w:val="lowKashida"/>
    </w:pPr>
    <w:rPr>
      <w:rFonts w:ascii="Times New Roman" w:eastAsia="Times New Roman" w:hAnsi="Times New Roman" w:cs="B Lotus"/>
      <w:bCs/>
      <w:sz w:val="20"/>
      <w:szCs w:val="20"/>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Web216">
    <w:name w:val="Table Web 216"/>
    <w:basedOn w:val="TableNormal"/>
    <w:next w:val="TableWeb2"/>
    <w:rsid w:val="00E0783C"/>
    <w:pPr>
      <w:bidi/>
      <w:spacing w:after="0" w:line="240" w:lineRule="auto"/>
      <w:jc w:val="lowKashida"/>
    </w:pPr>
    <w:rPr>
      <w:rFonts w:ascii="Times New Roman" w:eastAsia="Times New Roman" w:hAnsi="Times New Roman" w:cs="B Lotus"/>
      <w:bCs/>
      <w:sz w:val="20"/>
      <w:szCs w:val="20"/>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Web316">
    <w:name w:val="Table Web 316"/>
    <w:basedOn w:val="TableNormal"/>
    <w:next w:val="TableWeb3"/>
    <w:rsid w:val="00E0783C"/>
    <w:pPr>
      <w:bidi/>
      <w:spacing w:after="0" w:line="240" w:lineRule="auto"/>
      <w:jc w:val="lowKashida"/>
    </w:pPr>
    <w:rPr>
      <w:rFonts w:ascii="Times New Roman" w:eastAsia="Times New Roman" w:hAnsi="Times New Roman" w:cs="B Lotus"/>
      <w:bCs/>
      <w:sz w:val="20"/>
      <w:szCs w:val="20"/>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elAbi17">
    <w:name w:val="Tabel Abi17"/>
    <w:basedOn w:val="TableProfessional"/>
    <w:rsid w:val="00E0783C"/>
    <w:rPr>
      <w:rFonts w:ascii="Times" w:eastAsia="MS Mincho" w:hAnsi="Times"/>
    </w:rPr>
    <w:tblPr>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Pr>
    <w:trPr>
      <w:jc w:val="right"/>
    </w:trPr>
    <w:tcPr>
      <w:shd w:val="clear" w:color="auto" w:fill="EBF5FF"/>
    </w:tcPr>
    <w:tblStylePr w:type="firstRow">
      <w:rPr>
        <w:b/>
        <w:bCs/>
        <w:color w:val="auto"/>
      </w:rPr>
      <w:tblPr/>
      <w:tcPr>
        <w:tcBorders>
          <w:tl2br w:val="none" w:sz="0" w:space="0" w:color="auto"/>
          <w:tr2bl w:val="none" w:sz="0" w:space="0" w:color="auto"/>
        </w:tcBorders>
        <w:shd w:val="clear" w:color="auto" w:fill="C5D8FF"/>
      </w:tcPr>
    </w:tblStylePr>
  </w:style>
  <w:style w:type="table" w:customStyle="1" w:styleId="G16">
    <w:name w:val="G16"/>
    <w:basedOn w:val="TableProfessional"/>
    <w:rsid w:val="00E0783C"/>
    <w:rPr>
      <w:rFonts w:ascii="Times" w:eastAsia="MS Mincho" w:hAnsi="Times"/>
    </w:rPr>
    <w:tblPr>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Pr>
    <w:trPr>
      <w:jc w:val="right"/>
    </w:trPr>
    <w:tcPr>
      <w:shd w:val="clear" w:color="auto" w:fill="EBF5FF"/>
    </w:tcPr>
    <w:tblStylePr w:type="firstRow">
      <w:rPr>
        <w:b/>
        <w:bCs/>
        <w:color w:val="auto"/>
      </w:rPr>
      <w:tblPr/>
      <w:tcPr>
        <w:tcBorders>
          <w:top w:val="nil"/>
          <w:left w:val="nil"/>
          <w:bottom w:val="nil"/>
          <w:right w:val="nil"/>
          <w:insideH w:val="nil"/>
          <w:insideV w:val="nil"/>
          <w:tl2br w:val="nil"/>
          <w:tr2bl w:val="nil"/>
        </w:tcBorders>
        <w:shd w:val="clear" w:color="auto" w:fill="EBF5FF"/>
      </w:tcPr>
    </w:tblStylePr>
  </w:style>
  <w:style w:type="table" w:customStyle="1" w:styleId="GadvalAbi2color17">
    <w:name w:val="Gadval Abi (2 color)17"/>
    <w:basedOn w:val="TableProfessional"/>
    <w:rsid w:val="00E0783C"/>
    <w:rPr>
      <w:rFonts w:ascii="Times" w:eastAsia="MS Mincho" w:hAnsi="Times"/>
    </w:rPr>
    <w:tblPr>
      <w:tblStyleColBandSize w:val="1"/>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Pr>
    <w:trPr>
      <w:jc w:val="right"/>
    </w:trPr>
    <w:tcPr>
      <w:shd w:val="clear" w:color="auto" w:fill="EBF5FF"/>
    </w:tcPr>
    <w:tblStylePr w:type="firstRow">
      <w:rPr>
        <w:b/>
        <w:bCs/>
        <w:color w:val="auto"/>
      </w:rPr>
      <w:tblPr/>
      <w:tcPr>
        <w:tcBorders>
          <w:tl2br w:val="none" w:sz="0" w:space="0" w:color="auto"/>
          <w:tr2bl w:val="none" w:sz="0" w:space="0" w:color="auto"/>
        </w:tcBorders>
        <w:shd w:val="clear" w:color="auto" w:fill="C5D8FF"/>
      </w:tcPr>
    </w:tblStylePr>
    <w:tblStylePr w:type="band1Vert">
      <w:tblPr/>
      <w:tcPr>
        <w:tcBorders>
          <w:top w:val="nil"/>
          <w:left w:val="nil"/>
          <w:bottom w:val="nil"/>
          <w:right w:val="nil"/>
          <w:insideH w:val="nil"/>
          <w:insideV w:val="nil"/>
          <w:tl2br w:val="nil"/>
          <w:tr2bl w:val="nil"/>
        </w:tcBorders>
        <w:shd w:val="clear" w:color="auto" w:fill="EBF5FF"/>
      </w:tcPr>
    </w:tblStylePr>
  </w:style>
  <w:style w:type="table" w:customStyle="1" w:styleId="G1Color17">
    <w:name w:val="G (1 Color)17"/>
    <w:basedOn w:val="TableProfessional"/>
    <w:rsid w:val="00E0783C"/>
    <w:rPr>
      <w:rFonts w:ascii="Times" w:eastAsia="MS Mincho" w:hAnsi="Times"/>
    </w:rPr>
    <w:tblPr>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Pr>
    <w:trPr>
      <w:jc w:val="right"/>
    </w:trPr>
    <w:tcPr>
      <w:shd w:val="clear" w:color="auto" w:fill="EBF5FF"/>
    </w:tcPr>
    <w:tblStylePr w:type="firstRow">
      <w:rPr>
        <w:b/>
        <w:bCs/>
        <w:color w:val="auto"/>
      </w:rPr>
      <w:tblPr/>
      <w:tcPr>
        <w:tcBorders>
          <w:top w:val="nil"/>
          <w:left w:val="nil"/>
          <w:bottom w:val="nil"/>
          <w:right w:val="nil"/>
          <w:insideH w:val="nil"/>
          <w:insideV w:val="nil"/>
          <w:tl2br w:val="nil"/>
          <w:tr2bl w:val="nil"/>
        </w:tcBorders>
        <w:shd w:val="clear" w:color="auto" w:fill="EBF5FF"/>
      </w:tcPr>
    </w:tblStylePr>
  </w:style>
  <w:style w:type="table" w:customStyle="1" w:styleId="TableFa17">
    <w:name w:val="Table Fa17"/>
    <w:basedOn w:val="TableProfessional"/>
    <w:rsid w:val="00E0783C"/>
    <w:rPr>
      <w:szCs w:val="28"/>
    </w:rPr>
    <w:tblPr/>
    <w:tcPr>
      <w:shd w:val="clear" w:color="auto" w:fill="auto"/>
    </w:tcPr>
    <w:tblStylePr w:type="firstRow">
      <w:pPr>
        <w:wordWrap/>
      </w:pPr>
      <w:rPr>
        <w:rFonts w:ascii="Times New Roman" w:hAnsi="Times New Roman" w:cs="Arial Unicode MS"/>
        <w:b w:val="0"/>
        <w:bCs/>
        <w:i w:val="0"/>
        <w:iCs w:val="0"/>
        <w:color w:val="auto"/>
        <w:sz w:val="20"/>
        <w:szCs w:val="28"/>
      </w:rPr>
      <w:tblPr/>
      <w:tcPr>
        <w:tcBorders>
          <w:tl2br w:val="none" w:sz="0" w:space="0" w:color="auto"/>
          <w:tr2bl w:val="none" w:sz="0" w:space="0" w:color="auto"/>
        </w:tcBorders>
        <w:shd w:val="solid" w:color="000000" w:fill="FFFFFF"/>
      </w:tcPr>
    </w:tblStylePr>
  </w:style>
  <w:style w:type="table" w:customStyle="1" w:styleId="TableB17">
    <w:name w:val="Table B17"/>
    <w:basedOn w:val="TableElegant"/>
    <w:rsid w:val="00E0783C"/>
    <w:rPr>
      <w:rFonts w:ascii="Times" w:eastAsia="MS Mincho" w:hAnsi="Times"/>
      <w:szCs w:val="24"/>
    </w:rPr>
    <w:tblPr>
      <w:jc w:val="right"/>
      <w:tblBorders>
        <w:top w:val="single" w:sz="6" w:space="0" w:color="000000"/>
        <w:left w:val="single" w:sz="6" w:space="0" w:color="000000"/>
        <w:bottom w:val="single" w:sz="6" w:space="0" w:color="000000"/>
        <w:right w:val="single" w:sz="6" w:space="0" w:color="000000"/>
        <w:insideH w:val="single" w:sz="4" w:space="0" w:color="000000"/>
        <w:insideV w:val="single" w:sz="4" w:space="0" w:color="000000"/>
      </w:tblBorders>
    </w:tblPr>
    <w:trPr>
      <w:jc w:val="right"/>
    </w:trPr>
    <w:tcPr>
      <w:shd w:val="clear" w:color="auto" w:fill="auto"/>
    </w:tcPr>
    <w:tblStylePr w:type="firstRow">
      <w:pPr>
        <w:jc w:val="center"/>
      </w:pPr>
      <w:rPr>
        <w:rFonts w:ascii="Times New Roman" w:hAnsi="Times New Roman" w:cs="Cambria"/>
        <w:caps/>
        <w:color w:val="auto"/>
        <w:sz w:val="22"/>
        <w:szCs w:val="22"/>
      </w:rPr>
      <w:tblPr/>
      <w:tcPr>
        <w:tcBorders>
          <w:top w:val="nil"/>
          <w:left w:val="nil"/>
          <w:bottom w:val="nil"/>
          <w:right w:val="nil"/>
          <w:insideH w:val="nil"/>
          <w:insideV w:val="nil"/>
          <w:tl2br w:val="nil"/>
          <w:tr2bl w:val="nil"/>
        </w:tcBorders>
        <w:shd w:val="clear" w:color="auto" w:fill="auto"/>
      </w:tcPr>
    </w:tblStylePr>
    <w:tblStylePr w:type="lastRow">
      <w:pPr>
        <w:wordWrap/>
      </w:pPr>
    </w:tblStylePr>
  </w:style>
  <w:style w:type="table" w:customStyle="1" w:styleId="TablefaL1317">
    <w:name w:val="Table fa = L 1317"/>
    <w:basedOn w:val="TableProfessional"/>
    <w:rsid w:val="00E0783C"/>
    <w:pPr>
      <w:tabs>
        <w:tab w:val="left" w:pos="113"/>
      </w:tabs>
      <w:jc w:val="left"/>
    </w:pPr>
    <w:rPr>
      <w:szCs w:val="26"/>
    </w:rPr>
    <w:tblPr>
      <w:tblStyleRowBandSize w:val="1"/>
      <w:tblStyleColBandSize w:val="1"/>
    </w:tblPr>
    <w:tcPr>
      <w:shd w:val="clear" w:color="auto" w:fill="auto"/>
    </w:tcPr>
    <w:tblStylePr w:type="firstRow">
      <w:rPr>
        <w:rFonts w:ascii="Times New Roman" w:hAnsi="Times New Roman" w:cs="Cambria"/>
        <w:b/>
        <w:bCs/>
        <w:i w:val="0"/>
        <w:iCs w:val="0"/>
        <w:caps/>
        <w:color w:val="auto"/>
        <w:sz w:val="20"/>
        <w:szCs w:val="22"/>
      </w:rPr>
      <w:tblPr/>
      <w:tcPr>
        <w:tcBorders>
          <w:tl2br w:val="none" w:sz="0" w:space="0" w:color="auto"/>
          <w:tr2bl w:val="none" w:sz="0" w:space="0" w:color="auto"/>
        </w:tcBorders>
        <w:shd w:val="solid" w:color="000000" w:fill="FFFFFF"/>
      </w:tcPr>
    </w:tblStylePr>
    <w:tblStylePr w:type="lastRow">
      <w:rPr>
        <w:rFonts w:cs="Arial Unicode MS"/>
        <w:bCs/>
        <w:szCs w:val="26"/>
      </w:rPr>
    </w:tblStylePr>
    <w:tblStylePr w:type="firstCol">
      <w:pPr>
        <w:tabs>
          <w:tab w:val="clear" w:pos="113"/>
          <w:tab w:val="left" w:pos="567"/>
          <w:tab w:val="left" w:pos="1134"/>
        </w:tabs>
      </w:pPr>
      <w:rPr>
        <w:rFonts w:cs="Arial Unicode MS"/>
        <w:bCs/>
        <w:szCs w:val="26"/>
      </w:rPr>
    </w:tblStylePr>
    <w:tblStylePr w:type="lastCol">
      <w:rPr>
        <w:rFonts w:cs="Arial Unicode MS"/>
        <w:szCs w:val="26"/>
      </w:rPr>
    </w:tblStylePr>
    <w:tblStylePr w:type="band1Vert">
      <w:rPr>
        <w:rFonts w:cs="Arial Unicode MS"/>
        <w:bCs/>
        <w:iCs w:val="0"/>
        <w:szCs w:val="26"/>
      </w:rPr>
    </w:tblStylePr>
    <w:tblStylePr w:type="band2Vert">
      <w:rPr>
        <w:rFonts w:cs="Arial Unicode MS"/>
        <w:bCs/>
        <w:iCs w:val="0"/>
        <w:szCs w:val="26"/>
      </w:rPr>
    </w:tblStylePr>
    <w:tblStylePr w:type="band1Horz">
      <w:rPr>
        <w:rFonts w:cs="Arial Unicode MS"/>
        <w:color w:val="auto"/>
        <w:szCs w:val="26"/>
      </w:rPr>
    </w:tblStylePr>
    <w:tblStylePr w:type="band2Horz">
      <w:rPr>
        <w:rFonts w:cs="Arial Unicode MS"/>
        <w:bCs/>
        <w:iCs w:val="0"/>
        <w:color w:val="auto"/>
        <w:szCs w:val="26"/>
      </w:rPr>
    </w:tblStylePr>
    <w:tblStylePr w:type="neCell">
      <w:rPr>
        <w:rFonts w:cs="Arial Unicode MS"/>
        <w:bCs/>
        <w:iCs w:val="0"/>
        <w:szCs w:val="26"/>
      </w:rPr>
    </w:tblStylePr>
    <w:tblStylePr w:type="nwCell">
      <w:rPr>
        <w:rFonts w:cs="Arial Unicode MS"/>
        <w:bCs/>
        <w:iCs w:val="0"/>
      </w:rPr>
    </w:tblStylePr>
    <w:tblStylePr w:type="swCell">
      <w:rPr>
        <w:rFonts w:cs="Arial Unicode MS"/>
        <w:bCs/>
        <w:iCs w:val="0"/>
        <w:szCs w:val="26"/>
      </w:rPr>
    </w:tblStylePr>
  </w:style>
  <w:style w:type="table" w:customStyle="1" w:styleId="TableBase17">
    <w:name w:val="Table Base17"/>
    <w:basedOn w:val="TableProfessional"/>
    <w:rsid w:val="00E0783C"/>
    <w:pPr>
      <w:tabs>
        <w:tab w:val="left" w:pos="113"/>
      </w:tabs>
    </w:pPr>
    <w:tblPr>
      <w:tblStyleRowBandSize w:val="1"/>
      <w:tblStyleColBandSize w:val="1"/>
    </w:tblPr>
    <w:tcPr>
      <w:shd w:val="clear" w:color="auto" w:fill="auto"/>
    </w:tcPr>
    <w:tblStylePr w:type="firstRow">
      <w:pPr>
        <w:tabs>
          <w:tab w:val="clear" w:pos="113"/>
        </w:tabs>
      </w:pPr>
      <w:rPr>
        <w:rFonts w:ascii="Times New Roman" w:hAnsi="Times New Roman" w:cs="Cambria"/>
        <w:b/>
        <w:bCs/>
        <w:i w:val="0"/>
        <w:color w:val="auto"/>
        <w:szCs w:val="22"/>
      </w:rPr>
      <w:tblPr/>
      <w:tcPr>
        <w:tcBorders>
          <w:tl2br w:val="none" w:sz="0" w:space="0" w:color="auto"/>
          <w:tr2bl w:val="none" w:sz="0" w:space="0" w:color="auto"/>
        </w:tcBorders>
        <w:shd w:val="solid" w:color="000000" w:fill="FFFFFF"/>
      </w:tcPr>
    </w:tblStylePr>
    <w:tblStylePr w:type="lastRow">
      <w:pPr>
        <w:wordWrap/>
        <w:jc w:val="left"/>
      </w:pPr>
      <w:rPr>
        <w:rFonts w:ascii="Times New Roman" w:hAnsi="Times New Roman" w:cs="Arial Unicode MS"/>
        <w:szCs w:val="26"/>
      </w:rPr>
    </w:tblStylePr>
    <w:tblStylePr w:type="firstCol">
      <w:pPr>
        <w:tabs>
          <w:tab w:val="clear" w:pos="113"/>
          <w:tab w:val="left" w:pos="567"/>
          <w:tab w:val="left" w:pos="1134"/>
        </w:tabs>
      </w:pPr>
      <w:rPr>
        <w:rFonts w:ascii="Times New Roman" w:hAnsi="Times New Roman" w:cs="Arial Unicode MS"/>
        <w:szCs w:val="26"/>
      </w:rPr>
    </w:tblStylePr>
    <w:tblStylePr w:type="lastCol">
      <w:pPr>
        <w:wordWrap/>
        <w:jc w:val="left"/>
      </w:pPr>
      <w:rPr>
        <w:rFonts w:ascii="Times New Roman" w:hAnsi="Times New Roman" w:cs="Arial Unicode MS"/>
        <w:szCs w:val="26"/>
      </w:rPr>
    </w:tblStylePr>
    <w:tblStylePr w:type="band1Vert">
      <w:rPr>
        <w:rFonts w:ascii="Times New Roman" w:hAnsi="Times New Roman" w:cs="Arial Unicode MS"/>
        <w:szCs w:val="26"/>
      </w:rPr>
    </w:tblStylePr>
    <w:tblStylePr w:type="band2Vert">
      <w:rPr>
        <w:rFonts w:ascii="Times New Roman" w:hAnsi="Times New Roman" w:cs="Arial Unicode MS"/>
        <w:szCs w:val="26"/>
      </w:rPr>
    </w:tblStylePr>
    <w:tblStylePr w:type="band1Horz">
      <w:rPr>
        <w:rFonts w:ascii="Times New Roman" w:hAnsi="Times New Roman" w:cs="Arial Unicode MS"/>
        <w:szCs w:val="26"/>
      </w:rPr>
    </w:tblStylePr>
    <w:tblStylePr w:type="band2Horz">
      <w:rPr>
        <w:rFonts w:ascii="Times New Roman" w:hAnsi="Times New Roman" w:cs="Arial Unicode MS"/>
        <w:szCs w:val="26"/>
      </w:rPr>
    </w:tblStylePr>
  </w:style>
  <w:style w:type="table" w:customStyle="1" w:styleId="TableAsli17">
    <w:name w:val="Table Asli17"/>
    <w:basedOn w:val="TableBase"/>
    <w:rsid w:val="00E0783C"/>
    <w:pPr>
      <w:jc w:val="center"/>
    </w:pPr>
    <w:rPr>
      <w:rFonts w:cs="B Zar"/>
    </w:rPr>
    <w:tblPr/>
    <w:tcPr>
      <w:shd w:val="clear" w:color="auto" w:fill="auto"/>
      <w:vAlign w:val="center"/>
    </w:tcPr>
    <w:tblStylePr w:type="firstRow">
      <w:pPr>
        <w:tabs>
          <w:tab w:val="clear" w:pos="113"/>
        </w:tabs>
        <w:wordWrap/>
        <w:jc w:val="center"/>
      </w:pPr>
      <w:rPr>
        <w:rFonts w:ascii="Times New Roman" w:hAnsi="Times New Roman" w:cs="Cambria"/>
        <w:b/>
        <w:bCs/>
        <w:i w:val="0"/>
        <w:color w:val="auto"/>
        <w:szCs w:val="22"/>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l2br w:val="nil"/>
          <w:tr2bl w:val="nil"/>
        </w:tcBorders>
        <w:shd w:val="solid" w:color="000000" w:fill="FFFFFF"/>
        <w:vAlign w:val="center"/>
      </w:tcPr>
    </w:tblStylePr>
    <w:tblStylePr w:type="lastRow">
      <w:pPr>
        <w:wordWrap/>
        <w:jc w:val="left"/>
      </w:pPr>
      <w:rPr>
        <w:rFonts w:ascii="Times New Roman" w:hAnsi="Times New Roman" w:cs="Arial Unicode MS"/>
        <w:szCs w:val="26"/>
      </w:rPr>
    </w:tblStylePr>
    <w:tblStylePr w:type="firstCol">
      <w:pPr>
        <w:tabs>
          <w:tab w:val="clear" w:pos="113"/>
          <w:tab w:val="left" w:pos="567"/>
          <w:tab w:val="left" w:pos="1134"/>
        </w:tabs>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l2br w:val="nil"/>
          <w:tr2bl w:val="nil"/>
        </w:tcBorders>
        <w:shd w:val="clear" w:color="auto" w:fill="auto"/>
      </w:tcPr>
    </w:tblStylePr>
    <w:tblStylePr w:type="lastCol">
      <w:pPr>
        <w:wordWrap/>
        <w:jc w:val="left"/>
      </w:pPr>
      <w:rPr>
        <w:rFonts w:ascii="Times New Roman" w:hAnsi="Times New Roman" w:cs="Arial Unicode MS"/>
        <w:szCs w:val="26"/>
      </w:rPr>
    </w:tblStylePr>
    <w:tblStylePr w:type="band1Vert">
      <w:pPr>
        <w:wordWrap/>
        <w:jc w:val="left"/>
      </w:pPr>
      <w:rPr>
        <w:rFonts w:ascii="Times New Roman" w:hAnsi="Times New Roman" w:cs="Arial Unicode MS"/>
        <w:szCs w:val="26"/>
      </w:rPr>
    </w:tblStylePr>
    <w:tblStylePr w:type="band2Vert">
      <w:pPr>
        <w:wordWrap/>
        <w:jc w:val="left"/>
      </w:pPr>
      <w:rPr>
        <w:rFonts w:ascii="Times New Roman" w:hAnsi="Times New Roman" w:cs="Arial Unicode MS"/>
        <w:szCs w:val="26"/>
      </w:rPr>
    </w:tblStylePr>
    <w:tblStylePr w:type="band1Horz">
      <w:pPr>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l2br w:val="nil"/>
          <w:tr2bl w:val="nil"/>
        </w:tcBorders>
        <w:shd w:val="clear" w:color="auto" w:fill="auto"/>
      </w:tcPr>
    </w:tblStylePr>
    <w:tblStylePr w:type="band2Horz">
      <w:pPr>
        <w:wordWrap/>
        <w:jc w:val="left"/>
      </w:pPr>
      <w:rPr>
        <w:rFonts w:ascii="Times New Roman" w:hAnsi="Times New Roman" w:cs="Arial Unicode MS"/>
        <w:szCs w:val="26"/>
      </w:rPr>
    </w:tblStylePr>
    <w:tblStylePr w:type="seCell">
      <w:tblPr/>
      <w:tcPr>
        <w:tcBorders>
          <w:top w:val="single" w:sz="6" w:space="0" w:color="000000"/>
          <w:left w:val="single" w:sz="6" w:space="0" w:color="000000"/>
          <w:bottom w:val="single" w:sz="6" w:space="0" w:color="000000"/>
          <w:right w:val="single" w:sz="6" w:space="0" w:color="000000"/>
          <w:insideH w:val="nil"/>
          <w:insideV w:val="nil"/>
          <w:tl2br w:val="nil"/>
          <w:tr2bl w:val="nil"/>
        </w:tcBorders>
      </w:tcPr>
    </w:tblStylePr>
  </w:style>
  <w:style w:type="table" w:customStyle="1" w:styleId="Norm-Table117">
    <w:name w:val="Norm-Table117"/>
    <w:basedOn w:val="TableAsli"/>
    <w:rsid w:val="00E0783C"/>
    <w:tblPr/>
    <w:tcPr>
      <w:shd w:val="clear" w:color="auto" w:fill="auto"/>
    </w:tcPr>
    <w:tblStylePr w:type="firstRow">
      <w:pPr>
        <w:tabs>
          <w:tab w:val="clear" w:pos="113"/>
        </w:tabs>
        <w:wordWrap/>
        <w:jc w:val="center"/>
      </w:pPr>
      <w:rPr>
        <w:rFonts w:ascii="Times New Roman" w:hAnsi="Times New Roman" w:cs="Cambria"/>
        <w:b/>
        <w:bCs/>
        <w:i w:val="0"/>
        <w:color w:val="auto"/>
        <w:szCs w:val="22"/>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l2br w:val="nil"/>
          <w:tr2bl w:val="nil"/>
        </w:tcBorders>
        <w:shd w:val="clear" w:color="auto" w:fill="auto"/>
        <w:vAlign w:val="center"/>
      </w:tcPr>
    </w:tblStylePr>
    <w:tblStylePr w:type="lastRow">
      <w:pPr>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val="clear" w:color="auto" w:fill="auto"/>
      </w:tcPr>
    </w:tblStylePr>
    <w:tblStylePr w:type="firstCol">
      <w:pPr>
        <w:tabs>
          <w:tab w:val="clear" w:pos="113"/>
          <w:tab w:val="left" w:pos="567"/>
          <w:tab w:val="left" w:pos="1134"/>
        </w:tabs>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l2br w:val="nil"/>
          <w:tr2bl w:val="nil"/>
        </w:tcBorders>
        <w:shd w:val="clear" w:color="auto" w:fill="auto"/>
      </w:tcPr>
    </w:tblStylePr>
    <w:tblStylePr w:type="lastCol">
      <w:pPr>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val="clear" w:color="auto" w:fill="auto"/>
      </w:tcPr>
    </w:tblStylePr>
    <w:tblStylePr w:type="band1Vert">
      <w:pPr>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val="clear" w:color="auto" w:fill="auto"/>
      </w:tcPr>
    </w:tblStylePr>
    <w:tblStylePr w:type="band2Vert">
      <w:pPr>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val="clear" w:color="auto" w:fill="auto"/>
      </w:tcPr>
    </w:tblStylePr>
    <w:tblStylePr w:type="band1Horz">
      <w:pPr>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l2br w:val="nil"/>
          <w:tr2bl w:val="nil"/>
        </w:tcBorders>
        <w:shd w:val="clear" w:color="auto" w:fill="auto"/>
      </w:tcPr>
    </w:tblStylePr>
    <w:tblStylePr w:type="band2Horz">
      <w:pPr>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val="clear" w:color="auto" w:fill="auto"/>
      </w:tcPr>
    </w:tblStylePr>
    <w:tblStylePr w:type="seCell">
      <w:tblPr/>
      <w:tcPr>
        <w:tcBorders>
          <w:top w:val="single" w:sz="6" w:space="0" w:color="000000"/>
          <w:left w:val="single" w:sz="6" w:space="0" w:color="000000"/>
          <w:bottom w:val="single" w:sz="6" w:space="0" w:color="000000"/>
          <w:right w:val="single" w:sz="6" w:space="0" w:color="000000"/>
          <w:insideH w:val="nil"/>
          <w:insideV w:val="nil"/>
          <w:tl2br w:val="nil"/>
          <w:tr2bl w:val="nil"/>
        </w:tcBorders>
      </w:tcPr>
    </w:tblStylePr>
  </w:style>
  <w:style w:type="table" w:customStyle="1" w:styleId="TAbiHeader16">
    <w:name w:val="T = Abi + Header16"/>
    <w:basedOn w:val="TableNormal"/>
    <w:rsid w:val="00E0783C"/>
    <w:pPr>
      <w:spacing w:after="0" w:line="240" w:lineRule="auto"/>
    </w:pPr>
    <w:rPr>
      <w:rFonts w:ascii="Times New Roman" w:eastAsia="Times New Roman" w:hAnsi="Times New Roman" w:cs="Times New Roman"/>
      <w:sz w:val="20"/>
      <w:szCs w:val="20"/>
    </w:rPr>
    <w:tblPr>
      <w:tblInd w:w="113" w:type="dxa"/>
    </w:tblPr>
    <w:tcPr>
      <w:shd w:val="clear" w:color="auto" w:fill="EBF5FF"/>
    </w:tcPr>
    <w:tblStylePr w:type="firstRow">
      <w:tblPr/>
      <w:tcPr>
        <w:shd w:val="clear" w:color="auto" w:fill="C5D8FF"/>
      </w:tcPr>
    </w:tblStylePr>
  </w:style>
  <w:style w:type="table" w:customStyle="1" w:styleId="TAbiNoHeader17">
    <w:name w:val="T = Abi   No Header17"/>
    <w:basedOn w:val="TableProfessional"/>
    <w:rsid w:val="00E0783C"/>
    <w:tblPr>
      <w:tblInd w:w="11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42" w:type="dxa"/>
        <w:right w:w="142" w:type="dxa"/>
      </w:tblCellMar>
    </w:tblPr>
    <w:tcPr>
      <w:shd w:val="clear" w:color="auto" w:fill="EBF5FF"/>
    </w:tcPr>
    <w:tblStylePr w:type="firstRow">
      <w:rPr>
        <w:b/>
        <w:bCs/>
        <w:color w:val="auto"/>
      </w:rPr>
      <w:tblPr/>
      <w:tcPr>
        <w:tcBorders>
          <w:tl2br w:val="none" w:sz="0" w:space="0" w:color="auto"/>
          <w:tr2bl w:val="none" w:sz="0" w:space="0" w:color="auto"/>
        </w:tcBorders>
        <w:shd w:val="clear" w:color="auto" w:fill="EBF5FF"/>
      </w:tcPr>
    </w:tblStylePr>
    <w:tblStylePr w:type="lastRow">
      <w:rPr>
        <w:bCs w:val="0"/>
      </w:rPr>
    </w:tblStylePr>
  </w:style>
  <w:style w:type="table" w:customStyle="1" w:styleId="TableSadeh17">
    <w:name w:val="Table Sadeh17"/>
    <w:basedOn w:val="TableProfessional"/>
    <w:rsid w:val="00E0783C"/>
    <w:tblPr>
      <w:tblInd w:w="11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Pr>
    <w:tcPr>
      <w:shd w:val="clear" w:color="auto" w:fill="EBF5FF"/>
    </w:tcPr>
    <w:tblStylePr w:type="firstRow">
      <w:rPr>
        <w:b/>
        <w:bCs/>
        <w:color w:val="auto"/>
      </w:rPr>
      <w:tblPr/>
      <w:tcPr>
        <w:tcBorders>
          <w:tl2br w:val="none" w:sz="0" w:space="0" w:color="auto"/>
          <w:tr2bl w:val="none" w:sz="0" w:space="0" w:color="auto"/>
        </w:tcBorders>
        <w:shd w:val="clear" w:color="auto" w:fill="EBF5FF"/>
      </w:tcPr>
    </w:tblStylePr>
  </w:style>
  <w:style w:type="numbering" w:customStyle="1" w:styleId="NoList19">
    <w:name w:val="No List19"/>
    <w:next w:val="NoList"/>
    <w:semiHidden/>
    <w:rsid w:val="00A5111D"/>
  </w:style>
  <w:style w:type="table" w:customStyle="1" w:styleId="TableGrid270">
    <w:name w:val="Table Grid27"/>
    <w:basedOn w:val="TableNormal"/>
    <w:next w:val="TableGrid"/>
    <w:uiPriority w:val="59"/>
    <w:rsid w:val="00A5111D"/>
    <w:pPr>
      <w:bidi/>
      <w:spacing w:after="0" w:line="240" w:lineRule="auto"/>
      <w:jc w:val="lowKashida"/>
    </w:pPr>
    <w:rPr>
      <w:rFonts w:ascii="Times New Roman" w:eastAsia="Batang"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rticleSection18">
    <w:name w:val="Article / Section18"/>
    <w:basedOn w:val="NoList"/>
    <w:next w:val="ArticleSection"/>
    <w:rsid w:val="00A5111D"/>
  </w:style>
  <w:style w:type="table" w:customStyle="1" w:styleId="Table3Deffects118">
    <w:name w:val="Table 3D effects 118"/>
    <w:basedOn w:val="TableList8"/>
    <w:next w:val="Table3Deffects1"/>
    <w:rsid w:val="00A5111D"/>
    <w:rPr>
      <w:rFonts w:eastAsia="Batang"/>
    </w:rPr>
    <w:tblPr/>
    <w:tcPr>
      <w:shd w:val="solid" w:color="C0C0C0" w:fill="FFFFFF"/>
    </w:tcPr>
    <w:tblStylePr w:type="firstRow">
      <w:rPr>
        <w:b/>
        <w:bCs/>
        <w:i/>
        <w:iCs/>
        <w:color w:val="800080"/>
      </w:rPr>
      <w:tblPr/>
      <w:tcPr>
        <w:tcBorders>
          <w:bottom w:val="single" w:sz="6" w:space="0" w:color="808080"/>
          <w:tl2br w:val="none" w:sz="0" w:space="0" w:color="auto"/>
          <w:tr2bl w:val="none" w:sz="0" w:space="0" w:color="auto"/>
        </w:tcBorders>
        <w:shd w:val="solid" w:color="FFFF00" w:fill="FFFFFF"/>
      </w:tcPr>
    </w:tblStylePr>
    <w:tblStylePr w:type="lastRow">
      <w:rPr>
        <w:b/>
        <w:bCs/>
      </w:rPr>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rPr>
        <w:b/>
        <w:bCs/>
      </w:rPr>
      <w:tblPr/>
      <w:tcPr>
        <w:tcBorders>
          <w:left w:val="single" w:sz="6" w:space="0" w:color="FFFFFF"/>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Table3Deffects217">
    <w:name w:val="Table 3D effects 217"/>
    <w:basedOn w:val="TableNormal"/>
    <w:next w:val="Table3Deffects2"/>
    <w:rsid w:val="00A5111D"/>
    <w:pPr>
      <w:bidi/>
      <w:spacing w:after="0" w:line="240" w:lineRule="auto"/>
      <w:jc w:val="lowKashida"/>
    </w:pPr>
    <w:rPr>
      <w:rFonts w:ascii="Times New Roman" w:eastAsia="Batang" w:hAnsi="Times New Roman" w:cs="B Lotus"/>
      <w:bCs/>
      <w:sz w:val="20"/>
      <w:szCs w:val="20"/>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3Deffects317">
    <w:name w:val="Table 3D effects 317"/>
    <w:basedOn w:val="TableNormal"/>
    <w:next w:val="Table3Deffects3"/>
    <w:rsid w:val="00A5111D"/>
    <w:pPr>
      <w:bidi/>
      <w:spacing w:after="0" w:line="240" w:lineRule="auto"/>
      <w:jc w:val="right"/>
    </w:pPr>
    <w:rPr>
      <w:rFonts w:ascii="Times New Roman" w:eastAsia="Batang" w:hAnsi="Times New Roman" w:cs="B Lotus"/>
      <w:bCs/>
      <w:sz w:val="20"/>
      <w:szCs w:val="20"/>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lassic117">
    <w:name w:val="Table Classic 117"/>
    <w:basedOn w:val="TableNormal"/>
    <w:next w:val="TableClassic1"/>
    <w:rsid w:val="00A5111D"/>
    <w:pPr>
      <w:bidi/>
      <w:spacing w:after="0" w:line="240" w:lineRule="auto"/>
      <w:jc w:val="lowKashida"/>
    </w:pPr>
    <w:rPr>
      <w:rFonts w:ascii="Times New Roman" w:eastAsia="Batang" w:hAnsi="Times New Roman" w:cs="B Lotus"/>
      <w:bCs/>
      <w:sz w:val="20"/>
      <w:szCs w:val="20"/>
    </w:r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lassic217">
    <w:name w:val="Table Classic 217"/>
    <w:basedOn w:val="TableNormal"/>
    <w:next w:val="TableClassic2"/>
    <w:rsid w:val="00A5111D"/>
    <w:pPr>
      <w:bidi/>
      <w:spacing w:after="0" w:line="240" w:lineRule="auto"/>
      <w:jc w:val="lowKashida"/>
    </w:pPr>
    <w:rPr>
      <w:rFonts w:ascii="Times New Roman" w:eastAsia="Batang" w:hAnsi="Times New Roman" w:cs="B Lotus"/>
      <w:bCs/>
      <w:sz w:val="20"/>
      <w:szCs w:val="20"/>
    </w:r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customStyle="1" w:styleId="TableClassic317">
    <w:name w:val="Table Classic 317"/>
    <w:basedOn w:val="TableNormal"/>
    <w:next w:val="TableClassic3"/>
    <w:rsid w:val="00A5111D"/>
    <w:pPr>
      <w:bidi/>
      <w:spacing w:after="0" w:line="240" w:lineRule="auto"/>
      <w:jc w:val="lowKashida"/>
    </w:pPr>
    <w:rPr>
      <w:rFonts w:ascii="Times New Roman" w:eastAsia="Batang" w:hAnsi="Times New Roman" w:cs="B Lotus"/>
      <w:bCs/>
      <w:color w:val="000080"/>
      <w:sz w:val="20"/>
      <w:szCs w:val="2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customStyle="1" w:styleId="TableClassic417">
    <w:name w:val="Table Classic 417"/>
    <w:basedOn w:val="TableNormal"/>
    <w:next w:val="TableClassic4"/>
    <w:rsid w:val="00A5111D"/>
    <w:pPr>
      <w:bidi/>
      <w:spacing w:after="0" w:line="240" w:lineRule="auto"/>
      <w:jc w:val="lowKashida"/>
    </w:pPr>
    <w:rPr>
      <w:rFonts w:ascii="Times New Roman" w:eastAsia="Batang" w:hAnsi="Times New Roman" w:cs="B Lotus"/>
      <w:bCs/>
      <w:sz w:val="20"/>
      <w:szCs w:val="20"/>
    </w:r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customStyle="1" w:styleId="TableColorful117">
    <w:name w:val="Table Colorful 117"/>
    <w:basedOn w:val="TableNormal"/>
    <w:next w:val="TableColorful1"/>
    <w:rsid w:val="00A5111D"/>
    <w:pPr>
      <w:bidi/>
      <w:spacing w:after="0" w:line="240" w:lineRule="auto"/>
      <w:jc w:val="lowKashida"/>
    </w:pPr>
    <w:rPr>
      <w:rFonts w:ascii="Times New Roman" w:eastAsia="Batang" w:hAnsi="Times New Roman" w:cs="B Lotus"/>
      <w:bCs/>
      <w:color w:val="FFFFFF"/>
      <w:sz w:val="20"/>
      <w:szCs w:val="20"/>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customStyle="1" w:styleId="TableColorful217">
    <w:name w:val="Table Colorful 217"/>
    <w:basedOn w:val="TableNormal"/>
    <w:next w:val="TableColorful2"/>
    <w:rsid w:val="00A5111D"/>
    <w:pPr>
      <w:bidi/>
      <w:spacing w:after="0" w:line="240" w:lineRule="auto"/>
      <w:jc w:val="lowKashida"/>
    </w:pPr>
    <w:rPr>
      <w:rFonts w:ascii="Times New Roman" w:eastAsia="Batang" w:hAnsi="Times New Roman" w:cs="B Lotus"/>
      <w:bCs/>
      <w:sz w:val="20"/>
      <w:szCs w:val="20"/>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customStyle="1" w:styleId="TableColorful317">
    <w:name w:val="Table Colorful 317"/>
    <w:basedOn w:val="TableNormal"/>
    <w:next w:val="TableColorful3"/>
    <w:rsid w:val="00A5111D"/>
    <w:pPr>
      <w:bidi/>
      <w:spacing w:after="0" w:line="240" w:lineRule="auto"/>
      <w:jc w:val="lowKashida"/>
    </w:pPr>
    <w:rPr>
      <w:rFonts w:ascii="Times New Roman" w:eastAsia="Batang" w:hAnsi="Times New Roman" w:cs="B Lotus"/>
      <w:bCs/>
      <w:sz w:val="20"/>
      <w:szCs w:val="20"/>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customStyle="1" w:styleId="TableColumns117">
    <w:name w:val="Table Columns 117"/>
    <w:basedOn w:val="TableNormal"/>
    <w:next w:val="TableColumns1"/>
    <w:rsid w:val="00A5111D"/>
    <w:pPr>
      <w:bidi/>
      <w:spacing w:after="0" w:line="240" w:lineRule="auto"/>
      <w:jc w:val="lowKashida"/>
    </w:pPr>
    <w:rPr>
      <w:rFonts w:ascii="Times New Roman" w:eastAsia="Batang" w:hAnsi="Times New Roman" w:cs="B Lotus"/>
      <w:b/>
      <w:bCs/>
      <w:sz w:val="20"/>
      <w:szCs w:val="20"/>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olumns217">
    <w:name w:val="Table Columns 217"/>
    <w:basedOn w:val="TableNormal"/>
    <w:next w:val="TableColumns2"/>
    <w:rsid w:val="00A5111D"/>
    <w:pPr>
      <w:bidi/>
      <w:spacing w:after="0" w:line="240" w:lineRule="auto"/>
      <w:jc w:val="lowKashida"/>
    </w:pPr>
    <w:rPr>
      <w:rFonts w:ascii="Times New Roman" w:eastAsia="Batang" w:hAnsi="Times New Roman" w:cs="B Lotus"/>
      <w:b/>
      <w:bCs/>
      <w:sz w:val="20"/>
      <w:szCs w:val="20"/>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olumns317">
    <w:name w:val="Table Columns 317"/>
    <w:basedOn w:val="TableNormal"/>
    <w:next w:val="TableColumns3"/>
    <w:rsid w:val="00A5111D"/>
    <w:pPr>
      <w:bidi/>
      <w:spacing w:after="0" w:line="240" w:lineRule="auto"/>
      <w:jc w:val="lowKashida"/>
    </w:pPr>
    <w:rPr>
      <w:rFonts w:ascii="Times New Roman" w:eastAsia="Batang" w:hAnsi="Times New Roman" w:cs="B Lotus"/>
      <w:b/>
      <w:bCs/>
      <w:sz w:val="20"/>
      <w:szCs w:val="20"/>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customStyle="1" w:styleId="TableColumns417">
    <w:name w:val="Table Columns 417"/>
    <w:basedOn w:val="TableNormal"/>
    <w:next w:val="TableColumns4"/>
    <w:rsid w:val="00A5111D"/>
    <w:pPr>
      <w:bidi/>
      <w:spacing w:after="0" w:line="240" w:lineRule="auto"/>
      <w:jc w:val="lowKashida"/>
    </w:pPr>
    <w:rPr>
      <w:rFonts w:ascii="Times New Roman" w:eastAsia="Batang" w:hAnsi="Times New Roman" w:cs="B Lotus"/>
      <w:bCs/>
      <w:sz w:val="20"/>
      <w:szCs w:val="20"/>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customStyle="1" w:styleId="TableColumns517">
    <w:name w:val="Table Columns 517"/>
    <w:basedOn w:val="TableNormal"/>
    <w:next w:val="TableColumns5"/>
    <w:rsid w:val="00A5111D"/>
    <w:pPr>
      <w:bidi/>
      <w:spacing w:after="0" w:line="240" w:lineRule="auto"/>
      <w:jc w:val="lowKashida"/>
    </w:pPr>
    <w:rPr>
      <w:rFonts w:ascii="Times New Roman" w:eastAsia="Batang" w:hAnsi="Times New Roman" w:cs="B Lotus"/>
      <w:bCs/>
      <w:sz w:val="20"/>
      <w:szCs w:val="20"/>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customStyle="1" w:styleId="TableContemporary17">
    <w:name w:val="Table Contemporary17"/>
    <w:basedOn w:val="TableNormal"/>
    <w:next w:val="TableContemporary"/>
    <w:rsid w:val="00A5111D"/>
    <w:pPr>
      <w:bidi/>
      <w:spacing w:after="0" w:line="240" w:lineRule="auto"/>
      <w:jc w:val="lowKashida"/>
    </w:pPr>
    <w:rPr>
      <w:rFonts w:ascii="Times New Roman" w:eastAsia="Batang" w:hAnsi="Times New Roman" w:cs="B Lotus"/>
      <w:bCs/>
      <w:sz w:val="20"/>
      <w:szCs w:val="20"/>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TableElegant17">
    <w:name w:val="Table Elegant17"/>
    <w:basedOn w:val="TableNormal"/>
    <w:next w:val="TableElegant"/>
    <w:rsid w:val="00A5111D"/>
    <w:pPr>
      <w:bidi/>
      <w:spacing w:after="0" w:line="240" w:lineRule="auto"/>
      <w:jc w:val="lowKashida"/>
    </w:pPr>
    <w:rPr>
      <w:rFonts w:ascii="Times New Roman" w:eastAsia="Batang" w:hAnsi="Times New Roman" w:cs="B Lotus"/>
      <w:bCs/>
      <w:sz w:val="20"/>
      <w:szCs w:val="20"/>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customStyle="1" w:styleId="TableGrid117">
    <w:name w:val="Table Grid 117"/>
    <w:basedOn w:val="TableNormal"/>
    <w:next w:val="TableGrid1"/>
    <w:rsid w:val="00A5111D"/>
    <w:pPr>
      <w:bidi/>
      <w:spacing w:after="0" w:line="240" w:lineRule="auto"/>
      <w:jc w:val="lowKashida"/>
    </w:pPr>
    <w:rPr>
      <w:rFonts w:ascii="Times New Roman" w:eastAsia="Batang" w:hAnsi="Times New Roman" w:cs="B Lotus"/>
      <w:bCs/>
      <w:sz w:val="20"/>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TableGrid217">
    <w:name w:val="Table Grid 217"/>
    <w:basedOn w:val="TableNormal"/>
    <w:next w:val="TableGrid2"/>
    <w:rsid w:val="00A5111D"/>
    <w:pPr>
      <w:bidi/>
      <w:spacing w:after="0" w:line="240" w:lineRule="auto"/>
      <w:jc w:val="lowKashida"/>
    </w:pPr>
    <w:rPr>
      <w:rFonts w:ascii="Times New Roman" w:eastAsia="Batang" w:hAnsi="Times New Roman" w:cs="B Lotus"/>
      <w:bCs/>
      <w:sz w:val="20"/>
      <w:szCs w:val="20"/>
    </w:r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TableGrid317">
    <w:name w:val="Table Grid 317"/>
    <w:basedOn w:val="TableNormal"/>
    <w:next w:val="TableGrid3"/>
    <w:rsid w:val="00A5111D"/>
    <w:pPr>
      <w:bidi/>
      <w:spacing w:after="0" w:line="240" w:lineRule="auto"/>
      <w:jc w:val="lowKashida"/>
    </w:pPr>
    <w:rPr>
      <w:rFonts w:ascii="Times New Roman" w:eastAsia="Batang" w:hAnsi="Times New Roman" w:cs="B Lotus"/>
      <w:bCs/>
      <w:sz w:val="20"/>
      <w:szCs w:val="20"/>
    </w:r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TableGrid417">
    <w:name w:val="Table Grid 417"/>
    <w:basedOn w:val="TableNormal"/>
    <w:next w:val="TableGrid4"/>
    <w:rsid w:val="00A5111D"/>
    <w:pPr>
      <w:bidi/>
      <w:spacing w:after="0" w:line="240" w:lineRule="auto"/>
      <w:jc w:val="lowKashida"/>
    </w:pPr>
    <w:rPr>
      <w:rFonts w:ascii="Times New Roman" w:eastAsia="Batang" w:hAnsi="Times New Roman" w:cs="B Lotus"/>
      <w:bCs/>
      <w:sz w:val="20"/>
      <w:szCs w:val="20"/>
    </w:r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customStyle="1" w:styleId="TableGrid517">
    <w:name w:val="Table Grid 517"/>
    <w:basedOn w:val="TableNormal"/>
    <w:next w:val="TableGrid5"/>
    <w:rsid w:val="00A5111D"/>
    <w:pPr>
      <w:bidi/>
      <w:spacing w:after="0" w:line="240" w:lineRule="auto"/>
      <w:jc w:val="lowKashida"/>
    </w:pPr>
    <w:rPr>
      <w:rFonts w:ascii="Times New Roman" w:eastAsia="Batang" w:hAnsi="Times New Roman" w:cs="B Lotus"/>
      <w:bCs/>
      <w:sz w:val="20"/>
      <w:szCs w:val="20"/>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617">
    <w:name w:val="Table Grid 617"/>
    <w:basedOn w:val="TableNormal"/>
    <w:next w:val="TableGrid6"/>
    <w:rsid w:val="00A5111D"/>
    <w:pPr>
      <w:bidi/>
      <w:spacing w:after="0" w:line="240" w:lineRule="auto"/>
      <w:jc w:val="lowKashida"/>
    </w:pPr>
    <w:rPr>
      <w:rFonts w:ascii="Times New Roman" w:eastAsia="Batang" w:hAnsi="Times New Roman" w:cs="B Lotus"/>
      <w:bCs/>
      <w:sz w:val="20"/>
      <w:szCs w:val="20"/>
    </w:r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717">
    <w:name w:val="Table Grid 717"/>
    <w:basedOn w:val="TableNormal"/>
    <w:next w:val="TableGrid7"/>
    <w:rsid w:val="00A5111D"/>
    <w:pPr>
      <w:bidi/>
      <w:spacing w:after="0" w:line="240" w:lineRule="auto"/>
      <w:jc w:val="lowKashida"/>
    </w:pPr>
    <w:rPr>
      <w:rFonts w:ascii="Times New Roman" w:eastAsia="Batang" w:hAnsi="Times New Roman" w:cs="B Lotus"/>
      <w:b/>
      <w:bCs/>
      <w:sz w:val="20"/>
      <w:szCs w:val="20"/>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817">
    <w:name w:val="Table Grid 817"/>
    <w:basedOn w:val="TableNormal"/>
    <w:next w:val="TableGrid8"/>
    <w:rsid w:val="00A5111D"/>
    <w:pPr>
      <w:bidi/>
      <w:spacing w:after="0" w:line="240" w:lineRule="auto"/>
      <w:jc w:val="lowKashida"/>
    </w:pPr>
    <w:rPr>
      <w:rFonts w:ascii="Times New Roman" w:eastAsia="Batang" w:hAnsi="Times New Roman" w:cs="B Lotus"/>
      <w:bCs/>
      <w:sz w:val="20"/>
      <w:szCs w:val="20"/>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TableList117">
    <w:name w:val="Table List 117"/>
    <w:basedOn w:val="TableNormal"/>
    <w:next w:val="TableList1"/>
    <w:rsid w:val="00A5111D"/>
    <w:pPr>
      <w:bidi/>
      <w:spacing w:after="0" w:line="240" w:lineRule="auto"/>
      <w:jc w:val="lowKashida"/>
    </w:pPr>
    <w:rPr>
      <w:rFonts w:ascii="Times New Roman" w:eastAsia="Batang" w:hAnsi="Times New Roman" w:cs="B Lotus"/>
      <w:bCs/>
      <w:szCs w:val="20"/>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List217">
    <w:name w:val="Table List 217"/>
    <w:basedOn w:val="TableNormal"/>
    <w:next w:val="TableList2"/>
    <w:rsid w:val="00A5111D"/>
    <w:pPr>
      <w:bidi/>
      <w:spacing w:after="0" w:line="240" w:lineRule="auto"/>
      <w:jc w:val="lowKashida"/>
    </w:pPr>
    <w:rPr>
      <w:rFonts w:ascii="Times New Roman" w:eastAsia="Batang" w:hAnsi="Times New Roman" w:cs="B Lotus"/>
      <w:bCs/>
      <w:sz w:val="20"/>
      <w:szCs w:val="20"/>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List317">
    <w:name w:val="Table List 317"/>
    <w:basedOn w:val="TableNormal"/>
    <w:next w:val="TableList3"/>
    <w:rsid w:val="00A5111D"/>
    <w:pPr>
      <w:bidi/>
      <w:spacing w:after="0" w:line="240" w:lineRule="auto"/>
      <w:jc w:val="lowKashida"/>
    </w:pPr>
    <w:rPr>
      <w:rFonts w:ascii="Times New Roman" w:eastAsia="Batang" w:hAnsi="Times New Roman" w:cs="B Lotus"/>
      <w:bCs/>
      <w:sz w:val="20"/>
      <w:szCs w:val="20"/>
    </w:r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customStyle="1" w:styleId="TableList417">
    <w:name w:val="Table List 417"/>
    <w:basedOn w:val="TableNormal"/>
    <w:next w:val="TableList4"/>
    <w:rsid w:val="00A5111D"/>
    <w:pPr>
      <w:bidi/>
      <w:spacing w:after="0" w:line="240" w:lineRule="auto"/>
      <w:jc w:val="lowKashida"/>
    </w:pPr>
    <w:rPr>
      <w:rFonts w:ascii="Times New Roman" w:eastAsia="Batang" w:hAnsi="Times New Roman" w:cs="B Lotus"/>
      <w:bCs/>
      <w:sz w:val="20"/>
      <w:szCs w:val="20"/>
    </w:r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customStyle="1" w:styleId="TableList517">
    <w:name w:val="Table List 517"/>
    <w:basedOn w:val="TableNormal"/>
    <w:next w:val="TableList5"/>
    <w:rsid w:val="00A5111D"/>
    <w:pPr>
      <w:bidi/>
      <w:spacing w:after="0" w:line="240" w:lineRule="auto"/>
      <w:jc w:val="lowKashida"/>
    </w:pPr>
    <w:rPr>
      <w:rFonts w:ascii="Times New Roman" w:eastAsia="Batang" w:hAnsi="Times New Roman" w:cs="B Lotus"/>
      <w:bCs/>
      <w:sz w:val="20"/>
      <w:szCs w:val="20"/>
    </w:r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customStyle="1" w:styleId="TableList617">
    <w:name w:val="Table List 617"/>
    <w:basedOn w:val="TableNormal"/>
    <w:next w:val="TableList6"/>
    <w:rsid w:val="00A5111D"/>
    <w:pPr>
      <w:bidi/>
      <w:spacing w:after="0" w:line="240" w:lineRule="auto"/>
      <w:jc w:val="lowKashida"/>
    </w:pPr>
    <w:rPr>
      <w:rFonts w:ascii="Times New Roman" w:eastAsia="Batang" w:hAnsi="Times New Roman" w:cs="B Lotus"/>
      <w:bCs/>
      <w:sz w:val="20"/>
      <w:szCs w:val="20"/>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customStyle="1" w:styleId="TableList717">
    <w:name w:val="Table List 717"/>
    <w:basedOn w:val="TableNormal"/>
    <w:next w:val="TableList7"/>
    <w:rsid w:val="00A5111D"/>
    <w:pPr>
      <w:bidi/>
      <w:spacing w:after="0" w:line="240" w:lineRule="auto"/>
      <w:jc w:val="lowKashida"/>
    </w:pPr>
    <w:rPr>
      <w:rFonts w:ascii="Times New Roman" w:eastAsia="Batang" w:hAnsi="Times New Roman" w:cs="B Lotus"/>
      <w:bCs/>
      <w:sz w:val="20"/>
      <w:szCs w:val="20"/>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customStyle="1" w:styleId="TableList817">
    <w:name w:val="Table List 817"/>
    <w:basedOn w:val="TableNormal"/>
    <w:next w:val="TableList8"/>
    <w:rsid w:val="00A5111D"/>
    <w:pPr>
      <w:bidi/>
      <w:spacing w:after="0" w:line="240" w:lineRule="auto"/>
      <w:jc w:val="lowKashida"/>
    </w:pPr>
    <w:rPr>
      <w:rFonts w:ascii="Times New Roman" w:eastAsia="Batang" w:hAnsi="Times New Roman" w:cs="B Lotus"/>
      <w:bCs/>
      <w:sz w:val="20"/>
      <w:szCs w:val="20"/>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customStyle="1" w:styleId="TableProfessional17">
    <w:name w:val="Table Professional17"/>
    <w:basedOn w:val="TableNormal"/>
    <w:next w:val="TableProfessional"/>
    <w:rsid w:val="00A5111D"/>
    <w:pPr>
      <w:bidi/>
      <w:spacing w:after="0" w:line="240" w:lineRule="auto"/>
      <w:jc w:val="lowKashida"/>
    </w:pPr>
    <w:rPr>
      <w:rFonts w:ascii="Times New Roman" w:eastAsia="Batang" w:hAnsi="Times New Roman" w:cs="B Lotus"/>
      <w:bCs/>
      <w:sz w:val="20"/>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customStyle="1" w:styleId="TableSimple117">
    <w:name w:val="Table Simple 117"/>
    <w:basedOn w:val="TableNormal"/>
    <w:next w:val="TableSimple1"/>
    <w:rsid w:val="00A5111D"/>
    <w:pPr>
      <w:bidi/>
      <w:spacing w:after="0" w:line="240" w:lineRule="auto"/>
      <w:jc w:val="lowKashida"/>
    </w:pPr>
    <w:rPr>
      <w:rFonts w:ascii="Times New Roman" w:eastAsia="Batang" w:hAnsi="Times New Roman" w:cs="B Lotus"/>
      <w:bCs/>
      <w:sz w:val="20"/>
      <w:szCs w:val="20"/>
    </w:r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customStyle="1" w:styleId="TableSimple217">
    <w:name w:val="Table Simple 217"/>
    <w:basedOn w:val="TableNormal"/>
    <w:next w:val="TableSimple2"/>
    <w:rsid w:val="00A5111D"/>
    <w:pPr>
      <w:bidi/>
      <w:spacing w:after="0" w:line="240" w:lineRule="auto"/>
      <w:jc w:val="lowKashida"/>
    </w:pPr>
    <w:rPr>
      <w:rFonts w:ascii="Times New Roman" w:eastAsia="Batang" w:hAnsi="Times New Roman" w:cs="B Lotus"/>
      <w:bCs/>
      <w:sz w:val="20"/>
      <w:szCs w:val="20"/>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customStyle="1" w:styleId="TableSimple317">
    <w:name w:val="Table Simple 317"/>
    <w:basedOn w:val="TableNormal"/>
    <w:next w:val="TableSimple3"/>
    <w:rsid w:val="00A5111D"/>
    <w:pPr>
      <w:bidi/>
      <w:spacing w:after="0" w:line="240" w:lineRule="auto"/>
      <w:jc w:val="lowKashida"/>
    </w:pPr>
    <w:rPr>
      <w:rFonts w:ascii="Times New Roman" w:eastAsia="Batang" w:hAnsi="Times New Roman" w:cs="B Lotus"/>
      <w:bCs/>
      <w:sz w:val="20"/>
      <w:szCs w:val="20"/>
    </w:r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customStyle="1" w:styleId="TableSubtle117">
    <w:name w:val="Table Subtle 117"/>
    <w:basedOn w:val="TableNormal"/>
    <w:next w:val="TableSubtle1"/>
    <w:rsid w:val="00A5111D"/>
    <w:pPr>
      <w:bidi/>
      <w:spacing w:after="0" w:line="240" w:lineRule="auto"/>
      <w:jc w:val="lowKashida"/>
    </w:pPr>
    <w:rPr>
      <w:rFonts w:ascii="Times New Roman" w:eastAsia="Batang" w:hAnsi="Times New Roman" w:cs="B Lotus"/>
      <w:bCs/>
      <w:sz w:val="20"/>
      <w:szCs w:val="20"/>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Subtle217">
    <w:name w:val="Table Subtle 217"/>
    <w:basedOn w:val="TableNormal"/>
    <w:next w:val="TableSubtle2"/>
    <w:rsid w:val="00A5111D"/>
    <w:pPr>
      <w:bidi/>
      <w:spacing w:after="0" w:line="240" w:lineRule="auto"/>
      <w:jc w:val="lowKashida"/>
    </w:pPr>
    <w:rPr>
      <w:rFonts w:ascii="Times New Roman" w:eastAsia="Batang" w:hAnsi="Times New Roman" w:cs="B Lotus"/>
      <w:bCs/>
      <w:sz w:val="20"/>
      <w:szCs w:val="20"/>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Theme17">
    <w:name w:val="Table Theme17"/>
    <w:basedOn w:val="TableNormal"/>
    <w:next w:val="TableTheme"/>
    <w:rsid w:val="00A5111D"/>
    <w:pPr>
      <w:bidi/>
      <w:spacing w:after="0" w:line="240" w:lineRule="auto"/>
      <w:jc w:val="lowKashida"/>
    </w:pPr>
    <w:rPr>
      <w:rFonts w:ascii="Times New Roman" w:eastAsia="Batang" w:hAnsi="Times New Roman" w:cs="B Lotus"/>
      <w:bCs/>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Web117">
    <w:name w:val="Table Web 117"/>
    <w:basedOn w:val="TableNormal"/>
    <w:next w:val="TableWeb1"/>
    <w:rsid w:val="00A5111D"/>
    <w:pPr>
      <w:bidi/>
      <w:spacing w:after="0" w:line="240" w:lineRule="auto"/>
      <w:jc w:val="lowKashida"/>
    </w:pPr>
    <w:rPr>
      <w:rFonts w:ascii="Times New Roman" w:eastAsia="Batang" w:hAnsi="Times New Roman" w:cs="B Lotus"/>
      <w:bCs/>
      <w:sz w:val="20"/>
      <w:szCs w:val="20"/>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Web217">
    <w:name w:val="Table Web 217"/>
    <w:basedOn w:val="TableNormal"/>
    <w:next w:val="TableWeb2"/>
    <w:rsid w:val="00A5111D"/>
    <w:pPr>
      <w:bidi/>
      <w:spacing w:after="0" w:line="240" w:lineRule="auto"/>
      <w:jc w:val="lowKashida"/>
    </w:pPr>
    <w:rPr>
      <w:rFonts w:ascii="Times New Roman" w:eastAsia="Batang" w:hAnsi="Times New Roman" w:cs="B Lotus"/>
      <w:bCs/>
      <w:sz w:val="20"/>
      <w:szCs w:val="20"/>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Web317">
    <w:name w:val="Table Web 317"/>
    <w:basedOn w:val="TableNormal"/>
    <w:next w:val="TableWeb3"/>
    <w:rsid w:val="00A5111D"/>
    <w:pPr>
      <w:bidi/>
      <w:spacing w:after="0" w:line="240" w:lineRule="auto"/>
      <w:jc w:val="lowKashida"/>
    </w:pPr>
    <w:rPr>
      <w:rFonts w:ascii="Times New Roman" w:eastAsia="Batang" w:hAnsi="Times New Roman" w:cs="B Lotus"/>
      <w:bCs/>
      <w:sz w:val="20"/>
      <w:szCs w:val="20"/>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T13">
    <w:name w:val="TT13"/>
    <w:basedOn w:val="TableNormal"/>
    <w:rsid w:val="00A5111D"/>
    <w:pPr>
      <w:spacing w:after="0" w:line="240" w:lineRule="auto"/>
    </w:pPr>
    <w:rPr>
      <w:rFonts w:ascii="Times New Roman" w:eastAsia="MS Mincho" w:hAnsi="Times New Roman" w:cs="Times New Roman"/>
      <w:sz w:val="20"/>
      <w:szCs w:val="20"/>
    </w:rPr>
    <w:tblPr/>
    <w:tcPr>
      <w:shd w:val="clear" w:color="auto" w:fill="EBF5FF"/>
    </w:tcPr>
    <w:tblStylePr w:type="firstRow">
      <w:rPr>
        <w:rFonts w:cs="___WRD_EMBED_SUB_463"/>
      </w:rPr>
      <w:tblPr/>
      <w:tcPr>
        <w:shd w:val="clear" w:color="auto" w:fill="C5D8FF"/>
      </w:tcPr>
    </w:tblStylePr>
    <w:tblStylePr w:type="firstCol">
      <w:tblPr/>
      <w:tcPr>
        <w:tcBorders>
          <w:top w:val="nil"/>
          <w:left w:val="nil"/>
          <w:bottom w:val="nil"/>
          <w:right w:val="nil"/>
          <w:insideH w:val="nil"/>
          <w:insideV w:val="nil"/>
          <w:tl2br w:val="nil"/>
          <w:tr2bl w:val="nil"/>
        </w:tcBorders>
        <w:shd w:val="clear" w:color="auto" w:fill="EBF5FF"/>
      </w:tcPr>
    </w:tblStylePr>
  </w:style>
  <w:style w:type="table" w:customStyle="1" w:styleId="TabelAbi18">
    <w:name w:val="Tabel Abi18"/>
    <w:basedOn w:val="TableProfessional"/>
    <w:rsid w:val="00A5111D"/>
    <w:rPr>
      <w:rFonts w:ascii="Times" w:eastAsia="MS Mincho" w:hAnsi="Times"/>
    </w:rPr>
    <w:tblPr>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Pr>
    <w:trPr>
      <w:jc w:val="right"/>
    </w:trPr>
    <w:tcPr>
      <w:shd w:val="clear" w:color="auto" w:fill="EBF5FF"/>
    </w:tcPr>
    <w:tblStylePr w:type="firstRow">
      <w:rPr>
        <w:b/>
        <w:bCs/>
        <w:color w:val="auto"/>
      </w:rPr>
      <w:tblPr/>
      <w:tcPr>
        <w:tcBorders>
          <w:tl2br w:val="none" w:sz="0" w:space="0" w:color="auto"/>
          <w:tr2bl w:val="none" w:sz="0" w:space="0" w:color="auto"/>
        </w:tcBorders>
        <w:shd w:val="clear" w:color="auto" w:fill="C5D8FF"/>
      </w:tcPr>
    </w:tblStylePr>
  </w:style>
  <w:style w:type="table" w:customStyle="1" w:styleId="G17">
    <w:name w:val="G17"/>
    <w:basedOn w:val="TableNormal"/>
    <w:rsid w:val="00A5111D"/>
    <w:pPr>
      <w:spacing w:after="0" w:line="240" w:lineRule="auto"/>
    </w:pPr>
    <w:rPr>
      <w:rFonts w:ascii="Times New Roman" w:eastAsia="MS Mincho" w:hAnsi="Times New Roman" w:cs="Times New Roman"/>
      <w:sz w:val="20"/>
      <w:szCs w:val="20"/>
    </w:rPr>
    <w:tblPr/>
    <w:tcPr>
      <w:shd w:val="clear" w:color="auto" w:fill="EBF5FF"/>
    </w:tcPr>
  </w:style>
  <w:style w:type="table" w:customStyle="1" w:styleId="GadvalAbi2color18">
    <w:name w:val="Gadval Abi (2 color)18"/>
    <w:basedOn w:val="TableProfessional"/>
    <w:rsid w:val="00A5111D"/>
    <w:rPr>
      <w:rFonts w:ascii="Times" w:eastAsia="MS Mincho" w:hAnsi="Times"/>
    </w:rPr>
    <w:tblPr>
      <w:tblStyleColBandSize w:val="1"/>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Pr>
    <w:trPr>
      <w:jc w:val="right"/>
    </w:trPr>
    <w:tcPr>
      <w:shd w:val="clear" w:color="auto" w:fill="EBF5FF"/>
    </w:tcPr>
    <w:tblStylePr w:type="firstRow">
      <w:rPr>
        <w:b/>
        <w:bCs/>
        <w:color w:val="auto"/>
      </w:rPr>
      <w:tblPr/>
      <w:tcPr>
        <w:tcBorders>
          <w:tl2br w:val="none" w:sz="0" w:space="0" w:color="auto"/>
          <w:tr2bl w:val="none" w:sz="0" w:space="0" w:color="auto"/>
        </w:tcBorders>
        <w:shd w:val="clear" w:color="auto" w:fill="C5D8FF"/>
      </w:tcPr>
    </w:tblStylePr>
    <w:tblStylePr w:type="band1Vert">
      <w:tblPr/>
      <w:tcPr>
        <w:tcBorders>
          <w:top w:val="nil"/>
          <w:left w:val="nil"/>
          <w:bottom w:val="nil"/>
          <w:right w:val="nil"/>
          <w:insideH w:val="nil"/>
          <w:insideV w:val="nil"/>
          <w:tl2br w:val="nil"/>
          <w:tr2bl w:val="nil"/>
        </w:tcBorders>
        <w:shd w:val="clear" w:color="auto" w:fill="EBF5FF"/>
      </w:tcPr>
    </w:tblStylePr>
  </w:style>
  <w:style w:type="table" w:customStyle="1" w:styleId="G1Color18">
    <w:name w:val="G (1 Color)18"/>
    <w:basedOn w:val="TableProfessional"/>
    <w:rsid w:val="00A5111D"/>
    <w:rPr>
      <w:rFonts w:ascii="Times" w:eastAsia="MS Mincho" w:hAnsi="Times"/>
    </w:rPr>
    <w:tblPr>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Pr>
    <w:trPr>
      <w:jc w:val="right"/>
    </w:trPr>
    <w:tcPr>
      <w:shd w:val="clear" w:color="auto" w:fill="EBF5FF"/>
    </w:tcPr>
    <w:tblStylePr w:type="firstRow">
      <w:rPr>
        <w:b/>
        <w:bCs/>
        <w:color w:val="auto"/>
      </w:rPr>
      <w:tblPr/>
      <w:tcPr>
        <w:tcBorders>
          <w:top w:val="nil"/>
          <w:left w:val="nil"/>
          <w:bottom w:val="nil"/>
          <w:right w:val="nil"/>
          <w:insideH w:val="nil"/>
          <w:insideV w:val="nil"/>
          <w:tl2br w:val="nil"/>
          <w:tr2bl w:val="nil"/>
        </w:tcBorders>
        <w:shd w:val="clear" w:color="auto" w:fill="EBF5FF"/>
      </w:tcPr>
    </w:tblStylePr>
  </w:style>
  <w:style w:type="table" w:customStyle="1" w:styleId="TAbiHeader17">
    <w:name w:val="T = Abi + Header17"/>
    <w:basedOn w:val="TableNormal"/>
    <w:rsid w:val="00A5111D"/>
    <w:pPr>
      <w:spacing w:after="0" w:line="240" w:lineRule="auto"/>
    </w:pPr>
    <w:rPr>
      <w:rFonts w:ascii="Times New Roman" w:eastAsia="Batang" w:hAnsi="Times New Roman" w:cs="Times New Roman"/>
      <w:sz w:val="20"/>
      <w:szCs w:val="20"/>
    </w:rPr>
    <w:tblPr>
      <w:tblInd w:w="113" w:type="dxa"/>
    </w:tblPr>
    <w:tcPr>
      <w:shd w:val="clear" w:color="auto" w:fill="EBF5FF"/>
    </w:tcPr>
    <w:tblStylePr w:type="firstRow">
      <w:tblPr/>
      <w:tcPr>
        <w:shd w:val="clear" w:color="auto" w:fill="C5D8FF"/>
      </w:tcPr>
    </w:tblStylePr>
  </w:style>
  <w:style w:type="table" w:customStyle="1" w:styleId="TAbiNoHeader18">
    <w:name w:val="T = Abi   No Header18"/>
    <w:basedOn w:val="TableProfessional"/>
    <w:rsid w:val="00A5111D"/>
    <w:rPr>
      <w:rFonts w:eastAsia="Batang"/>
    </w:rPr>
    <w:tblPr>
      <w:tblInd w:w="11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42" w:type="dxa"/>
        <w:right w:w="142" w:type="dxa"/>
      </w:tblCellMar>
    </w:tblPr>
    <w:tcPr>
      <w:shd w:val="clear" w:color="auto" w:fill="EBF5FF"/>
    </w:tcPr>
    <w:tblStylePr w:type="firstRow">
      <w:rPr>
        <w:b/>
        <w:bCs/>
        <w:color w:val="auto"/>
      </w:rPr>
      <w:tblPr/>
      <w:tcPr>
        <w:tcBorders>
          <w:tl2br w:val="none" w:sz="0" w:space="0" w:color="auto"/>
          <w:tr2bl w:val="none" w:sz="0" w:space="0" w:color="auto"/>
        </w:tcBorders>
        <w:shd w:val="clear" w:color="auto" w:fill="EBF5FF"/>
      </w:tcPr>
    </w:tblStylePr>
    <w:tblStylePr w:type="lastRow">
      <w:rPr>
        <w:bCs w:val="0"/>
      </w:rPr>
    </w:tblStylePr>
  </w:style>
  <w:style w:type="table" w:customStyle="1" w:styleId="TableSadeh18">
    <w:name w:val="Table Sadeh18"/>
    <w:basedOn w:val="TableProfessional"/>
    <w:rsid w:val="00A5111D"/>
    <w:rPr>
      <w:rFonts w:eastAsia="Batang"/>
    </w:rPr>
    <w:tblPr>
      <w:tblInd w:w="11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Pr>
    <w:tcPr>
      <w:shd w:val="clear" w:color="auto" w:fill="EBF5FF"/>
    </w:tcPr>
    <w:tblStylePr w:type="firstRow">
      <w:rPr>
        <w:b/>
        <w:bCs/>
        <w:color w:val="auto"/>
      </w:rPr>
      <w:tblPr/>
      <w:tcPr>
        <w:tcBorders>
          <w:tl2br w:val="none" w:sz="0" w:space="0" w:color="auto"/>
          <w:tr2bl w:val="none" w:sz="0" w:space="0" w:color="auto"/>
        </w:tcBorders>
        <w:shd w:val="clear" w:color="auto" w:fill="EBF5FF"/>
      </w:tcPr>
    </w:tblStylePr>
  </w:style>
  <w:style w:type="table" w:customStyle="1" w:styleId="TAbi113">
    <w:name w:val="T =  Abi 113"/>
    <w:basedOn w:val="TableGrid"/>
    <w:rsid w:val="00A5111D"/>
    <w:rPr>
      <w:rFonts w:eastAsia="Batang" w:cs="B Lotus"/>
      <w:bCs/>
    </w:rPr>
    <w:tblPr>
      <w:tblInd w:w="11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Pr>
    <w:tcPr>
      <w:shd w:val="clear" w:color="auto" w:fill="EBF5FF"/>
    </w:tcPr>
    <w:tblStylePr w:type="firstRow">
      <w:tblPr/>
      <w:tcPr>
        <w:shd w:val="clear" w:color="auto" w:fill="BED8FF"/>
      </w:tcPr>
    </w:tblStylePr>
  </w:style>
  <w:style w:type="table" w:customStyle="1" w:styleId="TAbi213">
    <w:name w:val="T =  Abi 213"/>
    <w:basedOn w:val="TableGrid"/>
    <w:rsid w:val="00A5111D"/>
    <w:rPr>
      <w:rFonts w:eastAsia="Batang" w:cs="B Lotus"/>
      <w:bCs/>
    </w:rPr>
    <w:tblPr>
      <w:tblInd w:w="11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Pr>
    <w:tcPr>
      <w:shd w:val="clear" w:color="auto" w:fill="EBF5FF"/>
    </w:tcPr>
    <w:tblStylePr w:type="firstRow">
      <w:pPr>
        <w:jc w:val="center"/>
      </w:pPr>
      <w:tblPr/>
      <w:tcPr>
        <w:shd w:val="clear" w:color="auto" w:fill="BED8FF"/>
        <w:vAlign w:val="center"/>
      </w:tcPr>
    </w:tblStylePr>
  </w:style>
  <w:style w:type="table" w:customStyle="1" w:styleId="TableAbi16113">
    <w:name w:val="Table Abi =  1.6 = 113"/>
    <w:basedOn w:val="TableNormal"/>
    <w:rsid w:val="00A5111D"/>
    <w:pPr>
      <w:spacing w:after="0" w:line="240" w:lineRule="auto"/>
    </w:pPr>
    <w:rPr>
      <w:rFonts w:ascii="Times New Roman" w:eastAsia="Batang" w:hAnsi="Times New Roman" w:cs="B Lotus"/>
      <w:bCs/>
      <w:sz w:val="20"/>
      <w:szCs w:val="20"/>
    </w:rPr>
    <w:tblPr>
      <w:tblInd w:w="907" w:type="dxa"/>
    </w:tblPr>
    <w:tcPr>
      <w:shd w:val="clear" w:color="auto" w:fill="EBF5FF"/>
    </w:tcPr>
  </w:style>
  <w:style w:type="table" w:customStyle="1" w:styleId="TableAbi16213">
    <w:name w:val="Table Abi =  1.6 = 213"/>
    <w:basedOn w:val="TableAbi161"/>
    <w:rsid w:val="00A5111D"/>
    <w:rPr>
      <w:rFonts w:eastAsia="Batang"/>
      <w:bCs w:val="0"/>
    </w:rPr>
    <w:tblPr/>
    <w:tcPr>
      <w:shd w:val="clear" w:color="auto" w:fill="EBF5FF"/>
    </w:tcPr>
  </w:style>
  <w:style w:type="table" w:customStyle="1" w:styleId="TableAbi115cm13">
    <w:name w:val="Table Abi = 1  =  15 cm13"/>
    <w:basedOn w:val="TableNormal"/>
    <w:rsid w:val="00A5111D"/>
    <w:pPr>
      <w:spacing w:after="0" w:line="240" w:lineRule="auto"/>
    </w:pPr>
    <w:rPr>
      <w:rFonts w:ascii="Times New Roman" w:eastAsia="Batang" w:hAnsi="Times New Roman" w:cs="B Lotus"/>
      <w:sz w:val="20"/>
      <w:szCs w:val="20"/>
    </w:rPr>
    <w:tblPr>
      <w:tblInd w:w="113" w:type="dxa"/>
    </w:tblPr>
    <w:tcPr>
      <w:shd w:val="clear" w:color="auto" w:fill="EBF5FF"/>
    </w:tcPr>
    <w:tblStylePr w:type="firstRow">
      <w:tblPr/>
      <w:tcPr>
        <w:shd w:val="clear" w:color="auto" w:fill="BED8FF"/>
      </w:tcPr>
    </w:tblStylePr>
  </w:style>
  <w:style w:type="table" w:customStyle="1" w:styleId="TableAbi114cm14">
    <w:name w:val="Table Abi = 1  =  14 cm14"/>
    <w:basedOn w:val="TableAbi115cm"/>
    <w:rsid w:val="00A5111D"/>
    <w:rPr>
      <w:rFonts w:eastAsia="Batang"/>
    </w:rPr>
    <w:tblPr>
      <w:tblInd w:w="680" w:type="dxa"/>
    </w:tblPr>
    <w:tcPr>
      <w:shd w:val="clear" w:color="auto" w:fill="EBF5FF"/>
    </w:tcPr>
    <w:tblStylePr w:type="firstRow">
      <w:tblPr/>
      <w:tcPr>
        <w:shd w:val="clear" w:color="auto" w:fill="BED8FF"/>
      </w:tcPr>
    </w:tblStylePr>
  </w:style>
  <w:style w:type="table" w:customStyle="1" w:styleId="TableAbi215cm14">
    <w:name w:val="Table Abi = 2  =  15 cm14"/>
    <w:basedOn w:val="TableAbi115cm"/>
    <w:rsid w:val="00A5111D"/>
    <w:rPr>
      <w:rFonts w:eastAsia="Batang"/>
      <w:bCs/>
    </w:rPr>
    <w:tblPr/>
    <w:tcPr>
      <w:shd w:val="clear" w:color="auto" w:fill="EBF5FF"/>
    </w:tcPr>
    <w:tblStylePr w:type="firstRow">
      <w:tblPr/>
      <w:tcPr>
        <w:shd w:val="clear" w:color="auto" w:fill="BED8FF"/>
      </w:tcPr>
    </w:tblStylePr>
  </w:style>
  <w:style w:type="table" w:customStyle="1" w:styleId="TableAbi214cm14">
    <w:name w:val="Table Abi = 2  =  14 cm14"/>
    <w:basedOn w:val="TableAbi215cm"/>
    <w:rsid w:val="00A5111D"/>
    <w:rPr>
      <w:rFonts w:eastAsia="Batang"/>
    </w:rPr>
    <w:tblPr>
      <w:tblInd w:w="680" w:type="dxa"/>
    </w:tblPr>
    <w:tcPr>
      <w:shd w:val="clear" w:color="auto" w:fill="EBF5FF"/>
    </w:tcPr>
    <w:tblStylePr w:type="firstRow">
      <w:tblPr/>
      <w:tcPr>
        <w:shd w:val="clear" w:color="auto" w:fill="BED8FF"/>
      </w:tcPr>
    </w:tblStylePr>
  </w:style>
  <w:style w:type="table" w:customStyle="1" w:styleId="TableGrid1130">
    <w:name w:val="Table Grid113"/>
    <w:basedOn w:val="TableNormal"/>
    <w:next w:val="TableGrid"/>
    <w:rsid w:val="00A5111D"/>
    <w:pPr>
      <w:bidi/>
      <w:spacing w:after="0" w:line="240" w:lineRule="auto"/>
      <w:jc w:val="lowKashida"/>
    </w:pPr>
    <w:rPr>
      <w:rFonts w:ascii="Times New Roman" w:eastAsia="Batang" w:hAnsi="Times New Roman" w:cs="B Lotus"/>
      <w:bCs/>
      <w:sz w:val="20"/>
      <w:szCs w:val="20"/>
    </w:rPr>
    <w:tblP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
  </w:style>
  <w:style w:type="table" w:customStyle="1" w:styleId="TableBase18">
    <w:name w:val="Table Base18"/>
    <w:basedOn w:val="TableProfessional"/>
    <w:rsid w:val="00A5111D"/>
    <w:pPr>
      <w:tabs>
        <w:tab w:val="left" w:pos="113"/>
      </w:tabs>
    </w:pPr>
    <w:rPr>
      <w:rFonts w:eastAsia="Batang"/>
    </w:rPr>
    <w:tblPr>
      <w:tblStyleRowBandSize w:val="1"/>
      <w:tblStyleColBandSize w:val="1"/>
    </w:tblPr>
    <w:tcPr>
      <w:shd w:val="clear" w:color="auto" w:fill="auto"/>
    </w:tcPr>
    <w:tblStylePr w:type="firstRow">
      <w:pPr>
        <w:tabs>
          <w:tab w:val="clear" w:pos="113"/>
        </w:tabs>
      </w:pPr>
      <w:rPr>
        <w:rFonts w:ascii="Times New Roman" w:hAnsi="Times New Roman" w:cs="Cambria"/>
        <w:b/>
        <w:bCs/>
        <w:i w:val="0"/>
        <w:color w:val="auto"/>
        <w:szCs w:val="22"/>
      </w:rPr>
      <w:tblPr/>
      <w:tcPr>
        <w:tcBorders>
          <w:tl2br w:val="none" w:sz="0" w:space="0" w:color="auto"/>
          <w:tr2bl w:val="none" w:sz="0" w:space="0" w:color="auto"/>
        </w:tcBorders>
        <w:shd w:val="solid" w:color="000000" w:fill="FFFFFF"/>
      </w:tcPr>
    </w:tblStylePr>
    <w:tblStylePr w:type="lastRow">
      <w:pPr>
        <w:wordWrap/>
        <w:jc w:val="left"/>
      </w:pPr>
      <w:rPr>
        <w:rFonts w:ascii="Times New Roman" w:hAnsi="Times New Roman" w:cs="Arial Unicode MS"/>
        <w:szCs w:val="26"/>
      </w:rPr>
    </w:tblStylePr>
    <w:tblStylePr w:type="firstCol">
      <w:pPr>
        <w:tabs>
          <w:tab w:val="clear" w:pos="113"/>
          <w:tab w:val="left" w:pos="567"/>
          <w:tab w:val="left" w:pos="1134"/>
        </w:tabs>
      </w:pPr>
      <w:rPr>
        <w:rFonts w:ascii="Times New Roman" w:hAnsi="Times New Roman" w:cs="Arial Unicode MS"/>
        <w:szCs w:val="26"/>
      </w:rPr>
    </w:tblStylePr>
    <w:tblStylePr w:type="lastCol">
      <w:pPr>
        <w:wordWrap/>
        <w:jc w:val="left"/>
      </w:pPr>
      <w:rPr>
        <w:rFonts w:ascii="Times New Roman" w:hAnsi="Times New Roman" w:cs="Arial Unicode MS"/>
        <w:szCs w:val="26"/>
      </w:rPr>
    </w:tblStylePr>
    <w:tblStylePr w:type="band1Vert">
      <w:rPr>
        <w:rFonts w:ascii="Times New Roman" w:hAnsi="Times New Roman" w:cs="Arial Unicode MS"/>
        <w:szCs w:val="26"/>
      </w:rPr>
    </w:tblStylePr>
    <w:tblStylePr w:type="band2Vert">
      <w:rPr>
        <w:rFonts w:ascii="Times New Roman" w:hAnsi="Times New Roman" w:cs="Arial Unicode MS"/>
        <w:szCs w:val="26"/>
      </w:rPr>
    </w:tblStylePr>
    <w:tblStylePr w:type="band1Horz">
      <w:rPr>
        <w:rFonts w:ascii="Times New Roman" w:hAnsi="Times New Roman" w:cs="Arial Unicode MS"/>
        <w:szCs w:val="26"/>
      </w:rPr>
    </w:tblStylePr>
    <w:tblStylePr w:type="band2Horz">
      <w:rPr>
        <w:rFonts w:ascii="Times New Roman" w:hAnsi="Times New Roman" w:cs="Arial Unicode MS"/>
        <w:szCs w:val="26"/>
      </w:rPr>
    </w:tblStylePr>
  </w:style>
  <w:style w:type="table" w:customStyle="1" w:styleId="TableAsli18">
    <w:name w:val="Table Asli18"/>
    <w:basedOn w:val="TableBase"/>
    <w:rsid w:val="00A5111D"/>
    <w:pPr>
      <w:jc w:val="center"/>
    </w:pPr>
    <w:rPr>
      <w:rFonts w:eastAsia="Batang" w:cs="B Zar"/>
    </w:rPr>
    <w:tblPr/>
    <w:tcPr>
      <w:shd w:val="clear" w:color="auto" w:fill="auto"/>
      <w:vAlign w:val="center"/>
    </w:tcPr>
    <w:tblStylePr w:type="firstRow">
      <w:pPr>
        <w:tabs>
          <w:tab w:val="clear" w:pos="113"/>
        </w:tabs>
        <w:wordWrap/>
        <w:jc w:val="center"/>
      </w:pPr>
      <w:rPr>
        <w:rFonts w:ascii="Times New Roman" w:hAnsi="Times New Roman" w:cs="Cambria"/>
        <w:b/>
        <w:bCs/>
        <w:i w:val="0"/>
        <w:color w:val="auto"/>
        <w:szCs w:val="22"/>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l2br w:val="nil"/>
          <w:tr2bl w:val="nil"/>
        </w:tcBorders>
        <w:shd w:val="solid" w:color="000000" w:fill="FFFFFF"/>
        <w:vAlign w:val="center"/>
      </w:tcPr>
    </w:tblStylePr>
    <w:tblStylePr w:type="lastRow">
      <w:pPr>
        <w:wordWrap/>
        <w:jc w:val="left"/>
      </w:pPr>
      <w:rPr>
        <w:rFonts w:ascii="Times New Roman" w:hAnsi="Times New Roman" w:cs="Arial Unicode MS"/>
        <w:szCs w:val="26"/>
      </w:rPr>
    </w:tblStylePr>
    <w:tblStylePr w:type="firstCol">
      <w:pPr>
        <w:tabs>
          <w:tab w:val="clear" w:pos="113"/>
          <w:tab w:val="left" w:pos="567"/>
          <w:tab w:val="left" w:pos="1134"/>
        </w:tabs>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l2br w:val="nil"/>
          <w:tr2bl w:val="nil"/>
        </w:tcBorders>
        <w:shd w:val="clear" w:color="auto" w:fill="auto"/>
      </w:tcPr>
    </w:tblStylePr>
    <w:tblStylePr w:type="lastCol">
      <w:pPr>
        <w:wordWrap/>
        <w:jc w:val="left"/>
      </w:pPr>
      <w:rPr>
        <w:rFonts w:ascii="Times New Roman" w:hAnsi="Times New Roman" w:cs="Arial Unicode MS"/>
        <w:szCs w:val="26"/>
      </w:rPr>
    </w:tblStylePr>
    <w:tblStylePr w:type="band1Vert">
      <w:pPr>
        <w:wordWrap/>
        <w:jc w:val="left"/>
      </w:pPr>
      <w:rPr>
        <w:rFonts w:ascii="Times New Roman" w:hAnsi="Times New Roman" w:cs="Arial Unicode MS"/>
        <w:szCs w:val="26"/>
      </w:rPr>
    </w:tblStylePr>
    <w:tblStylePr w:type="band2Vert">
      <w:pPr>
        <w:wordWrap/>
        <w:jc w:val="left"/>
      </w:pPr>
      <w:rPr>
        <w:rFonts w:ascii="Times New Roman" w:hAnsi="Times New Roman" w:cs="Arial Unicode MS"/>
        <w:szCs w:val="26"/>
      </w:rPr>
    </w:tblStylePr>
    <w:tblStylePr w:type="band1Horz">
      <w:pPr>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l2br w:val="nil"/>
          <w:tr2bl w:val="nil"/>
        </w:tcBorders>
        <w:shd w:val="clear" w:color="auto" w:fill="auto"/>
      </w:tcPr>
    </w:tblStylePr>
    <w:tblStylePr w:type="band2Horz">
      <w:pPr>
        <w:wordWrap/>
        <w:jc w:val="left"/>
      </w:pPr>
      <w:rPr>
        <w:rFonts w:ascii="Times New Roman" w:hAnsi="Times New Roman" w:cs="Arial Unicode MS"/>
        <w:szCs w:val="26"/>
      </w:rPr>
    </w:tblStylePr>
    <w:tblStylePr w:type="seCell">
      <w:tblPr/>
      <w:tcPr>
        <w:tcBorders>
          <w:top w:val="single" w:sz="6" w:space="0" w:color="000000"/>
          <w:left w:val="single" w:sz="6" w:space="0" w:color="000000"/>
          <w:bottom w:val="single" w:sz="6" w:space="0" w:color="000000"/>
          <w:right w:val="single" w:sz="6" w:space="0" w:color="000000"/>
          <w:insideH w:val="nil"/>
          <w:insideV w:val="nil"/>
          <w:tl2br w:val="nil"/>
          <w:tr2bl w:val="nil"/>
        </w:tcBorders>
      </w:tcPr>
    </w:tblStylePr>
  </w:style>
  <w:style w:type="table" w:customStyle="1" w:styleId="Norm-Table118">
    <w:name w:val="Norm-Table118"/>
    <w:basedOn w:val="TableAsli"/>
    <w:rsid w:val="00A5111D"/>
    <w:rPr>
      <w:rFonts w:eastAsia="Batang"/>
    </w:rPr>
    <w:tblPr/>
    <w:tcPr>
      <w:shd w:val="clear" w:color="auto" w:fill="auto"/>
    </w:tcPr>
    <w:tblStylePr w:type="firstRow">
      <w:pPr>
        <w:tabs>
          <w:tab w:val="clear" w:pos="113"/>
        </w:tabs>
        <w:wordWrap/>
        <w:jc w:val="center"/>
      </w:pPr>
      <w:rPr>
        <w:rFonts w:ascii="Times New Roman" w:hAnsi="Times New Roman" w:cs="Cambria"/>
        <w:b/>
        <w:bCs/>
        <w:i w:val="0"/>
        <w:color w:val="auto"/>
        <w:szCs w:val="22"/>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l2br w:val="nil"/>
          <w:tr2bl w:val="nil"/>
        </w:tcBorders>
        <w:shd w:val="clear" w:color="auto" w:fill="auto"/>
        <w:vAlign w:val="center"/>
      </w:tcPr>
    </w:tblStylePr>
    <w:tblStylePr w:type="lastRow">
      <w:pPr>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val="clear" w:color="auto" w:fill="auto"/>
      </w:tcPr>
    </w:tblStylePr>
    <w:tblStylePr w:type="firstCol">
      <w:pPr>
        <w:tabs>
          <w:tab w:val="clear" w:pos="113"/>
          <w:tab w:val="left" w:pos="567"/>
          <w:tab w:val="left" w:pos="1134"/>
        </w:tabs>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l2br w:val="nil"/>
          <w:tr2bl w:val="nil"/>
        </w:tcBorders>
        <w:shd w:val="clear" w:color="auto" w:fill="auto"/>
      </w:tcPr>
    </w:tblStylePr>
    <w:tblStylePr w:type="lastCol">
      <w:pPr>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val="clear" w:color="auto" w:fill="auto"/>
      </w:tcPr>
    </w:tblStylePr>
    <w:tblStylePr w:type="band1Vert">
      <w:pPr>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val="clear" w:color="auto" w:fill="auto"/>
      </w:tcPr>
    </w:tblStylePr>
    <w:tblStylePr w:type="band2Vert">
      <w:pPr>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val="clear" w:color="auto" w:fill="auto"/>
      </w:tcPr>
    </w:tblStylePr>
    <w:tblStylePr w:type="band1Horz">
      <w:pPr>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l2br w:val="nil"/>
          <w:tr2bl w:val="nil"/>
        </w:tcBorders>
        <w:shd w:val="clear" w:color="auto" w:fill="auto"/>
      </w:tcPr>
    </w:tblStylePr>
    <w:tblStylePr w:type="band2Horz">
      <w:pPr>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val="clear" w:color="auto" w:fill="auto"/>
      </w:tcPr>
    </w:tblStylePr>
    <w:tblStylePr w:type="seCell">
      <w:tblPr/>
      <w:tcPr>
        <w:tcBorders>
          <w:top w:val="single" w:sz="6" w:space="0" w:color="000000"/>
          <w:left w:val="single" w:sz="6" w:space="0" w:color="000000"/>
          <w:bottom w:val="single" w:sz="6" w:space="0" w:color="000000"/>
          <w:right w:val="single" w:sz="6" w:space="0" w:color="000000"/>
          <w:insideH w:val="nil"/>
          <w:insideV w:val="nil"/>
          <w:tl2br w:val="nil"/>
          <w:tr2bl w:val="nil"/>
        </w:tcBorders>
      </w:tcPr>
    </w:tblStylePr>
  </w:style>
  <w:style w:type="table" w:customStyle="1" w:styleId="TableB18">
    <w:name w:val="Table B18"/>
    <w:basedOn w:val="TableElegant"/>
    <w:rsid w:val="00A5111D"/>
    <w:rPr>
      <w:rFonts w:ascii="Times" w:eastAsia="MS Mincho" w:hAnsi="Times"/>
      <w:szCs w:val="24"/>
    </w:rPr>
    <w:tblPr>
      <w:jc w:val="right"/>
      <w:tblBorders>
        <w:top w:val="single" w:sz="6" w:space="0" w:color="000000"/>
        <w:left w:val="single" w:sz="6" w:space="0" w:color="000000"/>
        <w:bottom w:val="single" w:sz="6" w:space="0" w:color="000000"/>
        <w:right w:val="single" w:sz="6" w:space="0" w:color="000000"/>
        <w:insideH w:val="single" w:sz="4" w:space="0" w:color="000000"/>
        <w:insideV w:val="single" w:sz="4" w:space="0" w:color="000000"/>
      </w:tblBorders>
    </w:tblPr>
    <w:trPr>
      <w:jc w:val="right"/>
    </w:trPr>
    <w:tcPr>
      <w:shd w:val="clear" w:color="auto" w:fill="auto"/>
    </w:tcPr>
    <w:tblStylePr w:type="firstRow">
      <w:pPr>
        <w:jc w:val="center"/>
      </w:pPr>
      <w:rPr>
        <w:rFonts w:ascii="Times New Roman" w:hAnsi="Times New Roman" w:cs="Cambria"/>
        <w:caps/>
        <w:color w:val="auto"/>
        <w:sz w:val="22"/>
        <w:szCs w:val="22"/>
      </w:rPr>
      <w:tblPr/>
      <w:tcPr>
        <w:tcBorders>
          <w:top w:val="nil"/>
          <w:left w:val="nil"/>
          <w:bottom w:val="nil"/>
          <w:right w:val="nil"/>
          <w:insideH w:val="nil"/>
          <w:insideV w:val="nil"/>
          <w:tl2br w:val="nil"/>
          <w:tr2bl w:val="nil"/>
        </w:tcBorders>
        <w:shd w:val="clear" w:color="auto" w:fill="auto"/>
      </w:tcPr>
    </w:tblStylePr>
    <w:tblStylePr w:type="lastRow">
      <w:pPr>
        <w:wordWrap/>
      </w:pPr>
    </w:tblStylePr>
  </w:style>
  <w:style w:type="table" w:customStyle="1" w:styleId="TableFa18">
    <w:name w:val="Table Fa18"/>
    <w:basedOn w:val="TableProfessional"/>
    <w:rsid w:val="00A5111D"/>
    <w:rPr>
      <w:rFonts w:eastAsia="Batang"/>
      <w:szCs w:val="28"/>
    </w:rPr>
    <w:tblPr/>
    <w:tcPr>
      <w:shd w:val="clear" w:color="auto" w:fill="auto"/>
    </w:tcPr>
    <w:tblStylePr w:type="firstRow">
      <w:pPr>
        <w:wordWrap/>
      </w:pPr>
      <w:rPr>
        <w:rFonts w:ascii="Times New Roman" w:hAnsi="Times New Roman" w:cs="Arial Unicode MS"/>
        <w:b w:val="0"/>
        <w:bCs/>
        <w:i w:val="0"/>
        <w:iCs w:val="0"/>
        <w:color w:val="auto"/>
        <w:sz w:val="20"/>
        <w:szCs w:val="28"/>
      </w:rPr>
      <w:tblPr/>
      <w:tcPr>
        <w:tcBorders>
          <w:tl2br w:val="none" w:sz="0" w:space="0" w:color="auto"/>
          <w:tr2bl w:val="none" w:sz="0" w:space="0" w:color="auto"/>
        </w:tcBorders>
        <w:shd w:val="solid" w:color="000000" w:fill="FFFFFF"/>
      </w:tcPr>
    </w:tblStylePr>
  </w:style>
  <w:style w:type="table" w:customStyle="1" w:styleId="TablefaL1318">
    <w:name w:val="Table fa = L 1318"/>
    <w:basedOn w:val="TableProfessional"/>
    <w:rsid w:val="00A5111D"/>
    <w:pPr>
      <w:tabs>
        <w:tab w:val="left" w:pos="113"/>
      </w:tabs>
      <w:jc w:val="left"/>
    </w:pPr>
    <w:rPr>
      <w:rFonts w:eastAsia="Batang"/>
      <w:szCs w:val="26"/>
    </w:rPr>
    <w:tblPr>
      <w:tblStyleRowBandSize w:val="1"/>
      <w:tblStyleColBandSize w:val="1"/>
    </w:tblPr>
    <w:tcPr>
      <w:shd w:val="clear" w:color="auto" w:fill="auto"/>
    </w:tcPr>
    <w:tblStylePr w:type="firstRow">
      <w:rPr>
        <w:rFonts w:ascii="Times New Roman" w:hAnsi="Times New Roman" w:cs="Cambria"/>
        <w:b/>
        <w:bCs/>
        <w:i w:val="0"/>
        <w:iCs w:val="0"/>
        <w:caps/>
        <w:color w:val="auto"/>
        <w:sz w:val="20"/>
        <w:szCs w:val="22"/>
      </w:rPr>
      <w:tblPr/>
      <w:tcPr>
        <w:tcBorders>
          <w:tl2br w:val="none" w:sz="0" w:space="0" w:color="auto"/>
          <w:tr2bl w:val="none" w:sz="0" w:space="0" w:color="auto"/>
        </w:tcBorders>
        <w:shd w:val="solid" w:color="000000" w:fill="FFFFFF"/>
      </w:tcPr>
    </w:tblStylePr>
    <w:tblStylePr w:type="lastRow">
      <w:rPr>
        <w:rFonts w:cs="Arial Unicode MS"/>
        <w:bCs/>
        <w:szCs w:val="26"/>
      </w:rPr>
    </w:tblStylePr>
    <w:tblStylePr w:type="firstCol">
      <w:pPr>
        <w:tabs>
          <w:tab w:val="clear" w:pos="113"/>
          <w:tab w:val="left" w:pos="567"/>
          <w:tab w:val="left" w:pos="1134"/>
        </w:tabs>
      </w:pPr>
      <w:rPr>
        <w:rFonts w:cs="Arial Unicode MS"/>
        <w:bCs/>
        <w:szCs w:val="26"/>
      </w:rPr>
    </w:tblStylePr>
    <w:tblStylePr w:type="lastCol">
      <w:rPr>
        <w:rFonts w:cs="Arial Unicode MS"/>
        <w:szCs w:val="26"/>
      </w:rPr>
    </w:tblStylePr>
    <w:tblStylePr w:type="band1Vert">
      <w:rPr>
        <w:rFonts w:cs="Arial Unicode MS"/>
        <w:bCs/>
        <w:iCs w:val="0"/>
        <w:szCs w:val="26"/>
      </w:rPr>
    </w:tblStylePr>
    <w:tblStylePr w:type="band2Vert">
      <w:rPr>
        <w:rFonts w:cs="Arial Unicode MS"/>
        <w:bCs/>
        <w:iCs w:val="0"/>
        <w:szCs w:val="26"/>
      </w:rPr>
    </w:tblStylePr>
    <w:tblStylePr w:type="band1Horz">
      <w:rPr>
        <w:rFonts w:cs="Arial Unicode MS"/>
        <w:color w:val="auto"/>
        <w:szCs w:val="26"/>
      </w:rPr>
    </w:tblStylePr>
    <w:tblStylePr w:type="band2Horz">
      <w:rPr>
        <w:rFonts w:cs="Arial Unicode MS"/>
        <w:bCs/>
        <w:iCs w:val="0"/>
        <w:color w:val="auto"/>
        <w:szCs w:val="26"/>
      </w:rPr>
    </w:tblStylePr>
    <w:tblStylePr w:type="neCell">
      <w:rPr>
        <w:rFonts w:cs="Arial Unicode MS"/>
        <w:bCs/>
        <w:iCs w:val="0"/>
        <w:szCs w:val="26"/>
      </w:rPr>
    </w:tblStylePr>
    <w:tblStylePr w:type="nwCell">
      <w:rPr>
        <w:rFonts w:cs="Arial Unicode MS"/>
        <w:bCs/>
        <w:iCs w:val="0"/>
      </w:rPr>
    </w:tblStylePr>
    <w:tblStylePr w:type="swCell">
      <w:rPr>
        <w:rFonts w:cs="Arial Unicode MS"/>
        <w:bCs/>
        <w:iCs w:val="0"/>
        <w:szCs w:val="26"/>
      </w:rPr>
    </w:tblStylePr>
  </w:style>
  <w:style w:type="numbering" w:customStyle="1" w:styleId="1111114">
    <w:name w:val="1 / 1.1 / 1.1.14"/>
    <w:basedOn w:val="NoList"/>
    <w:next w:val="111111"/>
    <w:unhideWhenUsed/>
    <w:rsid w:val="00A5111D"/>
  </w:style>
  <w:style w:type="table" w:customStyle="1" w:styleId="Tablesade4">
    <w:name w:val="Table sade4"/>
    <w:basedOn w:val="TableNormal"/>
    <w:rsid w:val="00A5111D"/>
    <w:pPr>
      <w:tabs>
        <w:tab w:val="left" w:pos="113"/>
      </w:tabs>
      <w:spacing w:after="0" w:line="240" w:lineRule="auto"/>
      <w:jc w:val="center"/>
    </w:pPr>
    <w:rPr>
      <w:rFonts w:ascii="Times New Roman" w:eastAsia="Batang" w:hAnsi="Times New Roman" w:cs="B Nazanin"/>
      <w:sz w:val="20"/>
      <w:szCs w:val="28"/>
    </w:rPr>
    <w:tblPr>
      <w:jc w:val="right"/>
      <w:tblBorders>
        <w:top w:val="single" w:sz="6" w:space="0" w:color="auto"/>
        <w:left w:val="single" w:sz="6" w:space="0" w:color="auto"/>
        <w:bottom w:val="single" w:sz="6" w:space="0" w:color="auto"/>
        <w:right w:val="single" w:sz="6" w:space="0" w:color="auto"/>
      </w:tblBorders>
    </w:tblPr>
    <w:trPr>
      <w:jc w:val="right"/>
    </w:trPr>
    <w:tcPr>
      <w:shd w:val="clear" w:color="auto" w:fill="auto"/>
      <w:vAlign w:val="center"/>
    </w:tcPr>
  </w:style>
  <w:style w:type="numbering" w:customStyle="1" w:styleId="1ai4">
    <w:name w:val="1 / a / i4"/>
    <w:basedOn w:val="NoList"/>
    <w:next w:val="1ai"/>
    <w:rsid w:val="00A5111D"/>
  </w:style>
  <w:style w:type="numbering" w:customStyle="1" w:styleId="NoList110">
    <w:name w:val="No List110"/>
    <w:next w:val="NoList"/>
    <w:semiHidden/>
    <w:rsid w:val="00A5111D"/>
  </w:style>
  <w:style w:type="table" w:customStyle="1" w:styleId="TableGrid280">
    <w:name w:val="Table Grid28"/>
    <w:basedOn w:val="TableNormal"/>
    <w:next w:val="TableGrid"/>
    <w:rsid w:val="00A5111D"/>
    <w:pPr>
      <w:bidi/>
      <w:spacing w:after="0" w:line="240" w:lineRule="auto"/>
      <w:jc w:val="lowKashida"/>
    </w:pPr>
    <w:rPr>
      <w:rFonts w:ascii="Times New Roman" w:eastAsia="Times New Roman" w:hAnsi="Times New Roman" w:cs="B Lotus"/>
      <w:bCs/>
      <w:sz w:val="20"/>
      <w:szCs w:val="20"/>
    </w:rPr>
    <w:tblP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
  </w:style>
  <w:style w:type="numbering" w:customStyle="1" w:styleId="ArticleSection19">
    <w:name w:val="Article / Section19"/>
    <w:basedOn w:val="NoList"/>
    <w:next w:val="ArticleSection"/>
    <w:rsid w:val="00A5111D"/>
  </w:style>
  <w:style w:type="table" w:customStyle="1" w:styleId="Table3Deffects119">
    <w:name w:val="Table 3D effects 119"/>
    <w:basedOn w:val="TableList8"/>
    <w:next w:val="Table3Deffects1"/>
    <w:rsid w:val="00A5111D"/>
    <w:tblPr/>
    <w:tcPr>
      <w:shd w:val="solid" w:color="C0C0C0" w:fill="FFFFFF"/>
    </w:tcPr>
    <w:tblStylePr w:type="firstRow">
      <w:rPr>
        <w:b/>
        <w:bCs/>
        <w:i/>
        <w:iCs/>
        <w:color w:val="800080"/>
      </w:rPr>
      <w:tblPr/>
      <w:tcPr>
        <w:tcBorders>
          <w:bottom w:val="single" w:sz="6" w:space="0" w:color="808080"/>
          <w:tl2br w:val="none" w:sz="0" w:space="0" w:color="auto"/>
          <w:tr2bl w:val="none" w:sz="0" w:space="0" w:color="auto"/>
        </w:tcBorders>
        <w:shd w:val="solid" w:color="FFFF00" w:fill="FFFFFF"/>
      </w:tcPr>
    </w:tblStylePr>
    <w:tblStylePr w:type="lastRow">
      <w:rPr>
        <w:b/>
        <w:bCs/>
      </w:rPr>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rPr>
        <w:b/>
        <w:bCs/>
      </w:rPr>
      <w:tblPr/>
      <w:tcPr>
        <w:tcBorders>
          <w:left w:val="single" w:sz="6" w:space="0" w:color="FFFFFF"/>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Table3Deffects218">
    <w:name w:val="Table 3D effects 218"/>
    <w:basedOn w:val="TableNormal"/>
    <w:next w:val="Table3Deffects2"/>
    <w:rsid w:val="00A5111D"/>
    <w:pPr>
      <w:bidi/>
      <w:spacing w:after="0" w:line="240" w:lineRule="auto"/>
      <w:jc w:val="lowKashida"/>
    </w:pPr>
    <w:rPr>
      <w:rFonts w:ascii="Times New Roman" w:eastAsia="Times New Roman" w:hAnsi="Times New Roman" w:cs="B Lotus"/>
      <w:bCs/>
      <w:sz w:val="20"/>
      <w:szCs w:val="20"/>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3Deffects318">
    <w:name w:val="Table 3D effects 318"/>
    <w:basedOn w:val="TableNormal"/>
    <w:next w:val="Table3Deffects3"/>
    <w:rsid w:val="00A5111D"/>
    <w:pPr>
      <w:bidi/>
      <w:spacing w:after="0" w:line="240" w:lineRule="auto"/>
      <w:jc w:val="right"/>
    </w:pPr>
    <w:rPr>
      <w:rFonts w:ascii="Times New Roman" w:eastAsia="Times New Roman" w:hAnsi="Times New Roman" w:cs="B Lotus"/>
      <w:bCs/>
      <w:sz w:val="20"/>
      <w:szCs w:val="20"/>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lassic118">
    <w:name w:val="Table Classic 118"/>
    <w:basedOn w:val="TableNormal"/>
    <w:next w:val="TableClassic1"/>
    <w:rsid w:val="00A5111D"/>
    <w:pPr>
      <w:bidi/>
      <w:spacing w:after="0" w:line="240" w:lineRule="auto"/>
      <w:jc w:val="lowKashida"/>
    </w:pPr>
    <w:rPr>
      <w:rFonts w:ascii="Times New Roman" w:eastAsia="Times New Roman" w:hAnsi="Times New Roman" w:cs="B Lotus"/>
      <w:bCs/>
      <w:sz w:val="20"/>
      <w:szCs w:val="20"/>
    </w:r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lassic218">
    <w:name w:val="Table Classic 218"/>
    <w:basedOn w:val="TableNormal"/>
    <w:next w:val="TableClassic2"/>
    <w:rsid w:val="00A5111D"/>
    <w:pPr>
      <w:bidi/>
      <w:spacing w:after="0" w:line="240" w:lineRule="auto"/>
      <w:jc w:val="lowKashida"/>
    </w:pPr>
    <w:rPr>
      <w:rFonts w:ascii="Times New Roman" w:eastAsia="Times New Roman" w:hAnsi="Times New Roman" w:cs="B Lotus"/>
      <w:bCs/>
      <w:sz w:val="20"/>
      <w:szCs w:val="20"/>
    </w:r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customStyle="1" w:styleId="TableClassic318">
    <w:name w:val="Table Classic 318"/>
    <w:basedOn w:val="TableNormal"/>
    <w:next w:val="TableClassic3"/>
    <w:rsid w:val="00A5111D"/>
    <w:pPr>
      <w:bidi/>
      <w:spacing w:after="0" w:line="240" w:lineRule="auto"/>
      <w:jc w:val="lowKashida"/>
    </w:pPr>
    <w:rPr>
      <w:rFonts w:ascii="Times New Roman" w:eastAsia="Times New Roman" w:hAnsi="Times New Roman" w:cs="B Lotus"/>
      <w:bCs/>
      <w:color w:val="000080"/>
      <w:sz w:val="20"/>
      <w:szCs w:val="2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customStyle="1" w:styleId="TableClassic418">
    <w:name w:val="Table Classic 418"/>
    <w:basedOn w:val="TableNormal"/>
    <w:next w:val="TableClassic4"/>
    <w:rsid w:val="00A5111D"/>
    <w:pPr>
      <w:bidi/>
      <w:spacing w:after="0" w:line="240" w:lineRule="auto"/>
      <w:jc w:val="lowKashida"/>
    </w:pPr>
    <w:rPr>
      <w:rFonts w:ascii="Times New Roman" w:eastAsia="Times New Roman" w:hAnsi="Times New Roman" w:cs="B Lotus"/>
      <w:bCs/>
      <w:sz w:val="20"/>
      <w:szCs w:val="20"/>
    </w:r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customStyle="1" w:styleId="TableColorful118">
    <w:name w:val="Table Colorful 118"/>
    <w:basedOn w:val="TableNormal"/>
    <w:next w:val="TableColorful1"/>
    <w:rsid w:val="00A5111D"/>
    <w:pPr>
      <w:bidi/>
      <w:spacing w:after="0" w:line="240" w:lineRule="auto"/>
      <w:jc w:val="lowKashida"/>
    </w:pPr>
    <w:rPr>
      <w:rFonts w:ascii="Times New Roman" w:eastAsia="Times New Roman" w:hAnsi="Times New Roman" w:cs="B Lotus"/>
      <w:bCs/>
      <w:color w:val="FFFFFF"/>
      <w:sz w:val="20"/>
      <w:szCs w:val="20"/>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customStyle="1" w:styleId="TableColorful218">
    <w:name w:val="Table Colorful 218"/>
    <w:basedOn w:val="TableNormal"/>
    <w:next w:val="TableColorful2"/>
    <w:rsid w:val="00A5111D"/>
    <w:pPr>
      <w:bidi/>
      <w:spacing w:after="0" w:line="240" w:lineRule="auto"/>
      <w:jc w:val="lowKashida"/>
    </w:pPr>
    <w:rPr>
      <w:rFonts w:ascii="Times New Roman" w:eastAsia="Times New Roman" w:hAnsi="Times New Roman" w:cs="B Lotus"/>
      <w:bCs/>
      <w:sz w:val="20"/>
      <w:szCs w:val="20"/>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customStyle="1" w:styleId="TableColorful318">
    <w:name w:val="Table Colorful 318"/>
    <w:basedOn w:val="TableNormal"/>
    <w:next w:val="TableColorful3"/>
    <w:rsid w:val="00A5111D"/>
    <w:pPr>
      <w:bidi/>
      <w:spacing w:after="0" w:line="240" w:lineRule="auto"/>
      <w:jc w:val="lowKashida"/>
    </w:pPr>
    <w:rPr>
      <w:rFonts w:ascii="Times New Roman" w:eastAsia="Times New Roman" w:hAnsi="Times New Roman" w:cs="B Lotus"/>
      <w:bCs/>
      <w:sz w:val="20"/>
      <w:szCs w:val="20"/>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customStyle="1" w:styleId="TableColumns118">
    <w:name w:val="Table Columns 118"/>
    <w:basedOn w:val="TableNormal"/>
    <w:next w:val="TableColumns1"/>
    <w:rsid w:val="00A5111D"/>
    <w:pPr>
      <w:bidi/>
      <w:spacing w:after="0" w:line="240" w:lineRule="auto"/>
      <w:jc w:val="lowKashida"/>
    </w:pPr>
    <w:rPr>
      <w:rFonts w:ascii="Times New Roman" w:eastAsia="Times New Roman" w:hAnsi="Times New Roman" w:cs="B Lotus"/>
      <w:b/>
      <w:bCs/>
      <w:sz w:val="20"/>
      <w:szCs w:val="20"/>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olumns218">
    <w:name w:val="Table Columns 218"/>
    <w:basedOn w:val="TableNormal"/>
    <w:next w:val="TableColumns2"/>
    <w:rsid w:val="00A5111D"/>
    <w:pPr>
      <w:bidi/>
      <w:spacing w:after="0" w:line="240" w:lineRule="auto"/>
      <w:jc w:val="lowKashida"/>
    </w:pPr>
    <w:rPr>
      <w:rFonts w:ascii="Times New Roman" w:eastAsia="Times New Roman" w:hAnsi="Times New Roman" w:cs="B Lotus"/>
      <w:b/>
      <w:bCs/>
      <w:sz w:val="20"/>
      <w:szCs w:val="20"/>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olumns318">
    <w:name w:val="Table Columns 318"/>
    <w:basedOn w:val="TableNormal"/>
    <w:next w:val="TableColumns3"/>
    <w:rsid w:val="00A5111D"/>
    <w:pPr>
      <w:bidi/>
      <w:spacing w:after="0" w:line="240" w:lineRule="auto"/>
      <w:jc w:val="lowKashida"/>
    </w:pPr>
    <w:rPr>
      <w:rFonts w:ascii="Times New Roman" w:eastAsia="Times New Roman" w:hAnsi="Times New Roman" w:cs="B Lotus"/>
      <w:b/>
      <w:bCs/>
      <w:sz w:val="20"/>
      <w:szCs w:val="20"/>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customStyle="1" w:styleId="TableColumns418">
    <w:name w:val="Table Columns 418"/>
    <w:basedOn w:val="TableNormal"/>
    <w:next w:val="TableColumns4"/>
    <w:rsid w:val="00A5111D"/>
    <w:pPr>
      <w:bidi/>
      <w:spacing w:after="0" w:line="240" w:lineRule="auto"/>
      <w:jc w:val="lowKashida"/>
    </w:pPr>
    <w:rPr>
      <w:rFonts w:ascii="Times New Roman" w:eastAsia="Times New Roman" w:hAnsi="Times New Roman" w:cs="B Lotus"/>
      <w:bCs/>
      <w:sz w:val="20"/>
      <w:szCs w:val="20"/>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customStyle="1" w:styleId="TableColumns518">
    <w:name w:val="Table Columns 518"/>
    <w:basedOn w:val="TableNormal"/>
    <w:next w:val="TableColumns5"/>
    <w:rsid w:val="00A5111D"/>
    <w:pPr>
      <w:bidi/>
      <w:spacing w:after="0" w:line="240" w:lineRule="auto"/>
      <w:jc w:val="lowKashida"/>
    </w:pPr>
    <w:rPr>
      <w:rFonts w:ascii="Times New Roman" w:eastAsia="Times New Roman" w:hAnsi="Times New Roman" w:cs="B Lotus"/>
      <w:bCs/>
      <w:sz w:val="20"/>
      <w:szCs w:val="20"/>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customStyle="1" w:styleId="TableContemporary18">
    <w:name w:val="Table Contemporary18"/>
    <w:basedOn w:val="TableNormal"/>
    <w:next w:val="TableContemporary"/>
    <w:rsid w:val="00A5111D"/>
    <w:pPr>
      <w:bidi/>
      <w:spacing w:after="0" w:line="240" w:lineRule="auto"/>
      <w:jc w:val="lowKashida"/>
    </w:pPr>
    <w:rPr>
      <w:rFonts w:ascii="Times New Roman" w:eastAsia="Times New Roman" w:hAnsi="Times New Roman" w:cs="B Lotus"/>
      <w:bCs/>
      <w:sz w:val="20"/>
      <w:szCs w:val="20"/>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TableElegant18">
    <w:name w:val="Table Elegant18"/>
    <w:basedOn w:val="TableNormal"/>
    <w:next w:val="TableElegant"/>
    <w:rsid w:val="00A5111D"/>
    <w:pPr>
      <w:bidi/>
      <w:spacing w:after="0" w:line="240" w:lineRule="auto"/>
      <w:jc w:val="lowKashida"/>
    </w:pPr>
    <w:rPr>
      <w:rFonts w:ascii="Times New Roman" w:eastAsia="Times New Roman" w:hAnsi="Times New Roman" w:cs="B Lotus"/>
      <w:bCs/>
      <w:sz w:val="20"/>
      <w:szCs w:val="20"/>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customStyle="1" w:styleId="TableGrid118">
    <w:name w:val="Table Grid 118"/>
    <w:basedOn w:val="TableNormal"/>
    <w:next w:val="TableGrid1"/>
    <w:rsid w:val="00A5111D"/>
    <w:pPr>
      <w:bidi/>
      <w:spacing w:after="0" w:line="240" w:lineRule="auto"/>
      <w:jc w:val="lowKashida"/>
    </w:pPr>
    <w:rPr>
      <w:rFonts w:ascii="Times New Roman" w:eastAsia="Times New Roman" w:hAnsi="Times New Roman" w:cs="B Lotus"/>
      <w:bCs/>
      <w:sz w:val="20"/>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TableGrid218">
    <w:name w:val="Table Grid 218"/>
    <w:basedOn w:val="TableNormal"/>
    <w:next w:val="TableGrid2"/>
    <w:rsid w:val="00A5111D"/>
    <w:pPr>
      <w:bidi/>
      <w:spacing w:after="0" w:line="240" w:lineRule="auto"/>
      <w:jc w:val="lowKashida"/>
    </w:pPr>
    <w:rPr>
      <w:rFonts w:ascii="Times New Roman" w:eastAsia="Times New Roman" w:hAnsi="Times New Roman" w:cs="B Lotus"/>
      <w:bCs/>
      <w:sz w:val="20"/>
      <w:szCs w:val="20"/>
    </w:r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TableGrid318">
    <w:name w:val="Table Grid 318"/>
    <w:basedOn w:val="TableNormal"/>
    <w:next w:val="TableGrid3"/>
    <w:rsid w:val="00A5111D"/>
    <w:pPr>
      <w:bidi/>
      <w:spacing w:after="0" w:line="240" w:lineRule="auto"/>
      <w:jc w:val="lowKashida"/>
    </w:pPr>
    <w:rPr>
      <w:rFonts w:ascii="Times New Roman" w:eastAsia="Times New Roman" w:hAnsi="Times New Roman" w:cs="B Lotus"/>
      <w:bCs/>
      <w:sz w:val="20"/>
      <w:szCs w:val="20"/>
    </w:r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TableGrid418">
    <w:name w:val="Table Grid 418"/>
    <w:basedOn w:val="TableNormal"/>
    <w:next w:val="TableGrid4"/>
    <w:rsid w:val="00A5111D"/>
    <w:pPr>
      <w:bidi/>
      <w:spacing w:after="0" w:line="240" w:lineRule="auto"/>
      <w:jc w:val="lowKashida"/>
    </w:pPr>
    <w:rPr>
      <w:rFonts w:ascii="Times New Roman" w:eastAsia="Times New Roman" w:hAnsi="Times New Roman" w:cs="B Lotus"/>
      <w:bCs/>
      <w:sz w:val="20"/>
      <w:szCs w:val="20"/>
    </w:r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customStyle="1" w:styleId="TableGrid518">
    <w:name w:val="Table Grid 518"/>
    <w:basedOn w:val="TableNormal"/>
    <w:next w:val="TableGrid5"/>
    <w:rsid w:val="00A5111D"/>
    <w:pPr>
      <w:bidi/>
      <w:spacing w:after="0" w:line="240" w:lineRule="auto"/>
      <w:jc w:val="lowKashida"/>
    </w:pPr>
    <w:rPr>
      <w:rFonts w:ascii="Times New Roman" w:eastAsia="Times New Roman" w:hAnsi="Times New Roman" w:cs="B Lotus"/>
      <w:bCs/>
      <w:sz w:val="20"/>
      <w:szCs w:val="20"/>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618">
    <w:name w:val="Table Grid 618"/>
    <w:basedOn w:val="TableNormal"/>
    <w:next w:val="TableGrid6"/>
    <w:rsid w:val="00A5111D"/>
    <w:pPr>
      <w:bidi/>
      <w:spacing w:after="0" w:line="240" w:lineRule="auto"/>
      <w:jc w:val="lowKashida"/>
    </w:pPr>
    <w:rPr>
      <w:rFonts w:ascii="Times New Roman" w:eastAsia="Times New Roman" w:hAnsi="Times New Roman" w:cs="B Lotus"/>
      <w:bCs/>
      <w:sz w:val="20"/>
      <w:szCs w:val="20"/>
    </w:r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718">
    <w:name w:val="Table Grid 718"/>
    <w:basedOn w:val="TableNormal"/>
    <w:next w:val="TableGrid7"/>
    <w:rsid w:val="00A5111D"/>
    <w:pPr>
      <w:bidi/>
      <w:spacing w:after="0" w:line="240" w:lineRule="auto"/>
      <w:jc w:val="lowKashida"/>
    </w:pPr>
    <w:rPr>
      <w:rFonts w:ascii="Times New Roman" w:eastAsia="Times New Roman" w:hAnsi="Times New Roman" w:cs="B Lotus"/>
      <w:b/>
      <w:bCs/>
      <w:sz w:val="20"/>
      <w:szCs w:val="20"/>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818">
    <w:name w:val="Table Grid 818"/>
    <w:basedOn w:val="TableNormal"/>
    <w:next w:val="TableGrid8"/>
    <w:rsid w:val="00A5111D"/>
    <w:pPr>
      <w:bidi/>
      <w:spacing w:after="0" w:line="240" w:lineRule="auto"/>
      <w:jc w:val="lowKashida"/>
    </w:pPr>
    <w:rPr>
      <w:rFonts w:ascii="Times New Roman" w:eastAsia="Times New Roman" w:hAnsi="Times New Roman" w:cs="B Lotus"/>
      <w:bCs/>
      <w:sz w:val="20"/>
      <w:szCs w:val="20"/>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TableList118">
    <w:name w:val="Table List 118"/>
    <w:basedOn w:val="TableNormal"/>
    <w:next w:val="TableList1"/>
    <w:rsid w:val="00A5111D"/>
    <w:pPr>
      <w:bidi/>
      <w:spacing w:after="0" w:line="240" w:lineRule="auto"/>
      <w:jc w:val="lowKashida"/>
    </w:pPr>
    <w:rPr>
      <w:rFonts w:ascii="Times New Roman" w:eastAsia="Times New Roman" w:hAnsi="Times New Roman" w:cs="B Lotus"/>
      <w:bCs/>
      <w:szCs w:val="20"/>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List218">
    <w:name w:val="Table List 218"/>
    <w:basedOn w:val="TableNormal"/>
    <w:next w:val="TableList2"/>
    <w:rsid w:val="00A5111D"/>
    <w:pPr>
      <w:bidi/>
      <w:spacing w:after="0" w:line="240" w:lineRule="auto"/>
      <w:jc w:val="lowKashida"/>
    </w:pPr>
    <w:rPr>
      <w:rFonts w:ascii="Times New Roman" w:eastAsia="Times New Roman" w:hAnsi="Times New Roman" w:cs="B Lotus"/>
      <w:bCs/>
      <w:sz w:val="20"/>
      <w:szCs w:val="20"/>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List318">
    <w:name w:val="Table List 318"/>
    <w:basedOn w:val="TableNormal"/>
    <w:next w:val="TableList3"/>
    <w:rsid w:val="00A5111D"/>
    <w:pPr>
      <w:bidi/>
      <w:spacing w:after="0" w:line="240" w:lineRule="auto"/>
      <w:jc w:val="lowKashida"/>
    </w:pPr>
    <w:rPr>
      <w:rFonts w:ascii="Times New Roman" w:eastAsia="Times New Roman" w:hAnsi="Times New Roman" w:cs="B Lotus"/>
      <w:bCs/>
      <w:sz w:val="20"/>
      <w:szCs w:val="20"/>
    </w:r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customStyle="1" w:styleId="TableList418">
    <w:name w:val="Table List 418"/>
    <w:basedOn w:val="TableNormal"/>
    <w:next w:val="TableList4"/>
    <w:rsid w:val="00A5111D"/>
    <w:pPr>
      <w:bidi/>
      <w:spacing w:after="0" w:line="240" w:lineRule="auto"/>
      <w:jc w:val="lowKashida"/>
    </w:pPr>
    <w:rPr>
      <w:rFonts w:ascii="Times New Roman" w:eastAsia="Times New Roman" w:hAnsi="Times New Roman" w:cs="B Lotus"/>
      <w:bCs/>
      <w:sz w:val="20"/>
      <w:szCs w:val="20"/>
    </w:r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customStyle="1" w:styleId="TableList518">
    <w:name w:val="Table List 518"/>
    <w:basedOn w:val="TableNormal"/>
    <w:next w:val="TableList5"/>
    <w:rsid w:val="00A5111D"/>
    <w:pPr>
      <w:bidi/>
      <w:spacing w:after="0" w:line="240" w:lineRule="auto"/>
      <w:jc w:val="lowKashida"/>
    </w:pPr>
    <w:rPr>
      <w:rFonts w:ascii="Times New Roman" w:eastAsia="Times New Roman" w:hAnsi="Times New Roman" w:cs="B Lotus"/>
      <w:bCs/>
      <w:sz w:val="20"/>
      <w:szCs w:val="20"/>
    </w:r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customStyle="1" w:styleId="TableList618">
    <w:name w:val="Table List 618"/>
    <w:basedOn w:val="TableNormal"/>
    <w:next w:val="TableList6"/>
    <w:rsid w:val="00A5111D"/>
    <w:pPr>
      <w:bidi/>
      <w:spacing w:after="0" w:line="240" w:lineRule="auto"/>
      <w:jc w:val="lowKashida"/>
    </w:pPr>
    <w:rPr>
      <w:rFonts w:ascii="Times New Roman" w:eastAsia="Times New Roman" w:hAnsi="Times New Roman" w:cs="B Lotus"/>
      <w:bCs/>
      <w:sz w:val="20"/>
      <w:szCs w:val="20"/>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customStyle="1" w:styleId="TableList718">
    <w:name w:val="Table List 718"/>
    <w:basedOn w:val="TableNormal"/>
    <w:next w:val="TableList7"/>
    <w:rsid w:val="00A5111D"/>
    <w:pPr>
      <w:bidi/>
      <w:spacing w:after="0" w:line="240" w:lineRule="auto"/>
      <w:jc w:val="lowKashida"/>
    </w:pPr>
    <w:rPr>
      <w:rFonts w:ascii="Times New Roman" w:eastAsia="Times New Roman" w:hAnsi="Times New Roman" w:cs="B Lotus"/>
      <w:bCs/>
      <w:sz w:val="20"/>
      <w:szCs w:val="20"/>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customStyle="1" w:styleId="TableList818">
    <w:name w:val="Table List 818"/>
    <w:basedOn w:val="TableNormal"/>
    <w:next w:val="TableList8"/>
    <w:rsid w:val="00A5111D"/>
    <w:pPr>
      <w:bidi/>
      <w:spacing w:after="0" w:line="240" w:lineRule="auto"/>
      <w:jc w:val="lowKashida"/>
    </w:pPr>
    <w:rPr>
      <w:rFonts w:ascii="Times New Roman" w:eastAsia="Times New Roman" w:hAnsi="Times New Roman" w:cs="B Lotus"/>
      <w:bCs/>
      <w:sz w:val="20"/>
      <w:szCs w:val="20"/>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customStyle="1" w:styleId="TableProfessional18">
    <w:name w:val="Table Professional18"/>
    <w:basedOn w:val="TableNormal"/>
    <w:next w:val="TableProfessional"/>
    <w:rsid w:val="00A5111D"/>
    <w:pPr>
      <w:bidi/>
      <w:spacing w:after="0" w:line="240" w:lineRule="auto"/>
      <w:jc w:val="lowKashida"/>
    </w:pPr>
    <w:rPr>
      <w:rFonts w:ascii="Times New Roman" w:eastAsia="Times New Roman" w:hAnsi="Times New Roman" w:cs="B Lotus"/>
      <w:bCs/>
      <w:sz w:val="20"/>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customStyle="1" w:styleId="TableSimple118">
    <w:name w:val="Table Simple 118"/>
    <w:basedOn w:val="TableNormal"/>
    <w:next w:val="TableSimple1"/>
    <w:rsid w:val="00A5111D"/>
    <w:pPr>
      <w:bidi/>
      <w:spacing w:after="0" w:line="240" w:lineRule="auto"/>
      <w:jc w:val="lowKashida"/>
    </w:pPr>
    <w:rPr>
      <w:rFonts w:ascii="Times New Roman" w:eastAsia="Times New Roman" w:hAnsi="Times New Roman" w:cs="B Lotus"/>
      <w:bCs/>
      <w:sz w:val="20"/>
      <w:szCs w:val="20"/>
    </w:r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customStyle="1" w:styleId="TableSimple218">
    <w:name w:val="Table Simple 218"/>
    <w:basedOn w:val="TableNormal"/>
    <w:next w:val="TableSimple2"/>
    <w:rsid w:val="00A5111D"/>
    <w:pPr>
      <w:bidi/>
      <w:spacing w:after="0" w:line="240" w:lineRule="auto"/>
      <w:jc w:val="lowKashida"/>
    </w:pPr>
    <w:rPr>
      <w:rFonts w:ascii="Times New Roman" w:eastAsia="Times New Roman" w:hAnsi="Times New Roman" w:cs="B Lotus"/>
      <w:bCs/>
      <w:sz w:val="20"/>
      <w:szCs w:val="20"/>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customStyle="1" w:styleId="TableSimple318">
    <w:name w:val="Table Simple 318"/>
    <w:basedOn w:val="TableNormal"/>
    <w:next w:val="TableSimple3"/>
    <w:rsid w:val="00A5111D"/>
    <w:pPr>
      <w:bidi/>
      <w:spacing w:after="0" w:line="240" w:lineRule="auto"/>
      <w:jc w:val="lowKashida"/>
    </w:pPr>
    <w:rPr>
      <w:rFonts w:ascii="Times New Roman" w:eastAsia="Times New Roman" w:hAnsi="Times New Roman" w:cs="B Lotus"/>
      <w:bCs/>
      <w:sz w:val="20"/>
      <w:szCs w:val="20"/>
    </w:r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customStyle="1" w:styleId="TableSubtle118">
    <w:name w:val="Table Subtle 118"/>
    <w:basedOn w:val="TableNormal"/>
    <w:next w:val="TableSubtle1"/>
    <w:rsid w:val="00A5111D"/>
    <w:pPr>
      <w:bidi/>
      <w:spacing w:after="0" w:line="240" w:lineRule="auto"/>
      <w:jc w:val="lowKashida"/>
    </w:pPr>
    <w:rPr>
      <w:rFonts w:ascii="Times New Roman" w:eastAsia="Times New Roman" w:hAnsi="Times New Roman" w:cs="B Lotus"/>
      <w:bCs/>
      <w:sz w:val="20"/>
      <w:szCs w:val="20"/>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Subtle218">
    <w:name w:val="Table Subtle 218"/>
    <w:basedOn w:val="TableNormal"/>
    <w:next w:val="TableSubtle2"/>
    <w:rsid w:val="00A5111D"/>
    <w:pPr>
      <w:bidi/>
      <w:spacing w:after="0" w:line="240" w:lineRule="auto"/>
      <w:jc w:val="lowKashida"/>
    </w:pPr>
    <w:rPr>
      <w:rFonts w:ascii="Times New Roman" w:eastAsia="Times New Roman" w:hAnsi="Times New Roman" w:cs="B Lotus"/>
      <w:bCs/>
      <w:sz w:val="20"/>
      <w:szCs w:val="20"/>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Theme18">
    <w:name w:val="Table Theme18"/>
    <w:basedOn w:val="TableNormal"/>
    <w:next w:val="TableTheme"/>
    <w:rsid w:val="00A5111D"/>
    <w:pPr>
      <w:bidi/>
      <w:spacing w:after="0" w:line="240" w:lineRule="auto"/>
      <w:jc w:val="lowKashida"/>
    </w:pPr>
    <w:rPr>
      <w:rFonts w:ascii="Times New Roman" w:eastAsia="Times New Roman" w:hAnsi="Times New Roman" w:cs="B Lotus"/>
      <w:bCs/>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Web118">
    <w:name w:val="Table Web 118"/>
    <w:basedOn w:val="TableNormal"/>
    <w:next w:val="TableWeb1"/>
    <w:rsid w:val="00A5111D"/>
    <w:pPr>
      <w:bidi/>
      <w:spacing w:after="0" w:line="240" w:lineRule="auto"/>
      <w:jc w:val="lowKashida"/>
    </w:pPr>
    <w:rPr>
      <w:rFonts w:ascii="Times New Roman" w:eastAsia="Times New Roman" w:hAnsi="Times New Roman" w:cs="B Lotus"/>
      <w:bCs/>
      <w:sz w:val="20"/>
      <w:szCs w:val="20"/>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Web218">
    <w:name w:val="Table Web 218"/>
    <w:basedOn w:val="TableNormal"/>
    <w:next w:val="TableWeb2"/>
    <w:rsid w:val="00A5111D"/>
    <w:pPr>
      <w:bidi/>
      <w:spacing w:after="0" w:line="240" w:lineRule="auto"/>
      <w:jc w:val="lowKashida"/>
    </w:pPr>
    <w:rPr>
      <w:rFonts w:ascii="Times New Roman" w:eastAsia="Times New Roman" w:hAnsi="Times New Roman" w:cs="B Lotus"/>
      <w:bCs/>
      <w:sz w:val="20"/>
      <w:szCs w:val="20"/>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Web318">
    <w:name w:val="Table Web 318"/>
    <w:basedOn w:val="TableNormal"/>
    <w:next w:val="TableWeb3"/>
    <w:rsid w:val="00A5111D"/>
    <w:pPr>
      <w:bidi/>
      <w:spacing w:after="0" w:line="240" w:lineRule="auto"/>
      <w:jc w:val="lowKashida"/>
    </w:pPr>
    <w:rPr>
      <w:rFonts w:ascii="Times New Roman" w:eastAsia="Times New Roman" w:hAnsi="Times New Roman" w:cs="B Lotus"/>
      <w:bCs/>
      <w:sz w:val="20"/>
      <w:szCs w:val="20"/>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elAbi19">
    <w:name w:val="Tabel Abi19"/>
    <w:basedOn w:val="TableProfessional"/>
    <w:rsid w:val="00A5111D"/>
    <w:rPr>
      <w:rFonts w:ascii="Times" w:eastAsia="MS Mincho" w:hAnsi="Times"/>
    </w:rPr>
    <w:tblPr>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Pr>
    <w:trPr>
      <w:jc w:val="right"/>
    </w:trPr>
    <w:tcPr>
      <w:shd w:val="clear" w:color="auto" w:fill="EBF5FF"/>
    </w:tcPr>
    <w:tblStylePr w:type="firstRow">
      <w:rPr>
        <w:b/>
        <w:bCs/>
        <w:color w:val="auto"/>
      </w:rPr>
      <w:tblPr/>
      <w:tcPr>
        <w:tcBorders>
          <w:tl2br w:val="none" w:sz="0" w:space="0" w:color="auto"/>
          <w:tr2bl w:val="none" w:sz="0" w:space="0" w:color="auto"/>
        </w:tcBorders>
        <w:shd w:val="clear" w:color="auto" w:fill="C5D8FF"/>
      </w:tcPr>
    </w:tblStylePr>
  </w:style>
  <w:style w:type="table" w:customStyle="1" w:styleId="G18">
    <w:name w:val="G18"/>
    <w:basedOn w:val="TableProfessional"/>
    <w:rsid w:val="00A5111D"/>
    <w:rPr>
      <w:rFonts w:ascii="Times" w:eastAsia="MS Mincho" w:hAnsi="Times"/>
    </w:rPr>
    <w:tblPr>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Pr>
    <w:trPr>
      <w:jc w:val="right"/>
    </w:trPr>
    <w:tcPr>
      <w:shd w:val="clear" w:color="auto" w:fill="EBF5FF"/>
    </w:tcPr>
    <w:tblStylePr w:type="firstRow">
      <w:rPr>
        <w:b/>
        <w:bCs/>
        <w:color w:val="auto"/>
      </w:rPr>
      <w:tblPr/>
      <w:tcPr>
        <w:tcBorders>
          <w:top w:val="nil"/>
          <w:left w:val="nil"/>
          <w:bottom w:val="nil"/>
          <w:right w:val="nil"/>
          <w:insideH w:val="nil"/>
          <w:insideV w:val="nil"/>
          <w:tl2br w:val="nil"/>
          <w:tr2bl w:val="nil"/>
        </w:tcBorders>
        <w:shd w:val="clear" w:color="auto" w:fill="EBF5FF"/>
      </w:tcPr>
    </w:tblStylePr>
  </w:style>
  <w:style w:type="table" w:customStyle="1" w:styleId="GadvalAbi2color19">
    <w:name w:val="Gadval Abi (2 color)19"/>
    <w:basedOn w:val="TableProfessional"/>
    <w:rsid w:val="00A5111D"/>
    <w:rPr>
      <w:rFonts w:ascii="Times" w:eastAsia="MS Mincho" w:hAnsi="Times"/>
    </w:rPr>
    <w:tblPr>
      <w:tblStyleColBandSize w:val="1"/>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Pr>
    <w:trPr>
      <w:jc w:val="right"/>
    </w:trPr>
    <w:tcPr>
      <w:shd w:val="clear" w:color="auto" w:fill="EBF5FF"/>
    </w:tcPr>
    <w:tblStylePr w:type="firstRow">
      <w:rPr>
        <w:b/>
        <w:bCs/>
        <w:color w:val="auto"/>
      </w:rPr>
      <w:tblPr/>
      <w:tcPr>
        <w:tcBorders>
          <w:tl2br w:val="none" w:sz="0" w:space="0" w:color="auto"/>
          <w:tr2bl w:val="none" w:sz="0" w:space="0" w:color="auto"/>
        </w:tcBorders>
        <w:shd w:val="clear" w:color="auto" w:fill="C5D8FF"/>
      </w:tcPr>
    </w:tblStylePr>
    <w:tblStylePr w:type="band1Vert">
      <w:tblPr/>
      <w:tcPr>
        <w:tcBorders>
          <w:top w:val="nil"/>
          <w:left w:val="nil"/>
          <w:bottom w:val="nil"/>
          <w:right w:val="nil"/>
          <w:insideH w:val="nil"/>
          <w:insideV w:val="nil"/>
          <w:tl2br w:val="nil"/>
          <w:tr2bl w:val="nil"/>
        </w:tcBorders>
        <w:shd w:val="clear" w:color="auto" w:fill="EBF5FF"/>
      </w:tcPr>
    </w:tblStylePr>
  </w:style>
  <w:style w:type="table" w:customStyle="1" w:styleId="G1Color19">
    <w:name w:val="G (1 Color)19"/>
    <w:basedOn w:val="TableProfessional"/>
    <w:rsid w:val="00A5111D"/>
    <w:rPr>
      <w:rFonts w:ascii="Times" w:eastAsia="MS Mincho" w:hAnsi="Times"/>
    </w:rPr>
    <w:tblPr>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Pr>
    <w:trPr>
      <w:jc w:val="right"/>
    </w:trPr>
    <w:tcPr>
      <w:shd w:val="clear" w:color="auto" w:fill="EBF5FF"/>
    </w:tcPr>
    <w:tblStylePr w:type="firstRow">
      <w:rPr>
        <w:b/>
        <w:bCs/>
        <w:color w:val="auto"/>
      </w:rPr>
      <w:tblPr/>
      <w:tcPr>
        <w:tcBorders>
          <w:top w:val="nil"/>
          <w:left w:val="nil"/>
          <w:bottom w:val="nil"/>
          <w:right w:val="nil"/>
          <w:insideH w:val="nil"/>
          <w:insideV w:val="nil"/>
          <w:tl2br w:val="nil"/>
          <w:tr2bl w:val="nil"/>
        </w:tcBorders>
        <w:shd w:val="clear" w:color="auto" w:fill="EBF5FF"/>
      </w:tcPr>
    </w:tblStylePr>
  </w:style>
  <w:style w:type="table" w:customStyle="1" w:styleId="TableFa19">
    <w:name w:val="Table Fa19"/>
    <w:basedOn w:val="TableProfessional"/>
    <w:rsid w:val="00A5111D"/>
    <w:rPr>
      <w:szCs w:val="28"/>
    </w:rPr>
    <w:tblPr/>
    <w:tcPr>
      <w:shd w:val="clear" w:color="auto" w:fill="auto"/>
    </w:tcPr>
    <w:tblStylePr w:type="firstRow">
      <w:pPr>
        <w:wordWrap/>
      </w:pPr>
      <w:rPr>
        <w:rFonts w:ascii="Times New Roman" w:hAnsi="Times New Roman" w:cs="Arial Unicode MS"/>
        <w:b w:val="0"/>
        <w:bCs/>
        <w:i w:val="0"/>
        <w:iCs w:val="0"/>
        <w:color w:val="auto"/>
        <w:sz w:val="20"/>
        <w:szCs w:val="28"/>
      </w:rPr>
      <w:tblPr/>
      <w:tcPr>
        <w:tcBorders>
          <w:tl2br w:val="none" w:sz="0" w:space="0" w:color="auto"/>
          <w:tr2bl w:val="none" w:sz="0" w:space="0" w:color="auto"/>
        </w:tcBorders>
        <w:shd w:val="solid" w:color="000000" w:fill="FFFFFF"/>
      </w:tcPr>
    </w:tblStylePr>
  </w:style>
  <w:style w:type="table" w:customStyle="1" w:styleId="TableB19">
    <w:name w:val="Table B19"/>
    <w:basedOn w:val="TableElegant"/>
    <w:rsid w:val="00A5111D"/>
    <w:rPr>
      <w:rFonts w:ascii="Times" w:eastAsia="MS Mincho" w:hAnsi="Times"/>
      <w:szCs w:val="24"/>
    </w:rPr>
    <w:tblPr>
      <w:jc w:val="right"/>
      <w:tblBorders>
        <w:top w:val="single" w:sz="6" w:space="0" w:color="000000"/>
        <w:left w:val="single" w:sz="6" w:space="0" w:color="000000"/>
        <w:bottom w:val="single" w:sz="6" w:space="0" w:color="000000"/>
        <w:right w:val="single" w:sz="6" w:space="0" w:color="000000"/>
        <w:insideH w:val="single" w:sz="4" w:space="0" w:color="000000"/>
        <w:insideV w:val="single" w:sz="4" w:space="0" w:color="000000"/>
      </w:tblBorders>
    </w:tblPr>
    <w:trPr>
      <w:jc w:val="right"/>
    </w:trPr>
    <w:tcPr>
      <w:shd w:val="clear" w:color="auto" w:fill="auto"/>
    </w:tcPr>
    <w:tblStylePr w:type="firstRow">
      <w:pPr>
        <w:jc w:val="center"/>
      </w:pPr>
      <w:rPr>
        <w:rFonts w:ascii="Times New Roman" w:hAnsi="Times New Roman" w:cs="Cambria"/>
        <w:caps/>
        <w:color w:val="auto"/>
        <w:sz w:val="22"/>
        <w:szCs w:val="22"/>
      </w:rPr>
      <w:tblPr/>
      <w:tcPr>
        <w:tcBorders>
          <w:top w:val="nil"/>
          <w:left w:val="nil"/>
          <w:bottom w:val="nil"/>
          <w:right w:val="nil"/>
          <w:insideH w:val="nil"/>
          <w:insideV w:val="nil"/>
          <w:tl2br w:val="nil"/>
          <w:tr2bl w:val="nil"/>
        </w:tcBorders>
        <w:shd w:val="clear" w:color="auto" w:fill="auto"/>
      </w:tcPr>
    </w:tblStylePr>
    <w:tblStylePr w:type="lastRow">
      <w:pPr>
        <w:wordWrap/>
      </w:pPr>
    </w:tblStylePr>
  </w:style>
  <w:style w:type="table" w:customStyle="1" w:styleId="TablefaL1319">
    <w:name w:val="Table fa = L 1319"/>
    <w:basedOn w:val="TableProfessional"/>
    <w:rsid w:val="00A5111D"/>
    <w:pPr>
      <w:tabs>
        <w:tab w:val="left" w:pos="113"/>
      </w:tabs>
      <w:jc w:val="left"/>
    </w:pPr>
    <w:rPr>
      <w:szCs w:val="26"/>
    </w:rPr>
    <w:tblPr>
      <w:tblStyleRowBandSize w:val="1"/>
      <w:tblStyleColBandSize w:val="1"/>
    </w:tblPr>
    <w:tcPr>
      <w:shd w:val="clear" w:color="auto" w:fill="auto"/>
    </w:tcPr>
    <w:tblStylePr w:type="firstRow">
      <w:rPr>
        <w:rFonts w:ascii="Times New Roman" w:hAnsi="Times New Roman" w:cs="Cambria"/>
        <w:b/>
        <w:bCs/>
        <w:i w:val="0"/>
        <w:iCs w:val="0"/>
        <w:caps/>
        <w:color w:val="auto"/>
        <w:sz w:val="20"/>
        <w:szCs w:val="22"/>
      </w:rPr>
      <w:tblPr/>
      <w:tcPr>
        <w:tcBorders>
          <w:tl2br w:val="none" w:sz="0" w:space="0" w:color="auto"/>
          <w:tr2bl w:val="none" w:sz="0" w:space="0" w:color="auto"/>
        </w:tcBorders>
        <w:shd w:val="solid" w:color="000000" w:fill="FFFFFF"/>
      </w:tcPr>
    </w:tblStylePr>
    <w:tblStylePr w:type="lastRow">
      <w:rPr>
        <w:rFonts w:cs="Arial Unicode MS"/>
        <w:bCs/>
        <w:szCs w:val="26"/>
      </w:rPr>
    </w:tblStylePr>
    <w:tblStylePr w:type="firstCol">
      <w:pPr>
        <w:tabs>
          <w:tab w:val="clear" w:pos="113"/>
          <w:tab w:val="left" w:pos="567"/>
          <w:tab w:val="left" w:pos="1134"/>
        </w:tabs>
      </w:pPr>
      <w:rPr>
        <w:rFonts w:cs="Arial Unicode MS"/>
        <w:bCs/>
        <w:szCs w:val="26"/>
      </w:rPr>
    </w:tblStylePr>
    <w:tblStylePr w:type="lastCol">
      <w:rPr>
        <w:rFonts w:cs="Arial Unicode MS"/>
        <w:szCs w:val="26"/>
      </w:rPr>
    </w:tblStylePr>
    <w:tblStylePr w:type="band1Vert">
      <w:rPr>
        <w:rFonts w:cs="Arial Unicode MS"/>
        <w:bCs/>
        <w:iCs w:val="0"/>
        <w:szCs w:val="26"/>
      </w:rPr>
    </w:tblStylePr>
    <w:tblStylePr w:type="band2Vert">
      <w:rPr>
        <w:rFonts w:cs="Arial Unicode MS"/>
        <w:bCs/>
        <w:iCs w:val="0"/>
        <w:szCs w:val="26"/>
      </w:rPr>
    </w:tblStylePr>
    <w:tblStylePr w:type="band1Horz">
      <w:rPr>
        <w:rFonts w:cs="Arial Unicode MS"/>
        <w:color w:val="auto"/>
        <w:szCs w:val="26"/>
      </w:rPr>
    </w:tblStylePr>
    <w:tblStylePr w:type="band2Horz">
      <w:rPr>
        <w:rFonts w:cs="Arial Unicode MS"/>
        <w:bCs/>
        <w:iCs w:val="0"/>
        <w:color w:val="auto"/>
        <w:szCs w:val="26"/>
      </w:rPr>
    </w:tblStylePr>
    <w:tblStylePr w:type="neCell">
      <w:rPr>
        <w:rFonts w:cs="Arial Unicode MS"/>
        <w:bCs/>
        <w:iCs w:val="0"/>
        <w:szCs w:val="26"/>
      </w:rPr>
    </w:tblStylePr>
    <w:tblStylePr w:type="nwCell">
      <w:rPr>
        <w:rFonts w:cs="Arial Unicode MS"/>
        <w:bCs/>
        <w:iCs w:val="0"/>
      </w:rPr>
    </w:tblStylePr>
    <w:tblStylePr w:type="swCell">
      <w:rPr>
        <w:rFonts w:cs="Arial Unicode MS"/>
        <w:bCs/>
        <w:iCs w:val="0"/>
        <w:szCs w:val="26"/>
      </w:rPr>
    </w:tblStylePr>
  </w:style>
  <w:style w:type="table" w:customStyle="1" w:styleId="TableBase19">
    <w:name w:val="Table Base19"/>
    <w:basedOn w:val="TableProfessional"/>
    <w:rsid w:val="00A5111D"/>
    <w:pPr>
      <w:tabs>
        <w:tab w:val="left" w:pos="113"/>
      </w:tabs>
    </w:pPr>
    <w:tblPr>
      <w:tblStyleRowBandSize w:val="1"/>
      <w:tblStyleColBandSize w:val="1"/>
    </w:tblPr>
    <w:tcPr>
      <w:shd w:val="clear" w:color="auto" w:fill="auto"/>
    </w:tcPr>
    <w:tblStylePr w:type="firstRow">
      <w:pPr>
        <w:tabs>
          <w:tab w:val="clear" w:pos="113"/>
        </w:tabs>
      </w:pPr>
      <w:rPr>
        <w:rFonts w:ascii="Times New Roman" w:hAnsi="Times New Roman" w:cs="Cambria"/>
        <w:b/>
        <w:bCs/>
        <w:i w:val="0"/>
        <w:color w:val="auto"/>
        <w:szCs w:val="22"/>
      </w:rPr>
      <w:tblPr/>
      <w:tcPr>
        <w:tcBorders>
          <w:tl2br w:val="none" w:sz="0" w:space="0" w:color="auto"/>
          <w:tr2bl w:val="none" w:sz="0" w:space="0" w:color="auto"/>
        </w:tcBorders>
        <w:shd w:val="solid" w:color="000000" w:fill="FFFFFF"/>
      </w:tcPr>
    </w:tblStylePr>
    <w:tblStylePr w:type="lastRow">
      <w:pPr>
        <w:wordWrap/>
        <w:jc w:val="left"/>
      </w:pPr>
      <w:rPr>
        <w:rFonts w:ascii="Times New Roman" w:hAnsi="Times New Roman" w:cs="Arial Unicode MS"/>
        <w:szCs w:val="26"/>
      </w:rPr>
    </w:tblStylePr>
    <w:tblStylePr w:type="firstCol">
      <w:pPr>
        <w:tabs>
          <w:tab w:val="clear" w:pos="113"/>
          <w:tab w:val="left" w:pos="567"/>
          <w:tab w:val="left" w:pos="1134"/>
        </w:tabs>
      </w:pPr>
      <w:rPr>
        <w:rFonts w:ascii="Times New Roman" w:hAnsi="Times New Roman" w:cs="Arial Unicode MS"/>
        <w:szCs w:val="26"/>
      </w:rPr>
    </w:tblStylePr>
    <w:tblStylePr w:type="lastCol">
      <w:pPr>
        <w:wordWrap/>
        <w:jc w:val="left"/>
      </w:pPr>
      <w:rPr>
        <w:rFonts w:ascii="Times New Roman" w:hAnsi="Times New Roman" w:cs="Arial Unicode MS"/>
        <w:szCs w:val="26"/>
      </w:rPr>
    </w:tblStylePr>
    <w:tblStylePr w:type="band1Vert">
      <w:rPr>
        <w:rFonts w:ascii="Times New Roman" w:hAnsi="Times New Roman" w:cs="Arial Unicode MS"/>
        <w:szCs w:val="26"/>
      </w:rPr>
    </w:tblStylePr>
    <w:tblStylePr w:type="band2Vert">
      <w:rPr>
        <w:rFonts w:ascii="Times New Roman" w:hAnsi="Times New Roman" w:cs="Arial Unicode MS"/>
        <w:szCs w:val="26"/>
      </w:rPr>
    </w:tblStylePr>
    <w:tblStylePr w:type="band1Horz">
      <w:rPr>
        <w:rFonts w:ascii="Times New Roman" w:hAnsi="Times New Roman" w:cs="Arial Unicode MS"/>
        <w:szCs w:val="26"/>
      </w:rPr>
    </w:tblStylePr>
    <w:tblStylePr w:type="band2Horz">
      <w:rPr>
        <w:rFonts w:ascii="Times New Roman" w:hAnsi="Times New Roman" w:cs="Arial Unicode MS"/>
        <w:szCs w:val="26"/>
      </w:rPr>
    </w:tblStylePr>
  </w:style>
  <w:style w:type="table" w:customStyle="1" w:styleId="TableAsli19">
    <w:name w:val="Table Asli19"/>
    <w:basedOn w:val="TableBase"/>
    <w:rsid w:val="00A5111D"/>
    <w:pPr>
      <w:jc w:val="center"/>
    </w:pPr>
    <w:rPr>
      <w:rFonts w:cs="B Zar"/>
    </w:rPr>
    <w:tblPr/>
    <w:tcPr>
      <w:shd w:val="clear" w:color="auto" w:fill="auto"/>
      <w:vAlign w:val="center"/>
    </w:tcPr>
    <w:tblStylePr w:type="firstRow">
      <w:pPr>
        <w:tabs>
          <w:tab w:val="clear" w:pos="113"/>
        </w:tabs>
        <w:wordWrap/>
        <w:jc w:val="center"/>
      </w:pPr>
      <w:rPr>
        <w:rFonts w:ascii="Times New Roman" w:hAnsi="Times New Roman" w:cs="Cambria"/>
        <w:b/>
        <w:bCs/>
        <w:i w:val="0"/>
        <w:color w:val="auto"/>
        <w:szCs w:val="22"/>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l2br w:val="nil"/>
          <w:tr2bl w:val="nil"/>
        </w:tcBorders>
        <w:shd w:val="solid" w:color="000000" w:fill="FFFFFF"/>
        <w:vAlign w:val="center"/>
      </w:tcPr>
    </w:tblStylePr>
    <w:tblStylePr w:type="lastRow">
      <w:pPr>
        <w:wordWrap/>
        <w:jc w:val="left"/>
      </w:pPr>
      <w:rPr>
        <w:rFonts w:ascii="Times New Roman" w:hAnsi="Times New Roman" w:cs="Arial Unicode MS"/>
        <w:szCs w:val="26"/>
      </w:rPr>
    </w:tblStylePr>
    <w:tblStylePr w:type="firstCol">
      <w:pPr>
        <w:tabs>
          <w:tab w:val="clear" w:pos="113"/>
          <w:tab w:val="left" w:pos="567"/>
          <w:tab w:val="left" w:pos="1134"/>
        </w:tabs>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l2br w:val="nil"/>
          <w:tr2bl w:val="nil"/>
        </w:tcBorders>
        <w:shd w:val="clear" w:color="auto" w:fill="auto"/>
      </w:tcPr>
    </w:tblStylePr>
    <w:tblStylePr w:type="lastCol">
      <w:pPr>
        <w:wordWrap/>
        <w:jc w:val="left"/>
      </w:pPr>
      <w:rPr>
        <w:rFonts w:ascii="Times New Roman" w:hAnsi="Times New Roman" w:cs="Arial Unicode MS"/>
        <w:szCs w:val="26"/>
      </w:rPr>
    </w:tblStylePr>
    <w:tblStylePr w:type="band1Vert">
      <w:pPr>
        <w:wordWrap/>
        <w:jc w:val="left"/>
      </w:pPr>
      <w:rPr>
        <w:rFonts w:ascii="Times New Roman" w:hAnsi="Times New Roman" w:cs="Arial Unicode MS"/>
        <w:szCs w:val="26"/>
      </w:rPr>
    </w:tblStylePr>
    <w:tblStylePr w:type="band2Vert">
      <w:pPr>
        <w:wordWrap/>
        <w:jc w:val="left"/>
      </w:pPr>
      <w:rPr>
        <w:rFonts w:ascii="Times New Roman" w:hAnsi="Times New Roman" w:cs="Arial Unicode MS"/>
        <w:szCs w:val="26"/>
      </w:rPr>
    </w:tblStylePr>
    <w:tblStylePr w:type="band1Horz">
      <w:pPr>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l2br w:val="nil"/>
          <w:tr2bl w:val="nil"/>
        </w:tcBorders>
        <w:shd w:val="clear" w:color="auto" w:fill="auto"/>
      </w:tcPr>
    </w:tblStylePr>
    <w:tblStylePr w:type="band2Horz">
      <w:pPr>
        <w:wordWrap/>
        <w:jc w:val="left"/>
      </w:pPr>
      <w:rPr>
        <w:rFonts w:ascii="Times New Roman" w:hAnsi="Times New Roman" w:cs="Arial Unicode MS"/>
        <w:szCs w:val="26"/>
      </w:rPr>
    </w:tblStylePr>
    <w:tblStylePr w:type="seCell">
      <w:tblPr/>
      <w:tcPr>
        <w:tcBorders>
          <w:top w:val="single" w:sz="6" w:space="0" w:color="000000"/>
          <w:left w:val="single" w:sz="6" w:space="0" w:color="000000"/>
          <w:bottom w:val="single" w:sz="6" w:space="0" w:color="000000"/>
          <w:right w:val="single" w:sz="6" w:space="0" w:color="000000"/>
          <w:insideH w:val="nil"/>
          <w:insideV w:val="nil"/>
          <w:tl2br w:val="nil"/>
          <w:tr2bl w:val="nil"/>
        </w:tcBorders>
      </w:tcPr>
    </w:tblStylePr>
  </w:style>
  <w:style w:type="table" w:customStyle="1" w:styleId="Norm-Table119">
    <w:name w:val="Norm-Table119"/>
    <w:basedOn w:val="TableAsli"/>
    <w:rsid w:val="00A5111D"/>
    <w:tblPr/>
    <w:tcPr>
      <w:shd w:val="clear" w:color="auto" w:fill="auto"/>
    </w:tcPr>
    <w:tblStylePr w:type="firstRow">
      <w:pPr>
        <w:tabs>
          <w:tab w:val="clear" w:pos="113"/>
        </w:tabs>
        <w:wordWrap/>
        <w:jc w:val="center"/>
      </w:pPr>
      <w:rPr>
        <w:rFonts w:ascii="Times New Roman" w:hAnsi="Times New Roman" w:cs="Cambria"/>
        <w:b/>
        <w:bCs/>
        <w:i w:val="0"/>
        <w:color w:val="auto"/>
        <w:szCs w:val="22"/>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l2br w:val="nil"/>
          <w:tr2bl w:val="nil"/>
        </w:tcBorders>
        <w:shd w:val="clear" w:color="auto" w:fill="auto"/>
        <w:vAlign w:val="center"/>
      </w:tcPr>
    </w:tblStylePr>
    <w:tblStylePr w:type="lastRow">
      <w:pPr>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val="clear" w:color="auto" w:fill="auto"/>
      </w:tcPr>
    </w:tblStylePr>
    <w:tblStylePr w:type="firstCol">
      <w:pPr>
        <w:tabs>
          <w:tab w:val="clear" w:pos="113"/>
          <w:tab w:val="left" w:pos="567"/>
          <w:tab w:val="left" w:pos="1134"/>
        </w:tabs>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l2br w:val="nil"/>
          <w:tr2bl w:val="nil"/>
        </w:tcBorders>
        <w:shd w:val="clear" w:color="auto" w:fill="auto"/>
      </w:tcPr>
    </w:tblStylePr>
    <w:tblStylePr w:type="lastCol">
      <w:pPr>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val="clear" w:color="auto" w:fill="auto"/>
      </w:tcPr>
    </w:tblStylePr>
    <w:tblStylePr w:type="band1Vert">
      <w:pPr>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val="clear" w:color="auto" w:fill="auto"/>
      </w:tcPr>
    </w:tblStylePr>
    <w:tblStylePr w:type="band2Vert">
      <w:pPr>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val="clear" w:color="auto" w:fill="auto"/>
      </w:tcPr>
    </w:tblStylePr>
    <w:tblStylePr w:type="band1Horz">
      <w:pPr>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l2br w:val="nil"/>
          <w:tr2bl w:val="nil"/>
        </w:tcBorders>
        <w:shd w:val="clear" w:color="auto" w:fill="auto"/>
      </w:tcPr>
    </w:tblStylePr>
    <w:tblStylePr w:type="band2Horz">
      <w:pPr>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val="clear" w:color="auto" w:fill="auto"/>
      </w:tcPr>
    </w:tblStylePr>
    <w:tblStylePr w:type="seCell">
      <w:tblPr/>
      <w:tcPr>
        <w:tcBorders>
          <w:top w:val="single" w:sz="6" w:space="0" w:color="000000"/>
          <w:left w:val="single" w:sz="6" w:space="0" w:color="000000"/>
          <w:bottom w:val="single" w:sz="6" w:space="0" w:color="000000"/>
          <w:right w:val="single" w:sz="6" w:space="0" w:color="000000"/>
          <w:insideH w:val="nil"/>
          <w:insideV w:val="nil"/>
          <w:tl2br w:val="nil"/>
          <w:tr2bl w:val="nil"/>
        </w:tcBorders>
      </w:tcPr>
    </w:tblStylePr>
  </w:style>
  <w:style w:type="table" w:customStyle="1" w:styleId="TAbiHeader18">
    <w:name w:val="T = Abi + Header18"/>
    <w:basedOn w:val="TableNormal"/>
    <w:rsid w:val="00A5111D"/>
    <w:pPr>
      <w:spacing w:after="0" w:line="240" w:lineRule="auto"/>
    </w:pPr>
    <w:rPr>
      <w:rFonts w:ascii="Times New Roman" w:eastAsia="Times New Roman" w:hAnsi="Times New Roman" w:cs="Times New Roman"/>
      <w:sz w:val="20"/>
      <w:szCs w:val="20"/>
    </w:rPr>
    <w:tblPr>
      <w:tblInd w:w="113" w:type="dxa"/>
    </w:tblPr>
    <w:tcPr>
      <w:shd w:val="clear" w:color="auto" w:fill="EBF5FF"/>
    </w:tcPr>
    <w:tblStylePr w:type="firstRow">
      <w:tblPr/>
      <w:tcPr>
        <w:shd w:val="clear" w:color="auto" w:fill="C5D8FF"/>
      </w:tcPr>
    </w:tblStylePr>
  </w:style>
  <w:style w:type="table" w:customStyle="1" w:styleId="TAbiNoHeader19">
    <w:name w:val="T = Abi   No Header19"/>
    <w:basedOn w:val="TableProfessional"/>
    <w:rsid w:val="00A5111D"/>
    <w:tblPr>
      <w:tblInd w:w="11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42" w:type="dxa"/>
        <w:right w:w="142" w:type="dxa"/>
      </w:tblCellMar>
    </w:tblPr>
    <w:tcPr>
      <w:shd w:val="clear" w:color="auto" w:fill="EBF5FF"/>
    </w:tcPr>
    <w:tblStylePr w:type="firstRow">
      <w:rPr>
        <w:b/>
        <w:bCs/>
        <w:color w:val="auto"/>
      </w:rPr>
      <w:tblPr/>
      <w:tcPr>
        <w:tcBorders>
          <w:tl2br w:val="none" w:sz="0" w:space="0" w:color="auto"/>
          <w:tr2bl w:val="none" w:sz="0" w:space="0" w:color="auto"/>
        </w:tcBorders>
        <w:shd w:val="clear" w:color="auto" w:fill="EBF5FF"/>
      </w:tcPr>
    </w:tblStylePr>
    <w:tblStylePr w:type="lastRow">
      <w:rPr>
        <w:bCs w:val="0"/>
      </w:rPr>
    </w:tblStylePr>
  </w:style>
  <w:style w:type="table" w:customStyle="1" w:styleId="TableSadeh19">
    <w:name w:val="Table Sadeh19"/>
    <w:basedOn w:val="TableProfessional"/>
    <w:rsid w:val="00A5111D"/>
    <w:tblPr>
      <w:tblInd w:w="11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Pr>
    <w:tcPr>
      <w:shd w:val="clear" w:color="auto" w:fill="EBF5FF"/>
    </w:tcPr>
    <w:tblStylePr w:type="firstRow">
      <w:rPr>
        <w:b/>
        <w:bCs/>
        <w:color w:val="auto"/>
      </w:rPr>
      <w:tblPr/>
      <w:tcPr>
        <w:tcBorders>
          <w:tl2br w:val="none" w:sz="0" w:space="0" w:color="auto"/>
          <w:tr2bl w:val="none" w:sz="0" w:space="0" w:color="auto"/>
        </w:tcBorders>
        <w:shd w:val="clear" w:color="auto" w:fill="EBF5FF"/>
      </w:tcPr>
    </w:tblStylePr>
  </w:style>
  <w:style w:type="numbering" w:customStyle="1" w:styleId="NoList20">
    <w:name w:val="No List20"/>
    <w:next w:val="NoList"/>
    <w:semiHidden/>
    <w:rsid w:val="00B04BCC"/>
  </w:style>
  <w:style w:type="table" w:customStyle="1" w:styleId="TableGrid290">
    <w:name w:val="Table Grid29"/>
    <w:basedOn w:val="TableNormal"/>
    <w:next w:val="TableGrid"/>
    <w:uiPriority w:val="59"/>
    <w:rsid w:val="00B04BCC"/>
    <w:pPr>
      <w:bidi/>
      <w:spacing w:after="0" w:line="240" w:lineRule="auto"/>
      <w:jc w:val="lowKashida"/>
    </w:pPr>
    <w:rPr>
      <w:rFonts w:ascii="Times New Roman" w:eastAsia="Batang"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rticleSection20">
    <w:name w:val="Article / Section20"/>
    <w:basedOn w:val="NoList"/>
    <w:next w:val="ArticleSection"/>
    <w:rsid w:val="00B04BCC"/>
  </w:style>
  <w:style w:type="table" w:customStyle="1" w:styleId="Table3Deffects120">
    <w:name w:val="Table 3D effects 120"/>
    <w:basedOn w:val="TableList8"/>
    <w:next w:val="Table3Deffects1"/>
    <w:rsid w:val="00B04BCC"/>
    <w:rPr>
      <w:rFonts w:eastAsia="Batang"/>
    </w:rPr>
    <w:tblPr/>
    <w:tcPr>
      <w:shd w:val="solid" w:color="C0C0C0" w:fill="FFFFFF"/>
    </w:tcPr>
    <w:tblStylePr w:type="firstRow">
      <w:rPr>
        <w:b/>
        <w:bCs/>
        <w:i/>
        <w:iCs/>
        <w:color w:val="800080"/>
      </w:rPr>
      <w:tblPr/>
      <w:tcPr>
        <w:tcBorders>
          <w:bottom w:val="single" w:sz="6" w:space="0" w:color="808080"/>
          <w:tl2br w:val="none" w:sz="0" w:space="0" w:color="auto"/>
          <w:tr2bl w:val="none" w:sz="0" w:space="0" w:color="auto"/>
        </w:tcBorders>
        <w:shd w:val="solid" w:color="FFFF00" w:fill="FFFFFF"/>
      </w:tcPr>
    </w:tblStylePr>
    <w:tblStylePr w:type="lastRow">
      <w:rPr>
        <w:b/>
        <w:bCs/>
      </w:rPr>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rPr>
        <w:b/>
        <w:bCs/>
      </w:rPr>
      <w:tblPr/>
      <w:tcPr>
        <w:tcBorders>
          <w:left w:val="single" w:sz="6" w:space="0" w:color="FFFFFF"/>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Table3Deffects219">
    <w:name w:val="Table 3D effects 219"/>
    <w:basedOn w:val="TableNormal"/>
    <w:next w:val="Table3Deffects2"/>
    <w:rsid w:val="00B04BCC"/>
    <w:pPr>
      <w:bidi/>
      <w:spacing w:after="0" w:line="240" w:lineRule="auto"/>
      <w:jc w:val="lowKashida"/>
    </w:pPr>
    <w:rPr>
      <w:rFonts w:ascii="Times New Roman" w:eastAsia="Batang" w:hAnsi="Times New Roman" w:cs="B Lotus"/>
      <w:bCs/>
      <w:sz w:val="20"/>
      <w:szCs w:val="20"/>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3Deffects319">
    <w:name w:val="Table 3D effects 319"/>
    <w:basedOn w:val="TableNormal"/>
    <w:next w:val="Table3Deffects3"/>
    <w:rsid w:val="00B04BCC"/>
    <w:pPr>
      <w:bidi/>
      <w:spacing w:after="0" w:line="240" w:lineRule="auto"/>
      <w:jc w:val="right"/>
    </w:pPr>
    <w:rPr>
      <w:rFonts w:ascii="Times New Roman" w:eastAsia="Batang" w:hAnsi="Times New Roman" w:cs="B Lotus"/>
      <w:bCs/>
      <w:sz w:val="20"/>
      <w:szCs w:val="20"/>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lassic119">
    <w:name w:val="Table Classic 119"/>
    <w:basedOn w:val="TableNormal"/>
    <w:next w:val="TableClassic1"/>
    <w:rsid w:val="00B04BCC"/>
    <w:pPr>
      <w:bidi/>
      <w:spacing w:after="0" w:line="240" w:lineRule="auto"/>
      <w:jc w:val="lowKashida"/>
    </w:pPr>
    <w:rPr>
      <w:rFonts w:ascii="Times New Roman" w:eastAsia="Batang" w:hAnsi="Times New Roman" w:cs="B Lotus"/>
      <w:bCs/>
      <w:sz w:val="20"/>
      <w:szCs w:val="20"/>
    </w:r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lassic219">
    <w:name w:val="Table Classic 219"/>
    <w:basedOn w:val="TableNormal"/>
    <w:next w:val="TableClassic2"/>
    <w:rsid w:val="00B04BCC"/>
    <w:pPr>
      <w:bidi/>
      <w:spacing w:after="0" w:line="240" w:lineRule="auto"/>
      <w:jc w:val="lowKashida"/>
    </w:pPr>
    <w:rPr>
      <w:rFonts w:ascii="Times New Roman" w:eastAsia="Batang" w:hAnsi="Times New Roman" w:cs="B Lotus"/>
      <w:bCs/>
      <w:sz w:val="20"/>
      <w:szCs w:val="20"/>
    </w:r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customStyle="1" w:styleId="TableClassic319">
    <w:name w:val="Table Classic 319"/>
    <w:basedOn w:val="TableNormal"/>
    <w:next w:val="TableClassic3"/>
    <w:rsid w:val="00B04BCC"/>
    <w:pPr>
      <w:bidi/>
      <w:spacing w:after="0" w:line="240" w:lineRule="auto"/>
      <w:jc w:val="lowKashida"/>
    </w:pPr>
    <w:rPr>
      <w:rFonts w:ascii="Times New Roman" w:eastAsia="Batang" w:hAnsi="Times New Roman" w:cs="B Lotus"/>
      <w:bCs/>
      <w:color w:val="000080"/>
      <w:sz w:val="20"/>
      <w:szCs w:val="2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customStyle="1" w:styleId="TableClassic419">
    <w:name w:val="Table Classic 419"/>
    <w:basedOn w:val="TableNormal"/>
    <w:next w:val="TableClassic4"/>
    <w:rsid w:val="00B04BCC"/>
    <w:pPr>
      <w:bidi/>
      <w:spacing w:after="0" w:line="240" w:lineRule="auto"/>
      <w:jc w:val="lowKashida"/>
    </w:pPr>
    <w:rPr>
      <w:rFonts w:ascii="Times New Roman" w:eastAsia="Batang" w:hAnsi="Times New Roman" w:cs="B Lotus"/>
      <w:bCs/>
      <w:sz w:val="20"/>
      <w:szCs w:val="20"/>
    </w:r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customStyle="1" w:styleId="TableColorful119">
    <w:name w:val="Table Colorful 119"/>
    <w:basedOn w:val="TableNormal"/>
    <w:next w:val="TableColorful1"/>
    <w:rsid w:val="00B04BCC"/>
    <w:pPr>
      <w:bidi/>
      <w:spacing w:after="0" w:line="240" w:lineRule="auto"/>
      <w:jc w:val="lowKashida"/>
    </w:pPr>
    <w:rPr>
      <w:rFonts w:ascii="Times New Roman" w:eastAsia="Batang" w:hAnsi="Times New Roman" w:cs="B Lotus"/>
      <w:bCs/>
      <w:color w:val="FFFFFF"/>
      <w:sz w:val="20"/>
      <w:szCs w:val="20"/>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customStyle="1" w:styleId="TableColorful219">
    <w:name w:val="Table Colorful 219"/>
    <w:basedOn w:val="TableNormal"/>
    <w:next w:val="TableColorful2"/>
    <w:rsid w:val="00B04BCC"/>
    <w:pPr>
      <w:bidi/>
      <w:spacing w:after="0" w:line="240" w:lineRule="auto"/>
      <w:jc w:val="lowKashida"/>
    </w:pPr>
    <w:rPr>
      <w:rFonts w:ascii="Times New Roman" w:eastAsia="Batang" w:hAnsi="Times New Roman" w:cs="B Lotus"/>
      <w:bCs/>
      <w:sz w:val="20"/>
      <w:szCs w:val="20"/>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customStyle="1" w:styleId="TableColorful319">
    <w:name w:val="Table Colorful 319"/>
    <w:basedOn w:val="TableNormal"/>
    <w:next w:val="TableColorful3"/>
    <w:rsid w:val="00B04BCC"/>
    <w:pPr>
      <w:bidi/>
      <w:spacing w:after="0" w:line="240" w:lineRule="auto"/>
      <w:jc w:val="lowKashida"/>
    </w:pPr>
    <w:rPr>
      <w:rFonts w:ascii="Times New Roman" w:eastAsia="Batang" w:hAnsi="Times New Roman" w:cs="B Lotus"/>
      <w:bCs/>
      <w:sz w:val="20"/>
      <w:szCs w:val="20"/>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customStyle="1" w:styleId="TableColumns119">
    <w:name w:val="Table Columns 119"/>
    <w:basedOn w:val="TableNormal"/>
    <w:next w:val="TableColumns1"/>
    <w:rsid w:val="00B04BCC"/>
    <w:pPr>
      <w:bidi/>
      <w:spacing w:after="0" w:line="240" w:lineRule="auto"/>
      <w:jc w:val="lowKashida"/>
    </w:pPr>
    <w:rPr>
      <w:rFonts w:ascii="Times New Roman" w:eastAsia="Batang" w:hAnsi="Times New Roman" w:cs="B Lotus"/>
      <w:b/>
      <w:bCs/>
      <w:sz w:val="20"/>
      <w:szCs w:val="20"/>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olumns219">
    <w:name w:val="Table Columns 219"/>
    <w:basedOn w:val="TableNormal"/>
    <w:next w:val="TableColumns2"/>
    <w:rsid w:val="00B04BCC"/>
    <w:pPr>
      <w:bidi/>
      <w:spacing w:after="0" w:line="240" w:lineRule="auto"/>
      <w:jc w:val="lowKashida"/>
    </w:pPr>
    <w:rPr>
      <w:rFonts w:ascii="Times New Roman" w:eastAsia="Batang" w:hAnsi="Times New Roman" w:cs="B Lotus"/>
      <w:b/>
      <w:bCs/>
      <w:sz w:val="20"/>
      <w:szCs w:val="20"/>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olumns319">
    <w:name w:val="Table Columns 319"/>
    <w:basedOn w:val="TableNormal"/>
    <w:next w:val="TableColumns3"/>
    <w:rsid w:val="00B04BCC"/>
    <w:pPr>
      <w:bidi/>
      <w:spacing w:after="0" w:line="240" w:lineRule="auto"/>
      <w:jc w:val="lowKashida"/>
    </w:pPr>
    <w:rPr>
      <w:rFonts w:ascii="Times New Roman" w:eastAsia="Batang" w:hAnsi="Times New Roman" w:cs="B Lotus"/>
      <w:b/>
      <w:bCs/>
      <w:sz w:val="20"/>
      <w:szCs w:val="20"/>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customStyle="1" w:styleId="TableColumns419">
    <w:name w:val="Table Columns 419"/>
    <w:basedOn w:val="TableNormal"/>
    <w:next w:val="TableColumns4"/>
    <w:rsid w:val="00B04BCC"/>
    <w:pPr>
      <w:bidi/>
      <w:spacing w:after="0" w:line="240" w:lineRule="auto"/>
      <w:jc w:val="lowKashida"/>
    </w:pPr>
    <w:rPr>
      <w:rFonts w:ascii="Times New Roman" w:eastAsia="Batang" w:hAnsi="Times New Roman" w:cs="B Lotus"/>
      <w:bCs/>
      <w:sz w:val="20"/>
      <w:szCs w:val="20"/>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customStyle="1" w:styleId="TableColumns519">
    <w:name w:val="Table Columns 519"/>
    <w:basedOn w:val="TableNormal"/>
    <w:next w:val="TableColumns5"/>
    <w:rsid w:val="00B04BCC"/>
    <w:pPr>
      <w:bidi/>
      <w:spacing w:after="0" w:line="240" w:lineRule="auto"/>
      <w:jc w:val="lowKashida"/>
    </w:pPr>
    <w:rPr>
      <w:rFonts w:ascii="Times New Roman" w:eastAsia="Batang" w:hAnsi="Times New Roman" w:cs="B Lotus"/>
      <w:bCs/>
      <w:sz w:val="20"/>
      <w:szCs w:val="20"/>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customStyle="1" w:styleId="TableContemporary19">
    <w:name w:val="Table Contemporary19"/>
    <w:basedOn w:val="TableNormal"/>
    <w:next w:val="TableContemporary"/>
    <w:rsid w:val="00B04BCC"/>
    <w:pPr>
      <w:bidi/>
      <w:spacing w:after="0" w:line="240" w:lineRule="auto"/>
      <w:jc w:val="lowKashida"/>
    </w:pPr>
    <w:rPr>
      <w:rFonts w:ascii="Times New Roman" w:eastAsia="Batang" w:hAnsi="Times New Roman" w:cs="B Lotus"/>
      <w:bCs/>
      <w:sz w:val="20"/>
      <w:szCs w:val="20"/>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TableElegant19">
    <w:name w:val="Table Elegant19"/>
    <w:basedOn w:val="TableNormal"/>
    <w:next w:val="TableElegant"/>
    <w:rsid w:val="00B04BCC"/>
    <w:pPr>
      <w:bidi/>
      <w:spacing w:after="0" w:line="240" w:lineRule="auto"/>
      <w:jc w:val="lowKashida"/>
    </w:pPr>
    <w:rPr>
      <w:rFonts w:ascii="Times New Roman" w:eastAsia="Batang" w:hAnsi="Times New Roman" w:cs="B Lotus"/>
      <w:bCs/>
      <w:sz w:val="20"/>
      <w:szCs w:val="20"/>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customStyle="1" w:styleId="TableGrid119">
    <w:name w:val="Table Grid 119"/>
    <w:basedOn w:val="TableNormal"/>
    <w:next w:val="TableGrid1"/>
    <w:rsid w:val="00B04BCC"/>
    <w:pPr>
      <w:bidi/>
      <w:spacing w:after="0" w:line="240" w:lineRule="auto"/>
      <w:jc w:val="lowKashida"/>
    </w:pPr>
    <w:rPr>
      <w:rFonts w:ascii="Times New Roman" w:eastAsia="Batang" w:hAnsi="Times New Roman" w:cs="B Lotus"/>
      <w:bCs/>
      <w:sz w:val="20"/>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TableGrid219">
    <w:name w:val="Table Grid 219"/>
    <w:basedOn w:val="TableNormal"/>
    <w:next w:val="TableGrid2"/>
    <w:rsid w:val="00B04BCC"/>
    <w:pPr>
      <w:bidi/>
      <w:spacing w:after="0" w:line="240" w:lineRule="auto"/>
      <w:jc w:val="lowKashida"/>
    </w:pPr>
    <w:rPr>
      <w:rFonts w:ascii="Times New Roman" w:eastAsia="Batang" w:hAnsi="Times New Roman" w:cs="B Lotus"/>
      <w:bCs/>
      <w:sz w:val="20"/>
      <w:szCs w:val="20"/>
    </w:r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TableGrid319">
    <w:name w:val="Table Grid 319"/>
    <w:basedOn w:val="TableNormal"/>
    <w:next w:val="TableGrid3"/>
    <w:rsid w:val="00B04BCC"/>
    <w:pPr>
      <w:bidi/>
      <w:spacing w:after="0" w:line="240" w:lineRule="auto"/>
      <w:jc w:val="lowKashida"/>
    </w:pPr>
    <w:rPr>
      <w:rFonts w:ascii="Times New Roman" w:eastAsia="Batang" w:hAnsi="Times New Roman" w:cs="B Lotus"/>
      <w:bCs/>
      <w:sz w:val="20"/>
      <w:szCs w:val="20"/>
    </w:r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TableGrid419">
    <w:name w:val="Table Grid 419"/>
    <w:basedOn w:val="TableNormal"/>
    <w:next w:val="TableGrid4"/>
    <w:rsid w:val="00B04BCC"/>
    <w:pPr>
      <w:bidi/>
      <w:spacing w:after="0" w:line="240" w:lineRule="auto"/>
      <w:jc w:val="lowKashida"/>
    </w:pPr>
    <w:rPr>
      <w:rFonts w:ascii="Times New Roman" w:eastAsia="Batang" w:hAnsi="Times New Roman" w:cs="B Lotus"/>
      <w:bCs/>
      <w:sz w:val="20"/>
      <w:szCs w:val="20"/>
    </w:r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customStyle="1" w:styleId="TableGrid519">
    <w:name w:val="Table Grid 519"/>
    <w:basedOn w:val="TableNormal"/>
    <w:next w:val="TableGrid5"/>
    <w:rsid w:val="00B04BCC"/>
    <w:pPr>
      <w:bidi/>
      <w:spacing w:after="0" w:line="240" w:lineRule="auto"/>
      <w:jc w:val="lowKashida"/>
    </w:pPr>
    <w:rPr>
      <w:rFonts w:ascii="Times New Roman" w:eastAsia="Batang" w:hAnsi="Times New Roman" w:cs="B Lotus"/>
      <w:bCs/>
      <w:sz w:val="20"/>
      <w:szCs w:val="20"/>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619">
    <w:name w:val="Table Grid 619"/>
    <w:basedOn w:val="TableNormal"/>
    <w:next w:val="TableGrid6"/>
    <w:rsid w:val="00B04BCC"/>
    <w:pPr>
      <w:bidi/>
      <w:spacing w:after="0" w:line="240" w:lineRule="auto"/>
      <w:jc w:val="lowKashida"/>
    </w:pPr>
    <w:rPr>
      <w:rFonts w:ascii="Times New Roman" w:eastAsia="Batang" w:hAnsi="Times New Roman" w:cs="B Lotus"/>
      <w:bCs/>
      <w:sz w:val="20"/>
      <w:szCs w:val="20"/>
    </w:r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719">
    <w:name w:val="Table Grid 719"/>
    <w:basedOn w:val="TableNormal"/>
    <w:next w:val="TableGrid7"/>
    <w:rsid w:val="00B04BCC"/>
    <w:pPr>
      <w:bidi/>
      <w:spacing w:after="0" w:line="240" w:lineRule="auto"/>
      <w:jc w:val="lowKashida"/>
    </w:pPr>
    <w:rPr>
      <w:rFonts w:ascii="Times New Roman" w:eastAsia="Batang" w:hAnsi="Times New Roman" w:cs="B Lotus"/>
      <w:b/>
      <w:bCs/>
      <w:sz w:val="20"/>
      <w:szCs w:val="20"/>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819">
    <w:name w:val="Table Grid 819"/>
    <w:basedOn w:val="TableNormal"/>
    <w:next w:val="TableGrid8"/>
    <w:rsid w:val="00B04BCC"/>
    <w:pPr>
      <w:bidi/>
      <w:spacing w:after="0" w:line="240" w:lineRule="auto"/>
      <w:jc w:val="lowKashida"/>
    </w:pPr>
    <w:rPr>
      <w:rFonts w:ascii="Times New Roman" w:eastAsia="Batang" w:hAnsi="Times New Roman" w:cs="B Lotus"/>
      <w:bCs/>
      <w:sz w:val="20"/>
      <w:szCs w:val="20"/>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TableList119">
    <w:name w:val="Table List 119"/>
    <w:basedOn w:val="TableNormal"/>
    <w:next w:val="TableList1"/>
    <w:rsid w:val="00B04BCC"/>
    <w:pPr>
      <w:bidi/>
      <w:spacing w:after="0" w:line="240" w:lineRule="auto"/>
      <w:jc w:val="lowKashida"/>
    </w:pPr>
    <w:rPr>
      <w:rFonts w:ascii="Times New Roman" w:eastAsia="Batang" w:hAnsi="Times New Roman" w:cs="B Lotus"/>
      <w:bCs/>
      <w:szCs w:val="20"/>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List219">
    <w:name w:val="Table List 219"/>
    <w:basedOn w:val="TableNormal"/>
    <w:next w:val="TableList2"/>
    <w:rsid w:val="00B04BCC"/>
    <w:pPr>
      <w:bidi/>
      <w:spacing w:after="0" w:line="240" w:lineRule="auto"/>
      <w:jc w:val="lowKashida"/>
    </w:pPr>
    <w:rPr>
      <w:rFonts w:ascii="Times New Roman" w:eastAsia="Batang" w:hAnsi="Times New Roman" w:cs="B Lotus"/>
      <w:bCs/>
      <w:sz w:val="20"/>
      <w:szCs w:val="20"/>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List319">
    <w:name w:val="Table List 319"/>
    <w:basedOn w:val="TableNormal"/>
    <w:next w:val="TableList3"/>
    <w:rsid w:val="00B04BCC"/>
    <w:pPr>
      <w:bidi/>
      <w:spacing w:after="0" w:line="240" w:lineRule="auto"/>
      <w:jc w:val="lowKashida"/>
    </w:pPr>
    <w:rPr>
      <w:rFonts w:ascii="Times New Roman" w:eastAsia="Batang" w:hAnsi="Times New Roman" w:cs="B Lotus"/>
      <w:bCs/>
      <w:sz w:val="20"/>
      <w:szCs w:val="20"/>
    </w:r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customStyle="1" w:styleId="TableList419">
    <w:name w:val="Table List 419"/>
    <w:basedOn w:val="TableNormal"/>
    <w:next w:val="TableList4"/>
    <w:rsid w:val="00B04BCC"/>
    <w:pPr>
      <w:bidi/>
      <w:spacing w:after="0" w:line="240" w:lineRule="auto"/>
      <w:jc w:val="lowKashida"/>
    </w:pPr>
    <w:rPr>
      <w:rFonts w:ascii="Times New Roman" w:eastAsia="Batang" w:hAnsi="Times New Roman" w:cs="B Lotus"/>
      <w:bCs/>
      <w:sz w:val="20"/>
      <w:szCs w:val="20"/>
    </w:r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customStyle="1" w:styleId="TableList519">
    <w:name w:val="Table List 519"/>
    <w:basedOn w:val="TableNormal"/>
    <w:next w:val="TableList5"/>
    <w:rsid w:val="00B04BCC"/>
    <w:pPr>
      <w:bidi/>
      <w:spacing w:after="0" w:line="240" w:lineRule="auto"/>
      <w:jc w:val="lowKashida"/>
    </w:pPr>
    <w:rPr>
      <w:rFonts w:ascii="Times New Roman" w:eastAsia="Batang" w:hAnsi="Times New Roman" w:cs="B Lotus"/>
      <w:bCs/>
      <w:sz w:val="20"/>
      <w:szCs w:val="20"/>
    </w:r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customStyle="1" w:styleId="TableList619">
    <w:name w:val="Table List 619"/>
    <w:basedOn w:val="TableNormal"/>
    <w:next w:val="TableList6"/>
    <w:rsid w:val="00B04BCC"/>
    <w:pPr>
      <w:bidi/>
      <w:spacing w:after="0" w:line="240" w:lineRule="auto"/>
      <w:jc w:val="lowKashida"/>
    </w:pPr>
    <w:rPr>
      <w:rFonts w:ascii="Times New Roman" w:eastAsia="Batang" w:hAnsi="Times New Roman" w:cs="B Lotus"/>
      <w:bCs/>
      <w:sz w:val="20"/>
      <w:szCs w:val="20"/>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customStyle="1" w:styleId="TableList719">
    <w:name w:val="Table List 719"/>
    <w:basedOn w:val="TableNormal"/>
    <w:next w:val="TableList7"/>
    <w:rsid w:val="00B04BCC"/>
    <w:pPr>
      <w:bidi/>
      <w:spacing w:after="0" w:line="240" w:lineRule="auto"/>
      <w:jc w:val="lowKashida"/>
    </w:pPr>
    <w:rPr>
      <w:rFonts w:ascii="Times New Roman" w:eastAsia="Batang" w:hAnsi="Times New Roman" w:cs="B Lotus"/>
      <w:bCs/>
      <w:sz w:val="20"/>
      <w:szCs w:val="20"/>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customStyle="1" w:styleId="TableList819">
    <w:name w:val="Table List 819"/>
    <w:basedOn w:val="TableNormal"/>
    <w:next w:val="TableList8"/>
    <w:rsid w:val="00B04BCC"/>
    <w:pPr>
      <w:bidi/>
      <w:spacing w:after="0" w:line="240" w:lineRule="auto"/>
      <w:jc w:val="lowKashida"/>
    </w:pPr>
    <w:rPr>
      <w:rFonts w:ascii="Times New Roman" w:eastAsia="Batang" w:hAnsi="Times New Roman" w:cs="B Lotus"/>
      <w:bCs/>
      <w:sz w:val="20"/>
      <w:szCs w:val="20"/>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customStyle="1" w:styleId="TableProfessional19">
    <w:name w:val="Table Professional19"/>
    <w:basedOn w:val="TableNormal"/>
    <w:next w:val="TableProfessional"/>
    <w:rsid w:val="00B04BCC"/>
    <w:pPr>
      <w:bidi/>
      <w:spacing w:after="0" w:line="240" w:lineRule="auto"/>
      <w:jc w:val="lowKashida"/>
    </w:pPr>
    <w:rPr>
      <w:rFonts w:ascii="Times New Roman" w:eastAsia="Batang" w:hAnsi="Times New Roman" w:cs="B Lotus"/>
      <w:bCs/>
      <w:sz w:val="20"/>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customStyle="1" w:styleId="TableSimple119">
    <w:name w:val="Table Simple 119"/>
    <w:basedOn w:val="TableNormal"/>
    <w:next w:val="TableSimple1"/>
    <w:rsid w:val="00B04BCC"/>
    <w:pPr>
      <w:bidi/>
      <w:spacing w:after="0" w:line="240" w:lineRule="auto"/>
      <w:jc w:val="lowKashida"/>
    </w:pPr>
    <w:rPr>
      <w:rFonts w:ascii="Times New Roman" w:eastAsia="Batang" w:hAnsi="Times New Roman" w:cs="B Lotus"/>
      <w:bCs/>
      <w:sz w:val="20"/>
      <w:szCs w:val="20"/>
    </w:r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customStyle="1" w:styleId="TableSimple219">
    <w:name w:val="Table Simple 219"/>
    <w:basedOn w:val="TableNormal"/>
    <w:next w:val="TableSimple2"/>
    <w:rsid w:val="00B04BCC"/>
    <w:pPr>
      <w:bidi/>
      <w:spacing w:after="0" w:line="240" w:lineRule="auto"/>
      <w:jc w:val="lowKashida"/>
    </w:pPr>
    <w:rPr>
      <w:rFonts w:ascii="Times New Roman" w:eastAsia="Batang" w:hAnsi="Times New Roman" w:cs="B Lotus"/>
      <w:bCs/>
      <w:sz w:val="20"/>
      <w:szCs w:val="20"/>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customStyle="1" w:styleId="TableSimple319">
    <w:name w:val="Table Simple 319"/>
    <w:basedOn w:val="TableNormal"/>
    <w:next w:val="TableSimple3"/>
    <w:rsid w:val="00B04BCC"/>
    <w:pPr>
      <w:bidi/>
      <w:spacing w:after="0" w:line="240" w:lineRule="auto"/>
      <w:jc w:val="lowKashida"/>
    </w:pPr>
    <w:rPr>
      <w:rFonts w:ascii="Times New Roman" w:eastAsia="Batang" w:hAnsi="Times New Roman" w:cs="B Lotus"/>
      <w:bCs/>
      <w:sz w:val="20"/>
      <w:szCs w:val="20"/>
    </w:r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customStyle="1" w:styleId="TableSubtle119">
    <w:name w:val="Table Subtle 119"/>
    <w:basedOn w:val="TableNormal"/>
    <w:next w:val="TableSubtle1"/>
    <w:rsid w:val="00B04BCC"/>
    <w:pPr>
      <w:bidi/>
      <w:spacing w:after="0" w:line="240" w:lineRule="auto"/>
      <w:jc w:val="lowKashida"/>
    </w:pPr>
    <w:rPr>
      <w:rFonts w:ascii="Times New Roman" w:eastAsia="Batang" w:hAnsi="Times New Roman" w:cs="B Lotus"/>
      <w:bCs/>
      <w:sz w:val="20"/>
      <w:szCs w:val="20"/>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Subtle219">
    <w:name w:val="Table Subtle 219"/>
    <w:basedOn w:val="TableNormal"/>
    <w:next w:val="TableSubtle2"/>
    <w:rsid w:val="00B04BCC"/>
    <w:pPr>
      <w:bidi/>
      <w:spacing w:after="0" w:line="240" w:lineRule="auto"/>
      <w:jc w:val="lowKashida"/>
    </w:pPr>
    <w:rPr>
      <w:rFonts w:ascii="Times New Roman" w:eastAsia="Batang" w:hAnsi="Times New Roman" w:cs="B Lotus"/>
      <w:bCs/>
      <w:sz w:val="20"/>
      <w:szCs w:val="20"/>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Theme19">
    <w:name w:val="Table Theme19"/>
    <w:basedOn w:val="TableNormal"/>
    <w:next w:val="TableTheme"/>
    <w:rsid w:val="00B04BCC"/>
    <w:pPr>
      <w:bidi/>
      <w:spacing w:after="0" w:line="240" w:lineRule="auto"/>
      <w:jc w:val="lowKashida"/>
    </w:pPr>
    <w:rPr>
      <w:rFonts w:ascii="Times New Roman" w:eastAsia="Batang" w:hAnsi="Times New Roman" w:cs="B Lotus"/>
      <w:bCs/>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Web119">
    <w:name w:val="Table Web 119"/>
    <w:basedOn w:val="TableNormal"/>
    <w:next w:val="TableWeb1"/>
    <w:rsid w:val="00B04BCC"/>
    <w:pPr>
      <w:bidi/>
      <w:spacing w:after="0" w:line="240" w:lineRule="auto"/>
      <w:jc w:val="lowKashida"/>
    </w:pPr>
    <w:rPr>
      <w:rFonts w:ascii="Times New Roman" w:eastAsia="Batang" w:hAnsi="Times New Roman" w:cs="B Lotus"/>
      <w:bCs/>
      <w:sz w:val="20"/>
      <w:szCs w:val="20"/>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Web219">
    <w:name w:val="Table Web 219"/>
    <w:basedOn w:val="TableNormal"/>
    <w:next w:val="TableWeb2"/>
    <w:rsid w:val="00B04BCC"/>
    <w:pPr>
      <w:bidi/>
      <w:spacing w:after="0" w:line="240" w:lineRule="auto"/>
      <w:jc w:val="lowKashida"/>
    </w:pPr>
    <w:rPr>
      <w:rFonts w:ascii="Times New Roman" w:eastAsia="Batang" w:hAnsi="Times New Roman" w:cs="B Lotus"/>
      <w:bCs/>
      <w:sz w:val="20"/>
      <w:szCs w:val="20"/>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Web319">
    <w:name w:val="Table Web 319"/>
    <w:basedOn w:val="TableNormal"/>
    <w:next w:val="TableWeb3"/>
    <w:rsid w:val="00B04BCC"/>
    <w:pPr>
      <w:bidi/>
      <w:spacing w:after="0" w:line="240" w:lineRule="auto"/>
      <w:jc w:val="lowKashida"/>
    </w:pPr>
    <w:rPr>
      <w:rFonts w:ascii="Times New Roman" w:eastAsia="Batang" w:hAnsi="Times New Roman" w:cs="B Lotus"/>
      <w:bCs/>
      <w:sz w:val="20"/>
      <w:szCs w:val="20"/>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T14">
    <w:name w:val="TT14"/>
    <w:basedOn w:val="TableNormal"/>
    <w:rsid w:val="00B04BCC"/>
    <w:pPr>
      <w:spacing w:after="0" w:line="240" w:lineRule="auto"/>
    </w:pPr>
    <w:rPr>
      <w:rFonts w:ascii="Times New Roman" w:eastAsia="MS Mincho" w:hAnsi="Times New Roman" w:cs="Times New Roman"/>
      <w:sz w:val="20"/>
      <w:szCs w:val="20"/>
    </w:rPr>
    <w:tblPr/>
    <w:tcPr>
      <w:shd w:val="clear" w:color="auto" w:fill="EBF5FF"/>
    </w:tcPr>
    <w:tblStylePr w:type="firstRow">
      <w:rPr>
        <w:rFonts w:cs="___WRD_EMBED_SUB_463"/>
      </w:rPr>
      <w:tblPr/>
      <w:tcPr>
        <w:shd w:val="clear" w:color="auto" w:fill="C5D8FF"/>
      </w:tcPr>
    </w:tblStylePr>
    <w:tblStylePr w:type="firstCol">
      <w:tblPr/>
      <w:tcPr>
        <w:tcBorders>
          <w:top w:val="nil"/>
          <w:left w:val="nil"/>
          <w:bottom w:val="nil"/>
          <w:right w:val="nil"/>
          <w:insideH w:val="nil"/>
          <w:insideV w:val="nil"/>
          <w:tl2br w:val="nil"/>
          <w:tr2bl w:val="nil"/>
        </w:tcBorders>
        <w:shd w:val="clear" w:color="auto" w:fill="EBF5FF"/>
      </w:tcPr>
    </w:tblStylePr>
  </w:style>
  <w:style w:type="table" w:customStyle="1" w:styleId="TabelAbi20">
    <w:name w:val="Tabel Abi20"/>
    <w:basedOn w:val="TableProfessional"/>
    <w:rsid w:val="00B04BCC"/>
    <w:rPr>
      <w:rFonts w:ascii="Times" w:eastAsia="MS Mincho" w:hAnsi="Times"/>
    </w:rPr>
    <w:tblPr>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Pr>
    <w:trPr>
      <w:jc w:val="right"/>
    </w:trPr>
    <w:tcPr>
      <w:shd w:val="clear" w:color="auto" w:fill="EBF5FF"/>
    </w:tcPr>
    <w:tblStylePr w:type="firstRow">
      <w:rPr>
        <w:b/>
        <w:bCs/>
        <w:color w:val="auto"/>
      </w:rPr>
      <w:tblPr/>
      <w:tcPr>
        <w:tcBorders>
          <w:tl2br w:val="none" w:sz="0" w:space="0" w:color="auto"/>
          <w:tr2bl w:val="none" w:sz="0" w:space="0" w:color="auto"/>
        </w:tcBorders>
        <w:shd w:val="clear" w:color="auto" w:fill="C5D8FF"/>
      </w:tcPr>
    </w:tblStylePr>
  </w:style>
  <w:style w:type="table" w:customStyle="1" w:styleId="G19">
    <w:name w:val="G19"/>
    <w:basedOn w:val="TableNormal"/>
    <w:rsid w:val="00B04BCC"/>
    <w:pPr>
      <w:spacing w:after="0" w:line="240" w:lineRule="auto"/>
    </w:pPr>
    <w:rPr>
      <w:rFonts w:ascii="Times New Roman" w:eastAsia="MS Mincho" w:hAnsi="Times New Roman" w:cs="Times New Roman"/>
      <w:sz w:val="20"/>
      <w:szCs w:val="20"/>
    </w:rPr>
    <w:tblPr/>
    <w:tcPr>
      <w:shd w:val="clear" w:color="auto" w:fill="EBF5FF"/>
    </w:tcPr>
  </w:style>
  <w:style w:type="table" w:customStyle="1" w:styleId="GadvalAbi2color20">
    <w:name w:val="Gadval Abi (2 color)20"/>
    <w:basedOn w:val="TableProfessional"/>
    <w:rsid w:val="00B04BCC"/>
    <w:rPr>
      <w:rFonts w:ascii="Times" w:eastAsia="MS Mincho" w:hAnsi="Times"/>
    </w:rPr>
    <w:tblPr>
      <w:tblStyleColBandSize w:val="1"/>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Pr>
    <w:trPr>
      <w:jc w:val="right"/>
    </w:trPr>
    <w:tcPr>
      <w:shd w:val="clear" w:color="auto" w:fill="EBF5FF"/>
    </w:tcPr>
    <w:tblStylePr w:type="firstRow">
      <w:rPr>
        <w:b/>
        <w:bCs/>
        <w:color w:val="auto"/>
      </w:rPr>
      <w:tblPr/>
      <w:tcPr>
        <w:tcBorders>
          <w:tl2br w:val="none" w:sz="0" w:space="0" w:color="auto"/>
          <w:tr2bl w:val="none" w:sz="0" w:space="0" w:color="auto"/>
        </w:tcBorders>
        <w:shd w:val="clear" w:color="auto" w:fill="C5D8FF"/>
      </w:tcPr>
    </w:tblStylePr>
    <w:tblStylePr w:type="band1Vert">
      <w:tblPr/>
      <w:tcPr>
        <w:tcBorders>
          <w:top w:val="nil"/>
          <w:left w:val="nil"/>
          <w:bottom w:val="nil"/>
          <w:right w:val="nil"/>
          <w:insideH w:val="nil"/>
          <w:insideV w:val="nil"/>
          <w:tl2br w:val="nil"/>
          <w:tr2bl w:val="nil"/>
        </w:tcBorders>
        <w:shd w:val="clear" w:color="auto" w:fill="EBF5FF"/>
      </w:tcPr>
    </w:tblStylePr>
  </w:style>
  <w:style w:type="table" w:customStyle="1" w:styleId="G1Color20">
    <w:name w:val="G (1 Color)20"/>
    <w:basedOn w:val="TableProfessional"/>
    <w:rsid w:val="00B04BCC"/>
    <w:rPr>
      <w:rFonts w:ascii="Times" w:eastAsia="MS Mincho" w:hAnsi="Times"/>
    </w:rPr>
    <w:tblPr>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Pr>
    <w:trPr>
      <w:jc w:val="right"/>
    </w:trPr>
    <w:tcPr>
      <w:shd w:val="clear" w:color="auto" w:fill="EBF5FF"/>
    </w:tcPr>
    <w:tblStylePr w:type="firstRow">
      <w:rPr>
        <w:b/>
        <w:bCs/>
        <w:color w:val="auto"/>
      </w:rPr>
      <w:tblPr/>
      <w:tcPr>
        <w:tcBorders>
          <w:top w:val="nil"/>
          <w:left w:val="nil"/>
          <w:bottom w:val="nil"/>
          <w:right w:val="nil"/>
          <w:insideH w:val="nil"/>
          <w:insideV w:val="nil"/>
          <w:tl2br w:val="nil"/>
          <w:tr2bl w:val="nil"/>
        </w:tcBorders>
        <w:shd w:val="clear" w:color="auto" w:fill="EBF5FF"/>
      </w:tcPr>
    </w:tblStylePr>
  </w:style>
  <w:style w:type="table" w:customStyle="1" w:styleId="TAbiHeader19">
    <w:name w:val="T = Abi + Header19"/>
    <w:basedOn w:val="TableNormal"/>
    <w:rsid w:val="00B04BCC"/>
    <w:pPr>
      <w:spacing w:after="0" w:line="240" w:lineRule="auto"/>
    </w:pPr>
    <w:rPr>
      <w:rFonts w:ascii="Times New Roman" w:eastAsia="Batang" w:hAnsi="Times New Roman" w:cs="Times New Roman"/>
      <w:sz w:val="20"/>
      <w:szCs w:val="20"/>
    </w:rPr>
    <w:tblPr>
      <w:tblInd w:w="113" w:type="dxa"/>
    </w:tblPr>
    <w:tcPr>
      <w:shd w:val="clear" w:color="auto" w:fill="EBF5FF"/>
    </w:tcPr>
    <w:tblStylePr w:type="firstRow">
      <w:tblPr/>
      <w:tcPr>
        <w:shd w:val="clear" w:color="auto" w:fill="C5D8FF"/>
      </w:tcPr>
    </w:tblStylePr>
  </w:style>
  <w:style w:type="table" w:customStyle="1" w:styleId="TAbiNoHeader20">
    <w:name w:val="T = Abi   No Header20"/>
    <w:basedOn w:val="TableProfessional"/>
    <w:rsid w:val="00B04BCC"/>
    <w:rPr>
      <w:rFonts w:eastAsia="Batang"/>
    </w:rPr>
    <w:tblPr>
      <w:tblInd w:w="11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42" w:type="dxa"/>
        <w:right w:w="142" w:type="dxa"/>
      </w:tblCellMar>
    </w:tblPr>
    <w:tcPr>
      <w:shd w:val="clear" w:color="auto" w:fill="EBF5FF"/>
    </w:tcPr>
    <w:tblStylePr w:type="firstRow">
      <w:rPr>
        <w:b/>
        <w:bCs/>
        <w:color w:val="auto"/>
      </w:rPr>
      <w:tblPr/>
      <w:tcPr>
        <w:tcBorders>
          <w:tl2br w:val="none" w:sz="0" w:space="0" w:color="auto"/>
          <w:tr2bl w:val="none" w:sz="0" w:space="0" w:color="auto"/>
        </w:tcBorders>
        <w:shd w:val="clear" w:color="auto" w:fill="EBF5FF"/>
      </w:tcPr>
    </w:tblStylePr>
    <w:tblStylePr w:type="lastRow">
      <w:rPr>
        <w:bCs w:val="0"/>
      </w:rPr>
    </w:tblStylePr>
  </w:style>
  <w:style w:type="table" w:customStyle="1" w:styleId="TableSadeh20">
    <w:name w:val="Table Sadeh20"/>
    <w:basedOn w:val="TableProfessional"/>
    <w:rsid w:val="00B04BCC"/>
    <w:rPr>
      <w:rFonts w:eastAsia="Batang"/>
    </w:rPr>
    <w:tblPr>
      <w:tblInd w:w="11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Pr>
    <w:tcPr>
      <w:shd w:val="clear" w:color="auto" w:fill="EBF5FF"/>
    </w:tcPr>
    <w:tblStylePr w:type="firstRow">
      <w:rPr>
        <w:b/>
        <w:bCs/>
        <w:color w:val="auto"/>
      </w:rPr>
      <w:tblPr/>
      <w:tcPr>
        <w:tcBorders>
          <w:tl2br w:val="none" w:sz="0" w:space="0" w:color="auto"/>
          <w:tr2bl w:val="none" w:sz="0" w:space="0" w:color="auto"/>
        </w:tcBorders>
        <w:shd w:val="clear" w:color="auto" w:fill="EBF5FF"/>
      </w:tcPr>
    </w:tblStylePr>
  </w:style>
  <w:style w:type="table" w:customStyle="1" w:styleId="TAbi114">
    <w:name w:val="T =  Abi 114"/>
    <w:basedOn w:val="TableGrid"/>
    <w:rsid w:val="00B04BCC"/>
    <w:rPr>
      <w:rFonts w:eastAsia="Batang" w:cs="B Lotus"/>
      <w:bCs/>
    </w:rPr>
    <w:tblPr>
      <w:tblInd w:w="11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Pr>
    <w:tcPr>
      <w:shd w:val="clear" w:color="auto" w:fill="EBF5FF"/>
    </w:tcPr>
    <w:tblStylePr w:type="firstRow">
      <w:tblPr/>
      <w:tcPr>
        <w:shd w:val="clear" w:color="auto" w:fill="BED8FF"/>
      </w:tcPr>
    </w:tblStylePr>
  </w:style>
  <w:style w:type="table" w:customStyle="1" w:styleId="TAbi214">
    <w:name w:val="T =  Abi 214"/>
    <w:basedOn w:val="TableGrid"/>
    <w:rsid w:val="00B04BCC"/>
    <w:rPr>
      <w:rFonts w:eastAsia="Batang" w:cs="B Lotus"/>
      <w:bCs/>
    </w:rPr>
    <w:tblPr>
      <w:tblInd w:w="11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Pr>
    <w:tcPr>
      <w:shd w:val="clear" w:color="auto" w:fill="EBF5FF"/>
    </w:tcPr>
    <w:tblStylePr w:type="firstRow">
      <w:pPr>
        <w:jc w:val="center"/>
      </w:pPr>
      <w:tblPr/>
      <w:tcPr>
        <w:shd w:val="clear" w:color="auto" w:fill="BED8FF"/>
        <w:vAlign w:val="center"/>
      </w:tcPr>
    </w:tblStylePr>
  </w:style>
  <w:style w:type="table" w:customStyle="1" w:styleId="TableAbi16114">
    <w:name w:val="Table Abi =  1.6 = 114"/>
    <w:basedOn w:val="TableNormal"/>
    <w:rsid w:val="00B04BCC"/>
    <w:pPr>
      <w:spacing w:after="0" w:line="240" w:lineRule="auto"/>
    </w:pPr>
    <w:rPr>
      <w:rFonts w:ascii="Times New Roman" w:eastAsia="Batang" w:hAnsi="Times New Roman" w:cs="B Lotus"/>
      <w:bCs/>
      <w:sz w:val="20"/>
      <w:szCs w:val="20"/>
    </w:rPr>
    <w:tblPr>
      <w:tblInd w:w="907" w:type="dxa"/>
    </w:tblPr>
    <w:tcPr>
      <w:shd w:val="clear" w:color="auto" w:fill="EBF5FF"/>
    </w:tcPr>
  </w:style>
  <w:style w:type="table" w:customStyle="1" w:styleId="TableAbi16214">
    <w:name w:val="Table Abi =  1.6 = 214"/>
    <w:basedOn w:val="TableAbi161"/>
    <w:rsid w:val="00B04BCC"/>
    <w:rPr>
      <w:rFonts w:eastAsia="Batang"/>
      <w:bCs w:val="0"/>
    </w:rPr>
    <w:tblPr/>
    <w:tcPr>
      <w:shd w:val="clear" w:color="auto" w:fill="EBF5FF"/>
    </w:tcPr>
  </w:style>
  <w:style w:type="table" w:customStyle="1" w:styleId="TableAbi115cm14">
    <w:name w:val="Table Abi = 1  =  15 cm14"/>
    <w:basedOn w:val="TableNormal"/>
    <w:rsid w:val="00B04BCC"/>
    <w:pPr>
      <w:spacing w:after="0" w:line="240" w:lineRule="auto"/>
    </w:pPr>
    <w:rPr>
      <w:rFonts w:ascii="Times New Roman" w:eastAsia="Batang" w:hAnsi="Times New Roman" w:cs="B Lotus"/>
      <w:sz w:val="20"/>
      <w:szCs w:val="20"/>
    </w:rPr>
    <w:tblPr>
      <w:tblInd w:w="113" w:type="dxa"/>
    </w:tblPr>
    <w:tcPr>
      <w:shd w:val="clear" w:color="auto" w:fill="EBF5FF"/>
    </w:tcPr>
    <w:tblStylePr w:type="firstRow">
      <w:tblPr/>
      <w:tcPr>
        <w:shd w:val="clear" w:color="auto" w:fill="BED8FF"/>
      </w:tcPr>
    </w:tblStylePr>
  </w:style>
  <w:style w:type="table" w:customStyle="1" w:styleId="TableAbi114cm15">
    <w:name w:val="Table Abi = 1  =  14 cm15"/>
    <w:basedOn w:val="TableAbi115cm"/>
    <w:rsid w:val="00B04BCC"/>
    <w:rPr>
      <w:rFonts w:eastAsia="Batang"/>
    </w:rPr>
    <w:tblPr>
      <w:tblInd w:w="680" w:type="dxa"/>
    </w:tblPr>
    <w:tcPr>
      <w:shd w:val="clear" w:color="auto" w:fill="EBF5FF"/>
    </w:tcPr>
    <w:tblStylePr w:type="firstRow">
      <w:tblPr/>
      <w:tcPr>
        <w:shd w:val="clear" w:color="auto" w:fill="BED8FF"/>
      </w:tcPr>
    </w:tblStylePr>
  </w:style>
  <w:style w:type="table" w:customStyle="1" w:styleId="TableAbi215cm15">
    <w:name w:val="Table Abi = 2  =  15 cm15"/>
    <w:basedOn w:val="TableAbi115cm"/>
    <w:rsid w:val="00B04BCC"/>
    <w:rPr>
      <w:rFonts w:eastAsia="Batang"/>
      <w:bCs/>
    </w:rPr>
    <w:tblPr/>
    <w:tcPr>
      <w:shd w:val="clear" w:color="auto" w:fill="EBF5FF"/>
    </w:tcPr>
    <w:tblStylePr w:type="firstRow">
      <w:tblPr/>
      <w:tcPr>
        <w:shd w:val="clear" w:color="auto" w:fill="BED8FF"/>
      </w:tcPr>
    </w:tblStylePr>
  </w:style>
  <w:style w:type="table" w:customStyle="1" w:styleId="TableAbi214cm15">
    <w:name w:val="Table Abi = 2  =  14 cm15"/>
    <w:basedOn w:val="TableAbi215cm"/>
    <w:rsid w:val="00B04BCC"/>
    <w:rPr>
      <w:rFonts w:eastAsia="Batang"/>
    </w:rPr>
    <w:tblPr>
      <w:tblInd w:w="680" w:type="dxa"/>
    </w:tblPr>
    <w:tcPr>
      <w:shd w:val="clear" w:color="auto" w:fill="EBF5FF"/>
    </w:tcPr>
    <w:tblStylePr w:type="firstRow">
      <w:tblPr/>
      <w:tcPr>
        <w:shd w:val="clear" w:color="auto" w:fill="BED8FF"/>
      </w:tcPr>
    </w:tblStylePr>
  </w:style>
  <w:style w:type="table" w:customStyle="1" w:styleId="TableGrid1140">
    <w:name w:val="Table Grid114"/>
    <w:basedOn w:val="TableNormal"/>
    <w:next w:val="TableGrid"/>
    <w:rsid w:val="00B04BCC"/>
    <w:pPr>
      <w:bidi/>
      <w:spacing w:after="0" w:line="240" w:lineRule="auto"/>
      <w:jc w:val="lowKashida"/>
    </w:pPr>
    <w:rPr>
      <w:rFonts w:ascii="Times New Roman" w:eastAsia="Batang" w:hAnsi="Times New Roman" w:cs="B Lotus"/>
      <w:bCs/>
      <w:sz w:val="20"/>
      <w:szCs w:val="20"/>
    </w:rPr>
    <w:tblP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
  </w:style>
  <w:style w:type="table" w:customStyle="1" w:styleId="TableBase20">
    <w:name w:val="Table Base20"/>
    <w:basedOn w:val="TableProfessional"/>
    <w:rsid w:val="00B04BCC"/>
    <w:pPr>
      <w:tabs>
        <w:tab w:val="left" w:pos="113"/>
      </w:tabs>
    </w:pPr>
    <w:rPr>
      <w:rFonts w:eastAsia="Batang"/>
    </w:rPr>
    <w:tblPr>
      <w:tblStyleRowBandSize w:val="1"/>
      <w:tblStyleColBandSize w:val="1"/>
    </w:tblPr>
    <w:tcPr>
      <w:shd w:val="clear" w:color="auto" w:fill="auto"/>
    </w:tcPr>
    <w:tblStylePr w:type="firstRow">
      <w:pPr>
        <w:tabs>
          <w:tab w:val="clear" w:pos="113"/>
        </w:tabs>
      </w:pPr>
      <w:rPr>
        <w:rFonts w:ascii="Times New Roman" w:hAnsi="Times New Roman" w:cs="Cambria"/>
        <w:b/>
        <w:bCs/>
        <w:i w:val="0"/>
        <w:color w:val="auto"/>
        <w:szCs w:val="22"/>
      </w:rPr>
      <w:tblPr/>
      <w:tcPr>
        <w:tcBorders>
          <w:tl2br w:val="none" w:sz="0" w:space="0" w:color="auto"/>
          <w:tr2bl w:val="none" w:sz="0" w:space="0" w:color="auto"/>
        </w:tcBorders>
        <w:shd w:val="solid" w:color="000000" w:fill="FFFFFF"/>
      </w:tcPr>
    </w:tblStylePr>
    <w:tblStylePr w:type="lastRow">
      <w:pPr>
        <w:wordWrap/>
        <w:jc w:val="left"/>
      </w:pPr>
      <w:rPr>
        <w:rFonts w:ascii="Times New Roman" w:hAnsi="Times New Roman" w:cs="Arial Unicode MS"/>
        <w:szCs w:val="26"/>
      </w:rPr>
    </w:tblStylePr>
    <w:tblStylePr w:type="firstCol">
      <w:pPr>
        <w:tabs>
          <w:tab w:val="clear" w:pos="113"/>
          <w:tab w:val="left" w:pos="567"/>
          <w:tab w:val="left" w:pos="1134"/>
        </w:tabs>
      </w:pPr>
      <w:rPr>
        <w:rFonts w:ascii="Times New Roman" w:hAnsi="Times New Roman" w:cs="Arial Unicode MS"/>
        <w:szCs w:val="26"/>
      </w:rPr>
    </w:tblStylePr>
    <w:tblStylePr w:type="lastCol">
      <w:pPr>
        <w:wordWrap/>
        <w:jc w:val="left"/>
      </w:pPr>
      <w:rPr>
        <w:rFonts w:ascii="Times New Roman" w:hAnsi="Times New Roman" w:cs="Arial Unicode MS"/>
        <w:szCs w:val="26"/>
      </w:rPr>
    </w:tblStylePr>
    <w:tblStylePr w:type="band1Vert">
      <w:rPr>
        <w:rFonts w:ascii="Times New Roman" w:hAnsi="Times New Roman" w:cs="Arial Unicode MS"/>
        <w:szCs w:val="26"/>
      </w:rPr>
    </w:tblStylePr>
    <w:tblStylePr w:type="band2Vert">
      <w:rPr>
        <w:rFonts w:ascii="Times New Roman" w:hAnsi="Times New Roman" w:cs="Arial Unicode MS"/>
        <w:szCs w:val="26"/>
      </w:rPr>
    </w:tblStylePr>
    <w:tblStylePr w:type="band1Horz">
      <w:rPr>
        <w:rFonts w:ascii="Times New Roman" w:hAnsi="Times New Roman" w:cs="Arial Unicode MS"/>
        <w:szCs w:val="26"/>
      </w:rPr>
    </w:tblStylePr>
    <w:tblStylePr w:type="band2Horz">
      <w:rPr>
        <w:rFonts w:ascii="Times New Roman" w:hAnsi="Times New Roman" w:cs="Arial Unicode MS"/>
        <w:szCs w:val="26"/>
      </w:rPr>
    </w:tblStylePr>
  </w:style>
  <w:style w:type="table" w:customStyle="1" w:styleId="TableAsli20">
    <w:name w:val="Table Asli20"/>
    <w:basedOn w:val="TableBase"/>
    <w:rsid w:val="00B04BCC"/>
    <w:pPr>
      <w:jc w:val="center"/>
    </w:pPr>
    <w:rPr>
      <w:rFonts w:eastAsia="Batang" w:cs="B Zar"/>
    </w:rPr>
    <w:tblPr/>
    <w:tcPr>
      <w:shd w:val="clear" w:color="auto" w:fill="auto"/>
      <w:vAlign w:val="center"/>
    </w:tcPr>
    <w:tblStylePr w:type="firstRow">
      <w:pPr>
        <w:tabs>
          <w:tab w:val="clear" w:pos="113"/>
        </w:tabs>
        <w:wordWrap/>
        <w:jc w:val="center"/>
      </w:pPr>
      <w:rPr>
        <w:rFonts w:ascii="Times New Roman" w:hAnsi="Times New Roman" w:cs="Cambria"/>
        <w:b/>
        <w:bCs/>
        <w:i w:val="0"/>
        <w:color w:val="auto"/>
        <w:szCs w:val="22"/>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l2br w:val="nil"/>
          <w:tr2bl w:val="nil"/>
        </w:tcBorders>
        <w:shd w:val="solid" w:color="000000" w:fill="FFFFFF"/>
        <w:vAlign w:val="center"/>
      </w:tcPr>
    </w:tblStylePr>
    <w:tblStylePr w:type="lastRow">
      <w:pPr>
        <w:wordWrap/>
        <w:jc w:val="left"/>
      </w:pPr>
      <w:rPr>
        <w:rFonts w:ascii="Times New Roman" w:hAnsi="Times New Roman" w:cs="Arial Unicode MS"/>
        <w:szCs w:val="26"/>
      </w:rPr>
    </w:tblStylePr>
    <w:tblStylePr w:type="firstCol">
      <w:pPr>
        <w:tabs>
          <w:tab w:val="clear" w:pos="113"/>
          <w:tab w:val="left" w:pos="567"/>
          <w:tab w:val="left" w:pos="1134"/>
        </w:tabs>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l2br w:val="nil"/>
          <w:tr2bl w:val="nil"/>
        </w:tcBorders>
        <w:shd w:val="clear" w:color="auto" w:fill="auto"/>
      </w:tcPr>
    </w:tblStylePr>
    <w:tblStylePr w:type="lastCol">
      <w:pPr>
        <w:wordWrap/>
        <w:jc w:val="left"/>
      </w:pPr>
      <w:rPr>
        <w:rFonts w:ascii="Times New Roman" w:hAnsi="Times New Roman" w:cs="Arial Unicode MS"/>
        <w:szCs w:val="26"/>
      </w:rPr>
    </w:tblStylePr>
    <w:tblStylePr w:type="band1Vert">
      <w:pPr>
        <w:wordWrap/>
        <w:jc w:val="left"/>
      </w:pPr>
      <w:rPr>
        <w:rFonts w:ascii="Times New Roman" w:hAnsi="Times New Roman" w:cs="Arial Unicode MS"/>
        <w:szCs w:val="26"/>
      </w:rPr>
    </w:tblStylePr>
    <w:tblStylePr w:type="band2Vert">
      <w:pPr>
        <w:wordWrap/>
        <w:jc w:val="left"/>
      </w:pPr>
      <w:rPr>
        <w:rFonts w:ascii="Times New Roman" w:hAnsi="Times New Roman" w:cs="Arial Unicode MS"/>
        <w:szCs w:val="26"/>
      </w:rPr>
    </w:tblStylePr>
    <w:tblStylePr w:type="band1Horz">
      <w:pPr>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l2br w:val="nil"/>
          <w:tr2bl w:val="nil"/>
        </w:tcBorders>
        <w:shd w:val="clear" w:color="auto" w:fill="auto"/>
      </w:tcPr>
    </w:tblStylePr>
    <w:tblStylePr w:type="band2Horz">
      <w:pPr>
        <w:wordWrap/>
        <w:jc w:val="left"/>
      </w:pPr>
      <w:rPr>
        <w:rFonts w:ascii="Times New Roman" w:hAnsi="Times New Roman" w:cs="Arial Unicode MS"/>
        <w:szCs w:val="26"/>
      </w:rPr>
    </w:tblStylePr>
    <w:tblStylePr w:type="seCell">
      <w:tblPr/>
      <w:tcPr>
        <w:tcBorders>
          <w:top w:val="single" w:sz="6" w:space="0" w:color="000000"/>
          <w:left w:val="single" w:sz="6" w:space="0" w:color="000000"/>
          <w:bottom w:val="single" w:sz="6" w:space="0" w:color="000000"/>
          <w:right w:val="single" w:sz="6" w:space="0" w:color="000000"/>
          <w:insideH w:val="nil"/>
          <w:insideV w:val="nil"/>
          <w:tl2br w:val="nil"/>
          <w:tr2bl w:val="nil"/>
        </w:tcBorders>
      </w:tcPr>
    </w:tblStylePr>
  </w:style>
  <w:style w:type="table" w:customStyle="1" w:styleId="Norm-Table120">
    <w:name w:val="Norm-Table120"/>
    <w:basedOn w:val="TableAsli"/>
    <w:rsid w:val="00B04BCC"/>
    <w:rPr>
      <w:rFonts w:eastAsia="Batang"/>
    </w:rPr>
    <w:tblPr/>
    <w:tcPr>
      <w:shd w:val="clear" w:color="auto" w:fill="auto"/>
    </w:tcPr>
    <w:tblStylePr w:type="firstRow">
      <w:pPr>
        <w:tabs>
          <w:tab w:val="clear" w:pos="113"/>
        </w:tabs>
        <w:wordWrap/>
        <w:jc w:val="center"/>
      </w:pPr>
      <w:rPr>
        <w:rFonts w:ascii="Times New Roman" w:hAnsi="Times New Roman" w:cs="Cambria"/>
        <w:b/>
        <w:bCs/>
        <w:i w:val="0"/>
        <w:color w:val="auto"/>
        <w:szCs w:val="22"/>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l2br w:val="nil"/>
          <w:tr2bl w:val="nil"/>
        </w:tcBorders>
        <w:shd w:val="clear" w:color="auto" w:fill="auto"/>
        <w:vAlign w:val="center"/>
      </w:tcPr>
    </w:tblStylePr>
    <w:tblStylePr w:type="lastRow">
      <w:pPr>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val="clear" w:color="auto" w:fill="auto"/>
      </w:tcPr>
    </w:tblStylePr>
    <w:tblStylePr w:type="firstCol">
      <w:pPr>
        <w:tabs>
          <w:tab w:val="clear" w:pos="113"/>
          <w:tab w:val="left" w:pos="567"/>
          <w:tab w:val="left" w:pos="1134"/>
        </w:tabs>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l2br w:val="nil"/>
          <w:tr2bl w:val="nil"/>
        </w:tcBorders>
        <w:shd w:val="clear" w:color="auto" w:fill="auto"/>
      </w:tcPr>
    </w:tblStylePr>
    <w:tblStylePr w:type="lastCol">
      <w:pPr>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val="clear" w:color="auto" w:fill="auto"/>
      </w:tcPr>
    </w:tblStylePr>
    <w:tblStylePr w:type="band1Vert">
      <w:pPr>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val="clear" w:color="auto" w:fill="auto"/>
      </w:tcPr>
    </w:tblStylePr>
    <w:tblStylePr w:type="band2Vert">
      <w:pPr>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val="clear" w:color="auto" w:fill="auto"/>
      </w:tcPr>
    </w:tblStylePr>
    <w:tblStylePr w:type="band1Horz">
      <w:pPr>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l2br w:val="nil"/>
          <w:tr2bl w:val="nil"/>
        </w:tcBorders>
        <w:shd w:val="clear" w:color="auto" w:fill="auto"/>
      </w:tcPr>
    </w:tblStylePr>
    <w:tblStylePr w:type="band2Horz">
      <w:pPr>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val="clear" w:color="auto" w:fill="auto"/>
      </w:tcPr>
    </w:tblStylePr>
    <w:tblStylePr w:type="seCell">
      <w:tblPr/>
      <w:tcPr>
        <w:tcBorders>
          <w:top w:val="single" w:sz="6" w:space="0" w:color="000000"/>
          <w:left w:val="single" w:sz="6" w:space="0" w:color="000000"/>
          <w:bottom w:val="single" w:sz="6" w:space="0" w:color="000000"/>
          <w:right w:val="single" w:sz="6" w:space="0" w:color="000000"/>
          <w:insideH w:val="nil"/>
          <w:insideV w:val="nil"/>
          <w:tl2br w:val="nil"/>
          <w:tr2bl w:val="nil"/>
        </w:tcBorders>
      </w:tcPr>
    </w:tblStylePr>
  </w:style>
  <w:style w:type="table" w:customStyle="1" w:styleId="TableB20">
    <w:name w:val="Table B20"/>
    <w:basedOn w:val="TableElegant"/>
    <w:rsid w:val="00B04BCC"/>
    <w:rPr>
      <w:rFonts w:ascii="Times" w:eastAsia="MS Mincho" w:hAnsi="Times"/>
      <w:szCs w:val="24"/>
    </w:rPr>
    <w:tblPr>
      <w:jc w:val="right"/>
      <w:tblBorders>
        <w:top w:val="single" w:sz="6" w:space="0" w:color="000000"/>
        <w:left w:val="single" w:sz="6" w:space="0" w:color="000000"/>
        <w:bottom w:val="single" w:sz="6" w:space="0" w:color="000000"/>
        <w:right w:val="single" w:sz="6" w:space="0" w:color="000000"/>
        <w:insideH w:val="single" w:sz="4" w:space="0" w:color="000000"/>
        <w:insideV w:val="single" w:sz="4" w:space="0" w:color="000000"/>
      </w:tblBorders>
    </w:tblPr>
    <w:trPr>
      <w:jc w:val="right"/>
    </w:trPr>
    <w:tcPr>
      <w:shd w:val="clear" w:color="auto" w:fill="auto"/>
    </w:tcPr>
    <w:tblStylePr w:type="firstRow">
      <w:pPr>
        <w:jc w:val="center"/>
      </w:pPr>
      <w:rPr>
        <w:rFonts w:ascii="Times New Roman" w:hAnsi="Times New Roman" w:cs="Cambria"/>
        <w:caps/>
        <w:color w:val="auto"/>
        <w:sz w:val="22"/>
        <w:szCs w:val="22"/>
      </w:rPr>
      <w:tblPr/>
      <w:tcPr>
        <w:tcBorders>
          <w:top w:val="nil"/>
          <w:left w:val="nil"/>
          <w:bottom w:val="nil"/>
          <w:right w:val="nil"/>
          <w:insideH w:val="nil"/>
          <w:insideV w:val="nil"/>
          <w:tl2br w:val="nil"/>
          <w:tr2bl w:val="nil"/>
        </w:tcBorders>
        <w:shd w:val="clear" w:color="auto" w:fill="auto"/>
      </w:tcPr>
    </w:tblStylePr>
    <w:tblStylePr w:type="lastRow">
      <w:pPr>
        <w:wordWrap/>
      </w:pPr>
    </w:tblStylePr>
  </w:style>
  <w:style w:type="table" w:customStyle="1" w:styleId="TableFa20">
    <w:name w:val="Table Fa20"/>
    <w:basedOn w:val="TableProfessional"/>
    <w:rsid w:val="00B04BCC"/>
    <w:rPr>
      <w:rFonts w:eastAsia="Batang"/>
      <w:szCs w:val="28"/>
    </w:rPr>
    <w:tblPr/>
    <w:tcPr>
      <w:shd w:val="clear" w:color="auto" w:fill="auto"/>
    </w:tcPr>
    <w:tblStylePr w:type="firstRow">
      <w:pPr>
        <w:wordWrap/>
      </w:pPr>
      <w:rPr>
        <w:rFonts w:ascii="Times New Roman" w:hAnsi="Times New Roman" w:cs="Arial Unicode MS"/>
        <w:b w:val="0"/>
        <w:bCs/>
        <w:i w:val="0"/>
        <w:iCs w:val="0"/>
        <w:color w:val="auto"/>
        <w:sz w:val="20"/>
        <w:szCs w:val="28"/>
      </w:rPr>
      <w:tblPr/>
      <w:tcPr>
        <w:tcBorders>
          <w:tl2br w:val="none" w:sz="0" w:space="0" w:color="auto"/>
          <w:tr2bl w:val="none" w:sz="0" w:space="0" w:color="auto"/>
        </w:tcBorders>
        <w:shd w:val="solid" w:color="000000" w:fill="FFFFFF"/>
      </w:tcPr>
    </w:tblStylePr>
  </w:style>
  <w:style w:type="table" w:customStyle="1" w:styleId="TablefaL1320">
    <w:name w:val="Table fa = L 1320"/>
    <w:basedOn w:val="TableProfessional"/>
    <w:rsid w:val="00B04BCC"/>
    <w:pPr>
      <w:tabs>
        <w:tab w:val="left" w:pos="113"/>
      </w:tabs>
      <w:jc w:val="left"/>
    </w:pPr>
    <w:rPr>
      <w:rFonts w:eastAsia="Batang"/>
      <w:szCs w:val="26"/>
    </w:rPr>
    <w:tblPr>
      <w:tblStyleRowBandSize w:val="1"/>
      <w:tblStyleColBandSize w:val="1"/>
    </w:tblPr>
    <w:tcPr>
      <w:shd w:val="clear" w:color="auto" w:fill="auto"/>
    </w:tcPr>
    <w:tblStylePr w:type="firstRow">
      <w:rPr>
        <w:rFonts w:ascii="Times New Roman" w:hAnsi="Times New Roman" w:cs="Cambria"/>
        <w:b/>
        <w:bCs/>
        <w:i w:val="0"/>
        <w:iCs w:val="0"/>
        <w:caps/>
        <w:color w:val="auto"/>
        <w:sz w:val="20"/>
        <w:szCs w:val="22"/>
      </w:rPr>
      <w:tblPr/>
      <w:tcPr>
        <w:tcBorders>
          <w:tl2br w:val="none" w:sz="0" w:space="0" w:color="auto"/>
          <w:tr2bl w:val="none" w:sz="0" w:space="0" w:color="auto"/>
        </w:tcBorders>
        <w:shd w:val="solid" w:color="000000" w:fill="FFFFFF"/>
      </w:tcPr>
    </w:tblStylePr>
    <w:tblStylePr w:type="lastRow">
      <w:rPr>
        <w:rFonts w:cs="Arial Unicode MS"/>
        <w:bCs/>
        <w:szCs w:val="26"/>
      </w:rPr>
    </w:tblStylePr>
    <w:tblStylePr w:type="firstCol">
      <w:pPr>
        <w:tabs>
          <w:tab w:val="clear" w:pos="113"/>
          <w:tab w:val="left" w:pos="567"/>
          <w:tab w:val="left" w:pos="1134"/>
        </w:tabs>
      </w:pPr>
      <w:rPr>
        <w:rFonts w:cs="Arial Unicode MS"/>
        <w:bCs/>
        <w:szCs w:val="26"/>
      </w:rPr>
    </w:tblStylePr>
    <w:tblStylePr w:type="lastCol">
      <w:rPr>
        <w:rFonts w:cs="Arial Unicode MS"/>
        <w:szCs w:val="26"/>
      </w:rPr>
    </w:tblStylePr>
    <w:tblStylePr w:type="band1Vert">
      <w:rPr>
        <w:rFonts w:cs="Arial Unicode MS"/>
        <w:bCs/>
        <w:iCs w:val="0"/>
        <w:szCs w:val="26"/>
      </w:rPr>
    </w:tblStylePr>
    <w:tblStylePr w:type="band2Vert">
      <w:rPr>
        <w:rFonts w:cs="Arial Unicode MS"/>
        <w:bCs/>
        <w:iCs w:val="0"/>
        <w:szCs w:val="26"/>
      </w:rPr>
    </w:tblStylePr>
    <w:tblStylePr w:type="band1Horz">
      <w:rPr>
        <w:rFonts w:cs="Arial Unicode MS"/>
        <w:color w:val="auto"/>
        <w:szCs w:val="26"/>
      </w:rPr>
    </w:tblStylePr>
    <w:tblStylePr w:type="band2Horz">
      <w:rPr>
        <w:rFonts w:cs="Arial Unicode MS"/>
        <w:bCs/>
        <w:iCs w:val="0"/>
        <w:color w:val="auto"/>
        <w:szCs w:val="26"/>
      </w:rPr>
    </w:tblStylePr>
    <w:tblStylePr w:type="neCell">
      <w:rPr>
        <w:rFonts w:cs="Arial Unicode MS"/>
        <w:bCs/>
        <w:iCs w:val="0"/>
        <w:szCs w:val="26"/>
      </w:rPr>
    </w:tblStylePr>
    <w:tblStylePr w:type="nwCell">
      <w:rPr>
        <w:rFonts w:cs="Arial Unicode MS"/>
        <w:bCs/>
        <w:iCs w:val="0"/>
      </w:rPr>
    </w:tblStylePr>
    <w:tblStylePr w:type="swCell">
      <w:rPr>
        <w:rFonts w:cs="Arial Unicode MS"/>
        <w:bCs/>
        <w:iCs w:val="0"/>
        <w:szCs w:val="26"/>
      </w:rPr>
    </w:tblStylePr>
  </w:style>
  <w:style w:type="numbering" w:customStyle="1" w:styleId="1111115">
    <w:name w:val="1 / 1.1 / 1.1.15"/>
    <w:basedOn w:val="NoList"/>
    <w:next w:val="111111"/>
    <w:unhideWhenUsed/>
    <w:rsid w:val="00B04BCC"/>
  </w:style>
  <w:style w:type="table" w:customStyle="1" w:styleId="Tablesade5">
    <w:name w:val="Table sade5"/>
    <w:basedOn w:val="TableNormal"/>
    <w:rsid w:val="00B04BCC"/>
    <w:pPr>
      <w:tabs>
        <w:tab w:val="left" w:pos="113"/>
      </w:tabs>
      <w:spacing w:after="0" w:line="240" w:lineRule="auto"/>
      <w:jc w:val="center"/>
    </w:pPr>
    <w:rPr>
      <w:rFonts w:ascii="Times New Roman" w:eastAsia="Batang" w:hAnsi="Times New Roman" w:cs="B Nazanin"/>
      <w:sz w:val="20"/>
      <w:szCs w:val="28"/>
    </w:rPr>
    <w:tblPr>
      <w:jc w:val="right"/>
      <w:tblBorders>
        <w:top w:val="single" w:sz="6" w:space="0" w:color="auto"/>
        <w:left w:val="single" w:sz="6" w:space="0" w:color="auto"/>
        <w:bottom w:val="single" w:sz="6" w:space="0" w:color="auto"/>
        <w:right w:val="single" w:sz="6" w:space="0" w:color="auto"/>
      </w:tblBorders>
    </w:tblPr>
    <w:trPr>
      <w:jc w:val="right"/>
    </w:trPr>
    <w:tcPr>
      <w:shd w:val="clear" w:color="auto" w:fill="auto"/>
      <w:vAlign w:val="center"/>
    </w:tcPr>
  </w:style>
  <w:style w:type="numbering" w:customStyle="1" w:styleId="1ai5">
    <w:name w:val="1 / a / i5"/>
    <w:basedOn w:val="NoList"/>
    <w:next w:val="1ai"/>
    <w:rsid w:val="00B04BCC"/>
  </w:style>
  <w:style w:type="numbering" w:customStyle="1" w:styleId="NoList111">
    <w:name w:val="No List111"/>
    <w:next w:val="NoList"/>
    <w:semiHidden/>
    <w:rsid w:val="00B04BCC"/>
  </w:style>
  <w:style w:type="table" w:customStyle="1" w:styleId="TableGrid2101">
    <w:name w:val="Table Grid210"/>
    <w:basedOn w:val="TableNormal"/>
    <w:next w:val="TableGrid"/>
    <w:rsid w:val="00B04BCC"/>
    <w:pPr>
      <w:bidi/>
      <w:spacing w:after="0" w:line="240" w:lineRule="auto"/>
      <w:jc w:val="lowKashida"/>
    </w:pPr>
    <w:rPr>
      <w:rFonts w:ascii="Times New Roman" w:eastAsia="Times New Roman" w:hAnsi="Times New Roman" w:cs="B Lotus"/>
      <w:bCs/>
      <w:sz w:val="20"/>
      <w:szCs w:val="20"/>
    </w:rPr>
    <w:tblP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
  </w:style>
  <w:style w:type="numbering" w:customStyle="1" w:styleId="ArticleSection110">
    <w:name w:val="Article / Section110"/>
    <w:basedOn w:val="NoList"/>
    <w:next w:val="ArticleSection"/>
    <w:rsid w:val="00B04BCC"/>
  </w:style>
  <w:style w:type="table" w:customStyle="1" w:styleId="Table3Deffects1110">
    <w:name w:val="Table 3D effects 1110"/>
    <w:basedOn w:val="TableList8"/>
    <w:next w:val="Table3Deffects1"/>
    <w:rsid w:val="00B04BCC"/>
    <w:tblPr/>
    <w:tcPr>
      <w:shd w:val="solid" w:color="C0C0C0" w:fill="FFFFFF"/>
    </w:tcPr>
    <w:tblStylePr w:type="firstRow">
      <w:rPr>
        <w:b/>
        <w:bCs/>
        <w:i/>
        <w:iCs/>
        <w:color w:val="800080"/>
      </w:rPr>
      <w:tblPr/>
      <w:tcPr>
        <w:tcBorders>
          <w:bottom w:val="single" w:sz="6" w:space="0" w:color="808080"/>
          <w:tl2br w:val="none" w:sz="0" w:space="0" w:color="auto"/>
          <w:tr2bl w:val="none" w:sz="0" w:space="0" w:color="auto"/>
        </w:tcBorders>
        <w:shd w:val="solid" w:color="FFFF00" w:fill="FFFFFF"/>
      </w:tcPr>
    </w:tblStylePr>
    <w:tblStylePr w:type="lastRow">
      <w:rPr>
        <w:b/>
        <w:bCs/>
      </w:rPr>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rPr>
        <w:b/>
        <w:bCs/>
      </w:rPr>
      <w:tblPr/>
      <w:tcPr>
        <w:tcBorders>
          <w:left w:val="single" w:sz="6" w:space="0" w:color="FFFFFF"/>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Table3Deffects2110">
    <w:name w:val="Table 3D effects 2110"/>
    <w:basedOn w:val="TableNormal"/>
    <w:next w:val="Table3Deffects2"/>
    <w:rsid w:val="00B04BCC"/>
    <w:pPr>
      <w:bidi/>
      <w:spacing w:after="0" w:line="240" w:lineRule="auto"/>
      <w:jc w:val="lowKashida"/>
    </w:pPr>
    <w:rPr>
      <w:rFonts w:ascii="Times New Roman" w:eastAsia="Times New Roman" w:hAnsi="Times New Roman" w:cs="B Lotus"/>
      <w:bCs/>
      <w:sz w:val="20"/>
      <w:szCs w:val="20"/>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3Deffects3110">
    <w:name w:val="Table 3D effects 3110"/>
    <w:basedOn w:val="TableNormal"/>
    <w:next w:val="Table3Deffects3"/>
    <w:rsid w:val="00B04BCC"/>
    <w:pPr>
      <w:bidi/>
      <w:spacing w:after="0" w:line="240" w:lineRule="auto"/>
      <w:jc w:val="right"/>
    </w:pPr>
    <w:rPr>
      <w:rFonts w:ascii="Times New Roman" w:eastAsia="Times New Roman" w:hAnsi="Times New Roman" w:cs="B Lotus"/>
      <w:bCs/>
      <w:sz w:val="20"/>
      <w:szCs w:val="20"/>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lassic1110">
    <w:name w:val="Table Classic 1110"/>
    <w:basedOn w:val="TableNormal"/>
    <w:next w:val="TableClassic1"/>
    <w:rsid w:val="00B04BCC"/>
    <w:pPr>
      <w:bidi/>
      <w:spacing w:after="0" w:line="240" w:lineRule="auto"/>
      <w:jc w:val="lowKashida"/>
    </w:pPr>
    <w:rPr>
      <w:rFonts w:ascii="Times New Roman" w:eastAsia="Times New Roman" w:hAnsi="Times New Roman" w:cs="B Lotus"/>
      <w:bCs/>
      <w:sz w:val="20"/>
      <w:szCs w:val="20"/>
    </w:r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lassic2110">
    <w:name w:val="Table Classic 2110"/>
    <w:basedOn w:val="TableNormal"/>
    <w:next w:val="TableClassic2"/>
    <w:rsid w:val="00B04BCC"/>
    <w:pPr>
      <w:bidi/>
      <w:spacing w:after="0" w:line="240" w:lineRule="auto"/>
      <w:jc w:val="lowKashida"/>
    </w:pPr>
    <w:rPr>
      <w:rFonts w:ascii="Times New Roman" w:eastAsia="Times New Roman" w:hAnsi="Times New Roman" w:cs="B Lotus"/>
      <w:bCs/>
      <w:sz w:val="20"/>
      <w:szCs w:val="20"/>
    </w:r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customStyle="1" w:styleId="TableClassic3110">
    <w:name w:val="Table Classic 3110"/>
    <w:basedOn w:val="TableNormal"/>
    <w:next w:val="TableClassic3"/>
    <w:rsid w:val="00B04BCC"/>
    <w:pPr>
      <w:bidi/>
      <w:spacing w:after="0" w:line="240" w:lineRule="auto"/>
      <w:jc w:val="lowKashida"/>
    </w:pPr>
    <w:rPr>
      <w:rFonts w:ascii="Times New Roman" w:eastAsia="Times New Roman" w:hAnsi="Times New Roman" w:cs="B Lotus"/>
      <w:bCs/>
      <w:color w:val="000080"/>
      <w:sz w:val="20"/>
      <w:szCs w:val="2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customStyle="1" w:styleId="TableClassic4110">
    <w:name w:val="Table Classic 4110"/>
    <w:basedOn w:val="TableNormal"/>
    <w:next w:val="TableClassic4"/>
    <w:rsid w:val="00B04BCC"/>
    <w:pPr>
      <w:bidi/>
      <w:spacing w:after="0" w:line="240" w:lineRule="auto"/>
      <w:jc w:val="lowKashida"/>
    </w:pPr>
    <w:rPr>
      <w:rFonts w:ascii="Times New Roman" w:eastAsia="Times New Roman" w:hAnsi="Times New Roman" w:cs="B Lotus"/>
      <w:bCs/>
      <w:sz w:val="20"/>
      <w:szCs w:val="20"/>
    </w:r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customStyle="1" w:styleId="TableColorful1110">
    <w:name w:val="Table Colorful 1110"/>
    <w:basedOn w:val="TableNormal"/>
    <w:next w:val="TableColorful1"/>
    <w:rsid w:val="00B04BCC"/>
    <w:pPr>
      <w:bidi/>
      <w:spacing w:after="0" w:line="240" w:lineRule="auto"/>
      <w:jc w:val="lowKashida"/>
    </w:pPr>
    <w:rPr>
      <w:rFonts w:ascii="Times New Roman" w:eastAsia="Times New Roman" w:hAnsi="Times New Roman" w:cs="B Lotus"/>
      <w:bCs/>
      <w:color w:val="FFFFFF"/>
      <w:sz w:val="20"/>
      <w:szCs w:val="20"/>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customStyle="1" w:styleId="TableColorful2110">
    <w:name w:val="Table Colorful 2110"/>
    <w:basedOn w:val="TableNormal"/>
    <w:next w:val="TableColorful2"/>
    <w:rsid w:val="00B04BCC"/>
    <w:pPr>
      <w:bidi/>
      <w:spacing w:after="0" w:line="240" w:lineRule="auto"/>
      <w:jc w:val="lowKashida"/>
    </w:pPr>
    <w:rPr>
      <w:rFonts w:ascii="Times New Roman" w:eastAsia="Times New Roman" w:hAnsi="Times New Roman" w:cs="B Lotus"/>
      <w:bCs/>
      <w:sz w:val="20"/>
      <w:szCs w:val="20"/>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customStyle="1" w:styleId="TableColorful3110">
    <w:name w:val="Table Colorful 3110"/>
    <w:basedOn w:val="TableNormal"/>
    <w:next w:val="TableColorful3"/>
    <w:rsid w:val="00B04BCC"/>
    <w:pPr>
      <w:bidi/>
      <w:spacing w:after="0" w:line="240" w:lineRule="auto"/>
      <w:jc w:val="lowKashida"/>
    </w:pPr>
    <w:rPr>
      <w:rFonts w:ascii="Times New Roman" w:eastAsia="Times New Roman" w:hAnsi="Times New Roman" w:cs="B Lotus"/>
      <w:bCs/>
      <w:sz w:val="20"/>
      <w:szCs w:val="20"/>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customStyle="1" w:styleId="TableColumns1110">
    <w:name w:val="Table Columns 1110"/>
    <w:basedOn w:val="TableNormal"/>
    <w:next w:val="TableColumns1"/>
    <w:rsid w:val="00B04BCC"/>
    <w:pPr>
      <w:bidi/>
      <w:spacing w:after="0" w:line="240" w:lineRule="auto"/>
      <w:jc w:val="lowKashida"/>
    </w:pPr>
    <w:rPr>
      <w:rFonts w:ascii="Times New Roman" w:eastAsia="Times New Roman" w:hAnsi="Times New Roman" w:cs="B Lotus"/>
      <w:b/>
      <w:bCs/>
      <w:sz w:val="20"/>
      <w:szCs w:val="20"/>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olumns2110">
    <w:name w:val="Table Columns 2110"/>
    <w:basedOn w:val="TableNormal"/>
    <w:next w:val="TableColumns2"/>
    <w:rsid w:val="00B04BCC"/>
    <w:pPr>
      <w:bidi/>
      <w:spacing w:after="0" w:line="240" w:lineRule="auto"/>
      <w:jc w:val="lowKashida"/>
    </w:pPr>
    <w:rPr>
      <w:rFonts w:ascii="Times New Roman" w:eastAsia="Times New Roman" w:hAnsi="Times New Roman" w:cs="B Lotus"/>
      <w:b/>
      <w:bCs/>
      <w:sz w:val="20"/>
      <w:szCs w:val="20"/>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olumns3110">
    <w:name w:val="Table Columns 3110"/>
    <w:basedOn w:val="TableNormal"/>
    <w:next w:val="TableColumns3"/>
    <w:rsid w:val="00B04BCC"/>
    <w:pPr>
      <w:bidi/>
      <w:spacing w:after="0" w:line="240" w:lineRule="auto"/>
      <w:jc w:val="lowKashida"/>
    </w:pPr>
    <w:rPr>
      <w:rFonts w:ascii="Times New Roman" w:eastAsia="Times New Roman" w:hAnsi="Times New Roman" w:cs="B Lotus"/>
      <w:b/>
      <w:bCs/>
      <w:sz w:val="20"/>
      <w:szCs w:val="20"/>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customStyle="1" w:styleId="TableColumns4110">
    <w:name w:val="Table Columns 4110"/>
    <w:basedOn w:val="TableNormal"/>
    <w:next w:val="TableColumns4"/>
    <w:rsid w:val="00B04BCC"/>
    <w:pPr>
      <w:bidi/>
      <w:spacing w:after="0" w:line="240" w:lineRule="auto"/>
      <w:jc w:val="lowKashida"/>
    </w:pPr>
    <w:rPr>
      <w:rFonts w:ascii="Times New Roman" w:eastAsia="Times New Roman" w:hAnsi="Times New Roman" w:cs="B Lotus"/>
      <w:bCs/>
      <w:sz w:val="20"/>
      <w:szCs w:val="20"/>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customStyle="1" w:styleId="TableColumns5110">
    <w:name w:val="Table Columns 5110"/>
    <w:basedOn w:val="TableNormal"/>
    <w:next w:val="TableColumns5"/>
    <w:rsid w:val="00B04BCC"/>
    <w:pPr>
      <w:bidi/>
      <w:spacing w:after="0" w:line="240" w:lineRule="auto"/>
      <w:jc w:val="lowKashida"/>
    </w:pPr>
    <w:rPr>
      <w:rFonts w:ascii="Times New Roman" w:eastAsia="Times New Roman" w:hAnsi="Times New Roman" w:cs="B Lotus"/>
      <w:bCs/>
      <w:sz w:val="20"/>
      <w:szCs w:val="20"/>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customStyle="1" w:styleId="TableContemporary110">
    <w:name w:val="Table Contemporary110"/>
    <w:basedOn w:val="TableNormal"/>
    <w:next w:val="TableContemporary"/>
    <w:rsid w:val="00B04BCC"/>
    <w:pPr>
      <w:bidi/>
      <w:spacing w:after="0" w:line="240" w:lineRule="auto"/>
      <w:jc w:val="lowKashida"/>
    </w:pPr>
    <w:rPr>
      <w:rFonts w:ascii="Times New Roman" w:eastAsia="Times New Roman" w:hAnsi="Times New Roman" w:cs="B Lotus"/>
      <w:bCs/>
      <w:sz w:val="20"/>
      <w:szCs w:val="20"/>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TableElegant110">
    <w:name w:val="Table Elegant110"/>
    <w:basedOn w:val="TableNormal"/>
    <w:next w:val="TableElegant"/>
    <w:rsid w:val="00B04BCC"/>
    <w:pPr>
      <w:bidi/>
      <w:spacing w:after="0" w:line="240" w:lineRule="auto"/>
      <w:jc w:val="lowKashida"/>
    </w:pPr>
    <w:rPr>
      <w:rFonts w:ascii="Times New Roman" w:eastAsia="Times New Roman" w:hAnsi="Times New Roman" w:cs="B Lotus"/>
      <w:bCs/>
      <w:sz w:val="20"/>
      <w:szCs w:val="20"/>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customStyle="1" w:styleId="TableGrid11100">
    <w:name w:val="Table Grid 1110"/>
    <w:basedOn w:val="TableNormal"/>
    <w:next w:val="TableGrid1"/>
    <w:rsid w:val="00B04BCC"/>
    <w:pPr>
      <w:bidi/>
      <w:spacing w:after="0" w:line="240" w:lineRule="auto"/>
      <w:jc w:val="lowKashida"/>
    </w:pPr>
    <w:rPr>
      <w:rFonts w:ascii="Times New Roman" w:eastAsia="Times New Roman" w:hAnsi="Times New Roman" w:cs="B Lotus"/>
      <w:bCs/>
      <w:sz w:val="20"/>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TableGrid2110">
    <w:name w:val="Table Grid 2110"/>
    <w:basedOn w:val="TableNormal"/>
    <w:next w:val="TableGrid2"/>
    <w:rsid w:val="00B04BCC"/>
    <w:pPr>
      <w:bidi/>
      <w:spacing w:after="0" w:line="240" w:lineRule="auto"/>
      <w:jc w:val="lowKashida"/>
    </w:pPr>
    <w:rPr>
      <w:rFonts w:ascii="Times New Roman" w:eastAsia="Times New Roman" w:hAnsi="Times New Roman" w:cs="B Lotus"/>
      <w:bCs/>
      <w:sz w:val="20"/>
      <w:szCs w:val="20"/>
    </w:r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TableGrid3110">
    <w:name w:val="Table Grid 3110"/>
    <w:basedOn w:val="TableNormal"/>
    <w:next w:val="TableGrid3"/>
    <w:rsid w:val="00B04BCC"/>
    <w:pPr>
      <w:bidi/>
      <w:spacing w:after="0" w:line="240" w:lineRule="auto"/>
      <w:jc w:val="lowKashida"/>
    </w:pPr>
    <w:rPr>
      <w:rFonts w:ascii="Times New Roman" w:eastAsia="Times New Roman" w:hAnsi="Times New Roman" w:cs="B Lotus"/>
      <w:bCs/>
      <w:sz w:val="20"/>
      <w:szCs w:val="20"/>
    </w:r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TableGrid4110">
    <w:name w:val="Table Grid 4110"/>
    <w:basedOn w:val="TableNormal"/>
    <w:next w:val="TableGrid4"/>
    <w:rsid w:val="00B04BCC"/>
    <w:pPr>
      <w:bidi/>
      <w:spacing w:after="0" w:line="240" w:lineRule="auto"/>
      <w:jc w:val="lowKashida"/>
    </w:pPr>
    <w:rPr>
      <w:rFonts w:ascii="Times New Roman" w:eastAsia="Times New Roman" w:hAnsi="Times New Roman" w:cs="B Lotus"/>
      <w:bCs/>
      <w:sz w:val="20"/>
      <w:szCs w:val="20"/>
    </w:r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customStyle="1" w:styleId="TableGrid5110">
    <w:name w:val="Table Grid 5110"/>
    <w:basedOn w:val="TableNormal"/>
    <w:next w:val="TableGrid5"/>
    <w:rsid w:val="00B04BCC"/>
    <w:pPr>
      <w:bidi/>
      <w:spacing w:after="0" w:line="240" w:lineRule="auto"/>
      <w:jc w:val="lowKashida"/>
    </w:pPr>
    <w:rPr>
      <w:rFonts w:ascii="Times New Roman" w:eastAsia="Times New Roman" w:hAnsi="Times New Roman" w:cs="B Lotus"/>
      <w:bCs/>
      <w:sz w:val="20"/>
      <w:szCs w:val="20"/>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6110">
    <w:name w:val="Table Grid 6110"/>
    <w:basedOn w:val="TableNormal"/>
    <w:next w:val="TableGrid6"/>
    <w:rsid w:val="00B04BCC"/>
    <w:pPr>
      <w:bidi/>
      <w:spacing w:after="0" w:line="240" w:lineRule="auto"/>
      <w:jc w:val="lowKashida"/>
    </w:pPr>
    <w:rPr>
      <w:rFonts w:ascii="Times New Roman" w:eastAsia="Times New Roman" w:hAnsi="Times New Roman" w:cs="B Lotus"/>
      <w:bCs/>
      <w:sz w:val="20"/>
      <w:szCs w:val="20"/>
    </w:r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7110">
    <w:name w:val="Table Grid 7110"/>
    <w:basedOn w:val="TableNormal"/>
    <w:next w:val="TableGrid7"/>
    <w:rsid w:val="00B04BCC"/>
    <w:pPr>
      <w:bidi/>
      <w:spacing w:after="0" w:line="240" w:lineRule="auto"/>
      <w:jc w:val="lowKashida"/>
    </w:pPr>
    <w:rPr>
      <w:rFonts w:ascii="Times New Roman" w:eastAsia="Times New Roman" w:hAnsi="Times New Roman" w:cs="B Lotus"/>
      <w:b/>
      <w:bCs/>
      <w:sz w:val="20"/>
      <w:szCs w:val="20"/>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8110">
    <w:name w:val="Table Grid 8110"/>
    <w:basedOn w:val="TableNormal"/>
    <w:next w:val="TableGrid8"/>
    <w:rsid w:val="00B04BCC"/>
    <w:pPr>
      <w:bidi/>
      <w:spacing w:after="0" w:line="240" w:lineRule="auto"/>
      <w:jc w:val="lowKashida"/>
    </w:pPr>
    <w:rPr>
      <w:rFonts w:ascii="Times New Roman" w:eastAsia="Times New Roman" w:hAnsi="Times New Roman" w:cs="B Lotus"/>
      <w:bCs/>
      <w:sz w:val="20"/>
      <w:szCs w:val="20"/>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TableList1110">
    <w:name w:val="Table List 1110"/>
    <w:basedOn w:val="TableNormal"/>
    <w:next w:val="TableList1"/>
    <w:rsid w:val="00B04BCC"/>
    <w:pPr>
      <w:bidi/>
      <w:spacing w:after="0" w:line="240" w:lineRule="auto"/>
      <w:jc w:val="lowKashida"/>
    </w:pPr>
    <w:rPr>
      <w:rFonts w:ascii="Times New Roman" w:eastAsia="Times New Roman" w:hAnsi="Times New Roman" w:cs="B Lotus"/>
      <w:bCs/>
      <w:szCs w:val="20"/>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List2110">
    <w:name w:val="Table List 2110"/>
    <w:basedOn w:val="TableNormal"/>
    <w:next w:val="TableList2"/>
    <w:rsid w:val="00B04BCC"/>
    <w:pPr>
      <w:bidi/>
      <w:spacing w:after="0" w:line="240" w:lineRule="auto"/>
      <w:jc w:val="lowKashida"/>
    </w:pPr>
    <w:rPr>
      <w:rFonts w:ascii="Times New Roman" w:eastAsia="Times New Roman" w:hAnsi="Times New Roman" w:cs="B Lotus"/>
      <w:bCs/>
      <w:sz w:val="20"/>
      <w:szCs w:val="20"/>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List3110">
    <w:name w:val="Table List 3110"/>
    <w:basedOn w:val="TableNormal"/>
    <w:next w:val="TableList3"/>
    <w:rsid w:val="00B04BCC"/>
    <w:pPr>
      <w:bidi/>
      <w:spacing w:after="0" w:line="240" w:lineRule="auto"/>
      <w:jc w:val="lowKashida"/>
    </w:pPr>
    <w:rPr>
      <w:rFonts w:ascii="Times New Roman" w:eastAsia="Times New Roman" w:hAnsi="Times New Roman" w:cs="B Lotus"/>
      <w:bCs/>
      <w:sz w:val="20"/>
      <w:szCs w:val="20"/>
    </w:r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customStyle="1" w:styleId="TableList4110">
    <w:name w:val="Table List 4110"/>
    <w:basedOn w:val="TableNormal"/>
    <w:next w:val="TableList4"/>
    <w:rsid w:val="00B04BCC"/>
    <w:pPr>
      <w:bidi/>
      <w:spacing w:after="0" w:line="240" w:lineRule="auto"/>
      <w:jc w:val="lowKashida"/>
    </w:pPr>
    <w:rPr>
      <w:rFonts w:ascii="Times New Roman" w:eastAsia="Times New Roman" w:hAnsi="Times New Roman" w:cs="B Lotus"/>
      <w:bCs/>
      <w:sz w:val="20"/>
      <w:szCs w:val="20"/>
    </w:r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customStyle="1" w:styleId="TableList5110">
    <w:name w:val="Table List 5110"/>
    <w:basedOn w:val="TableNormal"/>
    <w:next w:val="TableList5"/>
    <w:rsid w:val="00B04BCC"/>
    <w:pPr>
      <w:bidi/>
      <w:spacing w:after="0" w:line="240" w:lineRule="auto"/>
      <w:jc w:val="lowKashida"/>
    </w:pPr>
    <w:rPr>
      <w:rFonts w:ascii="Times New Roman" w:eastAsia="Times New Roman" w:hAnsi="Times New Roman" w:cs="B Lotus"/>
      <w:bCs/>
      <w:sz w:val="20"/>
      <w:szCs w:val="20"/>
    </w:r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customStyle="1" w:styleId="TableList6110">
    <w:name w:val="Table List 6110"/>
    <w:basedOn w:val="TableNormal"/>
    <w:next w:val="TableList6"/>
    <w:rsid w:val="00B04BCC"/>
    <w:pPr>
      <w:bidi/>
      <w:spacing w:after="0" w:line="240" w:lineRule="auto"/>
      <w:jc w:val="lowKashida"/>
    </w:pPr>
    <w:rPr>
      <w:rFonts w:ascii="Times New Roman" w:eastAsia="Times New Roman" w:hAnsi="Times New Roman" w:cs="B Lotus"/>
      <w:bCs/>
      <w:sz w:val="20"/>
      <w:szCs w:val="20"/>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customStyle="1" w:styleId="TableList7110">
    <w:name w:val="Table List 7110"/>
    <w:basedOn w:val="TableNormal"/>
    <w:next w:val="TableList7"/>
    <w:rsid w:val="00B04BCC"/>
    <w:pPr>
      <w:bidi/>
      <w:spacing w:after="0" w:line="240" w:lineRule="auto"/>
      <w:jc w:val="lowKashida"/>
    </w:pPr>
    <w:rPr>
      <w:rFonts w:ascii="Times New Roman" w:eastAsia="Times New Roman" w:hAnsi="Times New Roman" w:cs="B Lotus"/>
      <w:bCs/>
      <w:sz w:val="20"/>
      <w:szCs w:val="20"/>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customStyle="1" w:styleId="TableList8110">
    <w:name w:val="Table List 8110"/>
    <w:basedOn w:val="TableNormal"/>
    <w:next w:val="TableList8"/>
    <w:rsid w:val="00B04BCC"/>
    <w:pPr>
      <w:bidi/>
      <w:spacing w:after="0" w:line="240" w:lineRule="auto"/>
      <w:jc w:val="lowKashida"/>
    </w:pPr>
    <w:rPr>
      <w:rFonts w:ascii="Times New Roman" w:eastAsia="Times New Roman" w:hAnsi="Times New Roman" w:cs="B Lotus"/>
      <w:bCs/>
      <w:sz w:val="20"/>
      <w:szCs w:val="20"/>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customStyle="1" w:styleId="TableProfessional110">
    <w:name w:val="Table Professional110"/>
    <w:basedOn w:val="TableNormal"/>
    <w:next w:val="TableProfessional"/>
    <w:rsid w:val="00B04BCC"/>
    <w:pPr>
      <w:bidi/>
      <w:spacing w:after="0" w:line="240" w:lineRule="auto"/>
      <w:jc w:val="lowKashida"/>
    </w:pPr>
    <w:rPr>
      <w:rFonts w:ascii="Times New Roman" w:eastAsia="Times New Roman" w:hAnsi="Times New Roman" w:cs="B Lotus"/>
      <w:bCs/>
      <w:sz w:val="20"/>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customStyle="1" w:styleId="TableSimple1110">
    <w:name w:val="Table Simple 1110"/>
    <w:basedOn w:val="TableNormal"/>
    <w:next w:val="TableSimple1"/>
    <w:rsid w:val="00B04BCC"/>
    <w:pPr>
      <w:bidi/>
      <w:spacing w:after="0" w:line="240" w:lineRule="auto"/>
      <w:jc w:val="lowKashida"/>
    </w:pPr>
    <w:rPr>
      <w:rFonts w:ascii="Times New Roman" w:eastAsia="Times New Roman" w:hAnsi="Times New Roman" w:cs="B Lotus"/>
      <w:bCs/>
      <w:sz w:val="20"/>
      <w:szCs w:val="20"/>
    </w:r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customStyle="1" w:styleId="TableSimple2110">
    <w:name w:val="Table Simple 2110"/>
    <w:basedOn w:val="TableNormal"/>
    <w:next w:val="TableSimple2"/>
    <w:rsid w:val="00B04BCC"/>
    <w:pPr>
      <w:bidi/>
      <w:spacing w:after="0" w:line="240" w:lineRule="auto"/>
      <w:jc w:val="lowKashida"/>
    </w:pPr>
    <w:rPr>
      <w:rFonts w:ascii="Times New Roman" w:eastAsia="Times New Roman" w:hAnsi="Times New Roman" w:cs="B Lotus"/>
      <w:bCs/>
      <w:sz w:val="20"/>
      <w:szCs w:val="20"/>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customStyle="1" w:styleId="TableSimple3110">
    <w:name w:val="Table Simple 3110"/>
    <w:basedOn w:val="TableNormal"/>
    <w:next w:val="TableSimple3"/>
    <w:rsid w:val="00B04BCC"/>
    <w:pPr>
      <w:bidi/>
      <w:spacing w:after="0" w:line="240" w:lineRule="auto"/>
      <w:jc w:val="lowKashida"/>
    </w:pPr>
    <w:rPr>
      <w:rFonts w:ascii="Times New Roman" w:eastAsia="Times New Roman" w:hAnsi="Times New Roman" w:cs="B Lotus"/>
      <w:bCs/>
      <w:sz w:val="20"/>
      <w:szCs w:val="20"/>
    </w:r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customStyle="1" w:styleId="TableSubtle1110">
    <w:name w:val="Table Subtle 1110"/>
    <w:basedOn w:val="TableNormal"/>
    <w:next w:val="TableSubtle1"/>
    <w:rsid w:val="00B04BCC"/>
    <w:pPr>
      <w:bidi/>
      <w:spacing w:after="0" w:line="240" w:lineRule="auto"/>
      <w:jc w:val="lowKashida"/>
    </w:pPr>
    <w:rPr>
      <w:rFonts w:ascii="Times New Roman" w:eastAsia="Times New Roman" w:hAnsi="Times New Roman" w:cs="B Lotus"/>
      <w:bCs/>
      <w:sz w:val="20"/>
      <w:szCs w:val="20"/>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Subtle2110">
    <w:name w:val="Table Subtle 2110"/>
    <w:basedOn w:val="TableNormal"/>
    <w:next w:val="TableSubtle2"/>
    <w:rsid w:val="00B04BCC"/>
    <w:pPr>
      <w:bidi/>
      <w:spacing w:after="0" w:line="240" w:lineRule="auto"/>
      <w:jc w:val="lowKashida"/>
    </w:pPr>
    <w:rPr>
      <w:rFonts w:ascii="Times New Roman" w:eastAsia="Times New Roman" w:hAnsi="Times New Roman" w:cs="B Lotus"/>
      <w:bCs/>
      <w:sz w:val="20"/>
      <w:szCs w:val="20"/>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Theme110">
    <w:name w:val="Table Theme110"/>
    <w:basedOn w:val="TableNormal"/>
    <w:next w:val="TableTheme"/>
    <w:rsid w:val="00B04BCC"/>
    <w:pPr>
      <w:bidi/>
      <w:spacing w:after="0" w:line="240" w:lineRule="auto"/>
      <w:jc w:val="lowKashida"/>
    </w:pPr>
    <w:rPr>
      <w:rFonts w:ascii="Times New Roman" w:eastAsia="Times New Roman" w:hAnsi="Times New Roman" w:cs="B Lotus"/>
      <w:bCs/>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Web1110">
    <w:name w:val="Table Web 1110"/>
    <w:basedOn w:val="TableNormal"/>
    <w:next w:val="TableWeb1"/>
    <w:rsid w:val="00B04BCC"/>
    <w:pPr>
      <w:bidi/>
      <w:spacing w:after="0" w:line="240" w:lineRule="auto"/>
      <w:jc w:val="lowKashida"/>
    </w:pPr>
    <w:rPr>
      <w:rFonts w:ascii="Times New Roman" w:eastAsia="Times New Roman" w:hAnsi="Times New Roman" w:cs="B Lotus"/>
      <w:bCs/>
      <w:sz w:val="20"/>
      <w:szCs w:val="20"/>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Web2110">
    <w:name w:val="Table Web 2110"/>
    <w:basedOn w:val="TableNormal"/>
    <w:next w:val="TableWeb2"/>
    <w:rsid w:val="00B04BCC"/>
    <w:pPr>
      <w:bidi/>
      <w:spacing w:after="0" w:line="240" w:lineRule="auto"/>
      <w:jc w:val="lowKashida"/>
    </w:pPr>
    <w:rPr>
      <w:rFonts w:ascii="Times New Roman" w:eastAsia="Times New Roman" w:hAnsi="Times New Roman" w:cs="B Lotus"/>
      <w:bCs/>
      <w:sz w:val="20"/>
      <w:szCs w:val="20"/>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Web3110">
    <w:name w:val="Table Web 3110"/>
    <w:basedOn w:val="TableNormal"/>
    <w:next w:val="TableWeb3"/>
    <w:rsid w:val="00B04BCC"/>
    <w:pPr>
      <w:bidi/>
      <w:spacing w:after="0" w:line="240" w:lineRule="auto"/>
      <w:jc w:val="lowKashida"/>
    </w:pPr>
    <w:rPr>
      <w:rFonts w:ascii="Times New Roman" w:eastAsia="Times New Roman" w:hAnsi="Times New Roman" w:cs="B Lotus"/>
      <w:bCs/>
      <w:sz w:val="20"/>
      <w:szCs w:val="20"/>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elAbi110">
    <w:name w:val="Tabel Abi110"/>
    <w:basedOn w:val="TableProfessional"/>
    <w:rsid w:val="00B04BCC"/>
    <w:rPr>
      <w:rFonts w:ascii="Times" w:eastAsia="MS Mincho" w:hAnsi="Times"/>
    </w:rPr>
    <w:tblPr>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Pr>
    <w:trPr>
      <w:jc w:val="right"/>
    </w:trPr>
    <w:tcPr>
      <w:shd w:val="clear" w:color="auto" w:fill="EBF5FF"/>
    </w:tcPr>
    <w:tblStylePr w:type="firstRow">
      <w:rPr>
        <w:b/>
        <w:bCs/>
        <w:color w:val="auto"/>
      </w:rPr>
      <w:tblPr/>
      <w:tcPr>
        <w:tcBorders>
          <w:tl2br w:val="none" w:sz="0" w:space="0" w:color="auto"/>
          <w:tr2bl w:val="none" w:sz="0" w:space="0" w:color="auto"/>
        </w:tcBorders>
        <w:shd w:val="clear" w:color="auto" w:fill="C5D8FF"/>
      </w:tcPr>
    </w:tblStylePr>
  </w:style>
  <w:style w:type="table" w:customStyle="1" w:styleId="G110">
    <w:name w:val="G110"/>
    <w:basedOn w:val="TableProfessional"/>
    <w:rsid w:val="00B04BCC"/>
    <w:rPr>
      <w:rFonts w:ascii="Times" w:eastAsia="MS Mincho" w:hAnsi="Times"/>
    </w:rPr>
    <w:tblPr>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Pr>
    <w:trPr>
      <w:jc w:val="right"/>
    </w:trPr>
    <w:tcPr>
      <w:shd w:val="clear" w:color="auto" w:fill="EBF5FF"/>
    </w:tcPr>
    <w:tblStylePr w:type="firstRow">
      <w:rPr>
        <w:b/>
        <w:bCs/>
        <w:color w:val="auto"/>
      </w:rPr>
      <w:tblPr/>
      <w:tcPr>
        <w:tcBorders>
          <w:top w:val="nil"/>
          <w:left w:val="nil"/>
          <w:bottom w:val="nil"/>
          <w:right w:val="nil"/>
          <w:insideH w:val="nil"/>
          <w:insideV w:val="nil"/>
          <w:tl2br w:val="nil"/>
          <w:tr2bl w:val="nil"/>
        </w:tcBorders>
        <w:shd w:val="clear" w:color="auto" w:fill="EBF5FF"/>
      </w:tcPr>
    </w:tblStylePr>
  </w:style>
  <w:style w:type="table" w:customStyle="1" w:styleId="GadvalAbi2color110">
    <w:name w:val="Gadval Abi (2 color)110"/>
    <w:basedOn w:val="TableProfessional"/>
    <w:rsid w:val="00B04BCC"/>
    <w:rPr>
      <w:rFonts w:ascii="Times" w:eastAsia="MS Mincho" w:hAnsi="Times"/>
    </w:rPr>
    <w:tblPr>
      <w:tblStyleColBandSize w:val="1"/>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Pr>
    <w:trPr>
      <w:jc w:val="right"/>
    </w:trPr>
    <w:tcPr>
      <w:shd w:val="clear" w:color="auto" w:fill="EBF5FF"/>
    </w:tcPr>
    <w:tblStylePr w:type="firstRow">
      <w:rPr>
        <w:b/>
        <w:bCs/>
        <w:color w:val="auto"/>
      </w:rPr>
      <w:tblPr/>
      <w:tcPr>
        <w:tcBorders>
          <w:tl2br w:val="none" w:sz="0" w:space="0" w:color="auto"/>
          <w:tr2bl w:val="none" w:sz="0" w:space="0" w:color="auto"/>
        </w:tcBorders>
        <w:shd w:val="clear" w:color="auto" w:fill="C5D8FF"/>
      </w:tcPr>
    </w:tblStylePr>
    <w:tblStylePr w:type="band1Vert">
      <w:tblPr/>
      <w:tcPr>
        <w:tcBorders>
          <w:top w:val="nil"/>
          <w:left w:val="nil"/>
          <w:bottom w:val="nil"/>
          <w:right w:val="nil"/>
          <w:insideH w:val="nil"/>
          <w:insideV w:val="nil"/>
          <w:tl2br w:val="nil"/>
          <w:tr2bl w:val="nil"/>
        </w:tcBorders>
        <w:shd w:val="clear" w:color="auto" w:fill="EBF5FF"/>
      </w:tcPr>
    </w:tblStylePr>
  </w:style>
  <w:style w:type="table" w:customStyle="1" w:styleId="G1Color110">
    <w:name w:val="G (1 Color)110"/>
    <w:basedOn w:val="TableProfessional"/>
    <w:rsid w:val="00B04BCC"/>
    <w:rPr>
      <w:rFonts w:ascii="Times" w:eastAsia="MS Mincho" w:hAnsi="Times"/>
    </w:rPr>
    <w:tblPr>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Pr>
    <w:trPr>
      <w:jc w:val="right"/>
    </w:trPr>
    <w:tcPr>
      <w:shd w:val="clear" w:color="auto" w:fill="EBF5FF"/>
    </w:tcPr>
    <w:tblStylePr w:type="firstRow">
      <w:rPr>
        <w:b/>
        <w:bCs/>
        <w:color w:val="auto"/>
      </w:rPr>
      <w:tblPr/>
      <w:tcPr>
        <w:tcBorders>
          <w:top w:val="nil"/>
          <w:left w:val="nil"/>
          <w:bottom w:val="nil"/>
          <w:right w:val="nil"/>
          <w:insideH w:val="nil"/>
          <w:insideV w:val="nil"/>
          <w:tl2br w:val="nil"/>
          <w:tr2bl w:val="nil"/>
        </w:tcBorders>
        <w:shd w:val="clear" w:color="auto" w:fill="EBF5FF"/>
      </w:tcPr>
    </w:tblStylePr>
  </w:style>
  <w:style w:type="table" w:customStyle="1" w:styleId="TableFa110">
    <w:name w:val="Table Fa110"/>
    <w:basedOn w:val="TableProfessional"/>
    <w:rsid w:val="00B04BCC"/>
    <w:rPr>
      <w:szCs w:val="28"/>
    </w:rPr>
    <w:tblPr/>
    <w:tcPr>
      <w:shd w:val="clear" w:color="auto" w:fill="auto"/>
    </w:tcPr>
    <w:tblStylePr w:type="firstRow">
      <w:pPr>
        <w:wordWrap/>
      </w:pPr>
      <w:rPr>
        <w:rFonts w:ascii="Times New Roman" w:hAnsi="Times New Roman" w:cs="Arial Unicode MS"/>
        <w:b w:val="0"/>
        <w:bCs/>
        <w:i w:val="0"/>
        <w:iCs w:val="0"/>
        <w:color w:val="auto"/>
        <w:sz w:val="20"/>
        <w:szCs w:val="28"/>
      </w:rPr>
      <w:tblPr/>
      <w:tcPr>
        <w:tcBorders>
          <w:tl2br w:val="none" w:sz="0" w:space="0" w:color="auto"/>
          <w:tr2bl w:val="none" w:sz="0" w:space="0" w:color="auto"/>
        </w:tcBorders>
        <w:shd w:val="solid" w:color="000000" w:fill="FFFFFF"/>
      </w:tcPr>
    </w:tblStylePr>
  </w:style>
  <w:style w:type="table" w:customStyle="1" w:styleId="TableB110">
    <w:name w:val="Table B110"/>
    <w:basedOn w:val="TableElegant"/>
    <w:rsid w:val="00B04BCC"/>
    <w:rPr>
      <w:rFonts w:ascii="Times" w:eastAsia="MS Mincho" w:hAnsi="Times"/>
      <w:szCs w:val="24"/>
    </w:rPr>
    <w:tblPr>
      <w:jc w:val="right"/>
      <w:tblBorders>
        <w:top w:val="single" w:sz="6" w:space="0" w:color="000000"/>
        <w:left w:val="single" w:sz="6" w:space="0" w:color="000000"/>
        <w:bottom w:val="single" w:sz="6" w:space="0" w:color="000000"/>
        <w:right w:val="single" w:sz="6" w:space="0" w:color="000000"/>
        <w:insideH w:val="single" w:sz="4" w:space="0" w:color="000000"/>
        <w:insideV w:val="single" w:sz="4" w:space="0" w:color="000000"/>
      </w:tblBorders>
    </w:tblPr>
    <w:trPr>
      <w:jc w:val="right"/>
    </w:trPr>
    <w:tcPr>
      <w:shd w:val="clear" w:color="auto" w:fill="auto"/>
    </w:tcPr>
    <w:tblStylePr w:type="firstRow">
      <w:pPr>
        <w:jc w:val="center"/>
      </w:pPr>
      <w:rPr>
        <w:rFonts w:ascii="Times New Roman" w:hAnsi="Times New Roman" w:cs="Cambria"/>
        <w:caps/>
        <w:color w:val="auto"/>
        <w:sz w:val="22"/>
        <w:szCs w:val="22"/>
      </w:rPr>
      <w:tblPr/>
      <w:tcPr>
        <w:tcBorders>
          <w:top w:val="nil"/>
          <w:left w:val="nil"/>
          <w:bottom w:val="nil"/>
          <w:right w:val="nil"/>
          <w:insideH w:val="nil"/>
          <w:insideV w:val="nil"/>
          <w:tl2br w:val="nil"/>
          <w:tr2bl w:val="nil"/>
        </w:tcBorders>
        <w:shd w:val="clear" w:color="auto" w:fill="auto"/>
      </w:tcPr>
    </w:tblStylePr>
    <w:tblStylePr w:type="lastRow">
      <w:pPr>
        <w:wordWrap/>
      </w:pPr>
    </w:tblStylePr>
  </w:style>
  <w:style w:type="table" w:customStyle="1" w:styleId="TablefaL13110">
    <w:name w:val="Table fa = L 13110"/>
    <w:basedOn w:val="TableProfessional"/>
    <w:rsid w:val="00B04BCC"/>
    <w:pPr>
      <w:tabs>
        <w:tab w:val="left" w:pos="113"/>
      </w:tabs>
      <w:jc w:val="left"/>
    </w:pPr>
    <w:rPr>
      <w:szCs w:val="26"/>
    </w:rPr>
    <w:tblPr>
      <w:tblStyleRowBandSize w:val="1"/>
      <w:tblStyleColBandSize w:val="1"/>
    </w:tblPr>
    <w:tcPr>
      <w:shd w:val="clear" w:color="auto" w:fill="auto"/>
    </w:tcPr>
    <w:tblStylePr w:type="firstRow">
      <w:rPr>
        <w:rFonts w:ascii="Times New Roman" w:hAnsi="Times New Roman" w:cs="Cambria"/>
        <w:b/>
        <w:bCs/>
        <w:i w:val="0"/>
        <w:iCs w:val="0"/>
        <w:caps/>
        <w:color w:val="auto"/>
        <w:sz w:val="20"/>
        <w:szCs w:val="22"/>
      </w:rPr>
      <w:tblPr/>
      <w:tcPr>
        <w:tcBorders>
          <w:tl2br w:val="none" w:sz="0" w:space="0" w:color="auto"/>
          <w:tr2bl w:val="none" w:sz="0" w:space="0" w:color="auto"/>
        </w:tcBorders>
        <w:shd w:val="solid" w:color="000000" w:fill="FFFFFF"/>
      </w:tcPr>
    </w:tblStylePr>
    <w:tblStylePr w:type="lastRow">
      <w:rPr>
        <w:rFonts w:cs="Arial Unicode MS"/>
        <w:bCs/>
        <w:szCs w:val="26"/>
      </w:rPr>
    </w:tblStylePr>
    <w:tblStylePr w:type="firstCol">
      <w:pPr>
        <w:tabs>
          <w:tab w:val="clear" w:pos="113"/>
          <w:tab w:val="left" w:pos="567"/>
          <w:tab w:val="left" w:pos="1134"/>
        </w:tabs>
      </w:pPr>
      <w:rPr>
        <w:rFonts w:cs="Arial Unicode MS"/>
        <w:bCs/>
        <w:szCs w:val="26"/>
      </w:rPr>
    </w:tblStylePr>
    <w:tblStylePr w:type="lastCol">
      <w:rPr>
        <w:rFonts w:cs="Arial Unicode MS"/>
        <w:szCs w:val="26"/>
      </w:rPr>
    </w:tblStylePr>
    <w:tblStylePr w:type="band1Vert">
      <w:rPr>
        <w:rFonts w:cs="Arial Unicode MS"/>
        <w:bCs/>
        <w:iCs w:val="0"/>
        <w:szCs w:val="26"/>
      </w:rPr>
    </w:tblStylePr>
    <w:tblStylePr w:type="band2Vert">
      <w:rPr>
        <w:rFonts w:cs="Arial Unicode MS"/>
        <w:bCs/>
        <w:iCs w:val="0"/>
        <w:szCs w:val="26"/>
      </w:rPr>
    </w:tblStylePr>
    <w:tblStylePr w:type="band1Horz">
      <w:rPr>
        <w:rFonts w:cs="Arial Unicode MS"/>
        <w:color w:val="auto"/>
        <w:szCs w:val="26"/>
      </w:rPr>
    </w:tblStylePr>
    <w:tblStylePr w:type="band2Horz">
      <w:rPr>
        <w:rFonts w:cs="Arial Unicode MS"/>
        <w:bCs/>
        <w:iCs w:val="0"/>
        <w:color w:val="auto"/>
        <w:szCs w:val="26"/>
      </w:rPr>
    </w:tblStylePr>
    <w:tblStylePr w:type="neCell">
      <w:rPr>
        <w:rFonts w:cs="Arial Unicode MS"/>
        <w:bCs/>
        <w:iCs w:val="0"/>
        <w:szCs w:val="26"/>
      </w:rPr>
    </w:tblStylePr>
    <w:tblStylePr w:type="nwCell">
      <w:rPr>
        <w:rFonts w:cs="Arial Unicode MS"/>
        <w:bCs/>
        <w:iCs w:val="0"/>
      </w:rPr>
    </w:tblStylePr>
    <w:tblStylePr w:type="swCell">
      <w:rPr>
        <w:rFonts w:cs="Arial Unicode MS"/>
        <w:bCs/>
        <w:iCs w:val="0"/>
        <w:szCs w:val="26"/>
      </w:rPr>
    </w:tblStylePr>
  </w:style>
  <w:style w:type="table" w:customStyle="1" w:styleId="TableBase110">
    <w:name w:val="Table Base110"/>
    <w:basedOn w:val="TableProfessional"/>
    <w:rsid w:val="00B04BCC"/>
    <w:pPr>
      <w:tabs>
        <w:tab w:val="left" w:pos="113"/>
      </w:tabs>
    </w:pPr>
    <w:tblPr>
      <w:tblStyleRowBandSize w:val="1"/>
      <w:tblStyleColBandSize w:val="1"/>
    </w:tblPr>
    <w:tcPr>
      <w:shd w:val="clear" w:color="auto" w:fill="auto"/>
    </w:tcPr>
    <w:tblStylePr w:type="firstRow">
      <w:pPr>
        <w:tabs>
          <w:tab w:val="clear" w:pos="113"/>
        </w:tabs>
      </w:pPr>
      <w:rPr>
        <w:rFonts w:ascii="Times New Roman" w:hAnsi="Times New Roman" w:cs="Cambria"/>
        <w:b/>
        <w:bCs/>
        <w:i w:val="0"/>
        <w:color w:val="auto"/>
        <w:szCs w:val="22"/>
      </w:rPr>
      <w:tblPr/>
      <w:tcPr>
        <w:tcBorders>
          <w:tl2br w:val="none" w:sz="0" w:space="0" w:color="auto"/>
          <w:tr2bl w:val="none" w:sz="0" w:space="0" w:color="auto"/>
        </w:tcBorders>
        <w:shd w:val="solid" w:color="000000" w:fill="FFFFFF"/>
      </w:tcPr>
    </w:tblStylePr>
    <w:tblStylePr w:type="lastRow">
      <w:pPr>
        <w:wordWrap/>
        <w:jc w:val="left"/>
      </w:pPr>
      <w:rPr>
        <w:rFonts w:ascii="Times New Roman" w:hAnsi="Times New Roman" w:cs="Arial Unicode MS"/>
        <w:szCs w:val="26"/>
      </w:rPr>
    </w:tblStylePr>
    <w:tblStylePr w:type="firstCol">
      <w:pPr>
        <w:tabs>
          <w:tab w:val="clear" w:pos="113"/>
          <w:tab w:val="left" w:pos="567"/>
          <w:tab w:val="left" w:pos="1134"/>
        </w:tabs>
      </w:pPr>
      <w:rPr>
        <w:rFonts w:ascii="Times New Roman" w:hAnsi="Times New Roman" w:cs="Arial Unicode MS"/>
        <w:szCs w:val="26"/>
      </w:rPr>
    </w:tblStylePr>
    <w:tblStylePr w:type="lastCol">
      <w:pPr>
        <w:wordWrap/>
        <w:jc w:val="left"/>
      </w:pPr>
      <w:rPr>
        <w:rFonts w:ascii="Times New Roman" w:hAnsi="Times New Roman" w:cs="Arial Unicode MS"/>
        <w:szCs w:val="26"/>
      </w:rPr>
    </w:tblStylePr>
    <w:tblStylePr w:type="band1Vert">
      <w:rPr>
        <w:rFonts w:ascii="Times New Roman" w:hAnsi="Times New Roman" w:cs="Arial Unicode MS"/>
        <w:szCs w:val="26"/>
      </w:rPr>
    </w:tblStylePr>
    <w:tblStylePr w:type="band2Vert">
      <w:rPr>
        <w:rFonts w:ascii="Times New Roman" w:hAnsi="Times New Roman" w:cs="Arial Unicode MS"/>
        <w:szCs w:val="26"/>
      </w:rPr>
    </w:tblStylePr>
    <w:tblStylePr w:type="band1Horz">
      <w:rPr>
        <w:rFonts w:ascii="Times New Roman" w:hAnsi="Times New Roman" w:cs="Arial Unicode MS"/>
        <w:szCs w:val="26"/>
      </w:rPr>
    </w:tblStylePr>
    <w:tblStylePr w:type="band2Horz">
      <w:rPr>
        <w:rFonts w:ascii="Times New Roman" w:hAnsi="Times New Roman" w:cs="Arial Unicode MS"/>
        <w:szCs w:val="26"/>
      </w:rPr>
    </w:tblStylePr>
  </w:style>
  <w:style w:type="table" w:customStyle="1" w:styleId="TableAsli110">
    <w:name w:val="Table Asli110"/>
    <w:basedOn w:val="TableBase"/>
    <w:rsid w:val="00B04BCC"/>
    <w:pPr>
      <w:jc w:val="center"/>
    </w:pPr>
    <w:rPr>
      <w:rFonts w:cs="B Zar"/>
    </w:rPr>
    <w:tblPr/>
    <w:tcPr>
      <w:shd w:val="clear" w:color="auto" w:fill="auto"/>
      <w:vAlign w:val="center"/>
    </w:tcPr>
    <w:tblStylePr w:type="firstRow">
      <w:pPr>
        <w:tabs>
          <w:tab w:val="clear" w:pos="113"/>
        </w:tabs>
        <w:wordWrap/>
        <w:jc w:val="center"/>
      </w:pPr>
      <w:rPr>
        <w:rFonts w:ascii="Times New Roman" w:hAnsi="Times New Roman" w:cs="Cambria"/>
        <w:b/>
        <w:bCs/>
        <w:i w:val="0"/>
        <w:color w:val="auto"/>
        <w:szCs w:val="22"/>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l2br w:val="nil"/>
          <w:tr2bl w:val="nil"/>
        </w:tcBorders>
        <w:shd w:val="solid" w:color="000000" w:fill="FFFFFF"/>
        <w:vAlign w:val="center"/>
      </w:tcPr>
    </w:tblStylePr>
    <w:tblStylePr w:type="lastRow">
      <w:pPr>
        <w:wordWrap/>
        <w:jc w:val="left"/>
      </w:pPr>
      <w:rPr>
        <w:rFonts w:ascii="Times New Roman" w:hAnsi="Times New Roman" w:cs="Arial Unicode MS"/>
        <w:szCs w:val="26"/>
      </w:rPr>
    </w:tblStylePr>
    <w:tblStylePr w:type="firstCol">
      <w:pPr>
        <w:tabs>
          <w:tab w:val="clear" w:pos="113"/>
          <w:tab w:val="left" w:pos="567"/>
          <w:tab w:val="left" w:pos="1134"/>
        </w:tabs>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l2br w:val="nil"/>
          <w:tr2bl w:val="nil"/>
        </w:tcBorders>
        <w:shd w:val="clear" w:color="auto" w:fill="auto"/>
      </w:tcPr>
    </w:tblStylePr>
    <w:tblStylePr w:type="lastCol">
      <w:pPr>
        <w:wordWrap/>
        <w:jc w:val="left"/>
      </w:pPr>
      <w:rPr>
        <w:rFonts w:ascii="Times New Roman" w:hAnsi="Times New Roman" w:cs="Arial Unicode MS"/>
        <w:szCs w:val="26"/>
      </w:rPr>
    </w:tblStylePr>
    <w:tblStylePr w:type="band1Vert">
      <w:pPr>
        <w:wordWrap/>
        <w:jc w:val="left"/>
      </w:pPr>
      <w:rPr>
        <w:rFonts w:ascii="Times New Roman" w:hAnsi="Times New Roman" w:cs="Arial Unicode MS"/>
        <w:szCs w:val="26"/>
      </w:rPr>
    </w:tblStylePr>
    <w:tblStylePr w:type="band2Vert">
      <w:pPr>
        <w:wordWrap/>
        <w:jc w:val="left"/>
      </w:pPr>
      <w:rPr>
        <w:rFonts w:ascii="Times New Roman" w:hAnsi="Times New Roman" w:cs="Arial Unicode MS"/>
        <w:szCs w:val="26"/>
      </w:rPr>
    </w:tblStylePr>
    <w:tblStylePr w:type="band1Horz">
      <w:pPr>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l2br w:val="nil"/>
          <w:tr2bl w:val="nil"/>
        </w:tcBorders>
        <w:shd w:val="clear" w:color="auto" w:fill="auto"/>
      </w:tcPr>
    </w:tblStylePr>
    <w:tblStylePr w:type="band2Horz">
      <w:pPr>
        <w:wordWrap/>
        <w:jc w:val="left"/>
      </w:pPr>
      <w:rPr>
        <w:rFonts w:ascii="Times New Roman" w:hAnsi="Times New Roman" w:cs="Arial Unicode MS"/>
        <w:szCs w:val="26"/>
      </w:rPr>
    </w:tblStylePr>
    <w:tblStylePr w:type="seCell">
      <w:tblPr/>
      <w:tcPr>
        <w:tcBorders>
          <w:top w:val="single" w:sz="6" w:space="0" w:color="000000"/>
          <w:left w:val="single" w:sz="6" w:space="0" w:color="000000"/>
          <w:bottom w:val="single" w:sz="6" w:space="0" w:color="000000"/>
          <w:right w:val="single" w:sz="6" w:space="0" w:color="000000"/>
          <w:insideH w:val="nil"/>
          <w:insideV w:val="nil"/>
          <w:tl2br w:val="nil"/>
          <w:tr2bl w:val="nil"/>
        </w:tcBorders>
      </w:tcPr>
    </w:tblStylePr>
  </w:style>
  <w:style w:type="table" w:customStyle="1" w:styleId="Norm-Table1110">
    <w:name w:val="Norm-Table1110"/>
    <w:basedOn w:val="TableAsli"/>
    <w:rsid w:val="00B04BCC"/>
    <w:tblPr/>
    <w:tcPr>
      <w:shd w:val="clear" w:color="auto" w:fill="auto"/>
    </w:tcPr>
    <w:tblStylePr w:type="firstRow">
      <w:pPr>
        <w:tabs>
          <w:tab w:val="clear" w:pos="113"/>
        </w:tabs>
        <w:wordWrap/>
        <w:jc w:val="center"/>
      </w:pPr>
      <w:rPr>
        <w:rFonts w:ascii="Times New Roman" w:hAnsi="Times New Roman" w:cs="Cambria"/>
        <w:b/>
        <w:bCs/>
        <w:i w:val="0"/>
        <w:color w:val="auto"/>
        <w:szCs w:val="22"/>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l2br w:val="nil"/>
          <w:tr2bl w:val="nil"/>
        </w:tcBorders>
        <w:shd w:val="clear" w:color="auto" w:fill="auto"/>
        <w:vAlign w:val="center"/>
      </w:tcPr>
    </w:tblStylePr>
    <w:tblStylePr w:type="lastRow">
      <w:pPr>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val="clear" w:color="auto" w:fill="auto"/>
      </w:tcPr>
    </w:tblStylePr>
    <w:tblStylePr w:type="firstCol">
      <w:pPr>
        <w:tabs>
          <w:tab w:val="clear" w:pos="113"/>
          <w:tab w:val="left" w:pos="567"/>
          <w:tab w:val="left" w:pos="1134"/>
        </w:tabs>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l2br w:val="nil"/>
          <w:tr2bl w:val="nil"/>
        </w:tcBorders>
        <w:shd w:val="clear" w:color="auto" w:fill="auto"/>
      </w:tcPr>
    </w:tblStylePr>
    <w:tblStylePr w:type="lastCol">
      <w:pPr>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val="clear" w:color="auto" w:fill="auto"/>
      </w:tcPr>
    </w:tblStylePr>
    <w:tblStylePr w:type="band1Vert">
      <w:pPr>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val="clear" w:color="auto" w:fill="auto"/>
      </w:tcPr>
    </w:tblStylePr>
    <w:tblStylePr w:type="band2Vert">
      <w:pPr>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val="clear" w:color="auto" w:fill="auto"/>
      </w:tcPr>
    </w:tblStylePr>
    <w:tblStylePr w:type="band1Horz">
      <w:pPr>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l2br w:val="nil"/>
          <w:tr2bl w:val="nil"/>
        </w:tcBorders>
        <w:shd w:val="clear" w:color="auto" w:fill="auto"/>
      </w:tcPr>
    </w:tblStylePr>
    <w:tblStylePr w:type="band2Horz">
      <w:pPr>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val="clear" w:color="auto" w:fill="auto"/>
      </w:tcPr>
    </w:tblStylePr>
    <w:tblStylePr w:type="seCell">
      <w:tblPr/>
      <w:tcPr>
        <w:tcBorders>
          <w:top w:val="single" w:sz="6" w:space="0" w:color="000000"/>
          <w:left w:val="single" w:sz="6" w:space="0" w:color="000000"/>
          <w:bottom w:val="single" w:sz="6" w:space="0" w:color="000000"/>
          <w:right w:val="single" w:sz="6" w:space="0" w:color="000000"/>
          <w:insideH w:val="nil"/>
          <w:insideV w:val="nil"/>
          <w:tl2br w:val="nil"/>
          <w:tr2bl w:val="nil"/>
        </w:tcBorders>
      </w:tcPr>
    </w:tblStylePr>
  </w:style>
  <w:style w:type="table" w:customStyle="1" w:styleId="TAbiHeader110">
    <w:name w:val="T = Abi + Header110"/>
    <w:basedOn w:val="TableNormal"/>
    <w:rsid w:val="00B04BCC"/>
    <w:pPr>
      <w:spacing w:after="0" w:line="240" w:lineRule="auto"/>
    </w:pPr>
    <w:rPr>
      <w:rFonts w:ascii="Times New Roman" w:eastAsia="Times New Roman" w:hAnsi="Times New Roman" w:cs="Times New Roman"/>
      <w:sz w:val="20"/>
      <w:szCs w:val="20"/>
    </w:rPr>
    <w:tblPr>
      <w:tblInd w:w="113" w:type="dxa"/>
    </w:tblPr>
    <w:tcPr>
      <w:shd w:val="clear" w:color="auto" w:fill="EBF5FF"/>
    </w:tcPr>
    <w:tblStylePr w:type="firstRow">
      <w:tblPr/>
      <w:tcPr>
        <w:shd w:val="clear" w:color="auto" w:fill="C5D8FF"/>
      </w:tcPr>
    </w:tblStylePr>
  </w:style>
  <w:style w:type="table" w:customStyle="1" w:styleId="TAbiNoHeader110">
    <w:name w:val="T = Abi   No Header110"/>
    <w:basedOn w:val="TableProfessional"/>
    <w:rsid w:val="00B04BCC"/>
    <w:tblPr>
      <w:tblInd w:w="11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42" w:type="dxa"/>
        <w:right w:w="142" w:type="dxa"/>
      </w:tblCellMar>
    </w:tblPr>
    <w:tcPr>
      <w:shd w:val="clear" w:color="auto" w:fill="EBF5FF"/>
    </w:tcPr>
    <w:tblStylePr w:type="firstRow">
      <w:rPr>
        <w:b/>
        <w:bCs/>
        <w:color w:val="auto"/>
      </w:rPr>
      <w:tblPr/>
      <w:tcPr>
        <w:tcBorders>
          <w:tl2br w:val="none" w:sz="0" w:space="0" w:color="auto"/>
          <w:tr2bl w:val="none" w:sz="0" w:space="0" w:color="auto"/>
        </w:tcBorders>
        <w:shd w:val="clear" w:color="auto" w:fill="EBF5FF"/>
      </w:tcPr>
    </w:tblStylePr>
    <w:tblStylePr w:type="lastRow">
      <w:rPr>
        <w:bCs w:val="0"/>
      </w:rPr>
    </w:tblStylePr>
  </w:style>
  <w:style w:type="table" w:customStyle="1" w:styleId="TableSadeh110">
    <w:name w:val="Table Sadeh110"/>
    <w:basedOn w:val="TableProfessional"/>
    <w:rsid w:val="00B04BCC"/>
    <w:tblPr>
      <w:tblInd w:w="11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Pr>
    <w:tcPr>
      <w:shd w:val="clear" w:color="auto" w:fill="EBF5FF"/>
    </w:tcPr>
    <w:tblStylePr w:type="firstRow">
      <w:rPr>
        <w:b/>
        <w:bCs/>
        <w:color w:val="auto"/>
      </w:rPr>
      <w:tblPr/>
      <w:tcPr>
        <w:tcBorders>
          <w:tl2br w:val="none" w:sz="0" w:space="0" w:color="auto"/>
          <w:tr2bl w:val="none" w:sz="0" w:space="0" w:color="auto"/>
        </w:tcBorders>
        <w:shd w:val="clear" w:color="auto" w:fill="EBF5FF"/>
      </w:tcPr>
    </w:tblStylePr>
  </w:style>
  <w:style w:type="numbering" w:customStyle="1" w:styleId="NoList21">
    <w:name w:val="No List21"/>
    <w:next w:val="NoList"/>
    <w:semiHidden/>
    <w:rsid w:val="007E453F"/>
  </w:style>
  <w:style w:type="table" w:customStyle="1" w:styleId="TableGrid300">
    <w:name w:val="Table Grid30"/>
    <w:basedOn w:val="TableNormal"/>
    <w:next w:val="TableGrid"/>
    <w:uiPriority w:val="59"/>
    <w:rsid w:val="007E453F"/>
    <w:pPr>
      <w:bidi/>
      <w:spacing w:after="0" w:line="240" w:lineRule="auto"/>
      <w:jc w:val="lowKashida"/>
    </w:pPr>
    <w:rPr>
      <w:rFonts w:ascii="Times New Roman" w:eastAsia="Batang"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rticleSection21">
    <w:name w:val="Article / Section21"/>
    <w:basedOn w:val="NoList"/>
    <w:next w:val="ArticleSection"/>
    <w:rsid w:val="007E453F"/>
  </w:style>
  <w:style w:type="table" w:customStyle="1" w:styleId="Table3Deffects121">
    <w:name w:val="Table 3D effects 121"/>
    <w:basedOn w:val="TableList8"/>
    <w:next w:val="Table3Deffects1"/>
    <w:rsid w:val="007E453F"/>
    <w:rPr>
      <w:rFonts w:eastAsia="Batang"/>
    </w:rPr>
    <w:tblPr/>
    <w:tcPr>
      <w:shd w:val="solid" w:color="C0C0C0" w:fill="FFFFFF"/>
    </w:tcPr>
    <w:tblStylePr w:type="firstRow">
      <w:rPr>
        <w:b/>
        <w:bCs/>
        <w:i/>
        <w:iCs/>
        <w:color w:val="800080"/>
      </w:rPr>
      <w:tblPr/>
      <w:tcPr>
        <w:tcBorders>
          <w:bottom w:val="single" w:sz="6" w:space="0" w:color="808080"/>
          <w:tl2br w:val="none" w:sz="0" w:space="0" w:color="auto"/>
          <w:tr2bl w:val="none" w:sz="0" w:space="0" w:color="auto"/>
        </w:tcBorders>
        <w:shd w:val="solid" w:color="FFFF00" w:fill="FFFFFF"/>
      </w:tcPr>
    </w:tblStylePr>
    <w:tblStylePr w:type="lastRow">
      <w:rPr>
        <w:b/>
        <w:bCs/>
      </w:rPr>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rPr>
        <w:b/>
        <w:bCs/>
      </w:rPr>
      <w:tblPr/>
      <w:tcPr>
        <w:tcBorders>
          <w:left w:val="single" w:sz="6" w:space="0" w:color="FFFFFF"/>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Table3Deffects220">
    <w:name w:val="Table 3D effects 220"/>
    <w:basedOn w:val="TableNormal"/>
    <w:next w:val="Table3Deffects2"/>
    <w:rsid w:val="007E453F"/>
    <w:pPr>
      <w:bidi/>
      <w:spacing w:after="0" w:line="240" w:lineRule="auto"/>
      <w:jc w:val="lowKashida"/>
    </w:pPr>
    <w:rPr>
      <w:rFonts w:ascii="Times New Roman" w:eastAsia="Batang" w:hAnsi="Times New Roman" w:cs="B Lotus"/>
      <w:bCs/>
      <w:sz w:val="20"/>
      <w:szCs w:val="20"/>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3Deffects320">
    <w:name w:val="Table 3D effects 320"/>
    <w:basedOn w:val="TableNormal"/>
    <w:next w:val="Table3Deffects3"/>
    <w:rsid w:val="007E453F"/>
    <w:pPr>
      <w:bidi/>
      <w:spacing w:after="0" w:line="240" w:lineRule="auto"/>
      <w:jc w:val="right"/>
    </w:pPr>
    <w:rPr>
      <w:rFonts w:ascii="Times New Roman" w:eastAsia="Batang" w:hAnsi="Times New Roman" w:cs="B Lotus"/>
      <w:bCs/>
      <w:sz w:val="20"/>
      <w:szCs w:val="20"/>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lassic120">
    <w:name w:val="Table Classic 120"/>
    <w:basedOn w:val="TableNormal"/>
    <w:next w:val="TableClassic1"/>
    <w:rsid w:val="007E453F"/>
    <w:pPr>
      <w:bidi/>
      <w:spacing w:after="0" w:line="240" w:lineRule="auto"/>
      <w:jc w:val="lowKashida"/>
    </w:pPr>
    <w:rPr>
      <w:rFonts w:ascii="Times New Roman" w:eastAsia="Batang" w:hAnsi="Times New Roman" w:cs="B Lotus"/>
      <w:bCs/>
      <w:sz w:val="20"/>
      <w:szCs w:val="20"/>
    </w:r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lassic220">
    <w:name w:val="Table Classic 220"/>
    <w:basedOn w:val="TableNormal"/>
    <w:next w:val="TableClassic2"/>
    <w:rsid w:val="007E453F"/>
    <w:pPr>
      <w:bidi/>
      <w:spacing w:after="0" w:line="240" w:lineRule="auto"/>
      <w:jc w:val="lowKashida"/>
    </w:pPr>
    <w:rPr>
      <w:rFonts w:ascii="Times New Roman" w:eastAsia="Batang" w:hAnsi="Times New Roman" w:cs="B Lotus"/>
      <w:bCs/>
      <w:sz w:val="20"/>
      <w:szCs w:val="20"/>
    </w:r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customStyle="1" w:styleId="TableClassic320">
    <w:name w:val="Table Classic 320"/>
    <w:basedOn w:val="TableNormal"/>
    <w:next w:val="TableClassic3"/>
    <w:rsid w:val="007E453F"/>
    <w:pPr>
      <w:bidi/>
      <w:spacing w:after="0" w:line="240" w:lineRule="auto"/>
      <w:jc w:val="lowKashida"/>
    </w:pPr>
    <w:rPr>
      <w:rFonts w:ascii="Times New Roman" w:eastAsia="Batang" w:hAnsi="Times New Roman" w:cs="B Lotus"/>
      <w:bCs/>
      <w:color w:val="000080"/>
      <w:sz w:val="20"/>
      <w:szCs w:val="2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customStyle="1" w:styleId="TableClassic420">
    <w:name w:val="Table Classic 420"/>
    <w:basedOn w:val="TableNormal"/>
    <w:next w:val="TableClassic4"/>
    <w:rsid w:val="007E453F"/>
    <w:pPr>
      <w:bidi/>
      <w:spacing w:after="0" w:line="240" w:lineRule="auto"/>
      <w:jc w:val="lowKashida"/>
    </w:pPr>
    <w:rPr>
      <w:rFonts w:ascii="Times New Roman" w:eastAsia="Batang" w:hAnsi="Times New Roman" w:cs="B Lotus"/>
      <w:bCs/>
      <w:sz w:val="20"/>
      <w:szCs w:val="20"/>
    </w:r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customStyle="1" w:styleId="TableColorful120">
    <w:name w:val="Table Colorful 120"/>
    <w:basedOn w:val="TableNormal"/>
    <w:next w:val="TableColorful1"/>
    <w:rsid w:val="007E453F"/>
    <w:pPr>
      <w:bidi/>
      <w:spacing w:after="0" w:line="240" w:lineRule="auto"/>
      <w:jc w:val="lowKashida"/>
    </w:pPr>
    <w:rPr>
      <w:rFonts w:ascii="Times New Roman" w:eastAsia="Batang" w:hAnsi="Times New Roman" w:cs="B Lotus"/>
      <w:bCs/>
      <w:color w:val="FFFFFF"/>
      <w:sz w:val="20"/>
      <w:szCs w:val="20"/>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customStyle="1" w:styleId="TableColorful220">
    <w:name w:val="Table Colorful 220"/>
    <w:basedOn w:val="TableNormal"/>
    <w:next w:val="TableColorful2"/>
    <w:rsid w:val="007E453F"/>
    <w:pPr>
      <w:bidi/>
      <w:spacing w:after="0" w:line="240" w:lineRule="auto"/>
      <w:jc w:val="lowKashida"/>
    </w:pPr>
    <w:rPr>
      <w:rFonts w:ascii="Times New Roman" w:eastAsia="Batang" w:hAnsi="Times New Roman" w:cs="B Lotus"/>
      <w:bCs/>
      <w:sz w:val="20"/>
      <w:szCs w:val="20"/>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customStyle="1" w:styleId="TableColorful320">
    <w:name w:val="Table Colorful 320"/>
    <w:basedOn w:val="TableNormal"/>
    <w:next w:val="TableColorful3"/>
    <w:rsid w:val="007E453F"/>
    <w:pPr>
      <w:bidi/>
      <w:spacing w:after="0" w:line="240" w:lineRule="auto"/>
      <w:jc w:val="lowKashida"/>
    </w:pPr>
    <w:rPr>
      <w:rFonts w:ascii="Times New Roman" w:eastAsia="Batang" w:hAnsi="Times New Roman" w:cs="B Lotus"/>
      <w:bCs/>
      <w:sz w:val="20"/>
      <w:szCs w:val="20"/>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customStyle="1" w:styleId="TableColumns120">
    <w:name w:val="Table Columns 120"/>
    <w:basedOn w:val="TableNormal"/>
    <w:next w:val="TableColumns1"/>
    <w:rsid w:val="007E453F"/>
    <w:pPr>
      <w:bidi/>
      <w:spacing w:after="0" w:line="240" w:lineRule="auto"/>
      <w:jc w:val="lowKashida"/>
    </w:pPr>
    <w:rPr>
      <w:rFonts w:ascii="Times New Roman" w:eastAsia="Batang" w:hAnsi="Times New Roman" w:cs="B Lotus"/>
      <w:b/>
      <w:bCs/>
      <w:sz w:val="20"/>
      <w:szCs w:val="20"/>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olumns220">
    <w:name w:val="Table Columns 220"/>
    <w:basedOn w:val="TableNormal"/>
    <w:next w:val="TableColumns2"/>
    <w:rsid w:val="007E453F"/>
    <w:pPr>
      <w:bidi/>
      <w:spacing w:after="0" w:line="240" w:lineRule="auto"/>
      <w:jc w:val="lowKashida"/>
    </w:pPr>
    <w:rPr>
      <w:rFonts w:ascii="Times New Roman" w:eastAsia="Batang" w:hAnsi="Times New Roman" w:cs="B Lotus"/>
      <w:b/>
      <w:bCs/>
      <w:sz w:val="20"/>
      <w:szCs w:val="20"/>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olumns320">
    <w:name w:val="Table Columns 320"/>
    <w:basedOn w:val="TableNormal"/>
    <w:next w:val="TableColumns3"/>
    <w:rsid w:val="007E453F"/>
    <w:pPr>
      <w:bidi/>
      <w:spacing w:after="0" w:line="240" w:lineRule="auto"/>
      <w:jc w:val="lowKashida"/>
    </w:pPr>
    <w:rPr>
      <w:rFonts w:ascii="Times New Roman" w:eastAsia="Batang" w:hAnsi="Times New Roman" w:cs="B Lotus"/>
      <w:b/>
      <w:bCs/>
      <w:sz w:val="20"/>
      <w:szCs w:val="20"/>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customStyle="1" w:styleId="TableColumns420">
    <w:name w:val="Table Columns 420"/>
    <w:basedOn w:val="TableNormal"/>
    <w:next w:val="TableColumns4"/>
    <w:rsid w:val="007E453F"/>
    <w:pPr>
      <w:bidi/>
      <w:spacing w:after="0" w:line="240" w:lineRule="auto"/>
      <w:jc w:val="lowKashida"/>
    </w:pPr>
    <w:rPr>
      <w:rFonts w:ascii="Times New Roman" w:eastAsia="Batang" w:hAnsi="Times New Roman" w:cs="B Lotus"/>
      <w:bCs/>
      <w:sz w:val="20"/>
      <w:szCs w:val="20"/>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customStyle="1" w:styleId="TableColumns520">
    <w:name w:val="Table Columns 520"/>
    <w:basedOn w:val="TableNormal"/>
    <w:next w:val="TableColumns5"/>
    <w:rsid w:val="007E453F"/>
    <w:pPr>
      <w:bidi/>
      <w:spacing w:after="0" w:line="240" w:lineRule="auto"/>
      <w:jc w:val="lowKashida"/>
    </w:pPr>
    <w:rPr>
      <w:rFonts w:ascii="Times New Roman" w:eastAsia="Batang" w:hAnsi="Times New Roman" w:cs="B Lotus"/>
      <w:bCs/>
      <w:sz w:val="20"/>
      <w:szCs w:val="20"/>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customStyle="1" w:styleId="TableContemporary20">
    <w:name w:val="Table Contemporary20"/>
    <w:basedOn w:val="TableNormal"/>
    <w:next w:val="TableContemporary"/>
    <w:rsid w:val="007E453F"/>
    <w:pPr>
      <w:bidi/>
      <w:spacing w:after="0" w:line="240" w:lineRule="auto"/>
      <w:jc w:val="lowKashida"/>
    </w:pPr>
    <w:rPr>
      <w:rFonts w:ascii="Times New Roman" w:eastAsia="Batang" w:hAnsi="Times New Roman" w:cs="B Lotus"/>
      <w:bCs/>
      <w:sz w:val="20"/>
      <w:szCs w:val="20"/>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TableElegant20">
    <w:name w:val="Table Elegant20"/>
    <w:basedOn w:val="TableNormal"/>
    <w:next w:val="TableElegant"/>
    <w:rsid w:val="007E453F"/>
    <w:pPr>
      <w:bidi/>
      <w:spacing w:after="0" w:line="240" w:lineRule="auto"/>
      <w:jc w:val="lowKashida"/>
    </w:pPr>
    <w:rPr>
      <w:rFonts w:ascii="Times New Roman" w:eastAsia="Batang" w:hAnsi="Times New Roman" w:cs="B Lotus"/>
      <w:bCs/>
      <w:sz w:val="20"/>
      <w:szCs w:val="20"/>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customStyle="1" w:styleId="TableGrid1200">
    <w:name w:val="Table Grid 120"/>
    <w:basedOn w:val="TableNormal"/>
    <w:next w:val="TableGrid1"/>
    <w:rsid w:val="007E453F"/>
    <w:pPr>
      <w:bidi/>
      <w:spacing w:after="0" w:line="240" w:lineRule="auto"/>
      <w:jc w:val="lowKashida"/>
    </w:pPr>
    <w:rPr>
      <w:rFonts w:ascii="Times New Roman" w:eastAsia="Batang" w:hAnsi="Times New Roman" w:cs="B Lotus"/>
      <w:bCs/>
      <w:sz w:val="20"/>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TableGrid2200">
    <w:name w:val="Table Grid 220"/>
    <w:basedOn w:val="TableNormal"/>
    <w:next w:val="TableGrid2"/>
    <w:rsid w:val="007E453F"/>
    <w:pPr>
      <w:bidi/>
      <w:spacing w:after="0" w:line="240" w:lineRule="auto"/>
      <w:jc w:val="lowKashida"/>
    </w:pPr>
    <w:rPr>
      <w:rFonts w:ascii="Times New Roman" w:eastAsia="Batang" w:hAnsi="Times New Roman" w:cs="B Lotus"/>
      <w:bCs/>
      <w:sz w:val="20"/>
      <w:szCs w:val="20"/>
    </w:r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TableGrid320">
    <w:name w:val="Table Grid 320"/>
    <w:basedOn w:val="TableNormal"/>
    <w:next w:val="TableGrid3"/>
    <w:rsid w:val="007E453F"/>
    <w:pPr>
      <w:bidi/>
      <w:spacing w:after="0" w:line="240" w:lineRule="auto"/>
      <w:jc w:val="lowKashida"/>
    </w:pPr>
    <w:rPr>
      <w:rFonts w:ascii="Times New Roman" w:eastAsia="Batang" w:hAnsi="Times New Roman" w:cs="B Lotus"/>
      <w:bCs/>
      <w:sz w:val="20"/>
      <w:szCs w:val="20"/>
    </w:r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TableGrid420">
    <w:name w:val="Table Grid 420"/>
    <w:basedOn w:val="TableNormal"/>
    <w:next w:val="TableGrid4"/>
    <w:rsid w:val="007E453F"/>
    <w:pPr>
      <w:bidi/>
      <w:spacing w:after="0" w:line="240" w:lineRule="auto"/>
      <w:jc w:val="lowKashida"/>
    </w:pPr>
    <w:rPr>
      <w:rFonts w:ascii="Times New Roman" w:eastAsia="Batang" w:hAnsi="Times New Roman" w:cs="B Lotus"/>
      <w:bCs/>
      <w:sz w:val="20"/>
      <w:szCs w:val="20"/>
    </w:r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customStyle="1" w:styleId="TableGrid520">
    <w:name w:val="Table Grid 520"/>
    <w:basedOn w:val="TableNormal"/>
    <w:next w:val="TableGrid5"/>
    <w:rsid w:val="007E453F"/>
    <w:pPr>
      <w:bidi/>
      <w:spacing w:after="0" w:line="240" w:lineRule="auto"/>
      <w:jc w:val="lowKashida"/>
    </w:pPr>
    <w:rPr>
      <w:rFonts w:ascii="Times New Roman" w:eastAsia="Batang" w:hAnsi="Times New Roman" w:cs="B Lotus"/>
      <w:bCs/>
      <w:sz w:val="20"/>
      <w:szCs w:val="20"/>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620">
    <w:name w:val="Table Grid 620"/>
    <w:basedOn w:val="TableNormal"/>
    <w:next w:val="TableGrid6"/>
    <w:rsid w:val="007E453F"/>
    <w:pPr>
      <w:bidi/>
      <w:spacing w:after="0" w:line="240" w:lineRule="auto"/>
      <w:jc w:val="lowKashida"/>
    </w:pPr>
    <w:rPr>
      <w:rFonts w:ascii="Times New Roman" w:eastAsia="Batang" w:hAnsi="Times New Roman" w:cs="B Lotus"/>
      <w:bCs/>
      <w:sz w:val="20"/>
      <w:szCs w:val="20"/>
    </w:r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720">
    <w:name w:val="Table Grid 720"/>
    <w:basedOn w:val="TableNormal"/>
    <w:next w:val="TableGrid7"/>
    <w:rsid w:val="007E453F"/>
    <w:pPr>
      <w:bidi/>
      <w:spacing w:after="0" w:line="240" w:lineRule="auto"/>
      <w:jc w:val="lowKashida"/>
    </w:pPr>
    <w:rPr>
      <w:rFonts w:ascii="Times New Roman" w:eastAsia="Batang" w:hAnsi="Times New Roman" w:cs="B Lotus"/>
      <w:b/>
      <w:bCs/>
      <w:sz w:val="20"/>
      <w:szCs w:val="20"/>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820">
    <w:name w:val="Table Grid 820"/>
    <w:basedOn w:val="TableNormal"/>
    <w:next w:val="TableGrid8"/>
    <w:rsid w:val="007E453F"/>
    <w:pPr>
      <w:bidi/>
      <w:spacing w:after="0" w:line="240" w:lineRule="auto"/>
      <w:jc w:val="lowKashida"/>
    </w:pPr>
    <w:rPr>
      <w:rFonts w:ascii="Times New Roman" w:eastAsia="Batang" w:hAnsi="Times New Roman" w:cs="B Lotus"/>
      <w:bCs/>
      <w:sz w:val="20"/>
      <w:szCs w:val="20"/>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TableList120">
    <w:name w:val="Table List 120"/>
    <w:basedOn w:val="TableNormal"/>
    <w:next w:val="TableList1"/>
    <w:rsid w:val="007E453F"/>
    <w:pPr>
      <w:bidi/>
      <w:spacing w:after="0" w:line="240" w:lineRule="auto"/>
      <w:jc w:val="lowKashida"/>
    </w:pPr>
    <w:rPr>
      <w:rFonts w:ascii="Times New Roman" w:eastAsia="Batang" w:hAnsi="Times New Roman" w:cs="B Lotus"/>
      <w:bCs/>
      <w:szCs w:val="20"/>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List220">
    <w:name w:val="Table List 220"/>
    <w:basedOn w:val="TableNormal"/>
    <w:next w:val="TableList2"/>
    <w:rsid w:val="007E453F"/>
    <w:pPr>
      <w:bidi/>
      <w:spacing w:after="0" w:line="240" w:lineRule="auto"/>
      <w:jc w:val="lowKashida"/>
    </w:pPr>
    <w:rPr>
      <w:rFonts w:ascii="Times New Roman" w:eastAsia="Batang" w:hAnsi="Times New Roman" w:cs="B Lotus"/>
      <w:bCs/>
      <w:sz w:val="20"/>
      <w:szCs w:val="20"/>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List320">
    <w:name w:val="Table List 320"/>
    <w:basedOn w:val="TableNormal"/>
    <w:next w:val="TableList3"/>
    <w:rsid w:val="007E453F"/>
    <w:pPr>
      <w:bidi/>
      <w:spacing w:after="0" w:line="240" w:lineRule="auto"/>
      <w:jc w:val="lowKashida"/>
    </w:pPr>
    <w:rPr>
      <w:rFonts w:ascii="Times New Roman" w:eastAsia="Batang" w:hAnsi="Times New Roman" w:cs="B Lotus"/>
      <w:bCs/>
      <w:sz w:val="20"/>
      <w:szCs w:val="20"/>
    </w:r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customStyle="1" w:styleId="TableList420">
    <w:name w:val="Table List 420"/>
    <w:basedOn w:val="TableNormal"/>
    <w:next w:val="TableList4"/>
    <w:rsid w:val="007E453F"/>
    <w:pPr>
      <w:bidi/>
      <w:spacing w:after="0" w:line="240" w:lineRule="auto"/>
      <w:jc w:val="lowKashida"/>
    </w:pPr>
    <w:rPr>
      <w:rFonts w:ascii="Times New Roman" w:eastAsia="Batang" w:hAnsi="Times New Roman" w:cs="B Lotus"/>
      <w:bCs/>
      <w:sz w:val="20"/>
      <w:szCs w:val="20"/>
    </w:r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customStyle="1" w:styleId="TableList520">
    <w:name w:val="Table List 520"/>
    <w:basedOn w:val="TableNormal"/>
    <w:next w:val="TableList5"/>
    <w:rsid w:val="007E453F"/>
    <w:pPr>
      <w:bidi/>
      <w:spacing w:after="0" w:line="240" w:lineRule="auto"/>
      <w:jc w:val="lowKashida"/>
    </w:pPr>
    <w:rPr>
      <w:rFonts w:ascii="Times New Roman" w:eastAsia="Batang" w:hAnsi="Times New Roman" w:cs="B Lotus"/>
      <w:bCs/>
      <w:sz w:val="20"/>
      <w:szCs w:val="20"/>
    </w:r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customStyle="1" w:styleId="TableList620">
    <w:name w:val="Table List 620"/>
    <w:basedOn w:val="TableNormal"/>
    <w:next w:val="TableList6"/>
    <w:rsid w:val="007E453F"/>
    <w:pPr>
      <w:bidi/>
      <w:spacing w:after="0" w:line="240" w:lineRule="auto"/>
      <w:jc w:val="lowKashida"/>
    </w:pPr>
    <w:rPr>
      <w:rFonts w:ascii="Times New Roman" w:eastAsia="Batang" w:hAnsi="Times New Roman" w:cs="B Lotus"/>
      <w:bCs/>
      <w:sz w:val="20"/>
      <w:szCs w:val="20"/>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customStyle="1" w:styleId="TableList720">
    <w:name w:val="Table List 720"/>
    <w:basedOn w:val="TableNormal"/>
    <w:next w:val="TableList7"/>
    <w:rsid w:val="007E453F"/>
    <w:pPr>
      <w:bidi/>
      <w:spacing w:after="0" w:line="240" w:lineRule="auto"/>
      <w:jc w:val="lowKashida"/>
    </w:pPr>
    <w:rPr>
      <w:rFonts w:ascii="Times New Roman" w:eastAsia="Batang" w:hAnsi="Times New Roman" w:cs="B Lotus"/>
      <w:bCs/>
      <w:sz w:val="20"/>
      <w:szCs w:val="20"/>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customStyle="1" w:styleId="TableList820">
    <w:name w:val="Table List 820"/>
    <w:basedOn w:val="TableNormal"/>
    <w:next w:val="TableList8"/>
    <w:rsid w:val="007E453F"/>
    <w:pPr>
      <w:bidi/>
      <w:spacing w:after="0" w:line="240" w:lineRule="auto"/>
      <w:jc w:val="lowKashida"/>
    </w:pPr>
    <w:rPr>
      <w:rFonts w:ascii="Times New Roman" w:eastAsia="Batang" w:hAnsi="Times New Roman" w:cs="B Lotus"/>
      <w:bCs/>
      <w:sz w:val="20"/>
      <w:szCs w:val="20"/>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customStyle="1" w:styleId="TableProfessional20">
    <w:name w:val="Table Professional20"/>
    <w:basedOn w:val="TableNormal"/>
    <w:next w:val="TableProfessional"/>
    <w:rsid w:val="007E453F"/>
    <w:pPr>
      <w:bidi/>
      <w:spacing w:after="0" w:line="240" w:lineRule="auto"/>
      <w:jc w:val="lowKashida"/>
    </w:pPr>
    <w:rPr>
      <w:rFonts w:ascii="Times New Roman" w:eastAsia="Batang" w:hAnsi="Times New Roman" w:cs="B Lotus"/>
      <w:bCs/>
      <w:sz w:val="20"/>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customStyle="1" w:styleId="TableSimple120">
    <w:name w:val="Table Simple 120"/>
    <w:basedOn w:val="TableNormal"/>
    <w:next w:val="TableSimple1"/>
    <w:rsid w:val="007E453F"/>
    <w:pPr>
      <w:bidi/>
      <w:spacing w:after="0" w:line="240" w:lineRule="auto"/>
      <w:jc w:val="lowKashida"/>
    </w:pPr>
    <w:rPr>
      <w:rFonts w:ascii="Times New Roman" w:eastAsia="Batang" w:hAnsi="Times New Roman" w:cs="B Lotus"/>
      <w:bCs/>
      <w:sz w:val="20"/>
      <w:szCs w:val="20"/>
    </w:r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customStyle="1" w:styleId="TableSimple220">
    <w:name w:val="Table Simple 220"/>
    <w:basedOn w:val="TableNormal"/>
    <w:next w:val="TableSimple2"/>
    <w:rsid w:val="007E453F"/>
    <w:pPr>
      <w:bidi/>
      <w:spacing w:after="0" w:line="240" w:lineRule="auto"/>
      <w:jc w:val="lowKashida"/>
    </w:pPr>
    <w:rPr>
      <w:rFonts w:ascii="Times New Roman" w:eastAsia="Batang" w:hAnsi="Times New Roman" w:cs="B Lotus"/>
      <w:bCs/>
      <w:sz w:val="20"/>
      <w:szCs w:val="20"/>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customStyle="1" w:styleId="TableSimple320">
    <w:name w:val="Table Simple 320"/>
    <w:basedOn w:val="TableNormal"/>
    <w:next w:val="TableSimple3"/>
    <w:rsid w:val="007E453F"/>
    <w:pPr>
      <w:bidi/>
      <w:spacing w:after="0" w:line="240" w:lineRule="auto"/>
      <w:jc w:val="lowKashida"/>
    </w:pPr>
    <w:rPr>
      <w:rFonts w:ascii="Times New Roman" w:eastAsia="Batang" w:hAnsi="Times New Roman" w:cs="B Lotus"/>
      <w:bCs/>
      <w:sz w:val="20"/>
      <w:szCs w:val="20"/>
    </w:r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customStyle="1" w:styleId="TableSubtle120">
    <w:name w:val="Table Subtle 120"/>
    <w:basedOn w:val="TableNormal"/>
    <w:next w:val="TableSubtle1"/>
    <w:rsid w:val="007E453F"/>
    <w:pPr>
      <w:bidi/>
      <w:spacing w:after="0" w:line="240" w:lineRule="auto"/>
      <w:jc w:val="lowKashida"/>
    </w:pPr>
    <w:rPr>
      <w:rFonts w:ascii="Times New Roman" w:eastAsia="Batang" w:hAnsi="Times New Roman" w:cs="B Lotus"/>
      <w:bCs/>
      <w:sz w:val="20"/>
      <w:szCs w:val="20"/>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Subtle220">
    <w:name w:val="Table Subtle 220"/>
    <w:basedOn w:val="TableNormal"/>
    <w:next w:val="TableSubtle2"/>
    <w:rsid w:val="007E453F"/>
    <w:pPr>
      <w:bidi/>
      <w:spacing w:after="0" w:line="240" w:lineRule="auto"/>
      <w:jc w:val="lowKashida"/>
    </w:pPr>
    <w:rPr>
      <w:rFonts w:ascii="Times New Roman" w:eastAsia="Batang" w:hAnsi="Times New Roman" w:cs="B Lotus"/>
      <w:bCs/>
      <w:sz w:val="20"/>
      <w:szCs w:val="20"/>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Theme20">
    <w:name w:val="Table Theme20"/>
    <w:basedOn w:val="TableNormal"/>
    <w:next w:val="TableTheme"/>
    <w:rsid w:val="007E453F"/>
    <w:pPr>
      <w:bidi/>
      <w:spacing w:after="0" w:line="240" w:lineRule="auto"/>
      <w:jc w:val="lowKashida"/>
    </w:pPr>
    <w:rPr>
      <w:rFonts w:ascii="Times New Roman" w:eastAsia="Batang" w:hAnsi="Times New Roman" w:cs="B Lotus"/>
      <w:bCs/>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Web120">
    <w:name w:val="Table Web 120"/>
    <w:basedOn w:val="TableNormal"/>
    <w:next w:val="TableWeb1"/>
    <w:rsid w:val="007E453F"/>
    <w:pPr>
      <w:bidi/>
      <w:spacing w:after="0" w:line="240" w:lineRule="auto"/>
      <w:jc w:val="lowKashida"/>
    </w:pPr>
    <w:rPr>
      <w:rFonts w:ascii="Times New Roman" w:eastAsia="Batang" w:hAnsi="Times New Roman" w:cs="B Lotus"/>
      <w:bCs/>
      <w:sz w:val="20"/>
      <w:szCs w:val="20"/>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Web220">
    <w:name w:val="Table Web 220"/>
    <w:basedOn w:val="TableNormal"/>
    <w:next w:val="TableWeb2"/>
    <w:rsid w:val="007E453F"/>
    <w:pPr>
      <w:bidi/>
      <w:spacing w:after="0" w:line="240" w:lineRule="auto"/>
      <w:jc w:val="lowKashida"/>
    </w:pPr>
    <w:rPr>
      <w:rFonts w:ascii="Times New Roman" w:eastAsia="Batang" w:hAnsi="Times New Roman" w:cs="B Lotus"/>
      <w:bCs/>
      <w:sz w:val="20"/>
      <w:szCs w:val="20"/>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Web320">
    <w:name w:val="Table Web 320"/>
    <w:basedOn w:val="TableNormal"/>
    <w:next w:val="TableWeb3"/>
    <w:rsid w:val="007E453F"/>
    <w:pPr>
      <w:bidi/>
      <w:spacing w:after="0" w:line="240" w:lineRule="auto"/>
      <w:jc w:val="lowKashida"/>
    </w:pPr>
    <w:rPr>
      <w:rFonts w:ascii="Times New Roman" w:eastAsia="Batang" w:hAnsi="Times New Roman" w:cs="B Lotus"/>
      <w:bCs/>
      <w:sz w:val="20"/>
      <w:szCs w:val="20"/>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T15">
    <w:name w:val="TT15"/>
    <w:basedOn w:val="TableNormal"/>
    <w:rsid w:val="007E453F"/>
    <w:pPr>
      <w:spacing w:after="0" w:line="240" w:lineRule="auto"/>
    </w:pPr>
    <w:rPr>
      <w:rFonts w:ascii="Times New Roman" w:eastAsia="MS Mincho" w:hAnsi="Times New Roman" w:cs="Times New Roman"/>
      <w:sz w:val="20"/>
      <w:szCs w:val="20"/>
    </w:rPr>
    <w:tblPr/>
    <w:tcPr>
      <w:shd w:val="clear" w:color="auto" w:fill="EBF5FF"/>
    </w:tcPr>
    <w:tblStylePr w:type="firstRow">
      <w:rPr>
        <w:rFonts w:cs="___WRD_EMBED_SUB_463"/>
      </w:rPr>
      <w:tblPr/>
      <w:tcPr>
        <w:shd w:val="clear" w:color="auto" w:fill="C5D8FF"/>
      </w:tcPr>
    </w:tblStylePr>
    <w:tblStylePr w:type="firstCol">
      <w:tblPr/>
      <w:tcPr>
        <w:tcBorders>
          <w:top w:val="nil"/>
          <w:left w:val="nil"/>
          <w:bottom w:val="nil"/>
          <w:right w:val="nil"/>
          <w:insideH w:val="nil"/>
          <w:insideV w:val="nil"/>
          <w:tl2br w:val="nil"/>
          <w:tr2bl w:val="nil"/>
        </w:tcBorders>
        <w:shd w:val="clear" w:color="auto" w:fill="EBF5FF"/>
      </w:tcPr>
    </w:tblStylePr>
  </w:style>
  <w:style w:type="table" w:customStyle="1" w:styleId="TabelAbi21">
    <w:name w:val="Tabel Abi21"/>
    <w:basedOn w:val="TableProfessional"/>
    <w:rsid w:val="007E453F"/>
    <w:rPr>
      <w:rFonts w:ascii="Times" w:eastAsia="MS Mincho" w:hAnsi="Times"/>
    </w:rPr>
    <w:tblPr>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Pr>
    <w:trPr>
      <w:jc w:val="right"/>
    </w:trPr>
    <w:tcPr>
      <w:shd w:val="clear" w:color="auto" w:fill="EBF5FF"/>
    </w:tcPr>
    <w:tblStylePr w:type="firstRow">
      <w:rPr>
        <w:b/>
        <w:bCs/>
        <w:color w:val="auto"/>
      </w:rPr>
      <w:tblPr/>
      <w:tcPr>
        <w:tcBorders>
          <w:tl2br w:val="none" w:sz="0" w:space="0" w:color="auto"/>
          <w:tr2bl w:val="none" w:sz="0" w:space="0" w:color="auto"/>
        </w:tcBorders>
        <w:shd w:val="clear" w:color="auto" w:fill="C5D8FF"/>
      </w:tcPr>
    </w:tblStylePr>
  </w:style>
  <w:style w:type="table" w:customStyle="1" w:styleId="G20">
    <w:name w:val="G20"/>
    <w:basedOn w:val="TableNormal"/>
    <w:rsid w:val="007E453F"/>
    <w:pPr>
      <w:spacing w:after="0" w:line="240" w:lineRule="auto"/>
    </w:pPr>
    <w:rPr>
      <w:rFonts w:ascii="Times New Roman" w:eastAsia="MS Mincho" w:hAnsi="Times New Roman" w:cs="Times New Roman"/>
      <w:sz w:val="20"/>
      <w:szCs w:val="20"/>
    </w:rPr>
    <w:tblPr/>
    <w:tcPr>
      <w:shd w:val="clear" w:color="auto" w:fill="EBF5FF"/>
    </w:tcPr>
  </w:style>
  <w:style w:type="table" w:customStyle="1" w:styleId="GadvalAbi2color21">
    <w:name w:val="Gadval Abi (2 color)21"/>
    <w:basedOn w:val="TableProfessional"/>
    <w:rsid w:val="007E453F"/>
    <w:rPr>
      <w:rFonts w:ascii="Times" w:eastAsia="MS Mincho" w:hAnsi="Times"/>
    </w:rPr>
    <w:tblPr>
      <w:tblStyleColBandSize w:val="1"/>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Pr>
    <w:trPr>
      <w:jc w:val="right"/>
    </w:trPr>
    <w:tcPr>
      <w:shd w:val="clear" w:color="auto" w:fill="EBF5FF"/>
    </w:tcPr>
    <w:tblStylePr w:type="firstRow">
      <w:rPr>
        <w:b/>
        <w:bCs/>
        <w:color w:val="auto"/>
      </w:rPr>
      <w:tblPr/>
      <w:tcPr>
        <w:tcBorders>
          <w:tl2br w:val="none" w:sz="0" w:space="0" w:color="auto"/>
          <w:tr2bl w:val="none" w:sz="0" w:space="0" w:color="auto"/>
        </w:tcBorders>
        <w:shd w:val="clear" w:color="auto" w:fill="C5D8FF"/>
      </w:tcPr>
    </w:tblStylePr>
    <w:tblStylePr w:type="band1Vert">
      <w:tblPr/>
      <w:tcPr>
        <w:tcBorders>
          <w:top w:val="nil"/>
          <w:left w:val="nil"/>
          <w:bottom w:val="nil"/>
          <w:right w:val="nil"/>
          <w:insideH w:val="nil"/>
          <w:insideV w:val="nil"/>
          <w:tl2br w:val="nil"/>
          <w:tr2bl w:val="nil"/>
        </w:tcBorders>
        <w:shd w:val="clear" w:color="auto" w:fill="EBF5FF"/>
      </w:tcPr>
    </w:tblStylePr>
  </w:style>
  <w:style w:type="table" w:customStyle="1" w:styleId="G1Color21">
    <w:name w:val="G (1 Color)21"/>
    <w:basedOn w:val="TableProfessional"/>
    <w:rsid w:val="007E453F"/>
    <w:rPr>
      <w:rFonts w:ascii="Times" w:eastAsia="MS Mincho" w:hAnsi="Times"/>
    </w:rPr>
    <w:tblPr>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Pr>
    <w:trPr>
      <w:jc w:val="right"/>
    </w:trPr>
    <w:tcPr>
      <w:shd w:val="clear" w:color="auto" w:fill="EBF5FF"/>
    </w:tcPr>
    <w:tblStylePr w:type="firstRow">
      <w:rPr>
        <w:b/>
        <w:bCs/>
        <w:color w:val="auto"/>
      </w:rPr>
      <w:tblPr/>
      <w:tcPr>
        <w:tcBorders>
          <w:top w:val="nil"/>
          <w:left w:val="nil"/>
          <w:bottom w:val="nil"/>
          <w:right w:val="nil"/>
          <w:insideH w:val="nil"/>
          <w:insideV w:val="nil"/>
          <w:tl2br w:val="nil"/>
          <w:tr2bl w:val="nil"/>
        </w:tcBorders>
        <w:shd w:val="clear" w:color="auto" w:fill="EBF5FF"/>
      </w:tcPr>
    </w:tblStylePr>
  </w:style>
  <w:style w:type="table" w:customStyle="1" w:styleId="TAbiHeader20">
    <w:name w:val="T = Abi + Header20"/>
    <w:basedOn w:val="TableNormal"/>
    <w:rsid w:val="007E453F"/>
    <w:pPr>
      <w:spacing w:after="0" w:line="240" w:lineRule="auto"/>
    </w:pPr>
    <w:rPr>
      <w:rFonts w:ascii="Times New Roman" w:eastAsia="Batang" w:hAnsi="Times New Roman" w:cs="Times New Roman"/>
      <w:sz w:val="20"/>
      <w:szCs w:val="20"/>
    </w:rPr>
    <w:tblPr>
      <w:tblInd w:w="113" w:type="dxa"/>
    </w:tblPr>
    <w:tcPr>
      <w:shd w:val="clear" w:color="auto" w:fill="EBF5FF"/>
    </w:tcPr>
    <w:tblStylePr w:type="firstRow">
      <w:tblPr/>
      <w:tcPr>
        <w:shd w:val="clear" w:color="auto" w:fill="C5D8FF"/>
      </w:tcPr>
    </w:tblStylePr>
  </w:style>
  <w:style w:type="table" w:customStyle="1" w:styleId="TAbiNoHeader21">
    <w:name w:val="T = Abi   No Header21"/>
    <w:basedOn w:val="TableProfessional"/>
    <w:rsid w:val="007E453F"/>
    <w:rPr>
      <w:rFonts w:eastAsia="Batang"/>
    </w:rPr>
    <w:tblPr>
      <w:tblInd w:w="11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42" w:type="dxa"/>
        <w:right w:w="142" w:type="dxa"/>
      </w:tblCellMar>
    </w:tblPr>
    <w:tcPr>
      <w:shd w:val="clear" w:color="auto" w:fill="EBF5FF"/>
    </w:tcPr>
    <w:tblStylePr w:type="firstRow">
      <w:rPr>
        <w:b/>
        <w:bCs/>
        <w:color w:val="auto"/>
      </w:rPr>
      <w:tblPr/>
      <w:tcPr>
        <w:tcBorders>
          <w:tl2br w:val="none" w:sz="0" w:space="0" w:color="auto"/>
          <w:tr2bl w:val="none" w:sz="0" w:space="0" w:color="auto"/>
        </w:tcBorders>
        <w:shd w:val="clear" w:color="auto" w:fill="EBF5FF"/>
      </w:tcPr>
    </w:tblStylePr>
    <w:tblStylePr w:type="lastRow">
      <w:rPr>
        <w:bCs w:val="0"/>
      </w:rPr>
    </w:tblStylePr>
  </w:style>
  <w:style w:type="table" w:customStyle="1" w:styleId="TableSadeh21">
    <w:name w:val="Table Sadeh21"/>
    <w:basedOn w:val="TableProfessional"/>
    <w:rsid w:val="007E453F"/>
    <w:rPr>
      <w:rFonts w:eastAsia="Batang"/>
    </w:rPr>
    <w:tblPr>
      <w:tblInd w:w="11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Pr>
    <w:tcPr>
      <w:shd w:val="clear" w:color="auto" w:fill="EBF5FF"/>
    </w:tcPr>
    <w:tblStylePr w:type="firstRow">
      <w:rPr>
        <w:b/>
        <w:bCs/>
        <w:color w:val="auto"/>
      </w:rPr>
      <w:tblPr/>
      <w:tcPr>
        <w:tcBorders>
          <w:tl2br w:val="none" w:sz="0" w:space="0" w:color="auto"/>
          <w:tr2bl w:val="none" w:sz="0" w:space="0" w:color="auto"/>
        </w:tcBorders>
        <w:shd w:val="clear" w:color="auto" w:fill="EBF5FF"/>
      </w:tcPr>
    </w:tblStylePr>
  </w:style>
  <w:style w:type="table" w:customStyle="1" w:styleId="TAbi115">
    <w:name w:val="T =  Abi 115"/>
    <w:basedOn w:val="TableGrid"/>
    <w:rsid w:val="007E453F"/>
    <w:rPr>
      <w:rFonts w:eastAsia="Batang" w:cs="B Lotus"/>
      <w:bCs/>
    </w:rPr>
    <w:tblPr>
      <w:tblInd w:w="11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Pr>
    <w:tcPr>
      <w:shd w:val="clear" w:color="auto" w:fill="EBF5FF"/>
    </w:tcPr>
    <w:tblStylePr w:type="firstRow">
      <w:tblPr/>
      <w:tcPr>
        <w:shd w:val="clear" w:color="auto" w:fill="BED8FF"/>
      </w:tcPr>
    </w:tblStylePr>
  </w:style>
  <w:style w:type="table" w:customStyle="1" w:styleId="TAbi215">
    <w:name w:val="T =  Abi 215"/>
    <w:basedOn w:val="TableGrid"/>
    <w:rsid w:val="007E453F"/>
    <w:rPr>
      <w:rFonts w:eastAsia="Batang" w:cs="B Lotus"/>
      <w:bCs/>
    </w:rPr>
    <w:tblPr>
      <w:tblInd w:w="11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Pr>
    <w:tcPr>
      <w:shd w:val="clear" w:color="auto" w:fill="EBF5FF"/>
    </w:tcPr>
    <w:tblStylePr w:type="firstRow">
      <w:pPr>
        <w:jc w:val="center"/>
      </w:pPr>
      <w:tblPr/>
      <w:tcPr>
        <w:shd w:val="clear" w:color="auto" w:fill="BED8FF"/>
        <w:vAlign w:val="center"/>
      </w:tcPr>
    </w:tblStylePr>
  </w:style>
  <w:style w:type="table" w:customStyle="1" w:styleId="TableAbi16115">
    <w:name w:val="Table Abi =  1.6 = 115"/>
    <w:basedOn w:val="TableNormal"/>
    <w:rsid w:val="007E453F"/>
    <w:pPr>
      <w:spacing w:after="0" w:line="240" w:lineRule="auto"/>
    </w:pPr>
    <w:rPr>
      <w:rFonts w:ascii="Times New Roman" w:eastAsia="Batang" w:hAnsi="Times New Roman" w:cs="B Lotus"/>
      <w:bCs/>
      <w:sz w:val="20"/>
      <w:szCs w:val="20"/>
    </w:rPr>
    <w:tblPr>
      <w:tblInd w:w="907" w:type="dxa"/>
    </w:tblPr>
    <w:tcPr>
      <w:shd w:val="clear" w:color="auto" w:fill="EBF5FF"/>
    </w:tcPr>
  </w:style>
  <w:style w:type="table" w:customStyle="1" w:styleId="TableAbi16215">
    <w:name w:val="Table Abi =  1.6 = 215"/>
    <w:basedOn w:val="TableAbi161"/>
    <w:rsid w:val="007E453F"/>
    <w:rPr>
      <w:rFonts w:eastAsia="Batang"/>
      <w:bCs w:val="0"/>
    </w:rPr>
    <w:tblPr/>
    <w:tcPr>
      <w:shd w:val="clear" w:color="auto" w:fill="EBF5FF"/>
    </w:tcPr>
  </w:style>
  <w:style w:type="table" w:customStyle="1" w:styleId="TableAbi115cm15">
    <w:name w:val="Table Abi = 1  =  15 cm15"/>
    <w:basedOn w:val="TableNormal"/>
    <w:rsid w:val="007E453F"/>
    <w:pPr>
      <w:spacing w:after="0" w:line="240" w:lineRule="auto"/>
    </w:pPr>
    <w:rPr>
      <w:rFonts w:ascii="Times New Roman" w:eastAsia="Batang" w:hAnsi="Times New Roman" w:cs="B Lotus"/>
      <w:sz w:val="20"/>
      <w:szCs w:val="20"/>
    </w:rPr>
    <w:tblPr>
      <w:tblInd w:w="113" w:type="dxa"/>
    </w:tblPr>
    <w:tcPr>
      <w:shd w:val="clear" w:color="auto" w:fill="EBF5FF"/>
    </w:tcPr>
    <w:tblStylePr w:type="firstRow">
      <w:tblPr/>
      <w:tcPr>
        <w:shd w:val="clear" w:color="auto" w:fill="BED8FF"/>
      </w:tcPr>
    </w:tblStylePr>
  </w:style>
  <w:style w:type="table" w:customStyle="1" w:styleId="TableAbi114cm16">
    <w:name w:val="Table Abi = 1  =  14 cm16"/>
    <w:basedOn w:val="TableAbi115cm"/>
    <w:rsid w:val="007E453F"/>
    <w:rPr>
      <w:rFonts w:eastAsia="Batang"/>
    </w:rPr>
    <w:tblPr>
      <w:tblInd w:w="680" w:type="dxa"/>
    </w:tblPr>
    <w:tcPr>
      <w:shd w:val="clear" w:color="auto" w:fill="EBF5FF"/>
    </w:tcPr>
    <w:tblStylePr w:type="firstRow">
      <w:tblPr/>
      <w:tcPr>
        <w:shd w:val="clear" w:color="auto" w:fill="BED8FF"/>
      </w:tcPr>
    </w:tblStylePr>
  </w:style>
  <w:style w:type="table" w:customStyle="1" w:styleId="TableAbi215cm16">
    <w:name w:val="Table Abi = 2  =  15 cm16"/>
    <w:basedOn w:val="TableAbi115cm"/>
    <w:rsid w:val="007E453F"/>
    <w:rPr>
      <w:rFonts w:eastAsia="Batang"/>
      <w:bCs/>
    </w:rPr>
    <w:tblPr/>
    <w:tcPr>
      <w:shd w:val="clear" w:color="auto" w:fill="EBF5FF"/>
    </w:tcPr>
    <w:tblStylePr w:type="firstRow">
      <w:tblPr/>
      <w:tcPr>
        <w:shd w:val="clear" w:color="auto" w:fill="BED8FF"/>
      </w:tcPr>
    </w:tblStylePr>
  </w:style>
  <w:style w:type="table" w:customStyle="1" w:styleId="TableAbi214cm16">
    <w:name w:val="Table Abi = 2  =  14 cm16"/>
    <w:basedOn w:val="TableAbi215cm"/>
    <w:rsid w:val="007E453F"/>
    <w:rPr>
      <w:rFonts w:eastAsia="Batang"/>
    </w:rPr>
    <w:tblPr>
      <w:tblInd w:w="680" w:type="dxa"/>
    </w:tblPr>
    <w:tcPr>
      <w:shd w:val="clear" w:color="auto" w:fill="EBF5FF"/>
    </w:tcPr>
    <w:tblStylePr w:type="firstRow">
      <w:tblPr/>
      <w:tcPr>
        <w:shd w:val="clear" w:color="auto" w:fill="BED8FF"/>
      </w:tcPr>
    </w:tblStylePr>
  </w:style>
  <w:style w:type="table" w:customStyle="1" w:styleId="TableGrid1150">
    <w:name w:val="Table Grid115"/>
    <w:basedOn w:val="TableNormal"/>
    <w:next w:val="TableGrid"/>
    <w:rsid w:val="007E453F"/>
    <w:pPr>
      <w:bidi/>
      <w:spacing w:after="0" w:line="240" w:lineRule="auto"/>
      <w:jc w:val="lowKashida"/>
    </w:pPr>
    <w:rPr>
      <w:rFonts w:ascii="Times New Roman" w:eastAsia="Batang" w:hAnsi="Times New Roman" w:cs="B Lotus"/>
      <w:bCs/>
      <w:sz w:val="20"/>
      <w:szCs w:val="20"/>
    </w:rPr>
    <w:tblP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
  </w:style>
  <w:style w:type="table" w:customStyle="1" w:styleId="TableBase21">
    <w:name w:val="Table Base21"/>
    <w:basedOn w:val="TableProfessional"/>
    <w:rsid w:val="007E453F"/>
    <w:pPr>
      <w:tabs>
        <w:tab w:val="left" w:pos="113"/>
      </w:tabs>
    </w:pPr>
    <w:rPr>
      <w:rFonts w:eastAsia="Batang"/>
    </w:rPr>
    <w:tblPr>
      <w:tblStyleRowBandSize w:val="1"/>
      <w:tblStyleColBandSize w:val="1"/>
    </w:tblPr>
    <w:tcPr>
      <w:shd w:val="clear" w:color="auto" w:fill="auto"/>
    </w:tcPr>
    <w:tblStylePr w:type="firstRow">
      <w:pPr>
        <w:tabs>
          <w:tab w:val="clear" w:pos="113"/>
        </w:tabs>
      </w:pPr>
      <w:rPr>
        <w:rFonts w:ascii="Times New Roman" w:hAnsi="Times New Roman" w:cs="Cambria"/>
        <w:b/>
        <w:bCs/>
        <w:i w:val="0"/>
        <w:color w:val="auto"/>
        <w:szCs w:val="22"/>
      </w:rPr>
      <w:tblPr/>
      <w:tcPr>
        <w:tcBorders>
          <w:tl2br w:val="none" w:sz="0" w:space="0" w:color="auto"/>
          <w:tr2bl w:val="none" w:sz="0" w:space="0" w:color="auto"/>
        </w:tcBorders>
        <w:shd w:val="solid" w:color="000000" w:fill="FFFFFF"/>
      </w:tcPr>
    </w:tblStylePr>
    <w:tblStylePr w:type="lastRow">
      <w:pPr>
        <w:wordWrap/>
        <w:jc w:val="left"/>
      </w:pPr>
      <w:rPr>
        <w:rFonts w:ascii="Times New Roman" w:hAnsi="Times New Roman" w:cs="Arial Unicode MS"/>
        <w:szCs w:val="26"/>
      </w:rPr>
    </w:tblStylePr>
    <w:tblStylePr w:type="firstCol">
      <w:pPr>
        <w:tabs>
          <w:tab w:val="clear" w:pos="113"/>
          <w:tab w:val="left" w:pos="567"/>
          <w:tab w:val="left" w:pos="1134"/>
        </w:tabs>
      </w:pPr>
      <w:rPr>
        <w:rFonts w:ascii="Times New Roman" w:hAnsi="Times New Roman" w:cs="Arial Unicode MS"/>
        <w:szCs w:val="26"/>
      </w:rPr>
    </w:tblStylePr>
    <w:tblStylePr w:type="lastCol">
      <w:pPr>
        <w:wordWrap/>
        <w:jc w:val="left"/>
      </w:pPr>
      <w:rPr>
        <w:rFonts w:ascii="Times New Roman" w:hAnsi="Times New Roman" w:cs="Arial Unicode MS"/>
        <w:szCs w:val="26"/>
      </w:rPr>
    </w:tblStylePr>
    <w:tblStylePr w:type="band1Vert">
      <w:rPr>
        <w:rFonts w:ascii="Times New Roman" w:hAnsi="Times New Roman" w:cs="Arial Unicode MS"/>
        <w:szCs w:val="26"/>
      </w:rPr>
    </w:tblStylePr>
    <w:tblStylePr w:type="band2Vert">
      <w:rPr>
        <w:rFonts w:ascii="Times New Roman" w:hAnsi="Times New Roman" w:cs="Arial Unicode MS"/>
        <w:szCs w:val="26"/>
      </w:rPr>
    </w:tblStylePr>
    <w:tblStylePr w:type="band1Horz">
      <w:rPr>
        <w:rFonts w:ascii="Times New Roman" w:hAnsi="Times New Roman" w:cs="Arial Unicode MS"/>
        <w:szCs w:val="26"/>
      </w:rPr>
    </w:tblStylePr>
    <w:tblStylePr w:type="band2Horz">
      <w:rPr>
        <w:rFonts w:ascii="Times New Roman" w:hAnsi="Times New Roman" w:cs="Arial Unicode MS"/>
        <w:szCs w:val="26"/>
      </w:rPr>
    </w:tblStylePr>
  </w:style>
  <w:style w:type="table" w:customStyle="1" w:styleId="TableAsli21">
    <w:name w:val="Table Asli21"/>
    <w:basedOn w:val="TableBase"/>
    <w:rsid w:val="007E453F"/>
    <w:pPr>
      <w:jc w:val="center"/>
    </w:pPr>
    <w:rPr>
      <w:rFonts w:eastAsia="Batang" w:cs="B Zar"/>
    </w:rPr>
    <w:tblPr/>
    <w:tcPr>
      <w:shd w:val="clear" w:color="auto" w:fill="auto"/>
      <w:vAlign w:val="center"/>
    </w:tcPr>
    <w:tblStylePr w:type="firstRow">
      <w:pPr>
        <w:tabs>
          <w:tab w:val="clear" w:pos="113"/>
        </w:tabs>
        <w:wordWrap/>
        <w:jc w:val="center"/>
      </w:pPr>
      <w:rPr>
        <w:rFonts w:ascii="Times New Roman" w:hAnsi="Times New Roman" w:cs="Cambria"/>
        <w:b/>
        <w:bCs/>
        <w:i w:val="0"/>
        <w:color w:val="auto"/>
        <w:szCs w:val="22"/>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l2br w:val="nil"/>
          <w:tr2bl w:val="nil"/>
        </w:tcBorders>
        <w:shd w:val="solid" w:color="000000" w:fill="FFFFFF"/>
        <w:vAlign w:val="center"/>
      </w:tcPr>
    </w:tblStylePr>
    <w:tblStylePr w:type="lastRow">
      <w:pPr>
        <w:wordWrap/>
        <w:jc w:val="left"/>
      </w:pPr>
      <w:rPr>
        <w:rFonts w:ascii="Times New Roman" w:hAnsi="Times New Roman" w:cs="Arial Unicode MS"/>
        <w:szCs w:val="26"/>
      </w:rPr>
    </w:tblStylePr>
    <w:tblStylePr w:type="firstCol">
      <w:pPr>
        <w:tabs>
          <w:tab w:val="clear" w:pos="113"/>
          <w:tab w:val="left" w:pos="567"/>
          <w:tab w:val="left" w:pos="1134"/>
        </w:tabs>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l2br w:val="nil"/>
          <w:tr2bl w:val="nil"/>
        </w:tcBorders>
        <w:shd w:val="clear" w:color="auto" w:fill="auto"/>
      </w:tcPr>
    </w:tblStylePr>
    <w:tblStylePr w:type="lastCol">
      <w:pPr>
        <w:wordWrap/>
        <w:jc w:val="left"/>
      </w:pPr>
      <w:rPr>
        <w:rFonts w:ascii="Times New Roman" w:hAnsi="Times New Roman" w:cs="Arial Unicode MS"/>
        <w:szCs w:val="26"/>
      </w:rPr>
    </w:tblStylePr>
    <w:tblStylePr w:type="band1Vert">
      <w:pPr>
        <w:wordWrap/>
        <w:jc w:val="left"/>
      </w:pPr>
      <w:rPr>
        <w:rFonts w:ascii="Times New Roman" w:hAnsi="Times New Roman" w:cs="Arial Unicode MS"/>
        <w:szCs w:val="26"/>
      </w:rPr>
    </w:tblStylePr>
    <w:tblStylePr w:type="band2Vert">
      <w:pPr>
        <w:wordWrap/>
        <w:jc w:val="left"/>
      </w:pPr>
      <w:rPr>
        <w:rFonts w:ascii="Times New Roman" w:hAnsi="Times New Roman" w:cs="Arial Unicode MS"/>
        <w:szCs w:val="26"/>
      </w:rPr>
    </w:tblStylePr>
    <w:tblStylePr w:type="band1Horz">
      <w:pPr>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l2br w:val="nil"/>
          <w:tr2bl w:val="nil"/>
        </w:tcBorders>
        <w:shd w:val="clear" w:color="auto" w:fill="auto"/>
      </w:tcPr>
    </w:tblStylePr>
    <w:tblStylePr w:type="band2Horz">
      <w:pPr>
        <w:wordWrap/>
        <w:jc w:val="left"/>
      </w:pPr>
      <w:rPr>
        <w:rFonts w:ascii="Times New Roman" w:hAnsi="Times New Roman" w:cs="Arial Unicode MS"/>
        <w:szCs w:val="26"/>
      </w:rPr>
    </w:tblStylePr>
    <w:tblStylePr w:type="seCell">
      <w:tblPr/>
      <w:tcPr>
        <w:tcBorders>
          <w:top w:val="single" w:sz="6" w:space="0" w:color="000000"/>
          <w:left w:val="single" w:sz="6" w:space="0" w:color="000000"/>
          <w:bottom w:val="single" w:sz="6" w:space="0" w:color="000000"/>
          <w:right w:val="single" w:sz="6" w:space="0" w:color="000000"/>
          <w:insideH w:val="nil"/>
          <w:insideV w:val="nil"/>
          <w:tl2br w:val="nil"/>
          <w:tr2bl w:val="nil"/>
        </w:tcBorders>
      </w:tcPr>
    </w:tblStylePr>
  </w:style>
  <w:style w:type="table" w:customStyle="1" w:styleId="Norm-Table121">
    <w:name w:val="Norm-Table121"/>
    <w:basedOn w:val="TableAsli"/>
    <w:rsid w:val="007E453F"/>
    <w:rPr>
      <w:rFonts w:eastAsia="Batang"/>
    </w:rPr>
    <w:tblPr/>
    <w:tcPr>
      <w:shd w:val="clear" w:color="auto" w:fill="auto"/>
    </w:tcPr>
    <w:tblStylePr w:type="firstRow">
      <w:pPr>
        <w:tabs>
          <w:tab w:val="clear" w:pos="113"/>
        </w:tabs>
        <w:wordWrap/>
        <w:jc w:val="center"/>
      </w:pPr>
      <w:rPr>
        <w:rFonts w:ascii="Times New Roman" w:hAnsi="Times New Roman" w:cs="Cambria"/>
        <w:b/>
        <w:bCs/>
        <w:i w:val="0"/>
        <w:color w:val="auto"/>
        <w:szCs w:val="22"/>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l2br w:val="nil"/>
          <w:tr2bl w:val="nil"/>
        </w:tcBorders>
        <w:shd w:val="clear" w:color="auto" w:fill="auto"/>
        <w:vAlign w:val="center"/>
      </w:tcPr>
    </w:tblStylePr>
    <w:tblStylePr w:type="lastRow">
      <w:pPr>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val="clear" w:color="auto" w:fill="auto"/>
      </w:tcPr>
    </w:tblStylePr>
    <w:tblStylePr w:type="firstCol">
      <w:pPr>
        <w:tabs>
          <w:tab w:val="clear" w:pos="113"/>
          <w:tab w:val="left" w:pos="567"/>
          <w:tab w:val="left" w:pos="1134"/>
        </w:tabs>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l2br w:val="nil"/>
          <w:tr2bl w:val="nil"/>
        </w:tcBorders>
        <w:shd w:val="clear" w:color="auto" w:fill="auto"/>
      </w:tcPr>
    </w:tblStylePr>
    <w:tblStylePr w:type="lastCol">
      <w:pPr>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val="clear" w:color="auto" w:fill="auto"/>
      </w:tcPr>
    </w:tblStylePr>
    <w:tblStylePr w:type="band1Vert">
      <w:pPr>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val="clear" w:color="auto" w:fill="auto"/>
      </w:tcPr>
    </w:tblStylePr>
    <w:tblStylePr w:type="band2Vert">
      <w:pPr>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val="clear" w:color="auto" w:fill="auto"/>
      </w:tcPr>
    </w:tblStylePr>
    <w:tblStylePr w:type="band1Horz">
      <w:pPr>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l2br w:val="nil"/>
          <w:tr2bl w:val="nil"/>
        </w:tcBorders>
        <w:shd w:val="clear" w:color="auto" w:fill="auto"/>
      </w:tcPr>
    </w:tblStylePr>
    <w:tblStylePr w:type="band2Horz">
      <w:pPr>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val="clear" w:color="auto" w:fill="auto"/>
      </w:tcPr>
    </w:tblStylePr>
    <w:tblStylePr w:type="seCell">
      <w:tblPr/>
      <w:tcPr>
        <w:tcBorders>
          <w:top w:val="single" w:sz="6" w:space="0" w:color="000000"/>
          <w:left w:val="single" w:sz="6" w:space="0" w:color="000000"/>
          <w:bottom w:val="single" w:sz="6" w:space="0" w:color="000000"/>
          <w:right w:val="single" w:sz="6" w:space="0" w:color="000000"/>
          <w:insideH w:val="nil"/>
          <w:insideV w:val="nil"/>
          <w:tl2br w:val="nil"/>
          <w:tr2bl w:val="nil"/>
        </w:tcBorders>
      </w:tcPr>
    </w:tblStylePr>
  </w:style>
  <w:style w:type="table" w:customStyle="1" w:styleId="TableB21">
    <w:name w:val="Table B21"/>
    <w:basedOn w:val="TableElegant"/>
    <w:rsid w:val="007E453F"/>
    <w:rPr>
      <w:rFonts w:ascii="Times" w:eastAsia="MS Mincho" w:hAnsi="Times"/>
      <w:szCs w:val="24"/>
    </w:rPr>
    <w:tblPr>
      <w:jc w:val="right"/>
      <w:tblBorders>
        <w:top w:val="single" w:sz="6" w:space="0" w:color="000000"/>
        <w:left w:val="single" w:sz="6" w:space="0" w:color="000000"/>
        <w:bottom w:val="single" w:sz="6" w:space="0" w:color="000000"/>
        <w:right w:val="single" w:sz="6" w:space="0" w:color="000000"/>
        <w:insideH w:val="single" w:sz="4" w:space="0" w:color="000000"/>
        <w:insideV w:val="single" w:sz="4" w:space="0" w:color="000000"/>
      </w:tblBorders>
    </w:tblPr>
    <w:trPr>
      <w:jc w:val="right"/>
    </w:trPr>
    <w:tcPr>
      <w:shd w:val="clear" w:color="auto" w:fill="auto"/>
    </w:tcPr>
    <w:tblStylePr w:type="firstRow">
      <w:pPr>
        <w:jc w:val="center"/>
      </w:pPr>
      <w:rPr>
        <w:rFonts w:ascii="Times New Roman" w:hAnsi="Times New Roman" w:cs="Cambria"/>
        <w:caps/>
        <w:color w:val="auto"/>
        <w:sz w:val="22"/>
        <w:szCs w:val="22"/>
      </w:rPr>
      <w:tblPr/>
      <w:tcPr>
        <w:tcBorders>
          <w:top w:val="nil"/>
          <w:left w:val="nil"/>
          <w:bottom w:val="nil"/>
          <w:right w:val="nil"/>
          <w:insideH w:val="nil"/>
          <w:insideV w:val="nil"/>
          <w:tl2br w:val="nil"/>
          <w:tr2bl w:val="nil"/>
        </w:tcBorders>
        <w:shd w:val="clear" w:color="auto" w:fill="auto"/>
      </w:tcPr>
    </w:tblStylePr>
    <w:tblStylePr w:type="lastRow">
      <w:pPr>
        <w:wordWrap/>
      </w:pPr>
    </w:tblStylePr>
  </w:style>
  <w:style w:type="table" w:customStyle="1" w:styleId="TableFa21">
    <w:name w:val="Table Fa21"/>
    <w:basedOn w:val="TableProfessional"/>
    <w:rsid w:val="007E453F"/>
    <w:rPr>
      <w:rFonts w:eastAsia="Batang"/>
      <w:szCs w:val="28"/>
    </w:rPr>
    <w:tblPr/>
    <w:tcPr>
      <w:shd w:val="clear" w:color="auto" w:fill="auto"/>
    </w:tcPr>
    <w:tblStylePr w:type="firstRow">
      <w:pPr>
        <w:wordWrap/>
      </w:pPr>
      <w:rPr>
        <w:rFonts w:ascii="Times New Roman" w:hAnsi="Times New Roman" w:cs="Arial Unicode MS"/>
        <w:b w:val="0"/>
        <w:bCs/>
        <w:i w:val="0"/>
        <w:iCs w:val="0"/>
        <w:color w:val="auto"/>
        <w:sz w:val="20"/>
        <w:szCs w:val="28"/>
      </w:rPr>
      <w:tblPr/>
      <w:tcPr>
        <w:tcBorders>
          <w:tl2br w:val="none" w:sz="0" w:space="0" w:color="auto"/>
          <w:tr2bl w:val="none" w:sz="0" w:space="0" w:color="auto"/>
        </w:tcBorders>
        <w:shd w:val="solid" w:color="000000" w:fill="FFFFFF"/>
      </w:tcPr>
    </w:tblStylePr>
  </w:style>
  <w:style w:type="table" w:customStyle="1" w:styleId="TablefaL1321">
    <w:name w:val="Table fa = L 1321"/>
    <w:basedOn w:val="TableProfessional"/>
    <w:rsid w:val="007E453F"/>
    <w:pPr>
      <w:tabs>
        <w:tab w:val="left" w:pos="113"/>
      </w:tabs>
      <w:jc w:val="left"/>
    </w:pPr>
    <w:rPr>
      <w:rFonts w:eastAsia="Batang"/>
      <w:szCs w:val="26"/>
    </w:rPr>
    <w:tblPr>
      <w:tblStyleRowBandSize w:val="1"/>
      <w:tblStyleColBandSize w:val="1"/>
    </w:tblPr>
    <w:tcPr>
      <w:shd w:val="clear" w:color="auto" w:fill="auto"/>
    </w:tcPr>
    <w:tblStylePr w:type="firstRow">
      <w:rPr>
        <w:rFonts w:ascii="Times New Roman" w:hAnsi="Times New Roman" w:cs="Cambria"/>
        <w:b/>
        <w:bCs/>
        <w:i w:val="0"/>
        <w:iCs w:val="0"/>
        <w:caps/>
        <w:color w:val="auto"/>
        <w:sz w:val="20"/>
        <w:szCs w:val="22"/>
      </w:rPr>
      <w:tblPr/>
      <w:tcPr>
        <w:tcBorders>
          <w:tl2br w:val="none" w:sz="0" w:space="0" w:color="auto"/>
          <w:tr2bl w:val="none" w:sz="0" w:space="0" w:color="auto"/>
        </w:tcBorders>
        <w:shd w:val="solid" w:color="000000" w:fill="FFFFFF"/>
      </w:tcPr>
    </w:tblStylePr>
    <w:tblStylePr w:type="lastRow">
      <w:rPr>
        <w:rFonts w:cs="Arial Unicode MS"/>
        <w:bCs/>
        <w:szCs w:val="26"/>
      </w:rPr>
    </w:tblStylePr>
    <w:tblStylePr w:type="firstCol">
      <w:pPr>
        <w:tabs>
          <w:tab w:val="clear" w:pos="113"/>
          <w:tab w:val="left" w:pos="567"/>
          <w:tab w:val="left" w:pos="1134"/>
        </w:tabs>
      </w:pPr>
      <w:rPr>
        <w:rFonts w:cs="Arial Unicode MS"/>
        <w:bCs/>
        <w:szCs w:val="26"/>
      </w:rPr>
    </w:tblStylePr>
    <w:tblStylePr w:type="lastCol">
      <w:rPr>
        <w:rFonts w:cs="Arial Unicode MS"/>
        <w:szCs w:val="26"/>
      </w:rPr>
    </w:tblStylePr>
    <w:tblStylePr w:type="band1Vert">
      <w:rPr>
        <w:rFonts w:cs="Arial Unicode MS"/>
        <w:bCs/>
        <w:iCs w:val="0"/>
        <w:szCs w:val="26"/>
      </w:rPr>
    </w:tblStylePr>
    <w:tblStylePr w:type="band2Vert">
      <w:rPr>
        <w:rFonts w:cs="Arial Unicode MS"/>
        <w:bCs/>
        <w:iCs w:val="0"/>
        <w:szCs w:val="26"/>
      </w:rPr>
    </w:tblStylePr>
    <w:tblStylePr w:type="band1Horz">
      <w:rPr>
        <w:rFonts w:cs="Arial Unicode MS"/>
        <w:color w:val="auto"/>
        <w:szCs w:val="26"/>
      </w:rPr>
    </w:tblStylePr>
    <w:tblStylePr w:type="band2Horz">
      <w:rPr>
        <w:rFonts w:cs="Arial Unicode MS"/>
        <w:bCs/>
        <w:iCs w:val="0"/>
        <w:color w:val="auto"/>
        <w:szCs w:val="26"/>
      </w:rPr>
    </w:tblStylePr>
    <w:tblStylePr w:type="neCell">
      <w:rPr>
        <w:rFonts w:cs="Arial Unicode MS"/>
        <w:bCs/>
        <w:iCs w:val="0"/>
        <w:szCs w:val="26"/>
      </w:rPr>
    </w:tblStylePr>
    <w:tblStylePr w:type="nwCell">
      <w:rPr>
        <w:rFonts w:cs="Arial Unicode MS"/>
        <w:bCs/>
        <w:iCs w:val="0"/>
      </w:rPr>
    </w:tblStylePr>
    <w:tblStylePr w:type="swCell">
      <w:rPr>
        <w:rFonts w:cs="Arial Unicode MS"/>
        <w:bCs/>
        <w:iCs w:val="0"/>
        <w:szCs w:val="26"/>
      </w:rPr>
    </w:tblStylePr>
  </w:style>
  <w:style w:type="numbering" w:customStyle="1" w:styleId="1111116">
    <w:name w:val="1 / 1.1 / 1.1.16"/>
    <w:basedOn w:val="NoList"/>
    <w:next w:val="111111"/>
    <w:unhideWhenUsed/>
    <w:rsid w:val="007E453F"/>
  </w:style>
  <w:style w:type="table" w:customStyle="1" w:styleId="Tablesade6">
    <w:name w:val="Table sade6"/>
    <w:basedOn w:val="TableNormal"/>
    <w:rsid w:val="007E453F"/>
    <w:pPr>
      <w:tabs>
        <w:tab w:val="left" w:pos="113"/>
      </w:tabs>
      <w:spacing w:after="0" w:line="240" w:lineRule="auto"/>
      <w:jc w:val="center"/>
    </w:pPr>
    <w:rPr>
      <w:rFonts w:ascii="Times New Roman" w:eastAsia="Batang" w:hAnsi="Times New Roman" w:cs="B Nazanin"/>
      <w:sz w:val="20"/>
      <w:szCs w:val="28"/>
    </w:rPr>
    <w:tblPr>
      <w:jc w:val="right"/>
      <w:tblBorders>
        <w:top w:val="single" w:sz="6" w:space="0" w:color="auto"/>
        <w:left w:val="single" w:sz="6" w:space="0" w:color="auto"/>
        <w:bottom w:val="single" w:sz="6" w:space="0" w:color="auto"/>
        <w:right w:val="single" w:sz="6" w:space="0" w:color="auto"/>
      </w:tblBorders>
    </w:tblPr>
    <w:trPr>
      <w:jc w:val="right"/>
    </w:trPr>
    <w:tcPr>
      <w:shd w:val="clear" w:color="auto" w:fill="auto"/>
      <w:vAlign w:val="center"/>
    </w:tcPr>
  </w:style>
  <w:style w:type="numbering" w:customStyle="1" w:styleId="1ai6">
    <w:name w:val="1 / a / i6"/>
    <w:basedOn w:val="NoList"/>
    <w:next w:val="1ai"/>
    <w:rsid w:val="007E453F"/>
  </w:style>
  <w:style w:type="numbering" w:customStyle="1" w:styleId="NoList112">
    <w:name w:val="No List112"/>
    <w:next w:val="NoList"/>
    <w:semiHidden/>
    <w:rsid w:val="007E453F"/>
  </w:style>
  <w:style w:type="table" w:customStyle="1" w:styleId="TableGrid2111">
    <w:name w:val="Table Grid211"/>
    <w:basedOn w:val="TableNormal"/>
    <w:next w:val="TableGrid"/>
    <w:rsid w:val="007E453F"/>
    <w:pPr>
      <w:bidi/>
      <w:spacing w:after="0" w:line="240" w:lineRule="auto"/>
      <w:jc w:val="lowKashida"/>
    </w:pPr>
    <w:rPr>
      <w:rFonts w:ascii="Times New Roman" w:eastAsia="Times New Roman" w:hAnsi="Times New Roman" w:cs="B Lotus"/>
      <w:bCs/>
      <w:sz w:val="20"/>
      <w:szCs w:val="20"/>
    </w:rPr>
    <w:tblP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
  </w:style>
  <w:style w:type="numbering" w:customStyle="1" w:styleId="ArticleSection111">
    <w:name w:val="Article / Section111"/>
    <w:basedOn w:val="NoList"/>
    <w:next w:val="ArticleSection"/>
    <w:rsid w:val="007E453F"/>
  </w:style>
  <w:style w:type="table" w:customStyle="1" w:styleId="Table3Deffects1111">
    <w:name w:val="Table 3D effects 1111"/>
    <w:basedOn w:val="TableList8"/>
    <w:next w:val="Table3Deffects1"/>
    <w:rsid w:val="007E453F"/>
    <w:tblPr/>
    <w:tcPr>
      <w:shd w:val="solid" w:color="C0C0C0" w:fill="FFFFFF"/>
    </w:tcPr>
    <w:tblStylePr w:type="firstRow">
      <w:rPr>
        <w:b/>
        <w:bCs/>
        <w:i/>
        <w:iCs/>
        <w:color w:val="800080"/>
      </w:rPr>
      <w:tblPr/>
      <w:tcPr>
        <w:tcBorders>
          <w:bottom w:val="single" w:sz="6" w:space="0" w:color="808080"/>
          <w:tl2br w:val="none" w:sz="0" w:space="0" w:color="auto"/>
          <w:tr2bl w:val="none" w:sz="0" w:space="0" w:color="auto"/>
        </w:tcBorders>
        <w:shd w:val="solid" w:color="FFFF00" w:fill="FFFFFF"/>
      </w:tcPr>
    </w:tblStylePr>
    <w:tblStylePr w:type="lastRow">
      <w:rPr>
        <w:b/>
        <w:bCs/>
      </w:rPr>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rPr>
        <w:b/>
        <w:bCs/>
      </w:rPr>
      <w:tblPr/>
      <w:tcPr>
        <w:tcBorders>
          <w:left w:val="single" w:sz="6" w:space="0" w:color="FFFFFF"/>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Table3Deffects2111">
    <w:name w:val="Table 3D effects 2111"/>
    <w:basedOn w:val="TableNormal"/>
    <w:next w:val="Table3Deffects2"/>
    <w:rsid w:val="007E453F"/>
    <w:pPr>
      <w:bidi/>
      <w:spacing w:after="0" w:line="240" w:lineRule="auto"/>
      <w:jc w:val="lowKashida"/>
    </w:pPr>
    <w:rPr>
      <w:rFonts w:ascii="Times New Roman" w:eastAsia="Times New Roman" w:hAnsi="Times New Roman" w:cs="B Lotus"/>
      <w:bCs/>
      <w:sz w:val="20"/>
      <w:szCs w:val="20"/>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3Deffects3111">
    <w:name w:val="Table 3D effects 3111"/>
    <w:basedOn w:val="TableNormal"/>
    <w:next w:val="Table3Deffects3"/>
    <w:rsid w:val="007E453F"/>
    <w:pPr>
      <w:bidi/>
      <w:spacing w:after="0" w:line="240" w:lineRule="auto"/>
      <w:jc w:val="right"/>
    </w:pPr>
    <w:rPr>
      <w:rFonts w:ascii="Times New Roman" w:eastAsia="Times New Roman" w:hAnsi="Times New Roman" w:cs="B Lotus"/>
      <w:bCs/>
      <w:sz w:val="20"/>
      <w:szCs w:val="20"/>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lassic1111">
    <w:name w:val="Table Classic 1111"/>
    <w:basedOn w:val="TableNormal"/>
    <w:next w:val="TableClassic1"/>
    <w:rsid w:val="007E453F"/>
    <w:pPr>
      <w:bidi/>
      <w:spacing w:after="0" w:line="240" w:lineRule="auto"/>
      <w:jc w:val="lowKashida"/>
    </w:pPr>
    <w:rPr>
      <w:rFonts w:ascii="Times New Roman" w:eastAsia="Times New Roman" w:hAnsi="Times New Roman" w:cs="B Lotus"/>
      <w:bCs/>
      <w:sz w:val="20"/>
      <w:szCs w:val="20"/>
    </w:r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lassic2111">
    <w:name w:val="Table Classic 2111"/>
    <w:basedOn w:val="TableNormal"/>
    <w:next w:val="TableClassic2"/>
    <w:rsid w:val="007E453F"/>
    <w:pPr>
      <w:bidi/>
      <w:spacing w:after="0" w:line="240" w:lineRule="auto"/>
      <w:jc w:val="lowKashida"/>
    </w:pPr>
    <w:rPr>
      <w:rFonts w:ascii="Times New Roman" w:eastAsia="Times New Roman" w:hAnsi="Times New Roman" w:cs="B Lotus"/>
      <w:bCs/>
      <w:sz w:val="20"/>
      <w:szCs w:val="20"/>
    </w:r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customStyle="1" w:styleId="TableClassic3111">
    <w:name w:val="Table Classic 3111"/>
    <w:basedOn w:val="TableNormal"/>
    <w:next w:val="TableClassic3"/>
    <w:rsid w:val="007E453F"/>
    <w:pPr>
      <w:bidi/>
      <w:spacing w:after="0" w:line="240" w:lineRule="auto"/>
      <w:jc w:val="lowKashida"/>
    </w:pPr>
    <w:rPr>
      <w:rFonts w:ascii="Times New Roman" w:eastAsia="Times New Roman" w:hAnsi="Times New Roman" w:cs="B Lotus"/>
      <w:bCs/>
      <w:color w:val="000080"/>
      <w:sz w:val="20"/>
      <w:szCs w:val="2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customStyle="1" w:styleId="TableClassic4111">
    <w:name w:val="Table Classic 4111"/>
    <w:basedOn w:val="TableNormal"/>
    <w:next w:val="TableClassic4"/>
    <w:rsid w:val="007E453F"/>
    <w:pPr>
      <w:bidi/>
      <w:spacing w:after="0" w:line="240" w:lineRule="auto"/>
      <w:jc w:val="lowKashida"/>
    </w:pPr>
    <w:rPr>
      <w:rFonts w:ascii="Times New Roman" w:eastAsia="Times New Roman" w:hAnsi="Times New Roman" w:cs="B Lotus"/>
      <w:bCs/>
      <w:sz w:val="20"/>
      <w:szCs w:val="20"/>
    </w:r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customStyle="1" w:styleId="TableColorful1111">
    <w:name w:val="Table Colorful 1111"/>
    <w:basedOn w:val="TableNormal"/>
    <w:next w:val="TableColorful1"/>
    <w:rsid w:val="007E453F"/>
    <w:pPr>
      <w:bidi/>
      <w:spacing w:after="0" w:line="240" w:lineRule="auto"/>
      <w:jc w:val="lowKashida"/>
    </w:pPr>
    <w:rPr>
      <w:rFonts w:ascii="Times New Roman" w:eastAsia="Times New Roman" w:hAnsi="Times New Roman" w:cs="B Lotus"/>
      <w:bCs/>
      <w:color w:val="FFFFFF"/>
      <w:sz w:val="20"/>
      <w:szCs w:val="20"/>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customStyle="1" w:styleId="TableColorful2111">
    <w:name w:val="Table Colorful 2111"/>
    <w:basedOn w:val="TableNormal"/>
    <w:next w:val="TableColorful2"/>
    <w:rsid w:val="007E453F"/>
    <w:pPr>
      <w:bidi/>
      <w:spacing w:after="0" w:line="240" w:lineRule="auto"/>
      <w:jc w:val="lowKashida"/>
    </w:pPr>
    <w:rPr>
      <w:rFonts w:ascii="Times New Roman" w:eastAsia="Times New Roman" w:hAnsi="Times New Roman" w:cs="B Lotus"/>
      <w:bCs/>
      <w:sz w:val="20"/>
      <w:szCs w:val="20"/>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customStyle="1" w:styleId="TableColorful3111">
    <w:name w:val="Table Colorful 3111"/>
    <w:basedOn w:val="TableNormal"/>
    <w:next w:val="TableColorful3"/>
    <w:rsid w:val="007E453F"/>
    <w:pPr>
      <w:bidi/>
      <w:spacing w:after="0" w:line="240" w:lineRule="auto"/>
      <w:jc w:val="lowKashida"/>
    </w:pPr>
    <w:rPr>
      <w:rFonts w:ascii="Times New Roman" w:eastAsia="Times New Roman" w:hAnsi="Times New Roman" w:cs="B Lotus"/>
      <w:bCs/>
      <w:sz w:val="20"/>
      <w:szCs w:val="20"/>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customStyle="1" w:styleId="TableColumns1111">
    <w:name w:val="Table Columns 1111"/>
    <w:basedOn w:val="TableNormal"/>
    <w:next w:val="TableColumns1"/>
    <w:rsid w:val="007E453F"/>
    <w:pPr>
      <w:bidi/>
      <w:spacing w:after="0" w:line="240" w:lineRule="auto"/>
      <w:jc w:val="lowKashida"/>
    </w:pPr>
    <w:rPr>
      <w:rFonts w:ascii="Times New Roman" w:eastAsia="Times New Roman" w:hAnsi="Times New Roman" w:cs="B Lotus"/>
      <w:b/>
      <w:bCs/>
      <w:sz w:val="20"/>
      <w:szCs w:val="20"/>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olumns2111">
    <w:name w:val="Table Columns 2111"/>
    <w:basedOn w:val="TableNormal"/>
    <w:next w:val="TableColumns2"/>
    <w:rsid w:val="007E453F"/>
    <w:pPr>
      <w:bidi/>
      <w:spacing w:after="0" w:line="240" w:lineRule="auto"/>
      <w:jc w:val="lowKashida"/>
    </w:pPr>
    <w:rPr>
      <w:rFonts w:ascii="Times New Roman" w:eastAsia="Times New Roman" w:hAnsi="Times New Roman" w:cs="B Lotus"/>
      <w:b/>
      <w:bCs/>
      <w:sz w:val="20"/>
      <w:szCs w:val="20"/>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olumns3111">
    <w:name w:val="Table Columns 3111"/>
    <w:basedOn w:val="TableNormal"/>
    <w:next w:val="TableColumns3"/>
    <w:rsid w:val="007E453F"/>
    <w:pPr>
      <w:bidi/>
      <w:spacing w:after="0" w:line="240" w:lineRule="auto"/>
      <w:jc w:val="lowKashida"/>
    </w:pPr>
    <w:rPr>
      <w:rFonts w:ascii="Times New Roman" w:eastAsia="Times New Roman" w:hAnsi="Times New Roman" w:cs="B Lotus"/>
      <w:b/>
      <w:bCs/>
      <w:sz w:val="20"/>
      <w:szCs w:val="20"/>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customStyle="1" w:styleId="TableColumns4111">
    <w:name w:val="Table Columns 4111"/>
    <w:basedOn w:val="TableNormal"/>
    <w:next w:val="TableColumns4"/>
    <w:rsid w:val="007E453F"/>
    <w:pPr>
      <w:bidi/>
      <w:spacing w:after="0" w:line="240" w:lineRule="auto"/>
      <w:jc w:val="lowKashida"/>
    </w:pPr>
    <w:rPr>
      <w:rFonts w:ascii="Times New Roman" w:eastAsia="Times New Roman" w:hAnsi="Times New Roman" w:cs="B Lotus"/>
      <w:bCs/>
      <w:sz w:val="20"/>
      <w:szCs w:val="20"/>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customStyle="1" w:styleId="TableColumns5111">
    <w:name w:val="Table Columns 5111"/>
    <w:basedOn w:val="TableNormal"/>
    <w:next w:val="TableColumns5"/>
    <w:rsid w:val="007E453F"/>
    <w:pPr>
      <w:bidi/>
      <w:spacing w:after="0" w:line="240" w:lineRule="auto"/>
      <w:jc w:val="lowKashida"/>
    </w:pPr>
    <w:rPr>
      <w:rFonts w:ascii="Times New Roman" w:eastAsia="Times New Roman" w:hAnsi="Times New Roman" w:cs="B Lotus"/>
      <w:bCs/>
      <w:sz w:val="20"/>
      <w:szCs w:val="20"/>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customStyle="1" w:styleId="TableContemporary111">
    <w:name w:val="Table Contemporary111"/>
    <w:basedOn w:val="TableNormal"/>
    <w:next w:val="TableContemporary"/>
    <w:rsid w:val="007E453F"/>
    <w:pPr>
      <w:bidi/>
      <w:spacing w:after="0" w:line="240" w:lineRule="auto"/>
      <w:jc w:val="lowKashida"/>
    </w:pPr>
    <w:rPr>
      <w:rFonts w:ascii="Times New Roman" w:eastAsia="Times New Roman" w:hAnsi="Times New Roman" w:cs="B Lotus"/>
      <w:bCs/>
      <w:sz w:val="20"/>
      <w:szCs w:val="20"/>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TableElegant111">
    <w:name w:val="Table Elegant111"/>
    <w:basedOn w:val="TableNormal"/>
    <w:next w:val="TableElegant"/>
    <w:rsid w:val="007E453F"/>
    <w:pPr>
      <w:bidi/>
      <w:spacing w:after="0" w:line="240" w:lineRule="auto"/>
      <w:jc w:val="lowKashida"/>
    </w:pPr>
    <w:rPr>
      <w:rFonts w:ascii="Times New Roman" w:eastAsia="Times New Roman" w:hAnsi="Times New Roman" w:cs="B Lotus"/>
      <w:bCs/>
      <w:sz w:val="20"/>
      <w:szCs w:val="20"/>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customStyle="1" w:styleId="TableGrid1111">
    <w:name w:val="Table Grid 1111"/>
    <w:basedOn w:val="TableNormal"/>
    <w:next w:val="TableGrid1"/>
    <w:rsid w:val="007E453F"/>
    <w:pPr>
      <w:bidi/>
      <w:spacing w:after="0" w:line="240" w:lineRule="auto"/>
      <w:jc w:val="lowKashida"/>
    </w:pPr>
    <w:rPr>
      <w:rFonts w:ascii="Times New Roman" w:eastAsia="Times New Roman" w:hAnsi="Times New Roman" w:cs="B Lotus"/>
      <w:bCs/>
      <w:sz w:val="20"/>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TableGrid21110">
    <w:name w:val="Table Grid 2111"/>
    <w:basedOn w:val="TableNormal"/>
    <w:next w:val="TableGrid2"/>
    <w:rsid w:val="007E453F"/>
    <w:pPr>
      <w:bidi/>
      <w:spacing w:after="0" w:line="240" w:lineRule="auto"/>
      <w:jc w:val="lowKashida"/>
    </w:pPr>
    <w:rPr>
      <w:rFonts w:ascii="Times New Roman" w:eastAsia="Times New Roman" w:hAnsi="Times New Roman" w:cs="B Lotus"/>
      <w:bCs/>
      <w:sz w:val="20"/>
      <w:szCs w:val="20"/>
    </w:r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TableGrid3111">
    <w:name w:val="Table Grid 3111"/>
    <w:basedOn w:val="TableNormal"/>
    <w:next w:val="TableGrid3"/>
    <w:rsid w:val="007E453F"/>
    <w:pPr>
      <w:bidi/>
      <w:spacing w:after="0" w:line="240" w:lineRule="auto"/>
      <w:jc w:val="lowKashida"/>
    </w:pPr>
    <w:rPr>
      <w:rFonts w:ascii="Times New Roman" w:eastAsia="Times New Roman" w:hAnsi="Times New Roman" w:cs="B Lotus"/>
      <w:bCs/>
      <w:sz w:val="20"/>
      <w:szCs w:val="20"/>
    </w:r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TableGrid4111">
    <w:name w:val="Table Grid 4111"/>
    <w:basedOn w:val="TableNormal"/>
    <w:next w:val="TableGrid4"/>
    <w:rsid w:val="007E453F"/>
    <w:pPr>
      <w:bidi/>
      <w:spacing w:after="0" w:line="240" w:lineRule="auto"/>
      <w:jc w:val="lowKashida"/>
    </w:pPr>
    <w:rPr>
      <w:rFonts w:ascii="Times New Roman" w:eastAsia="Times New Roman" w:hAnsi="Times New Roman" w:cs="B Lotus"/>
      <w:bCs/>
      <w:sz w:val="20"/>
      <w:szCs w:val="20"/>
    </w:r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customStyle="1" w:styleId="TableGrid5111">
    <w:name w:val="Table Grid 5111"/>
    <w:basedOn w:val="TableNormal"/>
    <w:next w:val="TableGrid5"/>
    <w:rsid w:val="007E453F"/>
    <w:pPr>
      <w:bidi/>
      <w:spacing w:after="0" w:line="240" w:lineRule="auto"/>
      <w:jc w:val="lowKashida"/>
    </w:pPr>
    <w:rPr>
      <w:rFonts w:ascii="Times New Roman" w:eastAsia="Times New Roman" w:hAnsi="Times New Roman" w:cs="B Lotus"/>
      <w:bCs/>
      <w:sz w:val="20"/>
      <w:szCs w:val="20"/>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6111">
    <w:name w:val="Table Grid 6111"/>
    <w:basedOn w:val="TableNormal"/>
    <w:next w:val="TableGrid6"/>
    <w:rsid w:val="007E453F"/>
    <w:pPr>
      <w:bidi/>
      <w:spacing w:after="0" w:line="240" w:lineRule="auto"/>
      <w:jc w:val="lowKashida"/>
    </w:pPr>
    <w:rPr>
      <w:rFonts w:ascii="Times New Roman" w:eastAsia="Times New Roman" w:hAnsi="Times New Roman" w:cs="B Lotus"/>
      <w:bCs/>
      <w:sz w:val="20"/>
      <w:szCs w:val="20"/>
    </w:r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7111">
    <w:name w:val="Table Grid 7111"/>
    <w:basedOn w:val="TableNormal"/>
    <w:next w:val="TableGrid7"/>
    <w:rsid w:val="007E453F"/>
    <w:pPr>
      <w:bidi/>
      <w:spacing w:after="0" w:line="240" w:lineRule="auto"/>
      <w:jc w:val="lowKashida"/>
    </w:pPr>
    <w:rPr>
      <w:rFonts w:ascii="Times New Roman" w:eastAsia="Times New Roman" w:hAnsi="Times New Roman" w:cs="B Lotus"/>
      <w:b/>
      <w:bCs/>
      <w:sz w:val="20"/>
      <w:szCs w:val="20"/>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8111">
    <w:name w:val="Table Grid 8111"/>
    <w:basedOn w:val="TableNormal"/>
    <w:next w:val="TableGrid8"/>
    <w:rsid w:val="007E453F"/>
    <w:pPr>
      <w:bidi/>
      <w:spacing w:after="0" w:line="240" w:lineRule="auto"/>
      <w:jc w:val="lowKashida"/>
    </w:pPr>
    <w:rPr>
      <w:rFonts w:ascii="Times New Roman" w:eastAsia="Times New Roman" w:hAnsi="Times New Roman" w:cs="B Lotus"/>
      <w:bCs/>
      <w:sz w:val="20"/>
      <w:szCs w:val="20"/>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TableList1111">
    <w:name w:val="Table List 1111"/>
    <w:basedOn w:val="TableNormal"/>
    <w:next w:val="TableList1"/>
    <w:rsid w:val="007E453F"/>
    <w:pPr>
      <w:bidi/>
      <w:spacing w:after="0" w:line="240" w:lineRule="auto"/>
      <w:jc w:val="lowKashida"/>
    </w:pPr>
    <w:rPr>
      <w:rFonts w:ascii="Times New Roman" w:eastAsia="Times New Roman" w:hAnsi="Times New Roman" w:cs="B Lotus"/>
      <w:bCs/>
      <w:szCs w:val="20"/>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List2111">
    <w:name w:val="Table List 2111"/>
    <w:basedOn w:val="TableNormal"/>
    <w:next w:val="TableList2"/>
    <w:rsid w:val="007E453F"/>
    <w:pPr>
      <w:bidi/>
      <w:spacing w:after="0" w:line="240" w:lineRule="auto"/>
      <w:jc w:val="lowKashida"/>
    </w:pPr>
    <w:rPr>
      <w:rFonts w:ascii="Times New Roman" w:eastAsia="Times New Roman" w:hAnsi="Times New Roman" w:cs="B Lotus"/>
      <w:bCs/>
      <w:sz w:val="20"/>
      <w:szCs w:val="20"/>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List3111">
    <w:name w:val="Table List 3111"/>
    <w:basedOn w:val="TableNormal"/>
    <w:next w:val="TableList3"/>
    <w:rsid w:val="007E453F"/>
    <w:pPr>
      <w:bidi/>
      <w:spacing w:after="0" w:line="240" w:lineRule="auto"/>
      <w:jc w:val="lowKashida"/>
    </w:pPr>
    <w:rPr>
      <w:rFonts w:ascii="Times New Roman" w:eastAsia="Times New Roman" w:hAnsi="Times New Roman" w:cs="B Lotus"/>
      <w:bCs/>
      <w:sz w:val="20"/>
      <w:szCs w:val="20"/>
    </w:r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customStyle="1" w:styleId="TableList4111">
    <w:name w:val="Table List 4111"/>
    <w:basedOn w:val="TableNormal"/>
    <w:next w:val="TableList4"/>
    <w:rsid w:val="007E453F"/>
    <w:pPr>
      <w:bidi/>
      <w:spacing w:after="0" w:line="240" w:lineRule="auto"/>
      <w:jc w:val="lowKashida"/>
    </w:pPr>
    <w:rPr>
      <w:rFonts w:ascii="Times New Roman" w:eastAsia="Times New Roman" w:hAnsi="Times New Roman" w:cs="B Lotus"/>
      <w:bCs/>
      <w:sz w:val="20"/>
      <w:szCs w:val="20"/>
    </w:r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customStyle="1" w:styleId="TableList5111">
    <w:name w:val="Table List 5111"/>
    <w:basedOn w:val="TableNormal"/>
    <w:next w:val="TableList5"/>
    <w:rsid w:val="007E453F"/>
    <w:pPr>
      <w:bidi/>
      <w:spacing w:after="0" w:line="240" w:lineRule="auto"/>
      <w:jc w:val="lowKashida"/>
    </w:pPr>
    <w:rPr>
      <w:rFonts w:ascii="Times New Roman" w:eastAsia="Times New Roman" w:hAnsi="Times New Roman" w:cs="B Lotus"/>
      <w:bCs/>
      <w:sz w:val="20"/>
      <w:szCs w:val="20"/>
    </w:r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customStyle="1" w:styleId="TableList6111">
    <w:name w:val="Table List 6111"/>
    <w:basedOn w:val="TableNormal"/>
    <w:next w:val="TableList6"/>
    <w:rsid w:val="007E453F"/>
    <w:pPr>
      <w:bidi/>
      <w:spacing w:after="0" w:line="240" w:lineRule="auto"/>
      <w:jc w:val="lowKashida"/>
    </w:pPr>
    <w:rPr>
      <w:rFonts w:ascii="Times New Roman" w:eastAsia="Times New Roman" w:hAnsi="Times New Roman" w:cs="B Lotus"/>
      <w:bCs/>
      <w:sz w:val="20"/>
      <w:szCs w:val="20"/>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customStyle="1" w:styleId="TableList7111">
    <w:name w:val="Table List 7111"/>
    <w:basedOn w:val="TableNormal"/>
    <w:next w:val="TableList7"/>
    <w:rsid w:val="007E453F"/>
    <w:pPr>
      <w:bidi/>
      <w:spacing w:after="0" w:line="240" w:lineRule="auto"/>
      <w:jc w:val="lowKashida"/>
    </w:pPr>
    <w:rPr>
      <w:rFonts w:ascii="Times New Roman" w:eastAsia="Times New Roman" w:hAnsi="Times New Roman" w:cs="B Lotus"/>
      <w:bCs/>
      <w:sz w:val="20"/>
      <w:szCs w:val="20"/>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customStyle="1" w:styleId="TableList8111">
    <w:name w:val="Table List 8111"/>
    <w:basedOn w:val="TableNormal"/>
    <w:next w:val="TableList8"/>
    <w:rsid w:val="007E453F"/>
    <w:pPr>
      <w:bidi/>
      <w:spacing w:after="0" w:line="240" w:lineRule="auto"/>
      <w:jc w:val="lowKashida"/>
    </w:pPr>
    <w:rPr>
      <w:rFonts w:ascii="Times New Roman" w:eastAsia="Times New Roman" w:hAnsi="Times New Roman" w:cs="B Lotus"/>
      <w:bCs/>
      <w:sz w:val="20"/>
      <w:szCs w:val="20"/>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customStyle="1" w:styleId="TableProfessional111">
    <w:name w:val="Table Professional111"/>
    <w:basedOn w:val="TableNormal"/>
    <w:next w:val="TableProfessional"/>
    <w:rsid w:val="007E453F"/>
    <w:pPr>
      <w:bidi/>
      <w:spacing w:after="0" w:line="240" w:lineRule="auto"/>
      <w:jc w:val="lowKashida"/>
    </w:pPr>
    <w:rPr>
      <w:rFonts w:ascii="Times New Roman" w:eastAsia="Times New Roman" w:hAnsi="Times New Roman" w:cs="B Lotus"/>
      <w:bCs/>
      <w:sz w:val="20"/>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customStyle="1" w:styleId="TableSimple1111">
    <w:name w:val="Table Simple 1111"/>
    <w:basedOn w:val="TableNormal"/>
    <w:next w:val="TableSimple1"/>
    <w:rsid w:val="007E453F"/>
    <w:pPr>
      <w:bidi/>
      <w:spacing w:after="0" w:line="240" w:lineRule="auto"/>
      <w:jc w:val="lowKashida"/>
    </w:pPr>
    <w:rPr>
      <w:rFonts w:ascii="Times New Roman" w:eastAsia="Times New Roman" w:hAnsi="Times New Roman" w:cs="B Lotus"/>
      <w:bCs/>
      <w:sz w:val="20"/>
      <w:szCs w:val="20"/>
    </w:r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customStyle="1" w:styleId="TableSimple2111">
    <w:name w:val="Table Simple 2111"/>
    <w:basedOn w:val="TableNormal"/>
    <w:next w:val="TableSimple2"/>
    <w:rsid w:val="007E453F"/>
    <w:pPr>
      <w:bidi/>
      <w:spacing w:after="0" w:line="240" w:lineRule="auto"/>
      <w:jc w:val="lowKashida"/>
    </w:pPr>
    <w:rPr>
      <w:rFonts w:ascii="Times New Roman" w:eastAsia="Times New Roman" w:hAnsi="Times New Roman" w:cs="B Lotus"/>
      <w:bCs/>
      <w:sz w:val="20"/>
      <w:szCs w:val="20"/>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customStyle="1" w:styleId="TableSimple3111">
    <w:name w:val="Table Simple 3111"/>
    <w:basedOn w:val="TableNormal"/>
    <w:next w:val="TableSimple3"/>
    <w:rsid w:val="007E453F"/>
    <w:pPr>
      <w:bidi/>
      <w:spacing w:after="0" w:line="240" w:lineRule="auto"/>
      <w:jc w:val="lowKashida"/>
    </w:pPr>
    <w:rPr>
      <w:rFonts w:ascii="Times New Roman" w:eastAsia="Times New Roman" w:hAnsi="Times New Roman" w:cs="B Lotus"/>
      <w:bCs/>
      <w:sz w:val="20"/>
      <w:szCs w:val="20"/>
    </w:r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customStyle="1" w:styleId="TableSubtle1111">
    <w:name w:val="Table Subtle 1111"/>
    <w:basedOn w:val="TableNormal"/>
    <w:next w:val="TableSubtle1"/>
    <w:rsid w:val="007E453F"/>
    <w:pPr>
      <w:bidi/>
      <w:spacing w:after="0" w:line="240" w:lineRule="auto"/>
      <w:jc w:val="lowKashida"/>
    </w:pPr>
    <w:rPr>
      <w:rFonts w:ascii="Times New Roman" w:eastAsia="Times New Roman" w:hAnsi="Times New Roman" w:cs="B Lotus"/>
      <w:bCs/>
      <w:sz w:val="20"/>
      <w:szCs w:val="20"/>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Subtle2111">
    <w:name w:val="Table Subtle 2111"/>
    <w:basedOn w:val="TableNormal"/>
    <w:next w:val="TableSubtle2"/>
    <w:rsid w:val="007E453F"/>
    <w:pPr>
      <w:bidi/>
      <w:spacing w:after="0" w:line="240" w:lineRule="auto"/>
      <w:jc w:val="lowKashida"/>
    </w:pPr>
    <w:rPr>
      <w:rFonts w:ascii="Times New Roman" w:eastAsia="Times New Roman" w:hAnsi="Times New Roman" w:cs="B Lotus"/>
      <w:bCs/>
      <w:sz w:val="20"/>
      <w:szCs w:val="20"/>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Theme111">
    <w:name w:val="Table Theme111"/>
    <w:basedOn w:val="TableNormal"/>
    <w:next w:val="TableTheme"/>
    <w:rsid w:val="007E453F"/>
    <w:pPr>
      <w:bidi/>
      <w:spacing w:after="0" w:line="240" w:lineRule="auto"/>
      <w:jc w:val="lowKashida"/>
    </w:pPr>
    <w:rPr>
      <w:rFonts w:ascii="Times New Roman" w:eastAsia="Times New Roman" w:hAnsi="Times New Roman" w:cs="B Lotus"/>
      <w:bCs/>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Web1111">
    <w:name w:val="Table Web 1111"/>
    <w:basedOn w:val="TableNormal"/>
    <w:next w:val="TableWeb1"/>
    <w:rsid w:val="007E453F"/>
    <w:pPr>
      <w:bidi/>
      <w:spacing w:after="0" w:line="240" w:lineRule="auto"/>
      <w:jc w:val="lowKashida"/>
    </w:pPr>
    <w:rPr>
      <w:rFonts w:ascii="Times New Roman" w:eastAsia="Times New Roman" w:hAnsi="Times New Roman" w:cs="B Lotus"/>
      <w:bCs/>
      <w:sz w:val="20"/>
      <w:szCs w:val="20"/>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Web2111">
    <w:name w:val="Table Web 2111"/>
    <w:basedOn w:val="TableNormal"/>
    <w:next w:val="TableWeb2"/>
    <w:rsid w:val="007E453F"/>
    <w:pPr>
      <w:bidi/>
      <w:spacing w:after="0" w:line="240" w:lineRule="auto"/>
      <w:jc w:val="lowKashida"/>
    </w:pPr>
    <w:rPr>
      <w:rFonts w:ascii="Times New Roman" w:eastAsia="Times New Roman" w:hAnsi="Times New Roman" w:cs="B Lotus"/>
      <w:bCs/>
      <w:sz w:val="20"/>
      <w:szCs w:val="20"/>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Web3111">
    <w:name w:val="Table Web 3111"/>
    <w:basedOn w:val="TableNormal"/>
    <w:next w:val="TableWeb3"/>
    <w:rsid w:val="007E453F"/>
    <w:pPr>
      <w:bidi/>
      <w:spacing w:after="0" w:line="240" w:lineRule="auto"/>
      <w:jc w:val="lowKashida"/>
    </w:pPr>
    <w:rPr>
      <w:rFonts w:ascii="Times New Roman" w:eastAsia="Times New Roman" w:hAnsi="Times New Roman" w:cs="B Lotus"/>
      <w:bCs/>
      <w:sz w:val="20"/>
      <w:szCs w:val="20"/>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elAbi111">
    <w:name w:val="Tabel Abi111"/>
    <w:basedOn w:val="TableProfessional"/>
    <w:rsid w:val="007E453F"/>
    <w:rPr>
      <w:rFonts w:ascii="Times" w:eastAsia="MS Mincho" w:hAnsi="Times"/>
    </w:rPr>
    <w:tblPr>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Pr>
    <w:trPr>
      <w:jc w:val="right"/>
    </w:trPr>
    <w:tcPr>
      <w:shd w:val="clear" w:color="auto" w:fill="EBF5FF"/>
    </w:tcPr>
    <w:tblStylePr w:type="firstRow">
      <w:rPr>
        <w:b/>
        <w:bCs/>
        <w:color w:val="auto"/>
      </w:rPr>
      <w:tblPr/>
      <w:tcPr>
        <w:tcBorders>
          <w:tl2br w:val="none" w:sz="0" w:space="0" w:color="auto"/>
          <w:tr2bl w:val="none" w:sz="0" w:space="0" w:color="auto"/>
        </w:tcBorders>
        <w:shd w:val="clear" w:color="auto" w:fill="C5D8FF"/>
      </w:tcPr>
    </w:tblStylePr>
  </w:style>
  <w:style w:type="table" w:customStyle="1" w:styleId="G111">
    <w:name w:val="G111"/>
    <w:basedOn w:val="TableProfessional"/>
    <w:rsid w:val="007E453F"/>
    <w:rPr>
      <w:rFonts w:ascii="Times" w:eastAsia="MS Mincho" w:hAnsi="Times"/>
    </w:rPr>
    <w:tblPr>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Pr>
    <w:trPr>
      <w:jc w:val="right"/>
    </w:trPr>
    <w:tcPr>
      <w:shd w:val="clear" w:color="auto" w:fill="EBF5FF"/>
    </w:tcPr>
    <w:tblStylePr w:type="firstRow">
      <w:rPr>
        <w:b/>
        <w:bCs/>
        <w:color w:val="auto"/>
      </w:rPr>
      <w:tblPr/>
      <w:tcPr>
        <w:tcBorders>
          <w:top w:val="nil"/>
          <w:left w:val="nil"/>
          <w:bottom w:val="nil"/>
          <w:right w:val="nil"/>
          <w:insideH w:val="nil"/>
          <w:insideV w:val="nil"/>
          <w:tl2br w:val="nil"/>
          <w:tr2bl w:val="nil"/>
        </w:tcBorders>
        <w:shd w:val="clear" w:color="auto" w:fill="EBF5FF"/>
      </w:tcPr>
    </w:tblStylePr>
  </w:style>
  <w:style w:type="table" w:customStyle="1" w:styleId="GadvalAbi2color111">
    <w:name w:val="Gadval Abi (2 color)111"/>
    <w:basedOn w:val="TableProfessional"/>
    <w:rsid w:val="007E453F"/>
    <w:rPr>
      <w:rFonts w:ascii="Times" w:eastAsia="MS Mincho" w:hAnsi="Times"/>
    </w:rPr>
    <w:tblPr>
      <w:tblStyleColBandSize w:val="1"/>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Pr>
    <w:trPr>
      <w:jc w:val="right"/>
    </w:trPr>
    <w:tcPr>
      <w:shd w:val="clear" w:color="auto" w:fill="EBF5FF"/>
    </w:tcPr>
    <w:tblStylePr w:type="firstRow">
      <w:rPr>
        <w:b/>
        <w:bCs/>
        <w:color w:val="auto"/>
      </w:rPr>
      <w:tblPr/>
      <w:tcPr>
        <w:tcBorders>
          <w:tl2br w:val="none" w:sz="0" w:space="0" w:color="auto"/>
          <w:tr2bl w:val="none" w:sz="0" w:space="0" w:color="auto"/>
        </w:tcBorders>
        <w:shd w:val="clear" w:color="auto" w:fill="C5D8FF"/>
      </w:tcPr>
    </w:tblStylePr>
    <w:tblStylePr w:type="band1Vert">
      <w:tblPr/>
      <w:tcPr>
        <w:tcBorders>
          <w:top w:val="nil"/>
          <w:left w:val="nil"/>
          <w:bottom w:val="nil"/>
          <w:right w:val="nil"/>
          <w:insideH w:val="nil"/>
          <w:insideV w:val="nil"/>
          <w:tl2br w:val="nil"/>
          <w:tr2bl w:val="nil"/>
        </w:tcBorders>
        <w:shd w:val="clear" w:color="auto" w:fill="EBF5FF"/>
      </w:tcPr>
    </w:tblStylePr>
  </w:style>
  <w:style w:type="table" w:customStyle="1" w:styleId="G1Color111">
    <w:name w:val="G (1 Color)111"/>
    <w:basedOn w:val="TableProfessional"/>
    <w:rsid w:val="007E453F"/>
    <w:rPr>
      <w:rFonts w:ascii="Times" w:eastAsia="MS Mincho" w:hAnsi="Times"/>
    </w:rPr>
    <w:tblPr>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Pr>
    <w:trPr>
      <w:jc w:val="right"/>
    </w:trPr>
    <w:tcPr>
      <w:shd w:val="clear" w:color="auto" w:fill="EBF5FF"/>
    </w:tcPr>
    <w:tblStylePr w:type="firstRow">
      <w:rPr>
        <w:b/>
        <w:bCs/>
        <w:color w:val="auto"/>
      </w:rPr>
      <w:tblPr/>
      <w:tcPr>
        <w:tcBorders>
          <w:top w:val="nil"/>
          <w:left w:val="nil"/>
          <w:bottom w:val="nil"/>
          <w:right w:val="nil"/>
          <w:insideH w:val="nil"/>
          <w:insideV w:val="nil"/>
          <w:tl2br w:val="nil"/>
          <w:tr2bl w:val="nil"/>
        </w:tcBorders>
        <w:shd w:val="clear" w:color="auto" w:fill="EBF5FF"/>
      </w:tcPr>
    </w:tblStylePr>
  </w:style>
  <w:style w:type="table" w:customStyle="1" w:styleId="TableFa111">
    <w:name w:val="Table Fa111"/>
    <w:basedOn w:val="TableProfessional"/>
    <w:rsid w:val="007E453F"/>
    <w:rPr>
      <w:szCs w:val="28"/>
    </w:rPr>
    <w:tblPr/>
    <w:tcPr>
      <w:shd w:val="clear" w:color="auto" w:fill="auto"/>
    </w:tcPr>
    <w:tblStylePr w:type="firstRow">
      <w:pPr>
        <w:wordWrap/>
      </w:pPr>
      <w:rPr>
        <w:rFonts w:ascii="Times New Roman" w:hAnsi="Times New Roman" w:cs="Arial Unicode MS"/>
        <w:b w:val="0"/>
        <w:bCs/>
        <w:i w:val="0"/>
        <w:iCs w:val="0"/>
        <w:color w:val="auto"/>
        <w:sz w:val="20"/>
        <w:szCs w:val="28"/>
      </w:rPr>
      <w:tblPr/>
      <w:tcPr>
        <w:tcBorders>
          <w:tl2br w:val="none" w:sz="0" w:space="0" w:color="auto"/>
          <w:tr2bl w:val="none" w:sz="0" w:space="0" w:color="auto"/>
        </w:tcBorders>
        <w:shd w:val="solid" w:color="000000" w:fill="FFFFFF"/>
      </w:tcPr>
    </w:tblStylePr>
  </w:style>
  <w:style w:type="table" w:customStyle="1" w:styleId="TableB111">
    <w:name w:val="Table B111"/>
    <w:basedOn w:val="TableElegant"/>
    <w:rsid w:val="007E453F"/>
    <w:rPr>
      <w:rFonts w:ascii="Times" w:eastAsia="MS Mincho" w:hAnsi="Times"/>
      <w:szCs w:val="24"/>
    </w:rPr>
    <w:tblPr>
      <w:jc w:val="right"/>
      <w:tblBorders>
        <w:top w:val="single" w:sz="6" w:space="0" w:color="000000"/>
        <w:left w:val="single" w:sz="6" w:space="0" w:color="000000"/>
        <w:bottom w:val="single" w:sz="6" w:space="0" w:color="000000"/>
        <w:right w:val="single" w:sz="6" w:space="0" w:color="000000"/>
        <w:insideH w:val="single" w:sz="4" w:space="0" w:color="000000"/>
        <w:insideV w:val="single" w:sz="4" w:space="0" w:color="000000"/>
      </w:tblBorders>
    </w:tblPr>
    <w:trPr>
      <w:jc w:val="right"/>
    </w:trPr>
    <w:tcPr>
      <w:shd w:val="clear" w:color="auto" w:fill="auto"/>
    </w:tcPr>
    <w:tblStylePr w:type="firstRow">
      <w:pPr>
        <w:jc w:val="center"/>
      </w:pPr>
      <w:rPr>
        <w:rFonts w:ascii="Times New Roman" w:hAnsi="Times New Roman" w:cs="Cambria"/>
        <w:caps/>
        <w:color w:val="auto"/>
        <w:sz w:val="22"/>
        <w:szCs w:val="22"/>
      </w:rPr>
      <w:tblPr/>
      <w:tcPr>
        <w:tcBorders>
          <w:top w:val="nil"/>
          <w:left w:val="nil"/>
          <w:bottom w:val="nil"/>
          <w:right w:val="nil"/>
          <w:insideH w:val="nil"/>
          <w:insideV w:val="nil"/>
          <w:tl2br w:val="nil"/>
          <w:tr2bl w:val="nil"/>
        </w:tcBorders>
        <w:shd w:val="clear" w:color="auto" w:fill="auto"/>
      </w:tcPr>
    </w:tblStylePr>
    <w:tblStylePr w:type="lastRow">
      <w:pPr>
        <w:wordWrap/>
      </w:pPr>
    </w:tblStylePr>
  </w:style>
  <w:style w:type="table" w:customStyle="1" w:styleId="TablefaL13111">
    <w:name w:val="Table fa = L 13111"/>
    <w:basedOn w:val="TableProfessional"/>
    <w:rsid w:val="007E453F"/>
    <w:pPr>
      <w:tabs>
        <w:tab w:val="left" w:pos="113"/>
      </w:tabs>
      <w:jc w:val="left"/>
    </w:pPr>
    <w:rPr>
      <w:szCs w:val="26"/>
    </w:rPr>
    <w:tblPr>
      <w:tblStyleRowBandSize w:val="1"/>
      <w:tblStyleColBandSize w:val="1"/>
    </w:tblPr>
    <w:tcPr>
      <w:shd w:val="clear" w:color="auto" w:fill="auto"/>
    </w:tcPr>
    <w:tblStylePr w:type="firstRow">
      <w:rPr>
        <w:rFonts w:ascii="Times New Roman" w:hAnsi="Times New Roman" w:cs="Cambria"/>
        <w:b/>
        <w:bCs/>
        <w:i w:val="0"/>
        <w:iCs w:val="0"/>
        <w:caps/>
        <w:color w:val="auto"/>
        <w:sz w:val="20"/>
        <w:szCs w:val="22"/>
      </w:rPr>
      <w:tblPr/>
      <w:tcPr>
        <w:tcBorders>
          <w:tl2br w:val="none" w:sz="0" w:space="0" w:color="auto"/>
          <w:tr2bl w:val="none" w:sz="0" w:space="0" w:color="auto"/>
        </w:tcBorders>
        <w:shd w:val="solid" w:color="000000" w:fill="FFFFFF"/>
      </w:tcPr>
    </w:tblStylePr>
    <w:tblStylePr w:type="lastRow">
      <w:rPr>
        <w:rFonts w:cs="Arial Unicode MS"/>
        <w:bCs/>
        <w:szCs w:val="26"/>
      </w:rPr>
    </w:tblStylePr>
    <w:tblStylePr w:type="firstCol">
      <w:pPr>
        <w:tabs>
          <w:tab w:val="clear" w:pos="113"/>
          <w:tab w:val="left" w:pos="567"/>
          <w:tab w:val="left" w:pos="1134"/>
        </w:tabs>
      </w:pPr>
      <w:rPr>
        <w:rFonts w:cs="Arial Unicode MS"/>
        <w:bCs/>
        <w:szCs w:val="26"/>
      </w:rPr>
    </w:tblStylePr>
    <w:tblStylePr w:type="lastCol">
      <w:rPr>
        <w:rFonts w:cs="Arial Unicode MS"/>
        <w:szCs w:val="26"/>
      </w:rPr>
    </w:tblStylePr>
    <w:tblStylePr w:type="band1Vert">
      <w:rPr>
        <w:rFonts w:cs="Arial Unicode MS"/>
        <w:bCs/>
        <w:iCs w:val="0"/>
        <w:szCs w:val="26"/>
      </w:rPr>
    </w:tblStylePr>
    <w:tblStylePr w:type="band2Vert">
      <w:rPr>
        <w:rFonts w:cs="Arial Unicode MS"/>
        <w:bCs/>
        <w:iCs w:val="0"/>
        <w:szCs w:val="26"/>
      </w:rPr>
    </w:tblStylePr>
    <w:tblStylePr w:type="band1Horz">
      <w:rPr>
        <w:rFonts w:cs="Arial Unicode MS"/>
        <w:color w:val="auto"/>
        <w:szCs w:val="26"/>
      </w:rPr>
    </w:tblStylePr>
    <w:tblStylePr w:type="band2Horz">
      <w:rPr>
        <w:rFonts w:cs="Arial Unicode MS"/>
        <w:bCs/>
        <w:iCs w:val="0"/>
        <w:color w:val="auto"/>
        <w:szCs w:val="26"/>
      </w:rPr>
    </w:tblStylePr>
    <w:tblStylePr w:type="neCell">
      <w:rPr>
        <w:rFonts w:cs="Arial Unicode MS"/>
        <w:bCs/>
        <w:iCs w:val="0"/>
        <w:szCs w:val="26"/>
      </w:rPr>
    </w:tblStylePr>
    <w:tblStylePr w:type="nwCell">
      <w:rPr>
        <w:rFonts w:cs="Arial Unicode MS"/>
        <w:bCs/>
        <w:iCs w:val="0"/>
      </w:rPr>
    </w:tblStylePr>
    <w:tblStylePr w:type="swCell">
      <w:rPr>
        <w:rFonts w:cs="Arial Unicode MS"/>
        <w:bCs/>
        <w:iCs w:val="0"/>
        <w:szCs w:val="26"/>
      </w:rPr>
    </w:tblStylePr>
  </w:style>
  <w:style w:type="table" w:customStyle="1" w:styleId="TableBase111">
    <w:name w:val="Table Base111"/>
    <w:basedOn w:val="TableProfessional"/>
    <w:rsid w:val="007E453F"/>
    <w:pPr>
      <w:tabs>
        <w:tab w:val="left" w:pos="113"/>
      </w:tabs>
    </w:pPr>
    <w:tblPr>
      <w:tblStyleRowBandSize w:val="1"/>
      <w:tblStyleColBandSize w:val="1"/>
    </w:tblPr>
    <w:tcPr>
      <w:shd w:val="clear" w:color="auto" w:fill="auto"/>
    </w:tcPr>
    <w:tblStylePr w:type="firstRow">
      <w:pPr>
        <w:tabs>
          <w:tab w:val="clear" w:pos="113"/>
        </w:tabs>
      </w:pPr>
      <w:rPr>
        <w:rFonts w:ascii="Times New Roman" w:hAnsi="Times New Roman" w:cs="Cambria"/>
        <w:b/>
        <w:bCs/>
        <w:i w:val="0"/>
        <w:color w:val="auto"/>
        <w:szCs w:val="22"/>
      </w:rPr>
      <w:tblPr/>
      <w:tcPr>
        <w:tcBorders>
          <w:tl2br w:val="none" w:sz="0" w:space="0" w:color="auto"/>
          <w:tr2bl w:val="none" w:sz="0" w:space="0" w:color="auto"/>
        </w:tcBorders>
        <w:shd w:val="solid" w:color="000000" w:fill="FFFFFF"/>
      </w:tcPr>
    </w:tblStylePr>
    <w:tblStylePr w:type="lastRow">
      <w:pPr>
        <w:wordWrap/>
        <w:jc w:val="left"/>
      </w:pPr>
      <w:rPr>
        <w:rFonts w:ascii="Times New Roman" w:hAnsi="Times New Roman" w:cs="Arial Unicode MS"/>
        <w:szCs w:val="26"/>
      </w:rPr>
    </w:tblStylePr>
    <w:tblStylePr w:type="firstCol">
      <w:pPr>
        <w:tabs>
          <w:tab w:val="clear" w:pos="113"/>
          <w:tab w:val="left" w:pos="567"/>
          <w:tab w:val="left" w:pos="1134"/>
        </w:tabs>
      </w:pPr>
      <w:rPr>
        <w:rFonts w:ascii="Times New Roman" w:hAnsi="Times New Roman" w:cs="Arial Unicode MS"/>
        <w:szCs w:val="26"/>
      </w:rPr>
    </w:tblStylePr>
    <w:tblStylePr w:type="lastCol">
      <w:pPr>
        <w:wordWrap/>
        <w:jc w:val="left"/>
      </w:pPr>
      <w:rPr>
        <w:rFonts w:ascii="Times New Roman" w:hAnsi="Times New Roman" w:cs="Arial Unicode MS"/>
        <w:szCs w:val="26"/>
      </w:rPr>
    </w:tblStylePr>
    <w:tblStylePr w:type="band1Vert">
      <w:rPr>
        <w:rFonts w:ascii="Times New Roman" w:hAnsi="Times New Roman" w:cs="Arial Unicode MS"/>
        <w:szCs w:val="26"/>
      </w:rPr>
    </w:tblStylePr>
    <w:tblStylePr w:type="band2Vert">
      <w:rPr>
        <w:rFonts w:ascii="Times New Roman" w:hAnsi="Times New Roman" w:cs="Arial Unicode MS"/>
        <w:szCs w:val="26"/>
      </w:rPr>
    </w:tblStylePr>
    <w:tblStylePr w:type="band1Horz">
      <w:rPr>
        <w:rFonts w:ascii="Times New Roman" w:hAnsi="Times New Roman" w:cs="Arial Unicode MS"/>
        <w:szCs w:val="26"/>
      </w:rPr>
    </w:tblStylePr>
    <w:tblStylePr w:type="band2Horz">
      <w:rPr>
        <w:rFonts w:ascii="Times New Roman" w:hAnsi="Times New Roman" w:cs="Arial Unicode MS"/>
        <w:szCs w:val="26"/>
      </w:rPr>
    </w:tblStylePr>
  </w:style>
  <w:style w:type="table" w:customStyle="1" w:styleId="TableAsli111">
    <w:name w:val="Table Asli111"/>
    <w:basedOn w:val="TableBase"/>
    <w:rsid w:val="007E453F"/>
    <w:pPr>
      <w:jc w:val="center"/>
    </w:pPr>
    <w:rPr>
      <w:rFonts w:cs="B Zar"/>
    </w:rPr>
    <w:tblPr/>
    <w:tcPr>
      <w:shd w:val="clear" w:color="auto" w:fill="auto"/>
      <w:vAlign w:val="center"/>
    </w:tcPr>
    <w:tblStylePr w:type="firstRow">
      <w:pPr>
        <w:tabs>
          <w:tab w:val="clear" w:pos="113"/>
        </w:tabs>
        <w:wordWrap/>
        <w:jc w:val="center"/>
      </w:pPr>
      <w:rPr>
        <w:rFonts w:ascii="Times New Roman" w:hAnsi="Times New Roman" w:cs="Cambria"/>
        <w:b/>
        <w:bCs/>
        <w:i w:val="0"/>
        <w:color w:val="auto"/>
        <w:szCs w:val="22"/>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l2br w:val="nil"/>
          <w:tr2bl w:val="nil"/>
        </w:tcBorders>
        <w:shd w:val="solid" w:color="000000" w:fill="FFFFFF"/>
        <w:vAlign w:val="center"/>
      </w:tcPr>
    </w:tblStylePr>
    <w:tblStylePr w:type="lastRow">
      <w:pPr>
        <w:wordWrap/>
        <w:jc w:val="left"/>
      </w:pPr>
      <w:rPr>
        <w:rFonts w:ascii="Times New Roman" w:hAnsi="Times New Roman" w:cs="Arial Unicode MS"/>
        <w:szCs w:val="26"/>
      </w:rPr>
    </w:tblStylePr>
    <w:tblStylePr w:type="firstCol">
      <w:pPr>
        <w:tabs>
          <w:tab w:val="clear" w:pos="113"/>
          <w:tab w:val="left" w:pos="567"/>
          <w:tab w:val="left" w:pos="1134"/>
        </w:tabs>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l2br w:val="nil"/>
          <w:tr2bl w:val="nil"/>
        </w:tcBorders>
        <w:shd w:val="clear" w:color="auto" w:fill="auto"/>
      </w:tcPr>
    </w:tblStylePr>
    <w:tblStylePr w:type="lastCol">
      <w:pPr>
        <w:wordWrap/>
        <w:jc w:val="left"/>
      </w:pPr>
      <w:rPr>
        <w:rFonts w:ascii="Times New Roman" w:hAnsi="Times New Roman" w:cs="Arial Unicode MS"/>
        <w:szCs w:val="26"/>
      </w:rPr>
    </w:tblStylePr>
    <w:tblStylePr w:type="band1Vert">
      <w:pPr>
        <w:wordWrap/>
        <w:jc w:val="left"/>
      </w:pPr>
      <w:rPr>
        <w:rFonts w:ascii="Times New Roman" w:hAnsi="Times New Roman" w:cs="Arial Unicode MS"/>
        <w:szCs w:val="26"/>
      </w:rPr>
    </w:tblStylePr>
    <w:tblStylePr w:type="band2Vert">
      <w:pPr>
        <w:wordWrap/>
        <w:jc w:val="left"/>
      </w:pPr>
      <w:rPr>
        <w:rFonts w:ascii="Times New Roman" w:hAnsi="Times New Roman" w:cs="Arial Unicode MS"/>
        <w:szCs w:val="26"/>
      </w:rPr>
    </w:tblStylePr>
    <w:tblStylePr w:type="band1Horz">
      <w:pPr>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l2br w:val="nil"/>
          <w:tr2bl w:val="nil"/>
        </w:tcBorders>
        <w:shd w:val="clear" w:color="auto" w:fill="auto"/>
      </w:tcPr>
    </w:tblStylePr>
    <w:tblStylePr w:type="band2Horz">
      <w:pPr>
        <w:wordWrap/>
        <w:jc w:val="left"/>
      </w:pPr>
      <w:rPr>
        <w:rFonts w:ascii="Times New Roman" w:hAnsi="Times New Roman" w:cs="Arial Unicode MS"/>
        <w:szCs w:val="26"/>
      </w:rPr>
    </w:tblStylePr>
    <w:tblStylePr w:type="seCell">
      <w:tblPr/>
      <w:tcPr>
        <w:tcBorders>
          <w:top w:val="single" w:sz="6" w:space="0" w:color="000000"/>
          <w:left w:val="single" w:sz="6" w:space="0" w:color="000000"/>
          <w:bottom w:val="single" w:sz="6" w:space="0" w:color="000000"/>
          <w:right w:val="single" w:sz="6" w:space="0" w:color="000000"/>
          <w:insideH w:val="nil"/>
          <w:insideV w:val="nil"/>
          <w:tl2br w:val="nil"/>
          <w:tr2bl w:val="nil"/>
        </w:tcBorders>
      </w:tcPr>
    </w:tblStylePr>
  </w:style>
  <w:style w:type="table" w:customStyle="1" w:styleId="Norm-Table1111">
    <w:name w:val="Norm-Table1111"/>
    <w:basedOn w:val="TableAsli"/>
    <w:rsid w:val="007E453F"/>
    <w:tblPr/>
    <w:tcPr>
      <w:shd w:val="clear" w:color="auto" w:fill="auto"/>
    </w:tcPr>
    <w:tblStylePr w:type="firstRow">
      <w:pPr>
        <w:tabs>
          <w:tab w:val="clear" w:pos="113"/>
        </w:tabs>
        <w:wordWrap/>
        <w:jc w:val="center"/>
      </w:pPr>
      <w:rPr>
        <w:rFonts w:ascii="Times New Roman" w:hAnsi="Times New Roman" w:cs="Cambria"/>
        <w:b/>
        <w:bCs/>
        <w:i w:val="0"/>
        <w:color w:val="auto"/>
        <w:szCs w:val="22"/>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l2br w:val="nil"/>
          <w:tr2bl w:val="nil"/>
        </w:tcBorders>
        <w:shd w:val="clear" w:color="auto" w:fill="auto"/>
        <w:vAlign w:val="center"/>
      </w:tcPr>
    </w:tblStylePr>
    <w:tblStylePr w:type="lastRow">
      <w:pPr>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val="clear" w:color="auto" w:fill="auto"/>
      </w:tcPr>
    </w:tblStylePr>
    <w:tblStylePr w:type="firstCol">
      <w:pPr>
        <w:tabs>
          <w:tab w:val="clear" w:pos="113"/>
          <w:tab w:val="left" w:pos="567"/>
          <w:tab w:val="left" w:pos="1134"/>
        </w:tabs>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l2br w:val="nil"/>
          <w:tr2bl w:val="nil"/>
        </w:tcBorders>
        <w:shd w:val="clear" w:color="auto" w:fill="auto"/>
      </w:tcPr>
    </w:tblStylePr>
    <w:tblStylePr w:type="lastCol">
      <w:pPr>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val="clear" w:color="auto" w:fill="auto"/>
      </w:tcPr>
    </w:tblStylePr>
    <w:tblStylePr w:type="band1Vert">
      <w:pPr>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val="clear" w:color="auto" w:fill="auto"/>
      </w:tcPr>
    </w:tblStylePr>
    <w:tblStylePr w:type="band2Vert">
      <w:pPr>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val="clear" w:color="auto" w:fill="auto"/>
      </w:tcPr>
    </w:tblStylePr>
    <w:tblStylePr w:type="band1Horz">
      <w:pPr>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l2br w:val="nil"/>
          <w:tr2bl w:val="nil"/>
        </w:tcBorders>
        <w:shd w:val="clear" w:color="auto" w:fill="auto"/>
      </w:tcPr>
    </w:tblStylePr>
    <w:tblStylePr w:type="band2Horz">
      <w:pPr>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val="clear" w:color="auto" w:fill="auto"/>
      </w:tcPr>
    </w:tblStylePr>
    <w:tblStylePr w:type="seCell">
      <w:tblPr/>
      <w:tcPr>
        <w:tcBorders>
          <w:top w:val="single" w:sz="6" w:space="0" w:color="000000"/>
          <w:left w:val="single" w:sz="6" w:space="0" w:color="000000"/>
          <w:bottom w:val="single" w:sz="6" w:space="0" w:color="000000"/>
          <w:right w:val="single" w:sz="6" w:space="0" w:color="000000"/>
          <w:insideH w:val="nil"/>
          <w:insideV w:val="nil"/>
          <w:tl2br w:val="nil"/>
          <w:tr2bl w:val="nil"/>
        </w:tcBorders>
      </w:tcPr>
    </w:tblStylePr>
  </w:style>
  <w:style w:type="table" w:customStyle="1" w:styleId="TAbiHeader111">
    <w:name w:val="T = Abi + Header111"/>
    <w:basedOn w:val="TableNormal"/>
    <w:rsid w:val="007E453F"/>
    <w:pPr>
      <w:spacing w:after="0" w:line="240" w:lineRule="auto"/>
    </w:pPr>
    <w:rPr>
      <w:rFonts w:ascii="Times New Roman" w:eastAsia="Times New Roman" w:hAnsi="Times New Roman" w:cs="Times New Roman"/>
      <w:sz w:val="20"/>
      <w:szCs w:val="20"/>
    </w:rPr>
    <w:tblPr>
      <w:tblInd w:w="113" w:type="dxa"/>
    </w:tblPr>
    <w:tcPr>
      <w:shd w:val="clear" w:color="auto" w:fill="EBF5FF"/>
    </w:tcPr>
    <w:tblStylePr w:type="firstRow">
      <w:tblPr/>
      <w:tcPr>
        <w:shd w:val="clear" w:color="auto" w:fill="C5D8FF"/>
      </w:tcPr>
    </w:tblStylePr>
  </w:style>
  <w:style w:type="table" w:customStyle="1" w:styleId="TAbiNoHeader111">
    <w:name w:val="T = Abi   No Header111"/>
    <w:basedOn w:val="TableProfessional"/>
    <w:rsid w:val="007E453F"/>
    <w:tblPr>
      <w:tblInd w:w="11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42" w:type="dxa"/>
        <w:right w:w="142" w:type="dxa"/>
      </w:tblCellMar>
    </w:tblPr>
    <w:tcPr>
      <w:shd w:val="clear" w:color="auto" w:fill="EBF5FF"/>
    </w:tcPr>
    <w:tblStylePr w:type="firstRow">
      <w:rPr>
        <w:b/>
        <w:bCs/>
        <w:color w:val="auto"/>
      </w:rPr>
      <w:tblPr/>
      <w:tcPr>
        <w:tcBorders>
          <w:tl2br w:val="none" w:sz="0" w:space="0" w:color="auto"/>
          <w:tr2bl w:val="none" w:sz="0" w:space="0" w:color="auto"/>
        </w:tcBorders>
        <w:shd w:val="clear" w:color="auto" w:fill="EBF5FF"/>
      </w:tcPr>
    </w:tblStylePr>
    <w:tblStylePr w:type="lastRow">
      <w:rPr>
        <w:bCs w:val="0"/>
      </w:rPr>
    </w:tblStylePr>
  </w:style>
  <w:style w:type="table" w:customStyle="1" w:styleId="TableSadeh111">
    <w:name w:val="Table Sadeh111"/>
    <w:basedOn w:val="TableProfessional"/>
    <w:rsid w:val="007E453F"/>
    <w:tblPr>
      <w:tblInd w:w="11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Pr>
    <w:tcPr>
      <w:shd w:val="clear" w:color="auto" w:fill="EBF5FF"/>
    </w:tcPr>
    <w:tblStylePr w:type="firstRow">
      <w:rPr>
        <w:b/>
        <w:bCs/>
        <w:color w:val="auto"/>
      </w:rPr>
      <w:tblPr/>
      <w:tcPr>
        <w:tcBorders>
          <w:tl2br w:val="none" w:sz="0" w:space="0" w:color="auto"/>
          <w:tr2bl w:val="none" w:sz="0" w:space="0" w:color="auto"/>
        </w:tcBorders>
        <w:shd w:val="clear" w:color="auto" w:fill="EBF5FF"/>
      </w:tcPr>
    </w:tblStylePr>
  </w:style>
  <w:style w:type="numbering" w:customStyle="1" w:styleId="NoList22">
    <w:name w:val="No List22"/>
    <w:next w:val="NoList"/>
    <w:semiHidden/>
    <w:rsid w:val="00E8702C"/>
  </w:style>
  <w:style w:type="table" w:customStyle="1" w:styleId="TableGrid31a">
    <w:name w:val="Table Grid31"/>
    <w:basedOn w:val="TableNormal"/>
    <w:next w:val="TableGrid"/>
    <w:uiPriority w:val="59"/>
    <w:rsid w:val="00E8702C"/>
    <w:pPr>
      <w:bidi/>
      <w:spacing w:after="0" w:line="240" w:lineRule="auto"/>
      <w:jc w:val="lowKashida"/>
    </w:pPr>
    <w:rPr>
      <w:rFonts w:ascii="Times New Roman" w:eastAsia="Batang"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rticleSection22">
    <w:name w:val="Article / Section22"/>
    <w:basedOn w:val="NoList"/>
    <w:next w:val="ArticleSection"/>
    <w:rsid w:val="00E8702C"/>
  </w:style>
  <w:style w:type="table" w:customStyle="1" w:styleId="Table3Deffects122">
    <w:name w:val="Table 3D effects 122"/>
    <w:basedOn w:val="TableList8"/>
    <w:next w:val="Table3Deffects1"/>
    <w:rsid w:val="00E8702C"/>
    <w:rPr>
      <w:rFonts w:eastAsia="Batang"/>
    </w:rPr>
    <w:tblPr/>
    <w:tcPr>
      <w:shd w:val="solid" w:color="C0C0C0" w:fill="FFFFFF"/>
    </w:tcPr>
    <w:tblStylePr w:type="firstRow">
      <w:rPr>
        <w:b/>
        <w:bCs/>
        <w:i/>
        <w:iCs/>
        <w:color w:val="800080"/>
      </w:rPr>
      <w:tblPr/>
      <w:tcPr>
        <w:tcBorders>
          <w:bottom w:val="single" w:sz="6" w:space="0" w:color="808080"/>
          <w:tl2br w:val="none" w:sz="0" w:space="0" w:color="auto"/>
          <w:tr2bl w:val="none" w:sz="0" w:space="0" w:color="auto"/>
        </w:tcBorders>
        <w:shd w:val="solid" w:color="FFFF00" w:fill="FFFFFF"/>
      </w:tcPr>
    </w:tblStylePr>
    <w:tblStylePr w:type="lastRow">
      <w:rPr>
        <w:b/>
        <w:bCs/>
      </w:rPr>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rPr>
        <w:b/>
        <w:bCs/>
      </w:rPr>
      <w:tblPr/>
      <w:tcPr>
        <w:tcBorders>
          <w:left w:val="single" w:sz="6" w:space="0" w:color="FFFFFF"/>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Table3Deffects221">
    <w:name w:val="Table 3D effects 221"/>
    <w:basedOn w:val="TableNormal"/>
    <w:next w:val="Table3Deffects2"/>
    <w:rsid w:val="00E8702C"/>
    <w:pPr>
      <w:bidi/>
      <w:spacing w:after="0" w:line="240" w:lineRule="auto"/>
      <w:jc w:val="lowKashida"/>
    </w:pPr>
    <w:rPr>
      <w:rFonts w:ascii="Times New Roman" w:eastAsia="Batang" w:hAnsi="Times New Roman" w:cs="B Lotus"/>
      <w:bCs/>
      <w:sz w:val="20"/>
      <w:szCs w:val="20"/>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3Deffects321">
    <w:name w:val="Table 3D effects 321"/>
    <w:basedOn w:val="TableNormal"/>
    <w:next w:val="Table3Deffects3"/>
    <w:rsid w:val="00E8702C"/>
    <w:pPr>
      <w:bidi/>
      <w:spacing w:after="0" w:line="240" w:lineRule="auto"/>
      <w:jc w:val="right"/>
    </w:pPr>
    <w:rPr>
      <w:rFonts w:ascii="Times New Roman" w:eastAsia="Batang" w:hAnsi="Times New Roman" w:cs="B Lotus"/>
      <w:bCs/>
      <w:sz w:val="20"/>
      <w:szCs w:val="20"/>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lassic121">
    <w:name w:val="Table Classic 121"/>
    <w:basedOn w:val="TableNormal"/>
    <w:next w:val="TableClassic1"/>
    <w:rsid w:val="00E8702C"/>
    <w:pPr>
      <w:bidi/>
      <w:spacing w:after="0" w:line="240" w:lineRule="auto"/>
      <w:jc w:val="lowKashida"/>
    </w:pPr>
    <w:rPr>
      <w:rFonts w:ascii="Times New Roman" w:eastAsia="Batang" w:hAnsi="Times New Roman" w:cs="B Lotus"/>
      <w:bCs/>
      <w:sz w:val="20"/>
      <w:szCs w:val="20"/>
    </w:r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lassic221">
    <w:name w:val="Table Classic 221"/>
    <w:basedOn w:val="TableNormal"/>
    <w:next w:val="TableClassic2"/>
    <w:rsid w:val="00E8702C"/>
    <w:pPr>
      <w:bidi/>
      <w:spacing w:after="0" w:line="240" w:lineRule="auto"/>
      <w:jc w:val="lowKashida"/>
    </w:pPr>
    <w:rPr>
      <w:rFonts w:ascii="Times New Roman" w:eastAsia="Batang" w:hAnsi="Times New Roman" w:cs="B Lotus"/>
      <w:bCs/>
      <w:sz w:val="20"/>
      <w:szCs w:val="20"/>
    </w:r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customStyle="1" w:styleId="TableClassic321">
    <w:name w:val="Table Classic 321"/>
    <w:basedOn w:val="TableNormal"/>
    <w:next w:val="TableClassic3"/>
    <w:rsid w:val="00E8702C"/>
    <w:pPr>
      <w:bidi/>
      <w:spacing w:after="0" w:line="240" w:lineRule="auto"/>
      <w:jc w:val="lowKashida"/>
    </w:pPr>
    <w:rPr>
      <w:rFonts w:ascii="Times New Roman" w:eastAsia="Batang" w:hAnsi="Times New Roman" w:cs="B Lotus"/>
      <w:bCs/>
      <w:color w:val="000080"/>
      <w:sz w:val="20"/>
      <w:szCs w:val="2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customStyle="1" w:styleId="TableClassic421">
    <w:name w:val="Table Classic 421"/>
    <w:basedOn w:val="TableNormal"/>
    <w:next w:val="TableClassic4"/>
    <w:rsid w:val="00E8702C"/>
    <w:pPr>
      <w:bidi/>
      <w:spacing w:after="0" w:line="240" w:lineRule="auto"/>
      <w:jc w:val="lowKashida"/>
    </w:pPr>
    <w:rPr>
      <w:rFonts w:ascii="Times New Roman" w:eastAsia="Batang" w:hAnsi="Times New Roman" w:cs="B Lotus"/>
      <w:bCs/>
      <w:sz w:val="20"/>
      <w:szCs w:val="20"/>
    </w:r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customStyle="1" w:styleId="TableColorful121">
    <w:name w:val="Table Colorful 121"/>
    <w:basedOn w:val="TableNormal"/>
    <w:next w:val="TableColorful1"/>
    <w:rsid w:val="00E8702C"/>
    <w:pPr>
      <w:bidi/>
      <w:spacing w:after="0" w:line="240" w:lineRule="auto"/>
      <w:jc w:val="lowKashida"/>
    </w:pPr>
    <w:rPr>
      <w:rFonts w:ascii="Times New Roman" w:eastAsia="Batang" w:hAnsi="Times New Roman" w:cs="B Lotus"/>
      <w:bCs/>
      <w:color w:val="FFFFFF"/>
      <w:sz w:val="20"/>
      <w:szCs w:val="20"/>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customStyle="1" w:styleId="TableColorful221">
    <w:name w:val="Table Colorful 221"/>
    <w:basedOn w:val="TableNormal"/>
    <w:next w:val="TableColorful2"/>
    <w:rsid w:val="00E8702C"/>
    <w:pPr>
      <w:bidi/>
      <w:spacing w:after="0" w:line="240" w:lineRule="auto"/>
      <w:jc w:val="lowKashida"/>
    </w:pPr>
    <w:rPr>
      <w:rFonts w:ascii="Times New Roman" w:eastAsia="Batang" w:hAnsi="Times New Roman" w:cs="B Lotus"/>
      <w:bCs/>
      <w:sz w:val="20"/>
      <w:szCs w:val="20"/>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customStyle="1" w:styleId="TableColorful321">
    <w:name w:val="Table Colorful 321"/>
    <w:basedOn w:val="TableNormal"/>
    <w:next w:val="TableColorful3"/>
    <w:rsid w:val="00E8702C"/>
    <w:pPr>
      <w:bidi/>
      <w:spacing w:after="0" w:line="240" w:lineRule="auto"/>
      <w:jc w:val="lowKashida"/>
    </w:pPr>
    <w:rPr>
      <w:rFonts w:ascii="Times New Roman" w:eastAsia="Batang" w:hAnsi="Times New Roman" w:cs="B Lotus"/>
      <w:bCs/>
      <w:sz w:val="20"/>
      <w:szCs w:val="20"/>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customStyle="1" w:styleId="TableColumns121">
    <w:name w:val="Table Columns 121"/>
    <w:basedOn w:val="TableNormal"/>
    <w:next w:val="TableColumns1"/>
    <w:rsid w:val="00E8702C"/>
    <w:pPr>
      <w:bidi/>
      <w:spacing w:after="0" w:line="240" w:lineRule="auto"/>
      <w:jc w:val="lowKashida"/>
    </w:pPr>
    <w:rPr>
      <w:rFonts w:ascii="Times New Roman" w:eastAsia="Batang" w:hAnsi="Times New Roman" w:cs="B Lotus"/>
      <w:b/>
      <w:bCs/>
      <w:sz w:val="20"/>
      <w:szCs w:val="20"/>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olumns221">
    <w:name w:val="Table Columns 221"/>
    <w:basedOn w:val="TableNormal"/>
    <w:next w:val="TableColumns2"/>
    <w:rsid w:val="00E8702C"/>
    <w:pPr>
      <w:bidi/>
      <w:spacing w:after="0" w:line="240" w:lineRule="auto"/>
      <w:jc w:val="lowKashida"/>
    </w:pPr>
    <w:rPr>
      <w:rFonts w:ascii="Times New Roman" w:eastAsia="Batang" w:hAnsi="Times New Roman" w:cs="B Lotus"/>
      <w:b/>
      <w:bCs/>
      <w:sz w:val="20"/>
      <w:szCs w:val="20"/>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olumns321">
    <w:name w:val="Table Columns 321"/>
    <w:basedOn w:val="TableNormal"/>
    <w:next w:val="TableColumns3"/>
    <w:rsid w:val="00E8702C"/>
    <w:pPr>
      <w:bidi/>
      <w:spacing w:after="0" w:line="240" w:lineRule="auto"/>
      <w:jc w:val="lowKashida"/>
    </w:pPr>
    <w:rPr>
      <w:rFonts w:ascii="Times New Roman" w:eastAsia="Batang" w:hAnsi="Times New Roman" w:cs="B Lotus"/>
      <w:b/>
      <w:bCs/>
      <w:sz w:val="20"/>
      <w:szCs w:val="20"/>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customStyle="1" w:styleId="TableColumns421">
    <w:name w:val="Table Columns 421"/>
    <w:basedOn w:val="TableNormal"/>
    <w:next w:val="TableColumns4"/>
    <w:rsid w:val="00E8702C"/>
    <w:pPr>
      <w:bidi/>
      <w:spacing w:after="0" w:line="240" w:lineRule="auto"/>
      <w:jc w:val="lowKashida"/>
    </w:pPr>
    <w:rPr>
      <w:rFonts w:ascii="Times New Roman" w:eastAsia="Batang" w:hAnsi="Times New Roman" w:cs="B Lotus"/>
      <w:bCs/>
      <w:sz w:val="20"/>
      <w:szCs w:val="20"/>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customStyle="1" w:styleId="TableColumns521">
    <w:name w:val="Table Columns 521"/>
    <w:basedOn w:val="TableNormal"/>
    <w:next w:val="TableColumns5"/>
    <w:rsid w:val="00E8702C"/>
    <w:pPr>
      <w:bidi/>
      <w:spacing w:after="0" w:line="240" w:lineRule="auto"/>
      <w:jc w:val="lowKashida"/>
    </w:pPr>
    <w:rPr>
      <w:rFonts w:ascii="Times New Roman" w:eastAsia="Batang" w:hAnsi="Times New Roman" w:cs="B Lotus"/>
      <w:bCs/>
      <w:sz w:val="20"/>
      <w:szCs w:val="20"/>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customStyle="1" w:styleId="TableContemporary21">
    <w:name w:val="Table Contemporary21"/>
    <w:basedOn w:val="TableNormal"/>
    <w:next w:val="TableContemporary"/>
    <w:rsid w:val="00E8702C"/>
    <w:pPr>
      <w:bidi/>
      <w:spacing w:after="0" w:line="240" w:lineRule="auto"/>
      <w:jc w:val="lowKashida"/>
    </w:pPr>
    <w:rPr>
      <w:rFonts w:ascii="Times New Roman" w:eastAsia="Batang" w:hAnsi="Times New Roman" w:cs="B Lotus"/>
      <w:bCs/>
      <w:sz w:val="20"/>
      <w:szCs w:val="20"/>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TableElegant21">
    <w:name w:val="Table Elegant21"/>
    <w:basedOn w:val="TableNormal"/>
    <w:next w:val="TableElegant"/>
    <w:rsid w:val="00E8702C"/>
    <w:pPr>
      <w:bidi/>
      <w:spacing w:after="0" w:line="240" w:lineRule="auto"/>
      <w:jc w:val="lowKashida"/>
    </w:pPr>
    <w:rPr>
      <w:rFonts w:ascii="Times New Roman" w:eastAsia="Batang" w:hAnsi="Times New Roman" w:cs="B Lotus"/>
      <w:bCs/>
      <w:sz w:val="20"/>
      <w:szCs w:val="20"/>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customStyle="1" w:styleId="TableGrid121">
    <w:name w:val="Table Grid 121"/>
    <w:basedOn w:val="TableNormal"/>
    <w:next w:val="TableGrid1"/>
    <w:rsid w:val="00E8702C"/>
    <w:pPr>
      <w:bidi/>
      <w:spacing w:after="0" w:line="240" w:lineRule="auto"/>
      <w:jc w:val="lowKashida"/>
    </w:pPr>
    <w:rPr>
      <w:rFonts w:ascii="Times New Roman" w:eastAsia="Batang" w:hAnsi="Times New Roman" w:cs="B Lotus"/>
      <w:bCs/>
      <w:sz w:val="20"/>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TableGrid221">
    <w:name w:val="Table Grid 221"/>
    <w:basedOn w:val="TableNormal"/>
    <w:next w:val="TableGrid2"/>
    <w:rsid w:val="00E8702C"/>
    <w:pPr>
      <w:bidi/>
      <w:spacing w:after="0" w:line="240" w:lineRule="auto"/>
      <w:jc w:val="lowKashida"/>
    </w:pPr>
    <w:rPr>
      <w:rFonts w:ascii="Times New Roman" w:eastAsia="Batang" w:hAnsi="Times New Roman" w:cs="B Lotus"/>
      <w:bCs/>
      <w:sz w:val="20"/>
      <w:szCs w:val="20"/>
    </w:r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TableGrid321">
    <w:name w:val="Table Grid 321"/>
    <w:basedOn w:val="TableNormal"/>
    <w:next w:val="TableGrid3"/>
    <w:rsid w:val="00E8702C"/>
    <w:pPr>
      <w:bidi/>
      <w:spacing w:after="0" w:line="240" w:lineRule="auto"/>
      <w:jc w:val="lowKashida"/>
    </w:pPr>
    <w:rPr>
      <w:rFonts w:ascii="Times New Roman" w:eastAsia="Batang" w:hAnsi="Times New Roman" w:cs="B Lotus"/>
      <w:bCs/>
      <w:sz w:val="20"/>
      <w:szCs w:val="20"/>
    </w:r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TableGrid421">
    <w:name w:val="Table Grid 421"/>
    <w:basedOn w:val="TableNormal"/>
    <w:next w:val="TableGrid4"/>
    <w:rsid w:val="00E8702C"/>
    <w:pPr>
      <w:bidi/>
      <w:spacing w:after="0" w:line="240" w:lineRule="auto"/>
      <w:jc w:val="lowKashida"/>
    </w:pPr>
    <w:rPr>
      <w:rFonts w:ascii="Times New Roman" w:eastAsia="Batang" w:hAnsi="Times New Roman" w:cs="B Lotus"/>
      <w:bCs/>
      <w:sz w:val="20"/>
      <w:szCs w:val="20"/>
    </w:r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customStyle="1" w:styleId="TableGrid521">
    <w:name w:val="Table Grid 521"/>
    <w:basedOn w:val="TableNormal"/>
    <w:next w:val="TableGrid5"/>
    <w:rsid w:val="00E8702C"/>
    <w:pPr>
      <w:bidi/>
      <w:spacing w:after="0" w:line="240" w:lineRule="auto"/>
      <w:jc w:val="lowKashida"/>
    </w:pPr>
    <w:rPr>
      <w:rFonts w:ascii="Times New Roman" w:eastAsia="Batang" w:hAnsi="Times New Roman" w:cs="B Lotus"/>
      <w:bCs/>
      <w:sz w:val="20"/>
      <w:szCs w:val="20"/>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621">
    <w:name w:val="Table Grid 621"/>
    <w:basedOn w:val="TableNormal"/>
    <w:next w:val="TableGrid6"/>
    <w:rsid w:val="00E8702C"/>
    <w:pPr>
      <w:bidi/>
      <w:spacing w:after="0" w:line="240" w:lineRule="auto"/>
      <w:jc w:val="lowKashida"/>
    </w:pPr>
    <w:rPr>
      <w:rFonts w:ascii="Times New Roman" w:eastAsia="Batang" w:hAnsi="Times New Roman" w:cs="B Lotus"/>
      <w:bCs/>
      <w:sz w:val="20"/>
      <w:szCs w:val="20"/>
    </w:r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721">
    <w:name w:val="Table Grid 721"/>
    <w:basedOn w:val="TableNormal"/>
    <w:next w:val="TableGrid7"/>
    <w:rsid w:val="00E8702C"/>
    <w:pPr>
      <w:bidi/>
      <w:spacing w:after="0" w:line="240" w:lineRule="auto"/>
      <w:jc w:val="lowKashida"/>
    </w:pPr>
    <w:rPr>
      <w:rFonts w:ascii="Times New Roman" w:eastAsia="Batang" w:hAnsi="Times New Roman" w:cs="B Lotus"/>
      <w:b/>
      <w:bCs/>
      <w:sz w:val="20"/>
      <w:szCs w:val="20"/>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821">
    <w:name w:val="Table Grid 821"/>
    <w:basedOn w:val="TableNormal"/>
    <w:next w:val="TableGrid8"/>
    <w:rsid w:val="00E8702C"/>
    <w:pPr>
      <w:bidi/>
      <w:spacing w:after="0" w:line="240" w:lineRule="auto"/>
      <w:jc w:val="lowKashida"/>
    </w:pPr>
    <w:rPr>
      <w:rFonts w:ascii="Times New Roman" w:eastAsia="Batang" w:hAnsi="Times New Roman" w:cs="B Lotus"/>
      <w:bCs/>
      <w:sz w:val="20"/>
      <w:szCs w:val="20"/>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TableList121">
    <w:name w:val="Table List 121"/>
    <w:basedOn w:val="TableNormal"/>
    <w:next w:val="TableList1"/>
    <w:rsid w:val="00E8702C"/>
    <w:pPr>
      <w:bidi/>
      <w:spacing w:after="0" w:line="240" w:lineRule="auto"/>
      <w:jc w:val="lowKashida"/>
    </w:pPr>
    <w:rPr>
      <w:rFonts w:ascii="Times New Roman" w:eastAsia="Batang" w:hAnsi="Times New Roman" w:cs="B Lotus"/>
      <w:bCs/>
      <w:szCs w:val="20"/>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List221">
    <w:name w:val="Table List 221"/>
    <w:basedOn w:val="TableNormal"/>
    <w:next w:val="TableList2"/>
    <w:rsid w:val="00E8702C"/>
    <w:pPr>
      <w:bidi/>
      <w:spacing w:after="0" w:line="240" w:lineRule="auto"/>
      <w:jc w:val="lowKashida"/>
    </w:pPr>
    <w:rPr>
      <w:rFonts w:ascii="Times New Roman" w:eastAsia="Batang" w:hAnsi="Times New Roman" w:cs="B Lotus"/>
      <w:bCs/>
      <w:sz w:val="20"/>
      <w:szCs w:val="20"/>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List321">
    <w:name w:val="Table List 321"/>
    <w:basedOn w:val="TableNormal"/>
    <w:next w:val="TableList3"/>
    <w:rsid w:val="00E8702C"/>
    <w:pPr>
      <w:bidi/>
      <w:spacing w:after="0" w:line="240" w:lineRule="auto"/>
      <w:jc w:val="lowKashida"/>
    </w:pPr>
    <w:rPr>
      <w:rFonts w:ascii="Times New Roman" w:eastAsia="Batang" w:hAnsi="Times New Roman" w:cs="B Lotus"/>
      <w:bCs/>
      <w:sz w:val="20"/>
      <w:szCs w:val="20"/>
    </w:r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customStyle="1" w:styleId="TableList421">
    <w:name w:val="Table List 421"/>
    <w:basedOn w:val="TableNormal"/>
    <w:next w:val="TableList4"/>
    <w:rsid w:val="00E8702C"/>
    <w:pPr>
      <w:bidi/>
      <w:spacing w:after="0" w:line="240" w:lineRule="auto"/>
      <w:jc w:val="lowKashida"/>
    </w:pPr>
    <w:rPr>
      <w:rFonts w:ascii="Times New Roman" w:eastAsia="Batang" w:hAnsi="Times New Roman" w:cs="B Lotus"/>
      <w:bCs/>
      <w:sz w:val="20"/>
      <w:szCs w:val="20"/>
    </w:r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customStyle="1" w:styleId="TableList521">
    <w:name w:val="Table List 521"/>
    <w:basedOn w:val="TableNormal"/>
    <w:next w:val="TableList5"/>
    <w:rsid w:val="00E8702C"/>
    <w:pPr>
      <w:bidi/>
      <w:spacing w:after="0" w:line="240" w:lineRule="auto"/>
      <w:jc w:val="lowKashida"/>
    </w:pPr>
    <w:rPr>
      <w:rFonts w:ascii="Times New Roman" w:eastAsia="Batang" w:hAnsi="Times New Roman" w:cs="B Lotus"/>
      <w:bCs/>
      <w:sz w:val="20"/>
      <w:szCs w:val="20"/>
    </w:r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customStyle="1" w:styleId="TableList621">
    <w:name w:val="Table List 621"/>
    <w:basedOn w:val="TableNormal"/>
    <w:next w:val="TableList6"/>
    <w:rsid w:val="00E8702C"/>
    <w:pPr>
      <w:bidi/>
      <w:spacing w:after="0" w:line="240" w:lineRule="auto"/>
      <w:jc w:val="lowKashida"/>
    </w:pPr>
    <w:rPr>
      <w:rFonts w:ascii="Times New Roman" w:eastAsia="Batang" w:hAnsi="Times New Roman" w:cs="B Lotus"/>
      <w:bCs/>
      <w:sz w:val="20"/>
      <w:szCs w:val="20"/>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customStyle="1" w:styleId="TableList721">
    <w:name w:val="Table List 721"/>
    <w:basedOn w:val="TableNormal"/>
    <w:next w:val="TableList7"/>
    <w:rsid w:val="00E8702C"/>
    <w:pPr>
      <w:bidi/>
      <w:spacing w:after="0" w:line="240" w:lineRule="auto"/>
      <w:jc w:val="lowKashida"/>
    </w:pPr>
    <w:rPr>
      <w:rFonts w:ascii="Times New Roman" w:eastAsia="Batang" w:hAnsi="Times New Roman" w:cs="B Lotus"/>
      <w:bCs/>
      <w:sz w:val="20"/>
      <w:szCs w:val="20"/>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customStyle="1" w:styleId="TableList821">
    <w:name w:val="Table List 821"/>
    <w:basedOn w:val="TableNormal"/>
    <w:next w:val="TableList8"/>
    <w:rsid w:val="00E8702C"/>
    <w:pPr>
      <w:bidi/>
      <w:spacing w:after="0" w:line="240" w:lineRule="auto"/>
      <w:jc w:val="lowKashida"/>
    </w:pPr>
    <w:rPr>
      <w:rFonts w:ascii="Times New Roman" w:eastAsia="Batang" w:hAnsi="Times New Roman" w:cs="B Lotus"/>
      <w:bCs/>
      <w:sz w:val="20"/>
      <w:szCs w:val="20"/>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customStyle="1" w:styleId="TableProfessional21">
    <w:name w:val="Table Professional21"/>
    <w:basedOn w:val="TableNormal"/>
    <w:next w:val="TableProfessional"/>
    <w:rsid w:val="00E8702C"/>
    <w:pPr>
      <w:bidi/>
      <w:spacing w:after="0" w:line="240" w:lineRule="auto"/>
      <w:jc w:val="lowKashida"/>
    </w:pPr>
    <w:rPr>
      <w:rFonts w:ascii="Times New Roman" w:eastAsia="Batang" w:hAnsi="Times New Roman" w:cs="B Lotus"/>
      <w:bCs/>
      <w:sz w:val="20"/>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customStyle="1" w:styleId="TableSimple121">
    <w:name w:val="Table Simple 121"/>
    <w:basedOn w:val="TableNormal"/>
    <w:next w:val="TableSimple1"/>
    <w:rsid w:val="00E8702C"/>
    <w:pPr>
      <w:bidi/>
      <w:spacing w:after="0" w:line="240" w:lineRule="auto"/>
      <w:jc w:val="lowKashida"/>
    </w:pPr>
    <w:rPr>
      <w:rFonts w:ascii="Times New Roman" w:eastAsia="Batang" w:hAnsi="Times New Roman" w:cs="B Lotus"/>
      <w:bCs/>
      <w:sz w:val="20"/>
      <w:szCs w:val="20"/>
    </w:r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customStyle="1" w:styleId="TableSimple221">
    <w:name w:val="Table Simple 221"/>
    <w:basedOn w:val="TableNormal"/>
    <w:next w:val="TableSimple2"/>
    <w:rsid w:val="00E8702C"/>
    <w:pPr>
      <w:bidi/>
      <w:spacing w:after="0" w:line="240" w:lineRule="auto"/>
      <w:jc w:val="lowKashida"/>
    </w:pPr>
    <w:rPr>
      <w:rFonts w:ascii="Times New Roman" w:eastAsia="Batang" w:hAnsi="Times New Roman" w:cs="B Lotus"/>
      <w:bCs/>
      <w:sz w:val="20"/>
      <w:szCs w:val="20"/>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customStyle="1" w:styleId="TableSimple321">
    <w:name w:val="Table Simple 321"/>
    <w:basedOn w:val="TableNormal"/>
    <w:next w:val="TableSimple3"/>
    <w:rsid w:val="00E8702C"/>
    <w:pPr>
      <w:bidi/>
      <w:spacing w:after="0" w:line="240" w:lineRule="auto"/>
      <w:jc w:val="lowKashida"/>
    </w:pPr>
    <w:rPr>
      <w:rFonts w:ascii="Times New Roman" w:eastAsia="Batang" w:hAnsi="Times New Roman" w:cs="B Lotus"/>
      <w:bCs/>
      <w:sz w:val="20"/>
      <w:szCs w:val="20"/>
    </w:r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customStyle="1" w:styleId="TableSubtle121">
    <w:name w:val="Table Subtle 121"/>
    <w:basedOn w:val="TableNormal"/>
    <w:next w:val="TableSubtle1"/>
    <w:rsid w:val="00E8702C"/>
    <w:pPr>
      <w:bidi/>
      <w:spacing w:after="0" w:line="240" w:lineRule="auto"/>
      <w:jc w:val="lowKashida"/>
    </w:pPr>
    <w:rPr>
      <w:rFonts w:ascii="Times New Roman" w:eastAsia="Batang" w:hAnsi="Times New Roman" w:cs="B Lotus"/>
      <w:bCs/>
      <w:sz w:val="20"/>
      <w:szCs w:val="20"/>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Subtle221">
    <w:name w:val="Table Subtle 221"/>
    <w:basedOn w:val="TableNormal"/>
    <w:next w:val="TableSubtle2"/>
    <w:rsid w:val="00E8702C"/>
    <w:pPr>
      <w:bidi/>
      <w:spacing w:after="0" w:line="240" w:lineRule="auto"/>
      <w:jc w:val="lowKashida"/>
    </w:pPr>
    <w:rPr>
      <w:rFonts w:ascii="Times New Roman" w:eastAsia="Batang" w:hAnsi="Times New Roman" w:cs="B Lotus"/>
      <w:bCs/>
      <w:sz w:val="20"/>
      <w:szCs w:val="20"/>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Theme21">
    <w:name w:val="Table Theme21"/>
    <w:basedOn w:val="TableNormal"/>
    <w:next w:val="TableTheme"/>
    <w:rsid w:val="00E8702C"/>
    <w:pPr>
      <w:bidi/>
      <w:spacing w:after="0" w:line="240" w:lineRule="auto"/>
      <w:jc w:val="lowKashida"/>
    </w:pPr>
    <w:rPr>
      <w:rFonts w:ascii="Times New Roman" w:eastAsia="Batang" w:hAnsi="Times New Roman" w:cs="B Lotus"/>
      <w:bCs/>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Web121">
    <w:name w:val="Table Web 121"/>
    <w:basedOn w:val="TableNormal"/>
    <w:next w:val="TableWeb1"/>
    <w:rsid w:val="00E8702C"/>
    <w:pPr>
      <w:bidi/>
      <w:spacing w:after="0" w:line="240" w:lineRule="auto"/>
      <w:jc w:val="lowKashida"/>
    </w:pPr>
    <w:rPr>
      <w:rFonts w:ascii="Times New Roman" w:eastAsia="Batang" w:hAnsi="Times New Roman" w:cs="B Lotus"/>
      <w:bCs/>
      <w:sz w:val="20"/>
      <w:szCs w:val="20"/>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Web221">
    <w:name w:val="Table Web 221"/>
    <w:basedOn w:val="TableNormal"/>
    <w:next w:val="TableWeb2"/>
    <w:rsid w:val="00E8702C"/>
    <w:pPr>
      <w:bidi/>
      <w:spacing w:after="0" w:line="240" w:lineRule="auto"/>
      <w:jc w:val="lowKashida"/>
    </w:pPr>
    <w:rPr>
      <w:rFonts w:ascii="Times New Roman" w:eastAsia="Batang" w:hAnsi="Times New Roman" w:cs="B Lotus"/>
      <w:bCs/>
      <w:sz w:val="20"/>
      <w:szCs w:val="20"/>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Web321">
    <w:name w:val="Table Web 321"/>
    <w:basedOn w:val="TableNormal"/>
    <w:next w:val="TableWeb3"/>
    <w:rsid w:val="00E8702C"/>
    <w:pPr>
      <w:bidi/>
      <w:spacing w:after="0" w:line="240" w:lineRule="auto"/>
      <w:jc w:val="lowKashida"/>
    </w:pPr>
    <w:rPr>
      <w:rFonts w:ascii="Times New Roman" w:eastAsia="Batang" w:hAnsi="Times New Roman" w:cs="B Lotus"/>
      <w:bCs/>
      <w:sz w:val="20"/>
      <w:szCs w:val="20"/>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T16">
    <w:name w:val="TT16"/>
    <w:basedOn w:val="TableNormal"/>
    <w:rsid w:val="00E8702C"/>
    <w:pPr>
      <w:spacing w:after="0" w:line="240" w:lineRule="auto"/>
    </w:pPr>
    <w:rPr>
      <w:rFonts w:ascii="Times New Roman" w:eastAsia="MS Mincho" w:hAnsi="Times New Roman" w:cs="Times New Roman"/>
      <w:sz w:val="20"/>
      <w:szCs w:val="20"/>
    </w:rPr>
    <w:tblPr/>
    <w:tcPr>
      <w:shd w:val="clear" w:color="auto" w:fill="EBF5FF"/>
    </w:tcPr>
    <w:tblStylePr w:type="firstRow">
      <w:rPr>
        <w:rFonts w:cs="___WRD_EMBED_SUB_463"/>
      </w:rPr>
      <w:tblPr/>
      <w:tcPr>
        <w:shd w:val="clear" w:color="auto" w:fill="C5D8FF"/>
      </w:tcPr>
    </w:tblStylePr>
    <w:tblStylePr w:type="firstCol">
      <w:tblPr/>
      <w:tcPr>
        <w:tcBorders>
          <w:top w:val="nil"/>
          <w:left w:val="nil"/>
          <w:bottom w:val="nil"/>
          <w:right w:val="nil"/>
          <w:insideH w:val="nil"/>
          <w:insideV w:val="nil"/>
          <w:tl2br w:val="nil"/>
          <w:tr2bl w:val="nil"/>
        </w:tcBorders>
        <w:shd w:val="clear" w:color="auto" w:fill="EBF5FF"/>
      </w:tcPr>
    </w:tblStylePr>
  </w:style>
  <w:style w:type="table" w:customStyle="1" w:styleId="TabelAbi22">
    <w:name w:val="Tabel Abi22"/>
    <w:basedOn w:val="TableProfessional"/>
    <w:rsid w:val="00E8702C"/>
    <w:rPr>
      <w:rFonts w:ascii="Times" w:eastAsia="MS Mincho" w:hAnsi="Times"/>
    </w:rPr>
    <w:tblPr>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Pr>
    <w:trPr>
      <w:jc w:val="right"/>
    </w:trPr>
    <w:tcPr>
      <w:shd w:val="clear" w:color="auto" w:fill="EBF5FF"/>
    </w:tcPr>
    <w:tblStylePr w:type="firstRow">
      <w:rPr>
        <w:b/>
        <w:bCs/>
        <w:color w:val="auto"/>
      </w:rPr>
      <w:tblPr/>
      <w:tcPr>
        <w:tcBorders>
          <w:tl2br w:val="none" w:sz="0" w:space="0" w:color="auto"/>
          <w:tr2bl w:val="none" w:sz="0" w:space="0" w:color="auto"/>
        </w:tcBorders>
        <w:shd w:val="clear" w:color="auto" w:fill="C5D8FF"/>
      </w:tcPr>
    </w:tblStylePr>
  </w:style>
  <w:style w:type="table" w:customStyle="1" w:styleId="G21">
    <w:name w:val="G21"/>
    <w:basedOn w:val="TableNormal"/>
    <w:rsid w:val="00E8702C"/>
    <w:pPr>
      <w:spacing w:after="0" w:line="240" w:lineRule="auto"/>
    </w:pPr>
    <w:rPr>
      <w:rFonts w:ascii="Times New Roman" w:eastAsia="MS Mincho" w:hAnsi="Times New Roman" w:cs="Times New Roman"/>
      <w:sz w:val="20"/>
      <w:szCs w:val="20"/>
    </w:rPr>
    <w:tblPr/>
    <w:tcPr>
      <w:shd w:val="clear" w:color="auto" w:fill="EBF5FF"/>
    </w:tcPr>
  </w:style>
  <w:style w:type="table" w:customStyle="1" w:styleId="GadvalAbi2color22">
    <w:name w:val="Gadval Abi (2 color)22"/>
    <w:basedOn w:val="TableProfessional"/>
    <w:rsid w:val="00E8702C"/>
    <w:rPr>
      <w:rFonts w:ascii="Times" w:eastAsia="MS Mincho" w:hAnsi="Times"/>
    </w:rPr>
    <w:tblPr>
      <w:tblStyleColBandSize w:val="1"/>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Pr>
    <w:trPr>
      <w:jc w:val="right"/>
    </w:trPr>
    <w:tcPr>
      <w:shd w:val="clear" w:color="auto" w:fill="EBF5FF"/>
    </w:tcPr>
    <w:tblStylePr w:type="firstRow">
      <w:rPr>
        <w:b/>
        <w:bCs/>
        <w:color w:val="auto"/>
      </w:rPr>
      <w:tblPr/>
      <w:tcPr>
        <w:tcBorders>
          <w:tl2br w:val="none" w:sz="0" w:space="0" w:color="auto"/>
          <w:tr2bl w:val="none" w:sz="0" w:space="0" w:color="auto"/>
        </w:tcBorders>
        <w:shd w:val="clear" w:color="auto" w:fill="C5D8FF"/>
      </w:tcPr>
    </w:tblStylePr>
    <w:tblStylePr w:type="band1Vert">
      <w:tblPr/>
      <w:tcPr>
        <w:tcBorders>
          <w:top w:val="nil"/>
          <w:left w:val="nil"/>
          <w:bottom w:val="nil"/>
          <w:right w:val="nil"/>
          <w:insideH w:val="nil"/>
          <w:insideV w:val="nil"/>
          <w:tl2br w:val="nil"/>
          <w:tr2bl w:val="nil"/>
        </w:tcBorders>
        <w:shd w:val="clear" w:color="auto" w:fill="EBF5FF"/>
      </w:tcPr>
    </w:tblStylePr>
  </w:style>
  <w:style w:type="table" w:customStyle="1" w:styleId="G1Color22">
    <w:name w:val="G (1 Color)22"/>
    <w:basedOn w:val="TableProfessional"/>
    <w:rsid w:val="00E8702C"/>
    <w:rPr>
      <w:rFonts w:ascii="Times" w:eastAsia="MS Mincho" w:hAnsi="Times"/>
    </w:rPr>
    <w:tblPr>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Pr>
    <w:trPr>
      <w:jc w:val="right"/>
    </w:trPr>
    <w:tcPr>
      <w:shd w:val="clear" w:color="auto" w:fill="EBF5FF"/>
    </w:tcPr>
    <w:tblStylePr w:type="firstRow">
      <w:rPr>
        <w:b/>
        <w:bCs/>
        <w:color w:val="auto"/>
      </w:rPr>
      <w:tblPr/>
      <w:tcPr>
        <w:tcBorders>
          <w:top w:val="nil"/>
          <w:left w:val="nil"/>
          <w:bottom w:val="nil"/>
          <w:right w:val="nil"/>
          <w:insideH w:val="nil"/>
          <w:insideV w:val="nil"/>
          <w:tl2br w:val="nil"/>
          <w:tr2bl w:val="nil"/>
        </w:tcBorders>
        <w:shd w:val="clear" w:color="auto" w:fill="EBF5FF"/>
      </w:tcPr>
    </w:tblStylePr>
  </w:style>
  <w:style w:type="table" w:customStyle="1" w:styleId="TAbiHeader21">
    <w:name w:val="T = Abi + Header21"/>
    <w:basedOn w:val="TableNormal"/>
    <w:rsid w:val="00E8702C"/>
    <w:pPr>
      <w:spacing w:after="0" w:line="240" w:lineRule="auto"/>
    </w:pPr>
    <w:rPr>
      <w:rFonts w:ascii="Times New Roman" w:eastAsia="Batang" w:hAnsi="Times New Roman" w:cs="Times New Roman"/>
      <w:sz w:val="20"/>
      <w:szCs w:val="20"/>
    </w:rPr>
    <w:tblPr>
      <w:tblInd w:w="113" w:type="dxa"/>
    </w:tblPr>
    <w:tcPr>
      <w:shd w:val="clear" w:color="auto" w:fill="EBF5FF"/>
    </w:tcPr>
    <w:tblStylePr w:type="firstRow">
      <w:tblPr/>
      <w:tcPr>
        <w:shd w:val="clear" w:color="auto" w:fill="C5D8FF"/>
      </w:tcPr>
    </w:tblStylePr>
  </w:style>
  <w:style w:type="table" w:customStyle="1" w:styleId="TAbiNoHeader22">
    <w:name w:val="T = Abi   No Header22"/>
    <w:basedOn w:val="TableProfessional"/>
    <w:rsid w:val="00E8702C"/>
    <w:rPr>
      <w:rFonts w:eastAsia="Batang"/>
    </w:rPr>
    <w:tblPr>
      <w:tblInd w:w="11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42" w:type="dxa"/>
        <w:right w:w="142" w:type="dxa"/>
      </w:tblCellMar>
    </w:tblPr>
    <w:tcPr>
      <w:shd w:val="clear" w:color="auto" w:fill="EBF5FF"/>
    </w:tcPr>
    <w:tblStylePr w:type="firstRow">
      <w:rPr>
        <w:b/>
        <w:bCs/>
        <w:color w:val="auto"/>
      </w:rPr>
      <w:tblPr/>
      <w:tcPr>
        <w:tcBorders>
          <w:tl2br w:val="none" w:sz="0" w:space="0" w:color="auto"/>
          <w:tr2bl w:val="none" w:sz="0" w:space="0" w:color="auto"/>
        </w:tcBorders>
        <w:shd w:val="clear" w:color="auto" w:fill="EBF5FF"/>
      </w:tcPr>
    </w:tblStylePr>
    <w:tblStylePr w:type="lastRow">
      <w:rPr>
        <w:bCs w:val="0"/>
      </w:rPr>
    </w:tblStylePr>
  </w:style>
  <w:style w:type="table" w:customStyle="1" w:styleId="TableSadeh22">
    <w:name w:val="Table Sadeh22"/>
    <w:basedOn w:val="TableProfessional"/>
    <w:rsid w:val="00E8702C"/>
    <w:rPr>
      <w:rFonts w:eastAsia="Batang"/>
    </w:rPr>
    <w:tblPr>
      <w:tblInd w:w="11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Pr>
    <w:tcPr>
      <w:shd w:val="clear" w:color="auto" w:fill="EBF5FF"/>
    </w:tcPr>
    <w:tblStylePr w:type="firstRow">
      <w:rPr>
        <w:b/>
        <w:bCs/>
        <w:color w:val="auto"/>
      </w:rPr>
      <w:tblPr/>
      <w:tcPr>
        <w:tcBorders>
          <w:tl2br w:val="none" w:sz="0" w:space="0" w:color="auto"/>
          <w:tr2bl w:val="none" w:sz="0" w:space="0" w:color="auto"/>
        </w:tcBorders>
        <w:shd w:val="clear" w:color="auto" w:fill="EBF5FF"/>
      </w:tcPr>
    </w:tblStylePr>
  </w:style>
  <w:style w:type="table" w:customStyle="1" w:styleId="TAbi116">
    <w:name w:val="T =  Abi 116"/>
    <w:basedOn w:val="TableGrid"/>
    <w:rsid w:val="00E8702C"/>
    <w:rPr>
      <w:rFonts w:eastAsia="Batang" w:cs="B Lotus"/>
      <w:bCs/>
    </w:rPr>
    <w:tblPr>
      <w:tblInd w:w="11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Pr>
    <w:tcPr>
      <w:shd w:val="clear" w:color="auto" w:fill="EBF5FF"/>
    </w:tcPr>
    <w:tblStylePr w:type="firstRow">
      <w:tblPr/>
      <w:tcPr>
        <w:shd w:val="clear" w:color="auto" w:fill="BED8FF"/>
      </w:tcPr>
    </w:tblStylePr>
  </w:style>
  <w:style w:type="table" w:customStyle="1" w:styleId="TAbi216">
    <w:name w:val="T =  Abi 216"/>
    <w:basedOn w:val="TableGrid"/>
    <w:rsid w:val="00E8702C"/>
    <w:rPr>
      <w:rFonts w:eastAsia="Batang" w:cs="B Lotus"/>
      <w:bCs/>
    </w:rPr>
    <w:tblPr>
      <w:tblInd w:w="11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Pr>
    <w:tcPr>
      <w:shd w:val="clear" w:color="auto" w:fill="EBF5FF"/>
    </w:tcPr>
    <w:tblStylePr w:type="firstRow">
      <w:pPr>
        <w:jc w:val="center"/>
      </w:pPr>
      <w:tblPr/>
      <w:tcPr>
        <w:shd w:val="clear" w:color="auto" w:fill="BED8FF"/>
        <w:vAlign w:val="center"/>
      </w:tcPr>
    </w:tblStylePr>
  </w:style>
  <w:style w:type="table" w:customStyle="1" w:styleId="TableAbi16116">
    <w:name w:val="Table Abi =  1.6 = 116"/>
    <w:basedOn w:val="TableNormal"/>
    <w:rsid w:val="00E8702C"/>
    <w:pPr>
      <w:spacing w:after="0" w:line="240" w:lineRule="auto"/>
    </w:pPr>
    <w:rPr>
      <w:rFonts w:ascii="Times New Roman" w:eastAsia="Batang" w:hAnsi="Times New Roman" w:cs="B Lotus"/>
      <w:bCs/>
      <w:sz w:val="20"/>
      <w:szCs w:val="20"/>
    </w:rPr>
    <w:tblPr>
      <w:tblInd w:w="907" w:type="dxa"/>
    </w:tblPr>
    <w:tcPr>
      <w:shd w:val="clear" w:color="auto" w:fill="EBF5FF"/>
    </w:tcPr>
  </w:style>
  <w:style w:type="table" w:customStyle="1" w:styleId="TableAbi16216">
    <w:name w:val="Table Abi =  1.6 = 216"/>
    <w:basedOn w:val="TableAbi161"/>
    <w:rsid w:val="00E8702C"/>
    <w:rPr>
      <w:rFonts w:eastAsia="Batang"/>
      <w:bCs w:val="0"/>
    </w:rPr>
    <w:tblPr/>
    <w:tcPr>
      <w:shd w:val="clear" w:color="auto" w:fill="EBF5FF"/>
    </w:tcPr>
  </w:style>
  <w:style w:type="table" w:customStyle="1" w:styleId="TableAbi115cm16">
    <w:name w:val="Table Abi = 1  =  15 cm16"/>
    <w:basedOn w:val="TableNormal"/>
    <w:rsid w:val="00E8702C"/>
    <w:pPr>
      <w:spacing w:after="0" w:line="240" w:lineRule="auto"/>
    </w:pPr>
    <w:rPr>
      <w:rFonts w:ascii="Times New Roman" w:eastAsia="Batang" w:hAnsi="Times New Roman" w:cs="B Lotus"/>
      <w:sz w:val="20"/>
      <w:szCs w:val="20"/>
    </w:rPr>
    <w:tblPr>
      <w:tblInd w:w="113" w:type="dxa"/>
    </w:tblPr>
    <w:tcPr>
      <w:shd w:val="clear" w:color="auto" w:fill="EBF5FF"/>
    </w:tcPr>
    <w:tblStylePr w:type="firstRow">
      <w:tblPr/>
      <w:tcPr>
        <w:shd w:val="clear" w:color="auto" w:fill="BED8FF"/>
      </w:tcPr>
    </w:tblStylePr>
  </w:style>
  <w:style w:type="table" w:customStyle="1" w:styleId="TableAbi114cm17">
    <w:name w:val="Table Abi = 1  =  14 cm17"/>
    <w:basedOn w:val="TableAbi115cm"/>
    <w:rsid w:val="00E8702C"/>
    <w:rPr>
      <w:rFonts w:eastAsia="Batang"/>
    </w:rPr>
    <w:tblPr>
      <w:tblInd w:w="680" w:type="dxa"/>
    </w:tblPr>
    <w:tcPr>
      <w:shd w:val="clear" w:color="auto" w:fill="EBF5FF"/>
    </w:tcPr>
    <w:tblStylePr w:type="firstRow">
      <w:tblPr/>
      <w:tcPr>
        <w:shd w:val="clear" w:color="auto" w:fill="BED8FF"/>
      </w:tcPr>
    </w:tblStylePr>
  </w:style>
  <w:style w:type="table" w:customStyle="1" w:styleId="TableAbi215cm17">
    <w:name w:val="Table Abi = 2  =  15 cm17"/>
    <w:basedOn w:val="TableAbi115cm"/>
    <w:rsid w:val="00E8702C"/>
    <w:rPr>
      <w:rFonts w:eastAsia="Batang"/>
      <w:bCs/>
    </w:rPr>
    <w:tblPr/>
    <w:tcPr>
      <w:shd w:val="clear" w:color="auto" w:fill="EBF5FF"/>
    </w:tcPr>
    <w:tblStylePr w:type="firstRow">
      <w:tblPr/>
      <w:tcPr>
        <w:shd w:val="clear" w:color="auto" w:fill="BED8FF"/>
      </w:tcPr>
    </w:tblStylePr>
  </w:style>
  <w:style w:type="table" w:customStyle="1" w:styleId="TableAbi214cm17">
    <w:name w:val="Table Abi = 2  =  14 cm17"/>
    <w:basedOn w:val="TableAbi215cm"/>
    <w:rsid w:val="00E8702C"/>
    <w:rPr>
      <w:rFonts w:eastAsia="Batang"/>
    </w:rPr>
    <w:tblPr>
      <w:tblInd w:w="680" w:type="dxa"/>
    </w:tblPr>
    <w:tcPr>
      <w:shd w:val="clear" w:color="auto" w:fill="EBF5FF"/>
    </w:tcPr>
    <w:tblStylePr w:type="firstRow">
      <w:tblPr/>
      <w:tcPr>
        <w:shd w:val="clear" w:color="auto" w:fill="BED8FF"/>
      </w:tcPr>
    </w:tblStylePr>
  </w:style>
  <w:style w:type="table" w:customStyle="1" w:styleId="TableGrid1160">
    <w:name w:val="Table Grid116"/>
    <w:basedOn w:val="TableNormal"/>
    <w:next w:val="TableGrid"/>
    <w:rsid w:val="00E8702C"/>
    <w:pPr>
      <w:bidi/>
      <w:spacing w:after="0" w:line="240" w:lineRule="auto"/>
      <w:jc w:val="lowKashida"/>
    </w:pPr>
    <w:rPr>
      <w:rFonts w:ascii="Times New Roman" w:eastAsia="Batang" w:hAnsi="Times New Roman" w:cs="B Lotus"/>
      <w:bCs/>
      <w:sz w:val="20"/>
      <w:szCs w:val="20"/>
    </w:rPr>
    <w:tblP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
  </w:style>
  <w:style w:type="table" w:customStyle="1" w:styleId="TableBase22">
    <w:name w:val="Table Base22"/>
    <w:basedOn w:val="TableProfessional"/>
    <w:rsid w:val="00E8702C"/>
    <w:pPr>
      <w:tabs>
        <w:tab w:val="left" w:pos="113"/>
      </w:tabs>
    </w:pPr>
    <w:rPr>
      <w:rFonts w:eastAsia="Batang"/>
    </w:rPr>
    <w:tblPr>
      <w:tblStyleRowBandSize w:val="1"/>
      <w:tblStyleColBandSize w:val="1"/>
    </w:tblPr>
    <w:tcPr>
      <w:shd w:val="clear" w:color="auto" w:fill="auto"/>
    </w:tcPr>
    <w:tblStylePr w:type="firstRow">
      <w:pPr>
        <w:tabs>
          <w:tab w:val="clear" w:pos="113"/>
        </w:tabs>
      </w:pPr>
      <w:rPr>
        <w:rFonts w:ascii="Times New Roman" w:hAnsi="Times New Roman" w:cs="Cambria"/>
        <w:b/>
        <w:bCs/>
        <w:i w:val="0"/>
        <w:color w:val="auto"/>
        <w:szCs w:val="22"/>
      </w:rPr>
      <w:tblPr/>
      <w:tcPr>
        <w:tcBorders>
          <w:tl2br w:val="none" w:sz="0" w:space="0" w:color="auto"/>
          <w:tr2bl w:val="none" w:sz="0" w:space="0" w:color="auto"/>
        </w:tcBorders>
        <w:shd w:val="solid" w:color="000000" w:fill="FFFFFF"/>
      </w:tcPr>
    </w:tblStylePr>
    <w:tblStylePr w:type="lastRow">
      <w:pPr>
        <w:wordWrap/>
        <w:jc w:val="left"/>
      </w:pPr>
      <w:rPr>
        <w:rFonts w:ascii="Times New Roman" w:hAnsi="Times New Roman" w:cs="Arial Unicode MS"/>
        <w:szCs w:val="26"/>
      </w:rPr>
    </w:tblStylePr>
    <w:tblStylePr w:type="firstCol">
      <w:pPr>
        <w:tabs>
          <w:tab w:val="clear" w:pos="113"/>
          <w:tab w:val="left" w:pos="567"/>
          <w:tab w:val="left" w:pos="1134"/>
        </w:tabs>
      </w:pPr>
      <w:rPr>
        <w:rFonts w:ascii="Times New Roman" w:hAnsi="Times New Roman" w:cs="Arial Unicode MS"/>
        <w:szCs w:val="26"/>
      </w:rPr>
    </w:tblStylePr>
    <w:tblStylePr w:type="lastCol">
      <w:pPr>
        <w:wordWrap/>
        <w:jc w:val="left"/>
      </w:pPr>
      <w:rPr>
        <w:rFonts w:ascii="Times New Roman" w:hAnsi="Times New Roman" w:cs="Arial Unicode MS"/>
        <w:szCs w:val="26"/>
      </w:rPr>
    </w:tblStylePr>
    <w:tblStylePr w:type="band1Vert">
      <w:rPr>
        <w:rFonts w:ascii="Times New Roman" w:hAnsi="Times New Roman" w:cs="Arial Unicode MS"/>
        <w:szCs w:val="26"/>
      </w:rPr>
    </w:tblStylePr>
    <w:tblStylePr w:type="band2Vert">
      <w:rPr>
        <w:rFonts w:ascii="Times New Roman" w:hAnsi="Times New Roman" w:cs="Arial Unicode MS"/>
        <w:szCs w:val="26"/>
      </w:rPr>
    </w:tblStylePr>
    <w:tblStylePr w:type="band1Horz">
      <w:rPr>
        <w:rFonts w:ascii="Times New Roman" w:hAnsi="Times New Roman" w:cs="Arial Unicode MS"/>
        <w:szCs w:val="26"/>
      </w:rPr>
    </w:tblStylePr>
    <w:tblStylePr w:type="band2Horz">
      <w:rPr>
        <w:rFonts w:ascii="Times New Roman" w:hAnsi="Times New Roman" w:cs="Arial Unicode MS"/>
        <w:szCs w:val="26"/>
      </w:rPr>
    </w:tblStylePr>
  </w:style>
  <w:style w:type="table" w:customStyle="1" w:styleId="TableAsli22">
    <w:name w:val="Table Asli22"/>
    <w:basedOn w:val="TableBase"/>
    <w:rsid w:val="00E8702C"/>
    <w:pPr>
      <w:jc w:val="center"/>
    </w:pPr>
    <w:rPr>
      <w:rFonts w:eastAsia="Batang" w:cs="B Zar"/>
    </w:rPr>
    <w:tblPr/>
    <w:tcPr>
      <w:shd w:val="clear" w:color="auto" w:fill="auto"/>
      <w:vAlign w:val="center"/>
    </w:tcPr>
    <w:tblStylePr w:type="firstRow">
      <w:pPr>
        <w:tabs>
          <w:tab w:val="clear" w:pos="113"/>
        </w:tabs>
        <w:wordWrap/>
        <w:jc w:val="center"/>
      </w:pPr>
      <w:rPr>
        <w:rFonts w:ascii="Times New Roman" w:hAnsi="Times New Roman" w:cs="Cambria"/>
        <w:b/>
        <w:bCs/>
        <w:i w:val="0"/>
        <w:color w:val="auto"/>
        <w:szCs w:val="22"/>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l2br w:val="nil"/>
          <w:tr2bl w:val="nil"/>
        </w:tcBorders>
        <w:shd w:val="solid" w:color="000000" w:fill="FFFFFF"/>
        <w:vAlign w:val="center"/>
      </w:tcPr>
    </w:tblStylePr>
    <w:tblStylePr w:type="lastRow">
      <w:pPr>
        <w:wordWrap/>
        <w:jc w:val="left"/>
      </w:pPr>
      <w:rPr>
        <w:rFonts w:ascii="Times New Roman" w:hAnsi="Times New Roman" w:cs="Arial Unicode MS"/>
        <w:szCs w:val="26"/>
      </w:rPr>
    </w:tblStylePr>
    <w:tblStylePr w:type="firstCol">
      <w:pPr>
        <w:tabs>
          <w:tab w:val="clear" w:pos="113"/>
          <w:tab w:val="left" w:pos="567"/>
          <w:tab w:val="left" w:pos="1134"/>
        </w:tabs>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l2br w:val="nil"/>
          <w:tr2bl w:val="nil"/>
        </w:tcBorders>
        <w:shd w:val="clear" w:color="auto" w:fill="auto"/>
      </w:tcPr>
    </w:tblStylePr>
    <w:tblStylePr w:type="lastCol">
      <w:pPr>
        <w:wordWrap/>
        <w:jc w:val="left"/>
      </w:pPr>
      <w:rPr>
        <w:rFonts w:ascii="Times New Roman" w:hAnsi="Times New Roman" w:cs="Arial Unicode MS"/>
        <w:szCs w:val="26"/>
      </w:rPr>
    </w:tblStylePr>
    <w:tblStylePr w:type="band1Vert">
      <w:pPr>
        <w:wordWrap/>
        <w:jc w:val="left"/>
      </w:pPr>
      <w:rPr>
        <w:rFonts w:ascii="Times New Roman" w:hAnsi="Times New Roman" w:cs="Arial Unicode MS"/>
        <w:szCs w:val="26"/>
      </w:rPr>
    </w:tblStylePr>
    <w:tblStylePr w:type="band2Vert">
      <w:pPr>
        <w:wordWrap/>
        <w:jc w:val="left"/>
      </w:pPr>
      <w:rPr>
        <w:rFonts w:ascii="Times New Roman" w:hAnsi="Times New Roman" w:cs="Arial Unicode MS"/>
        <w:szCs w:val="26"/>
      </w:rPr>
    </w:tblStylePr>
    <w:tblStylePr w:type="band1Horz">
      <w:pPr>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l2br w:val="nil"/>
          <w:tr2bl w:val="nil"/>
        </w:tcBorders>
        <w:shd w:val="clear" w:color="auto" w:fill="auto"/>
      </w:tcPr>
    </w:tblStylePr>
    <w:tblStylePr w:type="band2Horz">
      <w:pPr>
        <w:wordWrap/>
        <w:jc w:val="left"/>
      </w:pPr>
      <w:rPr>
        <w:rFonts w:ascii="Times New Roman" w:hAnsi="Times New Roman" w:cs="Arial Unicode MS"/>
        <w:szCs w:val="26"/>
      </w:rPr>
    </w:tblStylePr>
    <w:tblStylePr w:type="seCell">
      <w:tblPr/>
      <w:tcPr>
        <w:tcBorders>
          <w:top w:val="single" w:sz="6" w:space="0" w:color="000000"/>
          <w:left w:val="single" w:sz="6" w:space="0" w:color="000000"/>
          <w:bottom w:val="single" w:sz="6" w:space="0" w:color="000000"/>
          <w:right w:val="single" w:sz="6" w:space="0" w:color="000000"/>
          <w:insideH w:val="nil"/>
          <w:insideV w:val="nil"/>
          <w:tl2br w:val="nil"/>
          <w:tr2bl w:val="nil"/>
        </w:tcBorders>
      </w:tcPr>
    </w:tblStylePr>
  </w:style>
  <w:style w:type="table" w:customStyle="1" w:styleId="Norm-Table122">
    <w:name w:val="Norm-Table122"/>
    <w:basedOn w:val="TableAsli"/>
    <w:rsid w:val="00E8702C"/>
    <w:rPr>
      <w:rFonts w:eastAsia="Batang"/>
    </w:rPr>
    <w:tblPr/>
    <w:tcPr>
      <w:shd w:val="clear" w:color="auto" w:fill="auto"/>
    </w:tcPr>
    <w:tblStylePr w:type="firstRow">
      <w:pPr>
        <w:tabs>
          <w:tab w:val="clear" w:pos="113"/>
        </w:tabs>
        <w:wordWrap/>
        <w:jc w:val="center"/>
      </w:pPr>
      <w:rPr>
        <w:rFonts w:ascii="Times New Roman" w:hAnsi="Times New Roman" w:cs="Cambria"/>
        <w:b/>
        <w:bCs/>
        <w:i w:val="0"/>
        <w:color w:val="auto"/>
        <w:szCs w:val="22"/>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l2br w:val="nil"/>
          <w:tr2bl w:val="nil"/>
        </w:tcBorders>
        <w:shd w:val="clear" w:color="auto" w:fill="auto"/>
        <w:vAlign w:val="center"/>
      </w:tcPr>
    </w:tblStylePr>
    <w:tblStylePr w:type="lastRow">
      <w:pPr>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val="clear" w:color="auto" w:fill="auto"/>
      </w:tcPr>
    </w:tblStylePr>
    <w:tblStylePr w:type="firstCol">
      <w:pPr>
        <w:tabs>
          <w:tab w:val="clear" w:pos="113"/>
          <w:tab w:val="left" w:pos="567"/>
          <w:tab w:val="left" w:pos="1134"/>
        </w:tabs>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l2br w:val="nil"/>
          <w:tr2bl w:val="nil"/>
        </w:tcBorders>
        <w:shd w:val="clear" w:color="auto" w:fill="auto"/>
      </w:tcPr>
    </w:tblStylePr>
    <w:tblStylePr w:type="lastCol">
      <w:pPr>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val="clear" w:color="auto" w:fill="auto"/>
      </w:tcPr>
    </w:tblStylePr>
    <w:tblStylePr w:type="band1Vert">
      <w:pPr>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val="clear" w:color="auto" w:fill="auto"/>
      </w:tcPr>
    </w:tblStylePr>
    <w:tblStylePr w:type="band2Vert">
      <w:pPr>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val="clear" w:color="auto" w:fill="auto"/>
      </w:tcPr>
    </w:tblStylePr>
    <w:tblStylePr w:type="band1Horz">
      <w:pPr>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l2br w:val="nil"/>
          <w:tr2bl w:val="nil"/>
        </w:tcBorders>
        <w:shd w:val="clear" w:color="auto" w:fill="auto"/>
      </w:tcPr>
    </w:tblStylePr>
    <w:tblStylePr w:type="band2Horz">
      <w:pPr>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val="clear" w:color="auto" w:fill="auto"/>
      </w:tcPr>
    </w:tblStylePr>
    <w:tblStylePr w:type="seCell">
      <w:tblPr/>
      <w:tcPr>
        <w:tcBorders>
          <w:top w:val="single" w:sz="6" w:space="0" w:color="000000"/>
          <w:left w:val="single" w:sz="6" w:space="0" w:color="000000"/>
          <w:bottom w:val="single" w:sz="6" w:space="0" w:color="000000"/>
          <w:right w:val="single" w:sz="6" w:space="0" w:color="000000"/>
          <w:insideH w:val="nil"/>
          <w:insideV w:val="nil"/>
          <w:tl2br w:val="nil"/>
          <w:tr2bl w:val="nil"/>
        </w:tcBorders>
      </w:tcPr>
    </w:tblStylePr>
  </w:style>
  <w:style w:type="table" w:customStyle="1" w:styleId="TableB22">
    <w:name w:val="Table B22"/>
    <w:basedOn w:val="TableElegant"/>
    <w:rsid w:val="00E8702C"/>
    <w:rPr>
      <w:rFonts w:ascii="Times" w:eastAsia="MS Mincho" w:hAnsi="Times"/>
      <w:szCs w:val="24"/>
    </w:rPr>
    <w:tblPr>
      <w:jc w:val="right"/>
      <w:tblBorders>
        <w:top w:val="single" w:sz="6" w:space="0" w:color="000000"/>
        <w:left w:val="single" w:sz="6" w:space="0" w:color="000000"/>
        <w:bottom w:val="single" w:sz="6" w:space="0" w:color="000000"/>
        <w:right w:val="single" w:sz="6" w:space="0" w:color="000000"/>
        <w:insideH w:val="single" w:sz="4" w:space="0" w:color="000000"/>
        <w:insideV w:val="single" w:sz="4" w:space="0" w:color="000000"/>
      </w:tblBorders>
    </w:tblPr>
    <w:trPr>
      <w:jc w:val="right"/>
    </w:trPr>
    <w:tcPr>
      <w:shd w:val="clear" w:color="auto" w:fill="auto"/>
    </w:tcPr>
    <w:tblStylePr w:type="firstRow">
      <w:pPr>
        <w:jc w:val="center"/>
      </w:pPr>
      <w:rPr>
        <w:rFonts w:ascii="Times New Roman" w:hAnsi="Times New Roman" w:cs="Cambria"/>
        <w:caps/>
        <w:color w:val="auto"/>
        <w:sz w:val="22"/>
        <w:szCs w:val="22"/>
      </w:rPr>
      <w:tblPr/>
      <w:tcPr>
        <w:tcBorders>
          <w:top w:val="nil"/>
          <w:left w:val="nil"/>
          <w:bottom w:val="nil"/>
          <w:right w:val="nil"/>
          <w:insideH w:val="nil"/>
          <w:insideV w:val="nil"/>
          <w:tl2br w:val="nil"/>
          <w:tr2bl w:val="nil"/>
        </w:tcBorders>
        <w:shd w:val="clear" w:color="auto" w:fill="auto"/>
      </w:tcPr>
    </w:tblStylePr>
    <w:tblStylePr w:type="lastRow">
      <w:pPr>
        <w:wordWrap/>
      </w:pPr>
    </w:tblStylePr>
  </w:style>
  <w:style w:type="table" w:customStyle="1" w:styleId="TableFa22">
    <w:name w:val="Table Fa22"/>
    <w:basedOn w:val="TableProfessional"/>
    <w:rsid w:val="00E8702C"/>
    <w:rPr>
      <w:rFonts w:eastAsia="Batang"/>
      <w:szCs w:val="28"/>
    </w:rPr>
    <w:tblPr/>
    <w:tcPr>
      <w:shd w:val="clear" w:color="auto" w:fill="auto"/>
    </w:tcPr>
    <w:tblStylePr w:type="firstRow">
      <w:pPr>
        <w:wordWrap/>
      </w:pPr>
      <w:rPr>
        <w:rFonts w:ascii="Times New Roman" w:hAnsi="Times New Roman" w:cs="Arial Unicode MS"/>
        <w:b w:val="0"/>
        <w:bCs/>
        <w:i w:val="0"/>
        <w:iCs w:val="0"/>
        <w:color w:val="auto"/>
        <w:sz w:val="20"/>
        <w:szCs w:val="28"/>
      </w:rPr>
      <w:tblPr/>
      <w:tcPr>
        <w:tcBorders>
          <w:tl2br w:val="none" w:sz="0" w:space="0" w:color="auto"/>
          <w:tr2bl w:val="none" w:sz="0" w:space="0" w:color="auto"/>
        </w:tcBorders>
        <w:shd w:val="solid" w:color="000000" w:fill="FFFFFF"/>
      </w:tcPr>
    </w:tblStylePr>
  </w:style>
  <w:style w:type="table" w:customStyle="1" w:styleId="TablefaL1322">
    <w:name w:val="Table fa = L 1322"/>
    <w:basedOn w:val="TableProfessional"/>
    <w:rsid w:val="00E8702C"/>
    <w:pPr>
      <w:tabs>
        <w:tab w:val="left" w:pos="113"/>
      </w:tabs>
      <w:jc w:val="left"/>
    </w:pPr>
    <w:rPr>
      <w:rFonts w:eastAsia="Batang"/>
      <w:szCs w:val="26"/>
    </w:rPr>
    <w:tblPr>
      <w:tblStyleRowBandSize w:val="1"/>
      <w:tblStyleColBandSize w:val="1"/>
    </w:tblPr>
    <w:tcPr>
      <w:shd w:val="clear" w:color="auto" w:fill="auto"/>
    </w:tcPr>
    <w:tblStylePr w:type="firstRow">
      <w:rPr>
        <w:rFonts w:ascii="Times New Roman" w:hAnsi="Times New Roman" w:cs="Cambria"/>
        <w:b/>
        <w:bCs/>
        <w:i w:val="0"/>
        <w:iCs w:val="0"/>
        <w:caps/>
        <w:color w:val="auto"/>
        <w:sz w:val="20"/>
        <w:szCs w:val="22"/>
      </w:rPr>
      <w:tblPr/>
      <w:tcPr>
        <w:tcBorders>
          <w:tl2br w:val="none" w:sz="0" w:space="0" w:color="auto"/>
          <w:tr2bl w:val="none" w:sz="0" w:space="0" w:color="auto"/>
        </w:tcBorders>
        <w:shd w:val="solid" w:color="000000" w:fill="FFFFFF"/>
      </w:tcPr>
    </w:tblStylePr>
    <w:tblStylePr w:type="lastRow">
      <w:rPr>
        <w:rFonts w:cs="Arial Unicode MS"/>
        <w:bCs/>
        <w:szCs w:val="26"/>
      </w:rPr>
    </w:tblStylePr>
    <w:tblStylePr w:type="firstCol">
      <w:pPr>
        <w:tabs>
          <w:tab w:val="clear" w:pos="113"/>
          <w:tab w:val="left" w:pos="567"/>
          <w:tab w:val="left" w:pos="1134"/>
        </w:tabs>
      </w:pPr>
      <w:rPr>
        <w:rFonts w:cs="Arial Unicode MS"/>
        <w:bCs/>
        <w:szCs w:val="26"/>
      </w:rPr>
    </w:tblStylePr>
    <w:tblStylePr w:type="lastCol">
      <w:rPr>
        <w:rFonts w:cs="Arial Unicode MS"/>
        <w:szCs w:val="26"/>
      </w:rPr>
    </w:tblStylePr>
    <w:tblStylePr w:type="band1Vert">
      <w:rPr>
        <w:rFonts w:cs="Arial Unicode MS"/>
        <w:bCs/>
        <w:iCs w:val="0"/>
        <w:szCs w:val="26"/>
      </w:rPr>
    </w:tblStylePr>
    <w:tblStylePr w:type="band2Vert">
      <w:rPr>
        <w:rFonts w:cs="Arial Unicode MS"/>
        <w:bCs/>
        <w:iCs w:val="0"/>
        <w:szCs w:val="26"/>
      </w:rPr>
    </w:tblStylePr>
    <w:tblStylePr w:type="band1Horz">
      <w:rPr>
        <w:rFonts w:cs="Arial Unicode MS"/>
        <w:color w:val="auto"/>
        <w:szCs w:val="26"/>
      </w:rPr>
    </w:tblStylePr>
    <w:tblStylePr w:type="band2Horz">
      <w:rPr>
        <w:rFonts w:cs="Arial Unicode MS"/>
        <w:bCs/>
        <w:iCs w:val="0"/>
        <w:color w:val="auto"/>
        <w:szCs w:val="26"/>
      </w:rPr>
    </w:tblStylePr>
    <w:tblStylePr w:type="neCell">
      <w:rPr>
        <w:rFonts w:cs="Arial Unicode MS"/>
        <w:bCs/>
        <w:iCs w:val="0"/>
        <w:szCs w:val="26"/>
      </w:rPr>
    </w:tblStylePr>
    <w:tblStylePr w:type="nwCell">
      <w:rPr>
        <w:rFonts w:cs="Arial Unicode MS"/>
        <w:bCs/>
        <w:iCs w:val="0"/>
      </w:rPr>
    </w:tblStylePr>
    <w:tblStylePr w:type="swCell">
      <w:rPr>
        <w:rFonts w:cs="Arial Unicode MS"/>
        <w:bCs/>
        <w:iCs w:val="0"/>
        <w:szCs w:val="26"/>
      </w:rPr>
    </w:tblStylePr>
  </w:style>
  <w:style w:type="numbering" w:customStyle="1" w:styleId="1111117">
    <w:name w:val="1 / 1.1 / 1.1.17"/>
    <w:basedOn w:val="NoList"/>
    <w:next w:val="111111"/>
    <w:unhideWhenUsed/>
    <w:rsid w:val="00E8702C"/>
    <w:pPr>
      <w:numPr>
        <w:numId w:val="47"/>
      </w:numPr>
    </w:pPr>
  </w:style>
  <w:style w:type="table" w:customStyle="1" w:styleId="Tablesade7">
    <w:name w:val="Table sade7"/>
    <w:basedOn w:val="TableNormal"/>
    <w:rsid w:val="00E8702C"/>
    <w:pPr>
      <w:tabs>
        <w:tab w:val="left" w:pos="113"/>
      </w:tabs>
      <w:spacing w:after="0" w:line="240" w:lineRule="auto"/>
      <w:jc w:val="center"/>
    </w:pPr>
    <w:rPr>
      <w:rFonts w:ascii="Times New Roman" w:eastAsia="Batang" w:hAnsi="Times New Roman" w:cs="B Nazanin"/>
      <w:sz w:val="20"/>
      <w:szCs w:val="28"/>
    </w:rPr>
    <w:tblPr>
      <w:jc w:val="right"/>
      <w:tblBorders>
        <w:top w:val="single" w:sz="6" w:space="0" w:color="auto"/>
        <w:left w:val="single" w:sz="6" w:space="0" w:color="auto"/>
        <w:bottom w:val="single" w:sz="6" w:space="0" w:color="auto"/>
        <w:right w:val="single" w:sz="6" w:space="0" w:color="auto"/>
      </w:tblBorders>
    </w:tblPr>
    <w:trPr>
      <w:jc w:val="right"/>
    </w:trPr>
    <w:tcPr>
      <w:shd w:val="clear" w:color="auto" w:fill="auto"/>
      <w:vAlign w:val="center"/>
    </w:tcPr>
  </w:style>
  <w:style w:type="numbering" w:customStyle="1" w:styleId="1ai7">
    <w:name w:val="1 / a / i7"/>
    <w:basedOn w:val="NoList"/>
    <w:next w:val="1ai"/>
    <w:rsid w:val="00E8702C"/>
    <w:pPr>
      <w:numPr>
        <w:numId w:val="50"/>
      </w:numPr>
    </w:pPr>
  </w:style>
  <w:style w:type="numbering" w:customStyle="1" w:styleId="NoList113">
    <w:name w:val="No List113"/>
    <w:next w:val="NoList"/>
    <w:semiHidden/>
    <w:rsid w:val="00E8702C"/>
  </w:style>
  <w:style w:type="table" w:customStyle="1" w:styleId="TableGrid2120">
    <w:name w:val="Table Grid212"/>
    <w:basedOn w:val="TableNormal"/>
    <w:next w:val="TableGrid"/>
    <w:rsid w:val="00E8702C"/>
    <w:pPr>
      <w:bidi/>
      <w:spacing w:after="0" w:line="240" w:lineRule="auto"/>
      <w:jc w:val="lowKashida"/>
    </w:pPr>
    <w:rPr>
      <w:rFonts w:ascii="Times New Roman" w:eastAsia="Times New Roman" w:hAnsi="Times New Roman" w:cs="B Lotus"/>
      <w:bCs/>
      <w:sz w:val="20"/>
      <w:szCs w:val="20"/>
    </w:rPr>
    <w:tblP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
  </w:style>
  <w:style w:type="numbering" w:customStyle="1" w:styleId="ArticleSection112">
    <w:name w:val="Article / Section112"/>
    <w:basedOn w:val="NoList"/>
    <w:next w:val="ArticleSection"/>
    <w:rsid w:val="00E8702C"/>
    <w:pPr>
      <w:numPr>
        <w:numId w:val="13"/>
      </w:numPr>
    </w:pPr>
  </w:style>
  <w:style w:type="table" w:customStyle="1" w:styleId="Table3Deffects1112">
    <w:name w:val="Table 3D effects 1112"/>
    <w:basedOn w:val="TableList8"/>
    <w:next w:val="Table3Deffects1"/>
    <w:rsid w:val="00E8702C"/>
    <w:tblPr/>
    <w:tcPr>
      <w:shd w:val="solid" w:color="C0C0C0" w:fill="FFFFFF"/>
    </w:tcPr>
    <w:tblStylePr w:type="firstRow">
      <w:rPr>
        <w:b/>
        <w:bCs/>
        <w:i/>
        <w:iCs/>
        <w:color w:val="800080"/>
      </w:rPr>
      <w:tblPr/>
      <w:tcPr>
        <w:tcBorders>
          <w:bottom w:val="single" w:sz="6" w:space="0" w:color="808080"/>
          <w:tl2br w:val="none" w:sz="0" w:space="0" w:color="auto"/>
          <w:tr2bl w:val="none" w:sz="0" w:space="0" w:color="auto"/>
        </w:tcBorders>
        <w:shd w:val="solid" w:color="FFFF00" w:fill="FFFFFF"/>
      </w:tcPr>
    </w:tblStylePr>
    <w:tblStylePr w:type="lastRow">
      <w:rPr>
        <w:b/>
        <w:bCs/>
      </w:rPr>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rPr>
        <w:b/>
        <w:bCs/>
      </w:rPr>
      <w:tblPr/>
      <w:tcPr>
        <w:tcBorders>
          <w:left w:val="single" w:sz="6" w:space="0" w:color="FFFFFF"/>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Table3Deffects2112">
    <w:name w:val="Table 3D effects 2112"/>
    <w:basedOn w:val="TableNormal"/>
    <w:next w:val="Table3Deffects2"/>
    <w:rsid w:val="00E8702C"/>
    <w:pPr>
      <w:bidi/>
      <w:spacing w:after="0" w:line="240" w:lineRule="auto"/>
      <w:jc w:val="lowKashida"/>
    </w:pPr>
    <w:rPr>
      <w:rFonts w:ascii="Times New Roman" w:eastAsia="Times New Roman" w:hAnsi="Times New Roman" w:cs="B Lotus"/>
      <w:bCs/>
      <w:sz w:val="20"/>
      <w:szCs w:val="20"/>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3Deffects3112">
    <w:name w:val="Table 3D effects 3112"/>
    <w:basedOn w:val="TableNormal"/>
    <w:next w:val="Table3Deffects3"/>
    <w:rsid w:val="00E8702C"/>
    <w:pPr>
      <w:bidi/>
      <w:spacing w:after="0" w:line="240" w:lineRule="auto"/>
      <w:jc w:val="right"/>
    </w:pPr>
    <w:rPr>
      <w:rFonts w:ascii="Times New Roman" w:eastAsia="Times New Roman" w:hAnsi="Times New Roman" w:cs="B Lotus"/>
      <w:bCs/>
      <w:sz w:val="20"/>
      <w:szCs w:val="20"/>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lassic1112">
    <w:name w:val="Table Classic 1112"/>
    <w:basedOn w:val="TableNormal"/>
    <w:next w:val="TableClassic1"/>
    <w:rsid w:val="00E8702C"/>
    <w:pPr>
      <w:bidi/>
      <w:spacing w:after="0" w:line="240" w:lineRule="auto"/>
      <w:jc w:val="lowKashida"/>
    </w:pPr>
    <w:rPr>
      <w:rFonts w:ascii="Times New Roman" w:eastAsia="Times New Roman" w:hAnsi="Times New Roman" w:cs="B Lotus"/>
      <w:bCs/>
      <w:sz w:val="20"/>
      <w:szCs w:val="20"/>
    </w:r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lassic2112">
    <w:name w:val="Table Classic 2112"/>
    <w:basedOn w:val="TableNormal"/>
    <w:next w:val="TableClassic2"/>
    <w:rsid w:val="00E8702C"/>
    <w:pPr>
      <w:bidi/>
      <w:spacing w:after="0" w:line="240" w:lineRule="auto"/>
      <w:jc w:val="lowKashida"/>
    </w:pPr>
    <w:rPr>
      <w:rFonts w:ascii="Times New Roman" w:eastAsia="Times New Roman" w:hAnsi="Times New Roman" w:cs="B Lotus"/>
      <w:bCs/>
      <w:sz w:val="20"/>
      <w:szCs w:val="20"/>
    </w:r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customStyle="1" w:styleId="TableClassic3112">
    <w:name w:val="Table Classic 3112"/>
    <w:basedOn w:val="TableNormal"/>
    <w:next w:val="TableClassic3"/>
    <w:rsid w:val="00E8702C"/>
    <w:pPr>
      <w:bidi/>
      <w:spacing w:after="0" w:line="240" w:lineRule="auto"/>
      <w:jc w:val="lowKashida"/>
    </w:pPr>
    <w:rPr>
      <w:rFonts w:ascii="Times New Roman" w:eastAsia="Times New Roman" w:hAnsi="Times New Roman" w:cs="B Lotus"/>
      <w:bCs/>
      <w:color w:val="000080"/>
      <w:sz w:val="20"/>
      <w:szCs w:val="2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customStyle="1" w:styleId="TableClassic4112">
    <w:name w:val="Table Classic 4112"/>
    <w:basedOn w:val="TableNormal"/>
    <w:next w:val="TableClassic4"/>
    <w:rsid w:val="00E8702C"/>
    <w:pPr>
      <w:bidi/>
      <w:spacing w:after="0" w:line="240" w:lineRule="auto"/>
      <w:jc w:val="lowKashida"/>
    </w:pPr>
    <w:rPr>
      <w:rFonts w:ascii="Times New Roman" w:eastAsia="Times New Roman" w:hAnsi="Times New Roman" w:cs="B Lotus"/>
      <w:bCs/>
      <w:sz w:val="20"/>
      <w:szCs w:val="20"/>
    </w:r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customStyle="1" w:styleId="TableColorful1112">
    <w:name w:val="Table Colorful 1112"/>
    <w:basedOn w:val="TableNormal"/>
    <w:next w:val="TableColorful1"/>
    <w:rsid w:val="00E8702C"/>
    <w:pPr>
      <w:bidi/>
      <w:spacing w:after="0" w:line="240" w:lineRule="auto"/>
      <w:jc w:val="lowKashida"/>
    </w:pPr>
    <w:rPr>
      <w:rFonts w:ascii="Times New Roman" w:eastAsia="Times New Roman" w:hAnsi="Times New Roman" w:cs="B Lotus"/>
      <w:bCs/>
      <w:color w:val="FFFFFF"/>
      <w:sz w:val="20"/>
      <w:szCs w:val="20"/>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customStyle="1" w:styleId="TableColorful2112">
    <w:name w:val="Table Colorful 2112"/>
    <w:basedOn w:val="TableNormal"/>
    <w:next w:val="TableColorful2"/>
    <w:rsid w:val="00E8702C"/>
    <w:pPr>
      <w:bidi/>
      <w:spacing w:after="0" w:line="240" w:lineRule="auto"/>
      <w:jc w:val="lowKashida"/>
    </w:pPr>
    <w:rPr>
      <w:rFonts w:ascii="Times New Roman" w:eastAsia="Times New Roman" w:hAnsi="Times New Roman" w:cs="B Lotus"/>
      <w:bCs/>
      <w:sz w:val="20"/>
      <w:szCs w:val="20"/>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customStyle="1" w:styleId="TableColorful3112">
    <w:name w:val="Table Colorful 3112"/>
    <w:basedOn w:val="TableNormal"/>
    <w:next w:val="TableColorful3"/>
    <w:rsid w:val="00E8702C"/>
    <w:pPr>
      <w:bidi/>
      <w:spacing w:after="0" w:line="240" w:lineRule="auto"/>
      <w:jc w:val="lowKashida"/>
    </w:pPr>
    <w:rPr>
      <w:rFonts w:ascii="Times New Roman" w:eastAsia="Times New Roman" w:hAnsi="Times New Roman" w:cs="B Lotus"/>
      <w:bCs/>
      <w:sz w:val="20"/>
      <w:szCs w:val="20"/>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customStyle="1" w:styleId="TableColumns1112">
    <w:name w:val="Table Columns 1112"/>
    <w:basedOn w:val="TableNormal"/>
    <w:next w:val="TableColumns1"/>
    <w:rsid w:val="00E8702C"/>
    <w:pPr>
      <w:bidi/>
      <w:spacing w:after="0" w:line="240" w:lineRule="auto"/>
      <w:jc w:val="lowKashida"/>
    </w:pPr>
    <w:rPr>
      <w:rFonts w:ascii="Times New Roman" w:eastAsia="Times New Roman" w:hAnsi="Times New Roman" w:cs="B Lotus"/>
      <w:b/>
      <w:bCs/>
      <w:sz w:val="20"/>
      <w:szCs w:val="20"/>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olumns2112">
    <w:name w:val="Table Columns 2112"/>
    <w:basedOn w:val="TableNormal"/>
    <w:next w:val="TableColumns2"/>
    <w:rsid w:val="00E8702C"/>
    <w:pPr>
      <w:bidi/>
      <w:spacing w:after="0" w:line="240" w:lineRule="auto"/>
      <w:jc w:val="lowKashida"/>
    </w:pPr>
    <w:rPr>
      <w:rFonts w:ascii="Times New Roman" w:eastAsia="Times New Roman" w:hAnsi="Times New Roman" w:cs="B Lotus"/>
      <w:b/>
      <w:bCs/>
      <w:sz w:val="20"/>
      <w:szCs w:val="20"/>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olumns3112">
    <w:name w:val="Table Columns 3112"/>
    <w:basedOn w:val="TableNormal"/>
    <w:next w:val="TableColumns3"/>
    <w:rsid w:val="00E8702C"/>
    <w:pPr>
      <w:bidi/>
      <w:spacing w:after="0" w:line="240" w:lineRule="auto"/>
      <w:jc w:val="lowKashida"/>
    </w:pPr>
    <w:rPr>
      <w:rFonts w:ascii="Times New Roman" w:eastAsia="Times New Roman" w:hAnsi="Times New Roman" w:cs="B Lotus"/>
      <w:b/>
      <w:bCs/>
      <w:sz w:val="20"/>
      <w:szCs w:val="20"/>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customStyle="1" w:styleId="TableColumns4112">
    <w:name w:val="Table Columns 4112"/>
    <w:basedOn w:val="TableNormal"/>
    <w:next w:val="TableColumns4"/>
    <w:rsid w:val="00E8702C"/>
    <w:pPr>
      <w:bidi/>
      <w:spacing w:after="0" w:line="240" w:lineRule="auto"/>
      <w:jc w:val="lowKashida"/>
    </w:pPr>
    <w:rPr>
      <w:rFonts w:ascii="Times New Roman" w:eastAsia="Times New Roman" w:hAnsi="Times New Roman" w:cs="B Lotus"/>
      <w:bCs/>
      <w:sz w:val="20"/>
      <w:szCs w:val="20"/>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customStyle="1" w:styleId="TableColumns5112">
    <w:name w:val="Table Columns 5112"/>
    <w:basedOn w:val="TableNormal"/>
    <w:next w:val="TableColumns5"/>
    <w:rsid w:val="00E8702C"/>
    <w:pPr>
      <w:bidi/>
      <w:spacing w:after="0" w:line="240" w:lineRule="auto"/>
      <w:jc w:val="lowKashida"/>
    </w:pPr>
    <w:rPr>
      <w:rFonts w:ascii="Times New Roman" w:eastAsia="Times New Roman" w:hAnsi="Times New Roman" w:cs="B Lotus"/>
      <w:bCs/>
      <w:sz w:val="20"/>
      <w:szCs w:val="20"/>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customStyle="1" w:styleId="TableContemporary112">
    <w:name w:val="Table Contemporary112"/>
    <w:basedOn w:val="TableNormal"/>
    <w:next w:val="TableContemporary"/>
    <w:rsid w:val="00E8702C"/>
    <w:pPr>
      <w:bidi/>
      <w:spacing w:after="0" w:line="240" w:lineRule="auto"/>
      <w:jc w:val="lowKashida"/>
    </w:pPr>
    <w:rPr>
      <w:rFonts w:ascii="Times New Roman" w:eastAsia="Times New Roman" w:hAnsi="Times New Roman" w:cs="B Lotus"/>
      <w:bCs/>
      <w:sz w:val="20"/>
      <w:szCs w:val="20"/>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TableElegant112">
    <w:name w:val="Table Elegant112"/>
    <w:basedOn w:val="TableNormal"/>
    <w:next w:val="TableElegant"/>
    <w:rsid w:val="00E8702C"/>
    <w:pPr>
      <w:bidi/>
      <w:spacing w:after="0" w:line="240" w:lineRule="auto"/>
      <w:jc w:val="lowKashida"/>
    </w:pPr>
    <w:rPr>
      <w:rFonts w:ascii="Times New Roman" w:eastAsia="Times New Roman" w:hAnsi="Times New Roman" w:cs="B Lotus"/>
      <w:bCs/>
      <w:sz w:val="20"/>
      <w:szCs w:val="20"/>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customStyle="1" w:styleId="TableGrid1112">
    <w:name w:val="Table Grid 1112"/>
    <w:basedOn w:val="TableNormal"/>
    <w:next w:val="TableGrid1"/>
    <w:rsid w:val="00E8702C"/>
    <w:pPr>
      <w:bidi/>
      <w:spacing w:after="0" w:line="240" w:lineRule="auto"/>
      <w:jc w:val="lowKashida"/>
    </w:pPr>
    <w:rPr>
      <w:rFonts w:ascii="Times New Roman" w:eastAsia="Times New Roman" w:hAnsi="Times New Roman" w:cs="B Lotus"/>
      <w:bCs/>
      <w:sz w:val="20"/>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TableGrid2112">
    <w:name w:val="Table Grid 2112"/>
    <w:basedOn w:val="TableNormal"/>
    <w:next w:val="TableGrid2"/>
    <w:rsid w:val="00E8702C"/>
    <w:pPr>
      <w:bidi/>
      <w:spacing w:after="0" w:line="240" w:lineRule="auto"/>
      <w:jc w:val="lowKashida"/>
    </w:pPr>
    <w:rPr>
      <w:rFonts w:ascii="Times New Roman" w:eastAsia="Times New Roman" w:hAnsi="Times New Roman" w:cs="B Lotus"/>
      <w:bCs/>
      <w:sz w:val="20"/>
      <w:szCs w:val="20"/>
    </w:r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TableGrid3112">
    <w:name w:val="Table Grid 3112"/>
    <w:basedOn w:val="TableNormal"/>
    <w:next w:val="TableGrid3"/>
    <w:rsid w:val="00E8702C"/>
    <w:pPr>
      <w:bidi/>
      <w:spacing w:after="0" w:line="240" w:lineRule="auto"/>
      <w:jc w:val="lowKashida"/>
    </w:pPr>
    <w:rPr>
      <w:rFonts w:ascii="Times New Roman" w:eastAsia="Times New Roman" w:hAnsi="Times New Roman" w:cs="B Lotus"/>
      <w:bCs/>
      <w:sz w:val="20"/>
      <w:szCs w:val="20"/>
    </w:r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TableGrid4112">
    <w:name w:val="Table Grid 4112"/>
    <w:basedOn w:val="TableNormal"/>
    <w:next w:val="TableGrid4"/>
    <w:rsid w:val="00E8702C"/>
    <w:pPr>
      <w:bidi/>
      <w:spacing w:after="0" w:line="240" w:lineRule="auto"/>
      <w:jc w:val="lowKashida"/>
    </w:pPr>
    <w:rPr>
      <w:rFonts w:ascii="Times New Roman" w:eastAsia="Times New Roman" w:hAnsi="Times New Roman" w:cs="B Lotus"/>
      <w:bCs/>
      <w:sz w:val="20"/>
      <w:szCs w:val="20"/>
    </w:r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customStyle="1" w:styleId="TableGrid5112">
    <w:name w:val="Table Grid 5112"/>
    <w:basedOn w:val="TableNormal"/>
    <w:next w:val="TableGrid5"/>
    <w:rsid w:val="00E8702C"/>
    <w:pPr>
      <w:bidi/>
      <w:spacing w:after="0" w:line="240" w:lineRule="auto"/>
      <w:jc w:val="lowKashida"/>
    </w:pPr>
    <w:rPr>
      <w:rFonts w:ascii="Times New Roman" w:eastAsia="Times New Roman" w:hAnsi="Times New Roman" w:cs="B Lotus"/>
      <w:bCs/>
      <w:sz w:val="20"/>
      <w:szCs w:val="20"/>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6112">
    <w:name w:val="Table Grid 6112"/>
    <w:basedOn w:val="TableNormal"/>
    <w:next w:val="TableGrid6"/>
    <w:rsid w:val="00E8702C"/>
    <w:pPr>
      <w:bidi/>
      <w:spacing w:after="0" w:line="240" w:lineRule="auto"/>
      <w:jc w:val="lowKashida"/>
    </w:pPr>
    <w:rPr>
      <w:rFonts w:ascii="Times New Roman" w:eastAsia="Times New Roman" w:hAnsi="Times New Roman" w:cs="B Lotus"/>
      <w:bCs/>
      <w:sz w:val="20"/>
      <w:szCs w:val="20"/>
    </w:r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7112">
    <w:name w:val="Table Grid 7112"/>
    <w:basedOn w:val="TableNormal"/>
    <w:next w:val="TableGrid7"/>
    <w:rsid w:val="00E8702C"/>
    <w:pPr>
      <w:bidi/>
      <w:spacing w:after="0" w:line="240" w:lineRule="auto"/>
      <w:jc w:val="lowKashida"/>
    </w:pPr>
    <w:rPr>
      <w:rFonts w:ascii="Times New Roman" w:eastAsia="Times New Roman" w:hAnsi="Times New Roman" w:cs="B Lotus"/>
      <w:b/>
      <w:bCs/>
      <w:sz w:val="20"/>
      <w:szCs w:val="20"/>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8112">
    <w:name w:val="Table Grid 8112"/>
    <w:basedOn w:val="TableNormal"/>
    <w:next w:val="TableGrid8"/>
    <w:rsid w:val="00E8702C"/>
    <w:pPr>
      <w:bidi/>
      <w:spacing w:after="0" w:line="240" w:lineRule="auto"/>
      <w:jc w:val="lowKashida"/>
    </w:pPr>
    <w:rPr>
      <w:rFonts w:ascii="Times New Roman" w:eastAsia="Times New Roman" w:hAnsi="Times New Roman" w:cs="B Lotus"/>
      <w:bCs/>
      <w:sz w:val="20"/>
      <w:szCs w:val="20"/>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TableList1112">
    <w:name w:val="Table List 1112"/>
    <w:basedOn w:val="TableNormal"/>
    <w:next w:val="TableList1"/>
    <w:rsid w:val="00E8702C"/>
    <w:pPr>
      <w:bidi/>
      <w:spacing w:after="0" w:line="240" w:lineRule="auto"/>
      <w:jc w:val="lowKashida"/>
    </w:pPr>
    <w:rPr>
      <w:rFonts w:ascii="Times New Roman" w:eastAsia="Times New Roman" w:hAnsi="Times New Roman" w:cs="B Lotus"/>
      <w:bCs/>
      <w:szCs w:val="20"/>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List2112">
    <w:name w:val="Table List 2112"/>
    <w:basedOn w:val="TableNormal"/>
    <w:next w:val="TableList2"/>
    <w:rsid w:val="00E8702C"/>
    <w:pPr>
      <w:bidi/>
      <w:spacing w:after="0" w:line="240" w:lineRule="auto"/>
      <w:jc w:val="lowKashida"/>
    </w:pPr>
    <w:rPr>
      <w:rFonts w:ascii="Times New Roman" w:eastAsia="Times New Roman" w:hAnsi="Times New Roman" w:cs="B Lotus"/>
      <w:bCs/>
      <w:sz w:val="20"/>
      <w:szCs w:val="20"/>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List3112">
    <w:name w:val="Table List 3112"/>
    <w:basedOn w:val="TableNormal"/>
    <w:next w:val="TableList3"/>
    <w:rsid w:val="00E8702C"/>
    <w:pPr>
      <w:bidi/>
      <w:spacing w:after="0" w:line="240" w:lineRule="auto"/>
      <w:jc w:val="lowKashida"/>
    </w:pPr>
    <w:rPr>
      <w:rFonts w:ascii="Times New Roman" w:eastAsia="Times New Roman" w:hAnsi="Times New Roman" w:cs="B Lotus"/>
      <w:bCs/>
      <w:sz w:val="20"/>
      <w:szCs w:val="20"/>
    </w:r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customStyle="1" w:styleId="TableList4112">
    <w:name w:val="Table List 4112"/>
    <w:basedOn w:val="TableNormal"/>
    <w:next w:val="TableList4"/>
    <w:rsid w:val="00E8702C"/>
    <w:pPr>
      <w:bidi/>
      <w:spacing w:after="0" w:line="240" w:lineRule="auto"/>
      <w:jc w:val="lowKashida"/>
    </w:pPr>
    <w:rPr>
      <w:rFonts w:ascii="Times New Roman" w:eastAsia="Times New Roman" w:hAnsi="Times New Roman" w:cs="B Lotus"/>
      <w:bCs/>
      <w:sz w:val="20"/>
      <w:szCs w:val="20"/>
    </w:r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customStyle="1" w:styleId="TableList5112">
    <w:name w:val="Table List 5112"/>
    <w:basedOn w:val="TableNormal"/>
    <w:next w:val="TableList5"/>
    <w:rsid w:val="00E8702C"/>
    <w:pPr>
      <w:bidi/>
      <w:spacing w:after="0" w:line="240" w:lineRule="auto"/>
      <w:jc w:val="lowKashida"/>
    </w:pPr>
    <w:rPr>
      <w:rFonts w:ascii="Times New Roman" w:eastAsia="Times New Roman" w:hAnsi="Times New Roman" w:cs="B Lotus"/>
      <w:bCs/>
      <w:sz w:val="20"/>
      <w:szCs w:val="20"/>
    </w:r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customStyle="1" w:styleId="TableList6112">
    <w:name w:val="Table List 6112"/>
    <w:basedOn w:val="TableNormal"/>
    <w:next w:val="TableList6"/>
    <w:rsid w:val="00E8702C"/>
    <w:pPr>
      <w:bidi/>
      <w:spacing w:after="0" w:line="240" w:lineRule="auto"/>
      <w:jc w:val="lowKashida"/>
    </w:pPr>
    <w:rPr>
      <w:rFonts w:ascii="Times New Roman" w:eastAsia="Times New Roman" w:hAnsi="Times New Roman" w:cs="B Lotus"/>
      <w:bCs/>
      <w:sz w:val="20"/>
      <w:szCs w:val="20"/>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customStyle="1" w:styleId="TableList7112">
    <w:name w:val="Table List 7112"/>
    <w:basedOn w:val="TableNormal"/>
    <w:next w:val="TableList7"/>
    <w:rsid w:val="00E8702C"/>
    <w:pPr>
      <w:bidi/>
      <w:spacing w:after="0" w:line="240" w:lineRule="auto"/>
      <w:jc w:val="lowKashida"/>
    </w:pPr>
    <w:rPr>
      <w:rFonts w:ascii="Times New Roman" w:eastAsia="Times New Roman" w:hAnsi="Times New Roman" w:cs="B Lotus"/>
      <w:bCs/>
      <w:sz w:val="20"/>
      <w:szCs w:val="20"/>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customStyle="1" w:styleId="TableList8112">
    <w:name w:val="Table List 8112"/>
    <w:basedOn w:val="TableNormal"/>
    <w:next w:val="TableList8"/>
    <w:rsid w:val="00E8702C"/>
    <w:pPr>
      <w:bidi/>
      <w:spacing w:after="0" w:line="240" w:lineRule="auto"/>
      <w:jc w:val="lowKashida"/>
    </w:pPr>
    <w:rPr>
      <w:rFonts w:ascii="Times New Roman" w:eastAsia="Times New Roman" w:hAnsi="Times New Roman" w:cs="B Lotus"/>
      <w:bCs/>
      <w:sz w:val="20"/>
      <w:szCs w:val="20"/>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customStyle="1" w:styleId="TableProfessional112">
    <w:name w:val="Table Professional112"/>
    <w:basedOn w:val="TableNormal"/>
    <w:next w:val="TableProfessional"/>
    <w:rsid w:val="00E8702C"/>
    <w:pPr>
      <w:bidi/>
      <w:spacing w:after="0" w:line="240" w:lineRule="auto"/>
      <w:jc w:val="lowKashida"/>
    </w:pPr>
    <w:rPr>
      <w:rFonts w:ascii="Times New Roman" w:eastAsia="Times New Roman" w:hAnsi="Times New Roman" w:cs="B Lotus"/>
      <w:bCs/>
      <w:sz w:val="20"/>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customStyle="1" w:styleId="TableSimple1112">
    <w:name w:val="Table Simple 1112"/>
    <w:basedOn w:val="TableNormal"/>
    <w:next w:val="TableSimple1"/>
    <w:rsid w:val="00E8702C"/>
    <w:pPr>
      <w:bidi/>
      <w:spacing w:after="0" w:line="240" w:lineRule="auto"/>
      <w:jc w:val="lowKashida"/>
    </w:pPr>
    <w:rPr>
      <w:rFonts w:ascii="Times New Roman" w:eastAsia="Times New Roman" w:hAnsi="Times New Roman" w:cs="B Lotus"/>
      <w:bCs/>
      <w:sz w:val="20"/>
      <w:szCs w:val="20"/>
    </w:r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customStyle="1" w:styleId="TableSimple2112">
    <w:name w:val="Table Simple 2112"/>
    <w:basedOn w:val="TableNormal"/>
    <w:next w:val="TableSimple2"/>
    <w:rsid w:val="00E8702C"/>
    <w:pPr>
      <w:bidi/>
      <w:spacing w:after="0" w:line="240" w:lineRule="auto"/>
      <w:jc w:val="lowKashida"/>
    </w:pPr>
    <w:rPr>
      <w:rFonts w:ascii="Times New Roman" w:eastAsia="Times New Roman" w:hAnsi="Times New Roman" w:cs="B Lotus"/>
      <w:bCs/>
      <w:sz w:val="20"/>
      <w:szCs w:val="20"/>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customStyle="1" w:styleId="TableSimple3112">
    <w:name w:val="Table Simple 3112"/>
    <w:basedOn w:val="TableNormal"/>
    <w:next w:val="TableSimple3"/>
    <w:rsid w:val="00E8702C"/>
    <w:pPr>
      <w:bidi/>
      <w:spacing w:after="0" w:line="240" w:lineRule="auto"/>
      <w:jc w:val="lowKashida"/>
    </w:pPr>
    <w:rPr>
      <w:rFonts w:ascii="Times New Roman" w:eastAsia="Times New Roman" w:hAnsi="Times New Roman" w:cs="B Lotus"/>
      <w:bCs/>
      <w:sz w:val="20"/>
      <w:szCs w:val="20"/>
    </w:r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customStyle="1" w:styleId="TableSubtle1112">
    <w:name w:val="Table Subtle 1112"/>
    <w:basedOn w:val="TableNormal"/>
    <w:next w:val="TableSubtle1"/>
    <w:rsid w:val="00E8702C"/>
    <w:pPr>
      <w:bidi/>
      <w:spacing w:after="0" w:line="240" w:lineRule="auto"/>
      <w:jc w:val="lowKashida"/>
    </w:pPr>
    <w:rPr>
      <w:rFonts w:ascii="Times New Roman" w:eastAsia="Times New Roman" w:hAnsi="Times New Roman" w:cs="B Lotus"/>
      <w:bCs/>
      <w:sz w:val="20"/>
      <w:szCs w:val="20"/>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Subtle2112">
    <w:name w:val="Table Subtle 2112"/>
    <w:basedOn w:val="TableNormal"/>
    <w:next w:val="TableSubtle2"/>
    <w:rsid w:val="00E8702C"/>
    <w:pPr>
      <w:bidi/>
      <w:spacing w:after="0" w:line="240" w:lineRule="auto"/>
      <w:jc w:val="lowKashida"/>
    </w:pPr>
    <w:rPr>
      <w:rFonts w:ascii="Times New Roman" w:eastAsia="Times New Roman" w:hAnsi="Times New Roman" w:cs="B Lotus"/>
      <w:bCs/>
      <w:sz w:val="20"/>
      <w:szCs w:val="20"/>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Theme112">
    <w:name w:val="Table Theme112"/>
    <w:basedOn w:val="TableNormal"/>
    <w:next w:val="TableTheme"/>
    <w:rsid w:val="00E8702C"/>
    <w:pPr>
      <w:bidi/>
      <w:spacing w:after="0" w:line="240" w:lineRule="auto"/>
      <w:jc w:val="lowKashida"/>
    </w:pPr>
    <w:rPr>
      <w:rFonts w:ascii="Times New Roman" w:eastAsia="Times New Roman" w:hAnsi="Times New Roman" w:cs="B Lotus"/>
      <w:bCs/>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Web1112">
    <w:name w:val="Table Web 1112"/>
    <w:basedOn w:val="TableNormal"/>
    <w:next w:val="TableWeb1"/>
    <w:rsid w:val="00E8702C"/>
    <w:pPr>
      <w:bidi/>
      <w:spacing w:after="0" w:line="240" w:lineRule="auto"/>
      <w:jc w:val="lowKashida"/>
    </w:pPr>
    <w:rPr>
      <w:rFonts w:ascii="Times New Roman" w:eastAsia="Times New Roman" w:hAnsi="Times New Roman" w:cs="B Lotus"/>
      <w:bCs/>
      <w:sz w:val="20"/>
      <w:szCs w:val="20"/>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Web2112">
    <w:name w:val="Table Web 2112"/>
    <w:basedOn w:val="TableNormal"/>
    <w:next w:val="TableWeb2"/>
    <w:rsid w:val="00E8702C"/>
    <w:pPr>
      <w:bidi/>
      <w:spacing w:after="0" w:line="240" w:lineRule="auto"/>
      <w:jc w:val="lowKashida"/>
    </w:pPr>
    <w:rPr>
      <w:rFonts w:ascii="Times New Roman" w:eastAsia="Times New Roman" w:hAnsi="Times New Roman" w:cs="B Lotus"/>
      <w:bCs/>
      <w:sz w:val="20"/>
      <w:szCs w:val="20"/>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Web3112">
    <w:name w:val="Table Web 3112"/>
    <w:basedOn w:val="TableNormal"/>
    <w:next w:val="TableWeb3"/>
    <w:rsid w:val="00E8702C"/>
    <w:pPr>
      <w:bidi/>
      <w:spacing w:after="0" w:line="240" w:lineRule="auto"/>
      <w:jc w:val="lowKashida"/>
    </w:pPr>
    <w:rPr>
      <w:rFonts w:ascii="Times New Roman" w:eastAsia="Times New Roman" w:hAnsi="Times New Roman" w:cs="B Lotus"/>
      <w:bCs/>
      <w:sz w:val="20"/>
      <w:szCs w:val="20"/>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elAbi112">
    <w:name w:val="Tabel Abi112"/>
    <w:basedOn w:val="TableProfessional"/>
    <w:rsid w:val="00E8702C"/>
    <w:rPr>
      <w:rFonts w:ascii="Times" w:eastAsia="MS Mincho" w:hAnsi="Times"/>
    </w:rPr>
    <w:tblPr>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Pr>
    <w:trPr>
      <w:jc w:val="right"/>
    </w:trPr>
    <w:tcPr>
      <w:shd w:val="clear" w:color="auto" w:fill="EBF5FF"/>
    </w:tcPr>
    <w:tblStylePr w:type="firstRow">
      <w:rPr>
        <w:b/>
        <w:bCs/>
        <w:color w:val="auto"/>
      </w:rPr>
      <w:tblPr/>
      <w:tcPr>
        <w:tcBorders>
          <w:tl2br w:val="none" w:sz="0" w:space="0" w:color="auto"/>
          <w:tr2bl w:val="none" w:sz="0" w:space="0" w:color="auto"/>
        </w:tcBorders>
        <w:shd w:val="clear" w:color="auto" w:fill="C5D8FF"/>
      </w:tcPr>
    </w:tblStylePr>
  </w:style>
  <w:style w:type="table" w:customStyle="1" w:styleId="G112">
    <w:name w:val="G112"/>
    <w:basedOn w:val="TableProfessional"/>
    <w:rsid w:val="00E8702C"/>
    <w:rPr>
      <w:rFonts w:ascii="Times" w:eastAsia="MS Mincho" w:hAnsi="Times"/>
    </w:rPr>
    <w:tblPr>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Pr>
    <w:trPr>
      <w:jc w:val="right"/>
    </w:trPr>
    <w:tcPr>
      <w:shd w:val="clear" w:color="auto" w:fill="EBF5FF"/>
    </w:tcPr>
    <w:tblStylePr w:type="firstRow">
      <w:rPr>
        <w:b/>
        <w:bCs/>
        <w:color w:val="auto"/>
      </w:rPr>
      <w:tblPr/>
      <w:tcPr>
        <w:tcBorders>
          <w:top w:val="nil"/>
          <w:left w:val="nil"/>
          <w:bottom w:val="nil"/>
          <w:right w:val="nil"/>
          <w:insideH w:val="nil"/>
          <w:insideV w:val="nil"/>
          <w:tl2br w:val="nil"/>
          <w:tr2bl w:val="nil"/>
        </w:tcBorders>
        <w:shd w:val="clear" w:color="auto" w:fill="EBF5FF"/>
      </w:tcPr>
    </w:tblStylePr>
  </w:style>
  <w:style w:type="table" w:customStyle="1" w:styleId="GadvalAbi2color112">
    <w:name w:val="Gadval Abi (2 color)112"/>
    <w:basedOn w:val="TableProfessional"/>
    <w:rsid w:val="00E8702C"/>
    <w:rPr>
      <w:rFonts w:ascii="Times" w:eastAsia="MS Mincho" w:hAnsi="Times"/>
    </w:rPr>
    <w:tblPr>
      <w:tblStyleColBandSize w:val="1"/>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Pr>
    <w:trPr>
      <w:jc w:val="right"/>
    </w:trPr>
    <w:tcPr>
      <w:shd w:val="clear" w:color="auto" w:fill="EBF5FF"/>
    </w:tcPr>
    <w:tblStylePr w:type="firstRow">
      <w:rPr>
        <w:b/>
        <w:bCs/>
        <w:color w:val="auto"/>
      </w:rPr>
      <w:tblPr/>
      <w:tcPr>
        <w:tcBorders>
          <w:tl2br w:val="none" w:sz="0" w:space="0" w:color="auto"/>
          <w:tr2bl w:val="none" w:sz="0" w:space="0" w:color="auto"/>
        </w:tcBorders>
        <w:shd w:val="clear" w:color="auto" w:fill="C5D8FF"/>
      </w:tcPr>
    </w:tblStylePr>
    <w:tblStylePr w:type="band1Vert">
      <w:tblPr/>
      <w:tcPr>
        <w:tcBorders>
          <w:top w:val="nil"/>
          <w:left w:val="nil"/>
          <w:bottom w:val="nil"/>
          <w:right w:val="nil"/>
          <w:insideH w:val="nil"/>
          <w:insideV w:val="nil"/>
          <w:tl2br w:val="nil"/>
          <w:tr2bl w:val="nil"/>
        </w:tcBorders>
        <w:shd w:val="clear" w:color="auto" w:fill="EBF5FF"/>
      </w:tcPr>
    </w:tblStylePr>
  </w:style>
  <w:style w:type="table" w:customStyle="1" w:styleId="G1Color112">
    <w:name w:val="G (1 Color)112"/>
    <w:basedOn w:val="TableProfessional"/>
    <w:rsid w:val="00E8702C"/>
    <w:rPr>
      <w:rFonts w:ascii="Times" w:eastAsia="MS Mincho" w:hAnsi="Times"/>
    </w:rPr>
    <w:tblPr>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Pr>
    <w:trPr>
      <w:jc w:val="right"/>
    </w:trPr>
    <w:tcPr>
      <w:shd w:val="clear" w:color="auto" w:fill="EBF5FF"/>
    </w:tcPr>
    <w:tblStylePr w:type="firstRow">
      <w:rPr>
        <w:b/>
        <w:bCs/>
        <w:color w:val="auto"/>
      </w:rPr>
      <w:tblPr/>
      <w:tcPr>
        <w:tcBorders>
          <w:top w:val="nil"/>
          <w:left w:val="nil"/>
          <w:bottom w:val="nil"/>
          <w:right w:val="nil"/>
          <w:insideH w:val="nil"/>
          <w:insideV w:val="nil"/>
          <w:tl2br w:val="nil"/>
          <w:tr2bl w:val="nil"/>
        </w:tcBorders>
        <w:shd w:val="clear" w:color="auto" w:fill="EBF5FF"/>
      </w:tcPr>
    </w:tblStylePr>
  </w:style>
  <w:style w:type="table" w:customStyle="1" w:styleId="TableFa112">
    <w:name w:val="Table Fa112"/>
    <w:basedOn w:val="TableProfessional"/>
    <w:rsid w:val="00E8702C"/>
    <w:rPr>
      <w:szCs w:val="28"/>
    </w:rPr>
    <w:tblPr/>
    <w:tcPr>
      <w:shd w:val="clear" w:color="auto" w:fill="auto"/>
    </w:tcPr>
    <w:tblStylePr w:type="firstRow">
      <w:pPr>
        <w:wordWrap/>
      </w:pPr>
      <w:rPr>
        <w:rFonts w:ascii="Times New Roman" w:hAnsi="Times New Roman" w:cs="Arial Unicode MS"/>
        <w:b w:val="0"/>
        <w:bCs/>
        <w:i w:val="0"/>
        <w:iCs w:val="0"/>
        <w:color w:val="auto"/>
        <w:sz w:val="20"/>
        <w:szCs w:val="28"/>
      </w:rPr>
      <w:tblPr/>
      <w:tcPr>
        <w:tcBorders>
          <w:tl2br w:val="none" w:sz="0" w:space="0" w:color="auto"/>
          <w:tr2bl w:val="none" w:sz="0" w:space="0" w:color="auto"/>
        </w:tcBorders>
        <w:shd w:val="solid" w:color="000000" w:fill="FFFFFF"/>
      </w:tcPr>
    </w:tblStylePr>
  </w:style>
  <w:style w:type="table" w:customStyle="1" w:styleId="TableB112">
    <w:name w:val="Table B112"/>
    <w:basedOn w:val="TableElegant"/>
    <w:rsid w:val="00E8702C"/>
    <w:rPr>
      <w:rFonts w:ascii="Times" w:eastAsia="MS Mincho" w:hAnsi="Times"/>
      <w:szCs w:val="24"/>
    </w:rPr>
    <w:tblPr>
      <w:jc w:val="right"/>
      <w:tblBorders>
        <w:top w:val="single" w:sz="6" w:space="0" w:color="000000"/>
        <w:left w:val="single" w:sz="6" w:space="0" w:color="000000"/>
        <w:bottom w:val="single" w:sz="6" w:space="0" w:color="000000"/>
        <w:right w:val="single" w:sz="6" w:space="0" w:color="000000"/>
        <w:insideH w:val="single" w:sz="4" w:space="0" w:color="000000"/>
        <w:insideV w:val="single" w:sz="4" w:space="0" w:color="000000"/>
      </w:tblBorders>
    </w:tblPr>
    <w:trPr>
      <w:jc w:val="right"/>
    </w:trPr>
    <w:tcPr>
      <w:shd w:val="clear" w:color="auto" w:fill="auto"/>
    </w:tcPr>
    <w:tblStylePr w:type="firstRow">
      <w:pPr>
        <w:jc w:val="center"/>
      </w:pPr>
      <w:rPr>
        <w:rFonts w:ascii="Times New Roman" w:hAnsi="Times New Roman" w:cs="Cambria"/>
        <w:caps/>
        <w:color w:val="auto"/>
        <w:sz w:val="22"/>
        <w:szCs w:val="22"/>
      </w:rPr>
      <w:tblPr/>
      <w:tcPr>
        <w:tcBorders>
          <w:top w:val="nil"/>
          <w:left w:val="nil"/>
          <w:bottom w:val="nil"/>
          <w:right w:val="nil"/>
          <w:insideH w:val="nil"/>
          <w:insideV w:val="nil"/>
          <w:tl2br w:val="nil"/>
          <w:tr2bl w:val="nil"/>
        </w:tcBorders>
        <w:shd w:val="clear" w:color="auto" w:fill="auto"/>
      </w:tcPr>
    </w:tblStylePr>
    <w:tblStylePr w:type="lastRow">
      <w:pPr>
        <w:wordWrap/>
      </w:pPr>
    </w:tblStylePr>
  </w:style>
  <w:style w:type="table" w:customStyle="1" w:styleId="TablefaL13112">
    <w:name w:val="Table fa = L 13112"/>
    <w:basedOn w:val="TableProfessional"/>
    <w:rsid w:val="00E8702C"/>
    <w:pPr>
      <w:tabs>
        <w:tab w:val="left" w:pos="113"/>
      </w:tabs>
      <w:jc w:val="left"/>
    </w:pPr>
    <w:rPr>
      <w:szCs w:val="26"/>
    </w:rPr>
    <w:tblPr>
      <w:tblStyleRowBandSize w:val="1"/>
      <w:tblStyleColBandSize w:val="1"/>
    </w:tblPr>
    <w:tcPr>
      <w:shd w:val="clear" w:color="auto" w:fill="auto"/>
    </w:tcPr>
    <w:tblStylePr w:type="firstRow">
      <w:rPr>
        <w:rFonts w:ascii="Times New Roman" w:hAnsi="Times New Roman" w:cs="Cambria"/>
        <w:b/>
        <w:bCs/>
        <w:i w:val="0"/>
        <w:iCs w:val="0"/>
        <w:caps/>
        <w:color w:val="auto"/>
        <w:sz w:val="20"/>
        <w:szCs w:val="22"/>
      </w:rPr>
      <w:tblPr/>
      <w:tcPr>
        <w:tcBorders>
          <w:tl2br w:val="none" w:sz="0" w:space="0" w:color="auto"/>
          <w:tr2bl w:val="none" w:sz="0" w:space="0" w:color="auto"/>
        </w:tcBorders>
        <w:shd w:val="solid" w:color="000000" w:fill="FFFFFF"/>
      </w:tcPr>
    </w:tblStylePr>
    <w:tblStylePr w:type="lastRow">
      <w:rPr>
        <w:rFonts w:cs="Arial Unicode MS"/>
        <w:bCs/>
        <w:szCs w:val="26"/>
      </w:rPr>
    </w:tblStylePr>
    <w:tblStylePr w:type="firstCol">
      <w:pPr>
        <w:tabs>
          <w:tab w:val="clear" w:pos="113"/>
          <w:tab w:val="left" w:pos="567"/>
          <w:tab w:val="left" w:pos="1134"/>
        </w:tabs>
      </w:pPr>
      <w:rPr>
        <w:rFonts w:cs="Arial Unicode MS"/>
        <w:bCs/>
        <w:szCs w:val="26"/>
      </w:rPr>
    </w:tblStylePr>
    <w:tblStylePr w:type="lastCol">
      <w:rPr>
        <w:rFonts w:cs="Arial Unicode MS"/>
        <w:szCs w:val="26"/>
      </w:rPr>
    </w:tblStylePr>
    <w:tblStylePr w:type="band1Vert">
      <w:rPr>
        <w:rFonts w:cs="Arial Unicode MS"/>
        <w:bCs/>
        <w:iCs w:val="0"/>
        <w:szCs w:val="26"/>
      </w:rPr>
    </w:tblStylePr>
    <w:tblStylePr w:type="band2Vert">
      <w:rPr>
        <w:rFonts w:cs="Arial Unicode MS"/>
        <w:bCs/>
        <w:iCs w:val="0"/>
        <w:szCs w:val="26"/>
      </w:rPr>
    </w:tblStylePr>
    <w:tblStylePr w:type="band1Horz">
      <w:rPr>
        <w:rFonts w:cs="Arial Unicode MS"/>
        <w:color w:val="auto"/>
        <w:szCs w:val="26"/>
      </w:rPr>
    </w:tblStylePr>
    <w:tblStylePr w:type="band2Horz">
      <w:rPr>
        <w:rFonts w:cs="Arial Unicode MS"/>
        <w:bCs/>
        <w:iCs w:val="0"/>
        <w:color w:val="auto"/>
        <w:szCs w:val="26"/>
      </w:rPr>
    </w:tblStylePr>
    <w:tblStylePr w:type="neCell">
      <w:rPr>
        <w:rFonts w:cs="Arial Unicode MS"/>
        <w:bCs/>
        <w:iCs w:val="0"/>
        <w:szCs w:val="26"/>
      </w:rPr>
    </w:tblStylePr>
    <w:tblStylePr w:type="nwCell">
      <w:rPr>
        <w:rFonts w:cs="Arial Unicode MS"/>
        <w:bCs/>
        <w:iCs w:val="0"/>
      </w:rPr>
    </w:tblStylePr>
    <w:tblStylePr w:type="swCell">
      <w:rPr>
        <w:rFonts w:cs="Arial Unicode MS"/>
        <w:bCs/>
        <w:iCs w:val="0"/>
        <w:szCs w:val="26"/>
      </w:rPr>
    </w:tblStylePr>
  </w:style>
  <w:style w:type="table" w:customStyle="1" w:styleId="TableBase112">
    <w:name w:val="Table Base112"/>
    <w:basedOn w:val="TableProfessional"/>
    <w:rsid w:val="00E8702C"/>
    <w:pPr>
      <w:tabs>
        <w:tab w:val="left" w:pos="113"/>
      </w:tabs>
    </w:pPr>
    <w:tblPr>
      <w:tblStyleRowBandSize w:val="1"/>
      <w:tblStyleColBandSize w:val="1"/>
    </w:tblPr>
    <w:tcPr>
      <w:shd w:val="clear" w:color="auto" w:fill="auto"/>
    </w:tcPr>
    <w:tblStylePr w:type="firstRow">
      <w:pPr>
        <w:tabs>
          <w:tab w:val="clear" w:pos="113"/>
        </w:tabs>
      </w:pPr>
      <w:rPr>
        <w:rFonts w:ascii="Times New Roman" w:hAnsi="Times New Roman" w:cs="Cambria"/>
        <w:b/>
        <w:bCs/>
        <w:i w:val="0"/>
        <w:color w:val="auto"/>
        <w:szCs w:val="22"/>
      </w:rPr>
      <w:tblPr/>
      <w:tcPr>
        <w:tcBorders>
          <w:tl2br w:val="none" w:sz="0" w:space="0" w:color="auto"/>
          <w:tr2bl w:val="none" w:sz="0" w:space="0" w:color="auto"/>
        </w:tcBorders>
        <w:shd w:val="solid" w:color="000000" w:fill="FFFFFF"/>
      </w:tcPr>
    </w:tblStylePr>
    <w:tblStylePr w:type="lastRow">
      <w:pPr>
        <w:wordWrap/>
        <w:jc w:val="left"/>
      </w:pPr>
      <w:rPr>
        <w:rFonts w:ascii="Times New Roman" w:hAnsi="Times New Roman" w:cs="Arial Unicode MS"/>
        <w:szCs w:val="26"/>
      </w:rPr>
    </w:tblStylePr>
    <w:tblStylePr w:type="firstCol">
      <w:pPr>
        <w:tabs>
          <w:tab w:val="clear" w:pos="113"/>
          <w:tab w:val="left" w:pos="567"/>
          <w:tab w:val="left" w:pos="1134"/>
        </w:tabs>
      </w:pPr>
      <w:rPr>
        <w:rFonts w:ascii="Times New Roman" w:hAnsi="Times New Roman" w:cs="Arial Unicode MS"/>
        <w:szCs w:val="26"/>
      </w:rPr>
    </w:tblStylePr>
    <w:tblStylePr w:type="lastCol">
      <w:pPr>
        <w:wordWrap/>
        <w:jc w:val="left"/>
      </w:pPr>
      <w:rPr>
        <w:rFonts w:ascii="Times New Roman" w:hAnsi="Times New Roman" w:cs="Arial Unicode MS"/>
        <w:szCs w:val="26"/>
      </w:rPr>
    </w:tblStylePr>
    <w:tblStylePr w:type="band1Vert">
      <w:rPr>
        <w:rFonts w:ascii="Times New Roman" w:hAnsi="Times New Roman" w:cs="Arial Unicode MS"/>
        <w:szCs w:val="26"/>
      </w:rPr>
    </w:tblStylePr>
    <w:tblStylePr w:type="band2Vert">
      <w:rPr>
        <w:rFonts w:ascii="Times New Roman" w:hAnsi="Times New Roman" w:cs="Arial Unicode MS"/>
        <w:szCs w:val="26"/>
      </w:rPr>
    </w:tblStylePr>
    <w:tblStylePr w:type="band1Horz">
      <w:rPr>
        <w:rFonts w:ascii="Times New Roman" w:hAnsi="Times New Roman" w:cs="Arial Unicode MS"/>
        <w:szCs w:val="26"/>
      </w:rPr>
    </w:tblStylePr>
    <w:tblStylePr w:type="band2Horz">
      <w:rPr>
        <w:rFonts w:ascii="Times New Roman" w:hAnsi="Times New Roman" w:cs="Arial Unicode MS"/>
        <w:szCs w:val="26"/>
      </w:rPr>
    </w:tblStylePr>
  </w:style>
  <w:style w:type="table" w:customStyle="1" w:styleId="TableAsli112">
    <w:name w:val="Table Asli112"/>
    <w:basedOn w:val="TableBase"/>
    <w:rsid w:val="00E8702C"/>
    <w:pPr>
      <w:jc w:val="center"/>
    </w:pPr>
    <w:rPr>
      <w:rFonts w:cs="B Zar"/>
    </w:rPr>
    <w:tblPr/>
    <w:tcPr>
      <w:shd w:val="clear" w:color="auto" w:fill="auto"/>
      <w:vAlign w:val="center"/>
    </w:tcPr>
    <w:tblStylePr w:type="firstRow">
      <w:pPr>
        <w:tabs>
          <w:tab w:val="clear" w:pos="113"/>
        </w:tabs>
        <w:wordWrap/>
        <w:jc w:val="center"/>
      </w:pPr>
      <w:rPr>
        <w:rFonts w:ascii="Times New Roman" w:hAnsi="Times New Roman" w:cs="Cambria"/>
        <w:b/>
        <w:bCs/>
        <w:i w:val="0"/>
        <w:color w:val="auto"/>
        <w:szCs w:val="22"/>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l2br w:val="nil"/>
          <w:tr2bl w:val="nil"/>
        </w:tcBorders>
        <w:shd w:val="solid" w:color="000000" w:fill="FFFFFF"/>
        <w:vAlign w:val="center"/>
      </w:tcPr>
    </w:tblStylePr>
    <w:tblStylePr w:type="lastRow">
      <w:pPr>
        <w:wordWrap/>
        <w:jc w:val="left"/>
      </w:pPr>
      <w:rPr>
        <w:rFonts w:ascii="Times New Roman" w:hAnsi="Times New Roman" w:cs="Arial Unicode MS"/>
        <w:szCs w:val="26"/>
      </w:rPr>
    </w:tblStylePr>
    <w:tblStylePr w:type="firstCol">
      <w:pPr>
        <w:tabs>
          <w:tab w:val="clear" w:pos="113"/>
          <w:tab w:val="left" w:pos="567"/>
          <w:tab w:val="left" w:pos="1134"/>
        </w:tabs>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l2br w:val="nil"/>
          <w:tr2bl w:val="nil"/>
        </w:tcBorders>
        <w:shd w:val="clear" w:color="auto" w:fill="auto"/>
      </w:tcPr>
    </w:tblStylePr>
    <w:tblStylePr w:type="lastCol">
      <w:pPr>
        <w:wordWrap/>
        <w:jc w:val="left"/>
      </w:pPr>
      <w:rPr>
        <w:rFonts w:ascii="Times New Roman" w:hAnsi="Times New Roman" w:cs="Arial Unicode MS"/>
        <w:szCs w:val="26"/>
      </w:rPr>
    </w:tblStylePr>
    <w:tblStylePr w:type="band1Vert">
      <w:pPr>
        <w:wordWrap/>
        <w:jc w:val="left"/>
      </w:pPr>
      <w:rPr>
        <w:rFonts w:ascii="Times New Roman" w:hAnsi="Times New Roman" w:cs="Arial Unicode MS"/>
        <w:szCs w:val="26"/>
      </w:rPr>
    </w:tblStylePr>
    <w:tblStylePr w:type="band2Vert">
      <w:pPr>
        <w:wordWrap/>
        <w:jc w:val="left"/>
      </w:pPr>
      <w:rPr>
        <w:rFonts w:ascii="Times New Roman" w:hAnsi="Times New Roman" w:cs="Arial Unicode MS"/>
        <w:szCs w:val="26"/>
      </w:rPr>
    </w:tblStylePr>
    <w:tblStylePr w:type="band1Horz">
      <w:pPr>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l2br w:val="nil"/>
          <w:tr2bl w:val="nil"/>
        </w:tcBorders>
        <w:shd w:val="clear" w:color="auto" w:fill="auto"/>
      </w:tcPr>
    </w:tblStylePr>
    <w:tblStylePr w:type="band2Horz">
      <w:pPr>
        <w:wordWrap/>
        <w:jc w:val="left"/>
      </w:pPr>
      <w:rPr>
        <w:rFonts w:ascii="Times New Roman" w:hAnsi="Times New Roman" w:cs="Arial Unicode MS"/>
        <w:szCs w:val="26"/>
      </w:rPr>
    </w:tblStylePr>
    <w:tblStylePr w:type="seCell">
      <w:tblPr/>
      <w:tcPr>
        <w:tcBorders>
          <w:top w:val="single" w:sz="6" w:space="0" w:color="000000"/>
          <w:left w:val="single" w:sz="6" w:space="0" w:color="000000"/>
          <w:bottom w:val="single" w:sz="6" w:space="0" w:color="000000"/>
          <w:right w:val="single" w:sz="6" w:space="0" w:color="000000"/>
          <w:insideH w:val="nil"/>
          <w:insideV w:val="nil"/>
          <w:tl2br w:val="nil"/>
          <w:tr2bl w:val="nil"/>
        </w:tcBorders>
      </w:tcPr>
    </w:tblStylePr>
  </w:style>
  <w:style w:type="table" w:customStyle="1" w:styleId="Norm-Table1112">
    <w:name w:val="Norm-Table1112"/>
    <w:basedOn w:val="TableAsli"/>
    <w:rsid w:val="00E8702C"/>
    <w:tblPr/>
    <w:tcPr>
      <w:shd w:val="clear" w:color="auto" w:fill="auto"/>
    </w:tcPr>
    <w:tblStylePr w:type="firstRow">
      <w:pPr>
        <w:tabs>
          <w:tab w:val="clear" w:pos="113"/>
        </w:tabs>
        <w:wordWrap/>
        <w:jc w:val="center"/>
      </w:pPr>
      <w:rPr>
        <w:rFonts w:ascii="Times New Roman" w:hAnsi="Times New Roman" w:cs="Cambria"/>
        <w:b/>
        <w:bCs/>
        <w:i w:val="0"/>
        <w:color w:val="auto"/>
        <w:szCs w:val="22"/>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l2br w:val="nil"/>
          <w:tr2bl w:val="nil"/>
        </w:tcBorders>
        <w:shd w:val="clear" w:color="auto" w:fill="auto"/>
        <w:vAlign w:val="center"/>
      </w:tcPr>
    </w:tblStylePr>
    <w:tblStylePr w:type="lastRow">
      <w:pPr>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val="clear" w:color="auto" w:fill="auto"/>
      </w:tcPr>
    </w:tblStylePr>
    <w:tblStylePr w:type="firstCol">
      <w:pPr>
        <w:tabs>
          <w:tab w:val="clear" w:pos="113"/>
          <w:tab w:val="left" w:pos="567"/>
          <w:tab w:val="left" w:pos="1134"/>
        </w:tabs>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l2br w:val="nil"/>
          <w:tr2bl w:val="nil"/>
        </w:tcBorders>
        <w:shd w:val="clear" w:color="auto" w:fill="auto"/>
      </w:tcPr>
    </w:tblStylePr>
    <w:tblStylePr w:type="lastCol">
      <w:pPr>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val="clear" w:color="auto" w:fill="auto"/>
      </w:tcPr>
    </w:tblStylePr>
    <w:tblStylePr w:type="band1Vert">
      <w:pPr>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val="clear" w:color="auto" w:fill="auto"/>
      </w:tcPr>
    </w:tblStylePr>
    <w:tblStylePr w:type="band2Vert">
      <w:pPr>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val="clear" w:color="auto" w:fill="auto"/>
      </w:tcPr>
    </w:tblStylePr>
    <w:tblStylePr w:type="band1Horz">
      <w:pPr>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l2br w:val="nil"/>
          <w:tr2bl w:val="nil"/>
        </w:tcBorders>
        <w:shd w:val="clear" w:color="auto" w:fill="auto"/>
      </w:tcPr>
    </w:tblStylePr>
    <w:tblStylePr w:type="band2Horz">
      <w:pPr>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val="clear" w:color="auto" w:fill="auto"/>
      </w:tcPr>
    </w:tblStylePr>
    <w:tblStylePr w:type="seCell">
      <w:tblPr/>
      <w:tcPr>
        <w:tcBorders>
          <w:top w:val="single" w:sz="6" w:space="0" w:color="000000"/>
          <w:left w:val="single" w:sz="6" w:space="0" w:color="000000"/>
          <w:bottom w:val="single" w:sz="6" w:space="0" w:color="000000"/>
          <w:right w:val="single" w:sz="6" w:space="0" w:color="000000"/>
          <w:insideH w:val="nil"/>
          <w:insideV w:val="nil"/>
          <w:tl2br w:val="nil"/>
          <w:tr2bl w:val="nil"/>
        </w:tcBorders>
      </w:tcPr>
    </w:tblStylePr>
  </w:style>
  <w:style w:type="table" w:customStyle="1" w:styleId="TAbiHeader112">
    <w:name w:val="T = Abi + Header112"/>
    <w:basedOn w:val="TableNormal"/>
    <w:rsid w:val="00E8702C"/>
    <w:pPr>
      <w:spacing w:after="0" w:line="240" w:lineRule="auto"/>
    </w:pPr>
    <w:rPr>
      <w:rFonts w:ascii="Times New Roman" w:eastAsia="Times New Roman" w:hAnsi="Times New Roman" w:cs="Times New Roman"/>
      <w:sz w:val="20"/>
      <w:szCs w:val="20"/>
    </w:rPr>
    <w:tblPr>
      <w:tblInd w:w="113" w:type="dxa"/>
    </w:tblPr>
    <w:tcPr>
      <w:shd w:val="clear" w:color="auto" w:fill="EBF5FF"/>
    </w:tcPr>
    <w:tblStylePr w:type="firstRow">
      <w:tblPr/>
      <w:tcPr>
        <w:shd w:val="clear" w:color="auto" w:fill="C5D8FF"/>
      </w:tcPr>
    </w:tblStylePr>
  </w:style>
  <w:style w:type="table" w:customStyle="1" w:styleId="TAbiNoHeader112">
    <w:name w:val="T = Abi   No Header112"/>
    <w:basedOn w:val="TableProfessional"/>
    <w:rsid w:val="00E8702C"/>
    <w:tblPr>
      <w:tblInd w:w="11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42" w:type="dxa"/>
        <w:right w:w="142" w:type="dxa"/>
      </w:tblCellMar>
    </w:tblPr>
    <w:tcPr>
      <w:shd w:val="clear" w:color="auto" w:fill="EBF5FF"/>
    </w:tcPr>
    <w:tblStylePr w:type="firstRow">
      <w:rPr>
        <w:b/>
        <w:bCs/>
        <w:color w:val="auto"/>
      </w:rPr>
      <w:tblPr/>
      <w:tcPr>
        <w:tcBorders>
          <w:tl2br w:val="none" w:sz="0" w:space="0" w:color="auto"/>
          <w:tr2bl w:val="none" w:sz="0" w:space="0" w:color="auto"/>
        </w:tcBorders>
        <w:shd w:val="clear" w:color="auto" w:fill="EBF5FF"/>
      </w:tcPr>
    </w:tblStylePr>
    <w:tblStylePr w:type="lastRow">
      <w:rPr>
        <w:bCs w:val="0"/>
      </w:rPr>
    </w:tblStylePr>
  </w:style>
  <w:style w:type="table" w:customStyle="1" w:styleId="TableSadeh112">
    <w:name w:val="Table Sadeh112"/>
    <w:basedOn w:val="TableProfessional"/>
    <w:rsid w:val="00E8702C"/>
    <w:tblPr>
      <w:tblInd w:w="11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Pr>
    <w:tcPr>
      <w:shd w:val="clear" w:color="auto" w:fill="EBF5FF"/>
    </w:tcPr>
    <w:tblStylePr w:type="firstRow">
      <w:rPr>
        <w:b/>
        <w:bCs/>
        <w:color w:val="auto"/>
      </w:rPr>
      <w:tblPr/>
      <w:tcPr>
        <w:tcBorders>
          <w:tl2br w:val="none" w:sz="0" w:space="0" w:color="auto"/>
          <w:tr2bl w:val="none" w:sz="0" w:space="0" w:color="auto"/>
        </w:tcBorders>
        <w:shd w:val="clear" w:color="auto" w:fill="EBF5FF"/>
      </w:tcPr>
    </w:tblStylePr>
  </w:style>
  <w:style w:type="numbering" w:customStyle="1" w:styleId="NoList23">
    <w:name w:val="No List23"/>
    <w:next w:val="NoList"/>
    <w:uiPriority w:val="99"/>
    <w:semiHidden/>
    <w:rsid w:val="00EC3C67"/>
  </w:style>
  <w:style w:type="table" w:customStyle="1" w:styleId="TableGrid322">
    <w:name w:val="Table Grid32"/>
    <w:basedOn w:val="TableNormal"/>
    <w:next w:val="TableGrid"/>
    <w:rsid w:val="00EC3C67"/>
    <w:pPr>
      <w:bidi/>
      <w:spacing w:after="0" w:line="240" w:lineRule="auto"/>
      <w:jc w:val="lowKashida"/>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rticleSection23">
    <w:name w:val="Article / Section23"/>
    <w:basedOn w:val="NoList"/>
    <w:next w:val="ArticleSection"/>
    <w:rsid w:val="00EC3C67"/>
    <w:pPr>
      <w:numPr>
        <w:numId w:val="28"/>
      </w:numPr>
    </w:pPr>
  </w:style>
  <w:style w:type="table" w:customStyle="1" w:styleId="Table3Deffects123">
    <w:name w:val="Table 3D effects 123"/>
    <w:basedOn w:val="TableList8"/>
    <w:next w:val="Table3Deffects1"/>
    <w:rsid w:val="00EC3C67"/>
    <w:tblPr/>
    <w:tcPr>
      <w:shd w:val="solid" w:color="C0C0C0" w:fill="FFFFFF"/>
    </w:tcPr>
    <w:tblStylePr w:type="firstRow">
      <w:rPr>
        <w:b/>
        <w:bCs/>
        <w:i/>
        <w:iCs/>
        <w:color w:val="800080"/>
      </w:rPr>
      <w:tblPr/>
      <w:tcPr>
        <w:tcBorders>
          <w:bottom w:val="single" w:sz="6" w:space="0" w:color="808080"/>
          <w:tl2br w:val="none" w:sz="0" w:space="0" w:color="auto"/>
          <w:tr2bl w:val="none" w:sz="0" w:space="0" w:color="auto"/>
        </w:tcBorders>
        <w:shd w:val="solid" w:color="FFFF00" w:fill="FFFFFF"/>
      </w:tcPr>
    </w:tblStylePr>
    <w:tblStylePr w:type="lastRow">
      <w:rPr>
        <w:b/>
        <w:bCs/>
      </w:rPr>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rPr>
        <w:b/>
        <w:bCs/>
      </w:rPr>
      <w:tblPr/>
      <w:tcPr>
        <w:tcBorders>
          <w:left w:val="single" w:sz="6" w:space="0" w:color="FFFFFF"/>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Table3Deffects222">
    <w:name w:val="Table 3D effects 222"/>
    <w:basedOn w:val="TableNormal"/>
    <w:next w:val="Table3Deffects2"/>
    <w:rsid w:val="00EC3C67"/>
    <w:pPr>
      <w:bidi/>
      <w:spacing w:after="0" w:line="240" w:lineRule="auto"/>
      <w:jc w:val="lowKashida"/>
    </w:pPr>
    <w:rPr>
      <w:rFonts w:ascii="Times New Roman" w:eastAsia="Times New Roman" w:hAnsi="Times New Roman" w:cs="B Lotus"/>
      <w:bCs/>
      <w:sz w:val="20"/>
      <w:szCs w:val="20"/>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3Deffects322">
    <w:name w:val="Table 3D effects 322"/>
    <w:basedOn w:val="TableNormal"/>
    <w:next w:val="Table3Deffects3"/>
    <w:rsid w:val="00EC3C67"/>
    <w:pPr>
      <w:bidi/>
      <w:spacing w:after="0" w:line="240" w:lineRule="auto"/>
      <w:jc w:val="right"/>
    </w:pPr>
    <w:rPr>
      <w:rFonts w:ascii="Times New Roman" w:eastAsia="Times New Roman" w:hAnsi="Times New Roman" w:cs="B Lotus"/>
      <w:bCs/>
      <w:sz w:val="20"/>
      <w:szCs w:val="20"/>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lassic122">
    <w:name w:val="Table Classic 122"/>
    <w:basedOn w:val="TableNormal"/>
    <w:next w:val="TableClassic1"/>
    <w:rsid w:val="00EC3C67"/>
    <w:pPr>
      <w:bidi/>
      <w:spacing w:after="0" w:line="240" w:lineRule="auto"/>
      <w:jc w:val="lowKashida"/>
    </w:pPr>
    <w:rPr>
      <w:rFonts w:ascii="Times New Roman" w:eastAsia="Times New Roman" w:hAnsi="Times New Roman" w:cs="B Lotus"/>
      <w:bCs/>
      <w:sz w:val="20"/>
      <w:szCs w:val="20"/>
    </w:r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lassic222">
    <w:name w:val="Table Classic 222"/>
    <w:basedOn w:val="TableNormal"/>
    <w:next w:val="TableClassic2"/>
    <w:rsid w:val="00EC3C67"/>
    <w:pPr>
      <w:bidi/>
      <w:spacing w:after="0" w:line="240" w:lineRule="auto"/>
      <w:jc w:val="lowKashida"/>
    </w:pPr>
    <w:rPr>
      <w:rFonts w:ascii="Times New Roman" w:eastAsia="Times New Roman" w:hAnsi="Times New Roman" w:cs="B Lotus"/>
      <w:bCs/>
      <w:sz w:val="20"/>
      <w:szCs w:val="20"/>
    </w:r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customStyle="1" w:styleId="TableClassic322">
    <w:name w:val="Table Classic 322"/>
    <w:basedOn w:val="TableNormal"/>
    <w:next w:val="TableClassic3"/>
    <w:rsid w:val="00EC3C67"/>
    <w:pPr>
      <w:bidi/>
      <w:spacing w:after="0" w:line="240" w:lineRule="auto"/>
      <w:jc w:val="lowKashida"/>
    </w:pPr>
    <w:rPr>
      <w:rFonts w:ascii="Times New Roman" w:eastAsia="Times New Roman" w:hAnsi="Times New Roman" w:cs="B Lotus"/>
      <w:bCs/>
      <w:color w:val="000080"/>
      <w:sz w:val="20"/>
      <w:szCs w:val="2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customStyle="1" w:styleId="TableClassic422">
    <w:name w:val="Table Classic 422"/>
    <w:basedOn w:val="TableNormal"/>
    <w:next w:val="TableClassic4"/>
    <w:rsid w:val="00EC3C67"/>
    <w:pPr>
      <w:bidi/>
      <w:spacing w:after="0" w:line="240" w:lineRule="auto"/>
      <w:jc w:val="lowKashida"/>
    </w:pPr>
    <w:rPr>
      <w:rFonts w:ascii="Times New Roman" w:eastAsia="Times New Roman" w:hAnsi="Times New Roman" w:cs="B Lotus"/>
      <w:bCs/>
      <w:sz w:val="20"/>
      <w:szCs w:val="20"/>
    </w:r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customStyle="1" w:styleId="TableColorful122">
    <w:name w:val="Table Colorful 122"/>
    <w:basedOn w:val="TableNormal"/>
    <w:next w:val="TableColorful1"/>
    <w:rsid w:val="00EC3C67"/>
    <w:pPr>
      <w:bidi/>
      <w:spacing w:after="0" w:line="240" w:lineRule="auto"/>
      <w:jc w:val="lowKashida"/>
    </w:pPr>
    <w:rPr>
      <w:rFonts w:ascii="Times New Roman" w:eastAsia="Times New Roman" w:hAnsi="Times New Roman" w:cs="B Lotus"/>
      <w:bCs/>
      <w:color w:val="FFFFFF"/>
      <w:sz w:val="20"/>
      <w:szCs w:val="20"/>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customStyle="1" w:styleId="TableColorful222">
    <w:name w:val="Table Colorful 222"/>
    <w:basedOn w:val="TableNormal"/>
    <w:next w:val="TableColorful2"/>
    <w:rsid w:val="00EC3C67"/>
    <w:pPr>
      <w:bidi/>
      <w:spacing w:after="0" w:line="240" w:lineRule="auto"/>
      <w:jc w:val="lowKashida"/>
    </w:pPr>
    <w:rPr>
      <w:rFonts w:ascii="Times New Roman" w:eastAsia="Times New Roman" w:hAnsi="Times New Roman" w:cs="B Lotus"/>
      <w:bCs/>
      <w:sz w:val="20"/>
      <w:szCs w:val="20"/>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customStyle="1" w:styleId="TableColorful322">
    <w:name w:val="Table Colorful 322"/>
    <w:basedOn w:val="TableNormal"/>
    <w:next w:val="TableColorful3"/>
    <w:rsid w:val="00EC3C67"/>
    <w:pPr>
      <w:bidi/>
      <w:spacing w:after="0" w:line="240" w:lineRule="auto"/>
      <w:jc w:val="lowKashida"/>
    </w:pPr>
    <w:rPr>
      <w:rFonts w:ascii="Times New Roman" w:eastAsia="Times New Roman" w:hAnsi="Times New Roman" w:cs="B Lotus"/>
      <w:bCs/>
      <w:sz w:val="20"/>
      <w:szCs w:val="20"/>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customStyle="1" w:styleId="TableColumns122">
    <w:name w:val="Table Columns 122"/>
    <w:basedOn w:val="TableNormal"/>
    <w:next w:val="TableColumns1"/>
    <w:rsid w:val="00EC3C67"/>
    <w:pPr>
      <w:bidi/>
      <w:spacing w:after="0" w:line="240" w:lineRule="auto"/>
      <w:jc w:val="lowKashida"/>
    </w:pPr>
    <w:rPr>
      <w:rFonts w:ascii="Times New Roman" w:eastAsia="Times New Roman" w:hAnsi="Times New Roman" w:cs="B Lotus"/>
      <w:b/>
      <w:bCs/>
      <w:sz w:val="20"/>
      <w:szCs w:val="20"/>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olumns222">
    <w:name w:val="Table Columns 222"/>
    <w:basedOn w:val="TableNormal"/>
    <w:next w:val="TableColumns2"/>
    <w:rsid w:val="00EC3C67"/>
    <w:pPr>
      <w:bidi/>
      <w:spacing w:after="0" w:line="240" w:lineRule="auto"/>
      <w:jc w:val="lowKashida"/>
    </w:pPr>
    <w:rPr>
      <w:rFonts w:ascii="Times New Roman" w:eastAsia="Times New Roman" w:hAnsi="Times New Roman" w:cs="B Lotus"/>
      <w:b/>
      <w:bCs/>
      <w:sz w:val="20"/>
      <w:szCs w:val="20"/>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olumns322">
    <w:name w:val="Table Columns 322"/>
    <w:basedOn w:val="TableNormal"/>
    <w:next w:val="TableColumns3"/>
    <w:rsid w:val="00EC3C67"/>
    <w:pPr>
      <w:bidi/>
      <w:spacing w:after="0" w:line="240" w:lineRule="auto"/>
      <w:jc w:val="lowKashida"/>
    </w:pPr>
    <w:rPr>
      <w:rFonts w:ascii="Times New Roman" w:eastAsia="Times New Roman" w:hAnsi="Times New Roman" w:cs="B Lotus"/>
      <w:b/>
      <w:bCs/>
      <w:sz w:val="20"/>
      <w:szCs w:val="20"/>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customStyle="1" w:styleId="TableColumns422">
    <w:name w:val="Table Columns 422"/>
    <w:basedOn w:val="TableNormal"/>
    <w:next w:val="TableColumns4"/>
    <w:rsid w:val="00EC3C67"/>
    <w:pPr>
      <w:bidi/>
      <w:spacing w:after="0" w:line="240" w:lineRule="auto"/>
      <w:jc w:val="lowKashida"/>
    </w:pPr>
    <w:rPr>
      <w:rFonts w:ascii="Times New Roman" w:eastAsia="Times New Roman" w:hAnsi="Times New Roman" w:cs="B Lotus"/>
      <w:bCs/>
      <w:sz w:val="20"/>
      <w:szCs w:val="20"/>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customStyle="1" w:styleId="TableColumns522">
    <w:name w:val="Table Columns 522"/>
    <w:basedOn w:val="TableNormal"/>
    <w:next w:val="TableColumns5"/>
    <w:rsid w:val="00EC3C67"/>
    <w:pPr>
      <w:bidi/>
      <w:spacing w:after="0" w:line="240" w:lineRule="auto"/>
      <w:jc w:val="lowKashida"/>
    </w:pPr>
    <w:rPr>
      <w:rFonts w:ascii="Times New Roman" w:eastAsia="Times New Roman" w:hAnsi="Times New Roman" w:cs="B Lotus"/>
      <w:bCs/>
      <w:sz w:val="20"/>
      <w:szCs w:val="20"/>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customStyle="1" w:styleId="TableContemporary22">
    <w:name w:val="Table Contemporary22"/>
    <w:basedOn w:val="TableNormal"/>
    <w:next w:val="TableContemporary"/>
    <w:rsid w:val="00EC3C67"/>
    <w:pPr>
      <w:bidi/>
      <w:spacing w:after="0" w:line="240" w:lineRule="auto"/>
      <w:jc w:val="lowKashida"/>
    </w:pPr>
    <w:rPr>
      <w:rFonts w:ascii="Times New Roman" w:eastAsia="Times New Roman" w:hAnsi="Times New Roman" w:cs="B Lotus"/>
      <w:bCs/>
      <w:sz w:val="20"/>
      <w:szCs w:val="20"/>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TableElegant22">
    <w:name w:val="Table Elegant22"/>
    <w:basedOn w:val="TableNormal"/>
    <w:next w:val="TableElegant"/>
    <w:rsid w:val="00EC3C67"/>
    <w:pPr>
      <w:bidi/>
      <w:spacing w:after="0" w:line="240" w:lineRule="auto"/>
      <w:jc w:val="lowKashida"/>
    </w:pPr>
    <w:rPr>
      <w:rFonts w:ascii="Times New Roman" w:eastAsia="Times New Roman" w:hAnsi="Times New Roman" w:cs="B Lotus"/>
      <w:bCs/>
      <w:sz w:val="20"/>
      <w:szCs w:val="20"/>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customStyle="1" w:styleId="TableGrid122">
    <w:name w:val="Table Grid 122"/>
    <w:basedOn w:val="TableNormal"/>
    <w:next w:val="TableGrid1"/>
    <w:rsid w:val="00EC3C67"/>
    <w:pPr>
      <w:bidi/>
      <w:spacing w:after="0" w:line="240" w:lineRule="auto"/>
      <w:jc w:val="lowKashida"/>
    </w:pPr>
    <w:rPr>
      <w:rFonts w:ascii="Times New Roman" w:eastAsia="Times New Roman" w:hAnsi="Times New Roman" w:cs="B Lotus"/>
      <w:bCs/>
      <w:sz w:val="20"/>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TableGrid222">
    <w:name w:val="Table Grid 222"/>
    <w:basedOn w:val="TableNormal"/>
    <w:next w:val="TableGrid2"/>
    <w:rsid w:val="00EC3C67"/>
    <w:pPr>
      <w:bidi/>
      <w:spacing w:after="0" w:line="240" w:lineRule="auto"/>
      <w:jc w:val="lowKashida"/>
    </w:pPr>
    <w:rPr>
      <w:rFonts w:ascii="Times New Roman" w:eastAsia="Times New Roman" w:hAnsi="Times New Roman" w:cs="B Lotus"/>
      <w:bCs/>
      <w:sz w:val="20"/>
      <w:szCs w:val="20"/>
    </w:r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TableGrid3220">
    <w:name w:val="Table Grid 322"/>
    <w:basedOn w:val="TableNormal"/>
    <w:next w:val="TableGrid3"/>
    <w:rsid w:val="00EC3C67"/>
    <w:pPr>
      <w:bidi/>
      <w:spacing w:after="0" w:line="240" w:lineRule="auto"/>
      <w:jc w:val="lowKashida"/>
    </w:pPr>
    <w:rPr>
      <w:rFonts w:ascii="Times New Roman" w:eastAsia="Times New Roman" w:hAnsi="Times New Roman" w:cs="B Lotus"/>
      <w:bCs/>
      <w:sz w:val="20"/>
      <w:szCs w:val="20"/>
    </w:r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TableGrid422">
    <w:name w:val="Table Grid 422"/>
    <w:basedOn w:val="TableNormal"/>
    <w:next w:val="TableGrid4"/>
    <w:rsid w:val="00EC3C67"/>
    <w:pPr>
      <w:bidi/>
      <w:spacing w:after="0" w:line="240" w:lineRule="auto"/>
      <w:jc w:val="lowKashida"/>
    </w:pPr>
    <w:rPr>
      <w:rFonts w:ascii="Times New Roman" w:eastAsia="Times New Roman" w:hAnsi="Times New Roman" w:cs="B Lotus"/>
      <w:bCs/>
      <w:sz w:val="20"/>
      <w:szCs w:val="20"/>
    </w:r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customStyle="1" w:styleId="TableGrid522">
    <w:name w:val="Table Grid 522"/>
    <w:basedOn w:val="TableNormal"/>
    <w:next w:val="TableGrid5"/>
    <w:rsid w:val="00EC3C67"/>
    <w:pPr>
      <w:bidi/>
      <w:spacing w:after="0" w:line="240" w:lineRule="auto"/>
      <w:jc w:val="lowKashida"/>
    </w:pPr>
    <w:rPr>
      <w:rFonts w:ascii="Times New Roman" w:eastAsia="Times New Roman" w:hAnsi="Times New Roman" w:cs="B Lotus"/>
      <w:bCs/>
      <w:sz w:val="20"/>
      <w:szCs w:val="20"/>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622">
    <w:name w:val="Table Grid 622"/>
    <w:basedOn w:val="TableNormal"/>
    <w:next w:val="TableGrid6"/>
    <w:rsid w:val="00EC3C67"/>
    <w:pPr>
      <w:bidi/>
      <w:spacing w:after="0" w:line="240" w:lineRule="auto"/>
      <w:jc w:val="lowKashida"/>
    </w:pPr>
    <w:rPr>
      <w:rFonts w:ascii="Times New Roman" w:eastAsia="Times New Roman" w:hAnsi="Times New Roman" w:cs="B Lotus"/>
      <w:bCs/>
      <w:sz w:val="20"/>
      <w:szCs w:val="20"/>
    </w:r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722">
    <w:name w:val="Table Grid 722"/>
    <w:basedOn w:val="TableNormal"/>
    <w:next w:val="TableGrid7"/>
    <w:rsid w:val="00EC3C67"/>
    <w:pPr>
      <w:bidi/>
      <w:spacing w:after="0" w:line="240" w:lineRule="auto"/>
      <w:jc w:val="lowKashida"/>
    </w:pPr>
    <w:rPr>
      <w:rFonts w:ascii="Times New Roman" w:eastAsia="Times New Roman" w:hAnsi="Times New Roman" w:cs="B Lotus"/>
      <w:b/>
      <w:bCs/>
      <w:sz w:val="20"/>
      <w:szCs w:val="20"/>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822">
    <w:name w:val="Table Grid 822"/>
    <w:basedOn w:val="TableNormal"/>
    <w:next w:val="TableGrid8"/>
    <w:rsid w:val="00EC3C67"/>
    <w:pPr>
      <w:bidi/>
      <w:spacing w:after="0" w:line="240" w:lineRule="auto"/>
      <w:jc w:val="lowKashida"/>
    </w:pPr>
    <w:rPr>
      <w:rFonts w:ascii="Times New Roman" w:eastAsia="Times New Roman" w:hAnsi="Times New Roman" w:cs="B Lotus"/>
      <w:bCs/>
      <w:sz w:val="20"/>
      <w:szCs w:val="20"/>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TableList122">
    <w:name w:val="Table List 122"/>
    <w:basedOn w:val="TableNormal"/>
    <w:next w:val="TableList1"/>
    <w:rsid w:val="00EC3C67"/>
    <w:pPr>
      <w:bidi/>
      <w:spacing w:after="0" w:line="240" w:lineRule="auto"/>
      <w:jc w:val="lowKashida"/>
    </w:pPr>
    <w:rPr>
      <w:rFonts w:ascii="Times New Roman" w:eastAsia="Times New Roman" w:hAnsi="Times New Roman" w:cs="B Lotus"/>
      <w:bCs/>
      <w:szCs w:val="20"/>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List222">
    <w:name w:val="Table List 222"/>
    <w:basedOn w:val="TableNormal"/>
    <w:next w:val="TableList2"/>
    <w:rsid w:val="00EC3C67"/>
    <w:pPr>
      <w:bidi/>
      <w:spacing w:after="0" w:line="240" w:lineRule="auto"/>
      <w:jc w:val="lowKashida"/>
    </w:pPr>
    <w:rPr>
      <w:rFonts w:ascii="Times New Roman" w:eastAsia="Times New Roman" w:hAnsi="Times New Roman" w:cs="B Lotus"/>
      <w:bCs/>
      <w:sz w:val="20"/>
      <w:szCs w:val="20"/>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List322">
    <w:name w:val="Table List 322"/>
    <w:basedOn w:val="TableNormal"/>
    <w:next w:val="TableList3"/>
    <w:rsid w:val="00EC3C67"/>
    <w:pPr>
      <w:bidi/>
      <w:spacing w:after="0" w:line="240" w:lineRule="auto"/>
      <w:jc w:val="lowKashida"/>
    </w:pPr>
    <w:rPr>
      <w:rFonts w:ascii="Times New Roman" w:eastAsia="Times New Roman" w:hAnsi="Times New Roman" w:cs="B Lotus"/>
      <w:bCs/>
      <w:sz w:val="20"/>
      <w:szCs w:val="20"/>
    </w:r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customStyle="1" w:styleId="TableList422">
    <w:name w:val="Table List 422"/>
    <w:basedOn w:val="TableNormal"/>
    <w:next w:val="TableList4"/>
    <w:rsid w:val="00EC3C67"/>
    <w:pPr>
      <w:bidi/>
      <w:spacing w:after="0" w:line="240" w:lineRule="auto"/>
      <w:jc w:val="lowKashida"/>
    </w:pPr>
    <w:rPr>
      <w:rFonts w:ascii="Times New Roman" w:eastAsia="Times New Roman" w:hAnsi="Times New Roman" w:cs="B Lotus"/>
      <w:bCs/>
      <w:sz w:val="20"/>
      <w:szCs w:val="20"/>
    </w:r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customStyle="1" w:styleId="TableList522">
    <w:name w:val="Table List 522"/>
    <w:basedOn w:val="TableNormal"/>
    <w:next w:val="TableList5"/>
    <w:rsid w:val="00EC3C67"/>
    <w:pPr>
      <w:bidi/>
      <w:spacing w:after="0" w:line="240" w:lineRule="auto"/>
      <w:jc w:val="lowKashida"/>
    </w:pPr>
    <w:rPr>
      <w:rFonts w:ascii="Times New Roman" w:eastAsia="Times New Roman" w:hAnsi="Times New Roman" w:cs="B Lotus"/>
      <w:bCs/>
      <w:sz w:val="20"/>
      <w:szCs w:val="20"/>
    </w:r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customStyle="1" w:styleId="TableList622">
    <w:name w:val="Table List 622"/>
    <w:basedOn w:val="TableNormal"/>
    <w:next w:val="TableList6"/>
    <w:rsid w:val="00EC3C67"/>
    <w:pPr>
      <w:bidi/>
      <w:spacing w:after="0" w:line="240" w:lineRule="auto"/>
      <w:jc w:val="lowKashida"/>
    </w:pPr>
    <w:rPr>
      <w:rFonts w:ascii="Times New Roman" w:eastAsia="Times New Roman" w:hAnsi="Times New Roman" w:cs="B Lotus"/>
      <w:bCs/>
      <w:sz w:val="20"/>
      <w:szCs w:val="20"/>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customStyle="1" w:styleId="TableList722">
    <w:name w:val="Table List 722"/>
    <w:basedOn w:val="TableNormal"/>
    <w:next w:val="TableList7"/>
    <w:rsid w:val="00EC3C67"/>
    <w:pPr>
      <w:bidi/>
      <w:spacing w:after="0" w:line="240" w:lineRule="auto"/>
      <w:jc w:val="lowKashida"/>
    </w:pPr>
    <w:rPr>
      <w:rFonts w:ascii="Times New Roman" w:eastAsia="Times New Roman" w:hAnsi="Times New Roman" w:cs="B Lotus"/>
      <w:bCs/>
      <w:sz w:val="20"/>
      <w:szCs w:val="20"/>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customStyle="1" w:styleId="TableList822">
    <w:name w:val="Table List 822"/>
    <w:basedOn w:val="TableNormal"/>
    <w:next w:val="TableList8"/>
    <w:rsid w:val="00EC3C67"/>
    <w:pPr>
      <w:bidi/>
      <w:spacing w:after="0" w:line="240" w:lineRule="auto"/>
      <w:jc w:val="lowKashida"/>
    </w:pPr>
    <w:rPr>
      <w:rFonts w:ascii="Times New Roman" w:eastAsia="Times New Roman" w:hAnsi="Times New Roman" w:cs="B Lotus"/>
      <w:bCs/>
      <w:sz w:val="20"/>
      <w:szCs w:val="20"/>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customStyle="1" w:styleId="TableProfessional22">
    <w:name w:val="Table Professional22"/>
    <w:basedOn w:val="TableNormal"/>
    <w:next w:val="TableProfessional"/>
    <w:rsid w:val="00EC3C67"/>
    <w:pPr>
      <w:bidi/>
      <w:spacing w:after="0" w:line="240" w:lineRule="auto"/>
      <w:jc w:val="lowKashida"/>
    </w:pPr>
    <w:rPr>
      <w:rFonts w:ascii="Times New Roman" w:eastAsia="Times New Roman" w:hAnsi="Times New Roman" w:cs="B Lotus"/>
      <w:bCs/>
      <w:sz w:val="20"/>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customStyle="1" w:styleId="TableSimple122">
    <w:name w:val="Table Simple 122"/>
    <w:basedOn w:val="TableNormal"/>
    <w:next w:val="TableSimple1"/>
    <w:rsid w:val="00EC3C67"/>
    <w:pPr>
      <w:bidi/>
      <w:spacing w:after="0" w:line="240" w:lineRule="auto"/>
      <w:jc w:val="lowKashida"/>
    </w:pPr>
    <w:rPr>
      <w:rFonts w:ascii="Times New Roman" w:eastAsia="Times New Roman" w:hAnsi="Times New Roman" w:cs="B Lotus"/>
      <w:bCs/>
      <w:sz w:val="20"/>
      <w:szCs w:val="20"/>
    </w:r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customStyle="1" w:styleId="TableSimple222">
    <w:name w:val="Table Simple 222"/>
    <w:basedOn w:val="TableNormal"/>
    <w:next w:val="TableSimple2"/>
    <w:rsid w:val="00EC3C67"/>
    <w:pPr>
      <w:bidi/>
      <w:spacing w:after="0" w:line="240" w:lineRule="auto"/>
      <w:jc w:val="lowKashida"/>
    </w:pPr>
    <w:rPr>
      <w:rFonts w:ascii="Times New Roman" w:eastAsia="Times New Roman" w:hAnsi="Times New Roman" w:cs="B Lotus"/>
      <w:bCs/>
      <w:sz w:val="20"/>
      <w:szCs w:val="20"/>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customStyle="1" w:styleId="TableSimple322">
    <w:name w:val="Table Simple 322"/>
    <w:basedOn w:val="TableNormal"/>
    <w:next w:val="TableSimple3"/>
    <w:rsid w:val="00EC3C67"/>
    <w:pPr>
      <w:bidi/>
      <w:spacing w:after="0" w:line="240" w:lineRule="auto"/>
      <w:jc w:val="lowKashida"/>
    </w:pPr>
    <w:rPr>
      <w:rFonts w:ascii="Times New Roman" w:eastAsia="Times New Roman" w:hAnsi="Times New Roman" w:cs="B Lotus"/>
      <w:bCs/>
      <w:sz w:val="20"/>
      <w:szCs w:val="20"/>
    </w:r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customStyle="1" w:styleId="TableSubtle122">
    <w:name w:val="Table Subtle 122"/>
    <w:basedOn w:val="TableNormal"/>
    <w:next w:val="TableSubtle1"/>
    <w:rsid w:val="00EC3C67"/>
    <w:pPr>
      <w:bidi/>
      <w:spacing w:after="0" w:line="240" w:lineRule="auto"/>
      <w:jc w:val="lowKashida"/>
    </w:pPr>
    <w:rPr>
      <w:rFonts w:ascii="Times New Roman" w:eastAsia="Times New Roman" w:hAnsi="Times New Roman" w:cs="B Lotus"/>
      <w:bCs/>
      <w:sz w:val="20"/>
      <w:szCs w:val="20"/>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Subtle222">
    <w:name w:val="Table Subtle 222"/>
    <w:basedOn w:val="TableNormal"/>
    <w:next w:val="TableSubtle2"/>
    <w:rsid w:val="00EC3C67"/>
    <w:pPr>
      <w:bidi/>
      <w:spacing w:after="0" w:line="240" w:lineRule="auto"/>
      <w:jc w:val="lowKashida"/>
    </w:pPr>
    <w:rPr>
      <w:rFonts w:ascii="Times New Roman" w:eastAsia="Times New Roman" w:hAnsi="Times New Roman" w:cs="B Lotus"/>
      <w:bCs/>
      <w:sz w:val="20"/>
      <w:szCs w:val="20"/>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Theme22">
    <w:name w:val="Table Theme22"/>
    <w:basedOn w:val="TableNormal"/>
    <w:next w:val="TableTheme"/>
    <w:rsid w:val="00EC3C67"/>
    <w:pPr>
      <w:bidi/>
      <w:spacing w:after="0" w:line="240" w:lineRule="auto"/>
      <w:jc w:val="lowKashida"/>
    </w:pPr>
    <w:rPr>
      <w:rFonts w:ascii="Times New Roman" w:eastAsia="Times New Roman" w:hAnsi="Times New Roman" w:cs="B Lotus"/>
      <w:bCs/>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Web122">
    <w:name w:val="Table Web 122"/>
    <w:basedOn w:val="TableNormal"/>
    <w:next w:val="TableWeb1"/>
    <w:rsid w:val="00EC3C67"/>
    <w:pPr>
      <w:bidi/>
      <w:spacing w:after="0" w:line="240" w:lineRule="auto"/>
      <w:jc w:val="lowKashida"/>
    </w:pPr>
    <w:rPr>
      <w:rFonts w:ascii="Times New Roman" w:eastAsia="Times New Roman" w:hAnsi="Times New Roman" w:cs="B Lotus"/>
      <w:bCs/>
      <w:sz w:val="20"/>
      <w:szCs w:val="20"/>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Web222">
    <w:name w:val="Table Web 222"/>
    <w:basedOn w:val="TableNormal"/>
    <w:next w:val="TableWeb2"/>
    <w:rsid w:val="00EC3C67"/>
    <w:pPr>
      <w:bidi/>
      <w:spacing w:after="0" w:line="240" w:lineRule="auto"/>
      <w:jc w:val="lowKashida"/>
    </w:pPr>
    <w:rPr>
      <w:rFonts w:ascii="Times New Roman" w:eastAsia="Times New Roman" w:hAnsi="Times New Roman" w:cs="B Lotus"/>
      <w:bCs/>
      <w:sz w:val="20"/>
      <w:szCs w:val="20"/>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Web322">
    <w:name w:val="Table Web 322"/>
    <w:basedOn w:val="TableNormal"/>
    <w:next w:val="TableWeb3"/>
    <w:rsid w:val="00EC3C67"/>
    <w:pPr>
      <w:bidi/>
      <w:spacing w:after="0" w:line="240" w:lineRule="auto"/>
      <w:jc w:val="lowKashida"/>
    </w:pPr>
    <w:rPr>
      <w:rFonts w:ascii="Times New Roman" w:eastAsia="Times New Roman" w:hAnsi="Times New Roman" w:cs="B Lotus"/>
      <w:bCs/>
      <w:sz w:val="20"/>
      <w:szCs w:val="20"/>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T17">
    <w:name w:val="TT17"/>
    <w:basedOn w:val="TableNormal"/>
    <w:rsid w:val="00EC3C67"/>
    <w:pPr>
      <w:spacing w:after="0" w:line="240" w:lineRule="auto"/>
    </w:pPr>
    <w:rPr>
      <w:rFonts w:ascii="Times New Roman" w:eastAsia="MS Mincho" w:hAnsi="Times New Roman" w:cs="Times New Roman"/>
      <w:sz w:val="20"/>
      <w:szCs w:val="20"/>
    </w:rPr>
    <w:tblPr/>
    <w:tcPr>
      <w:shd w:val="clear" w:color="auto" w:fill="EBF5FF"/>
    </w:tcPr>
    <w:tblStylePr w:type="firstRow">
      <w:rPr>
        <w:rFonts w:cs="___WRD_EMBED_SUB_463"/>
      </w:rPr>
      <w:tblPr/>
      <w:tcPr>
        <w:shd w:val="clear" w:color="auto" w:fill="C5D8FF"/>
      </w:tcPr>
    </w:tblStylePr>
    <w:tblStylePr w:type="firstCol">
      <w:tblPr/>
      <w:tcPr>
        <w:tcBorders>
          <w:top w:val="nil"/>
          <w:left w:val="nil"/>
          <w:bottom w:val="nil"/>
          <w:right w:val="nil"/>
          <w:insideH w:val="nil"/>
          <w:insideV w:val="nil"/>
          <w:tl2br w:val="nil"/>
          <w:tr2bl w:val="nil"/>
        </w:tcBorders>
        <w:shd w:val="clear" w:color="auto" w:fill="EBF5FF"/>
      </w:tcPr>
    </w:tblStylePr>
  </w:style>
  <w:style w:type="table" w:customStyle="1" w:styleId="TabelAbi23">
    <w:name w:val="Tabel Abi23"/>
    <w:basedOn w:val="TableProfessional"/>
    <w:rsid w:val="00EC3C67"/>
    <w:rPr>
      <w:rFonts w:ascii="Times" w:eastAsia="MS Mincho" w:hAnsi="Times"/>
    </w:rPr>
    <w:tblPr>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Pr>
    <w:trPr>
      <w:jc w:val="right"/>
    </w:trPr>
    <w:tcPr>
      <w:shd w:val="clear" w:color="auto" w:fill="EBF5FF"/>
    </w:tcPr>
    <w:tblStylePr w:type="firstRow">
      <w:rPr>
        <w:b/>
        <w:bCs/>
        <w:color w:val="auto"/>
      </w:rPr>
      <w:tblPr/>
      <w:tcPr>
        <w:tcBorders>
          <w:tl2br w:val="none" w:sz="0" w:space="0" w:color="auto"/>
          <w:tr2bl w:val="none" w:sz="0" w:space="0" w:color="auto"/>
        </w:tcBorders>
        <w:shd w:val="clear" w:color="auto" w:fill="C5D8FF"/>
      </w:tcPr>
    </w:tblStylePr>
  </w:style>
  <w:style w:type="table" w:customStyle="1" w:styleId="G22">
    <w:name w:val="G22"/>
    <w:basedOn w:val="TableNormal"/>
    <w:rsid w:val="00EC3C67"/>
    <w:pPr>
      <w:spacing w:after="0" w:line="240" w:lineRule="auto"/>
    </w:pPr>
    <w:rPr>
      <w:rFonts w:ascii="Times New Roman" w:eastAsia="MS Mincho" w:hAnsi="Times New Roman" w:cs="Times New Roman"/>
      <w:sz w:val="20"/>
      <w:szCs w:val="20"/>
    </w:rPr>
    <w:tblPr/>
    <w:tcPr>
      <w:shd w:val="clear" w:color="auto" w:fill="EBF5FF"/>
    </w:tcPr>
  </w:style>
  <w:style w:type="table" w:customStyle="1" w:styleId="GadvalAbi2color23">
    <w:name w:val="Gadval Abi (2 color)23"/>
    <w:basedOn w:val="TableProfessional"/>
    <w:rsid w:val="00EC3C67"/>
    <w:rPr>
      <w:rFonts w:ascii="Times" w:eastAsia="MS Mincho" w:hAnsi="Times"/>
    </w:rPr>
    <w:tblPr>
      <w:tblStyleColBandSize w:val="1"/>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Pr>
    <w:trPr>
      <w:jc w:val="right"/>
    </w:trPr>
    <w:tcPr>
      <w:shd w:val="clear" w:color="auto" w:fill="EBF5FF"/>
    </w:tcPr>
    <w:tblStylePr w:type="firstRow">
      <w:rPr>
        <w:b/>
        <w:bCs/>
        <w:color w:val="auto"/>
      </w:rPr>
      <w:tblPr/>
      <w:tcPr>
        <w:tcBorders>
          <w:tl2br w:val="none" w:sz="0" w:space="0" w:color="auto"/>
          <w:tr2bl w:val="none" w:sz="0" w:space="0" w:color="auto"/>
        </w:tcBorders>
        <w:shd w:val="clear" w:color="auto" w:fill="C5D8FF"/>
      </w:tcPr>
    </w:tblStylePr>
    <w:tblStylePr w:type="band1Vert">
      <w:tblPr/>
      <w:tcPr>
        <w:tcBorders>
          <w:top w:val="nil"/>
          <w:left w:val="nil"/>
          <w:bottom w:val="nil"/>
          <w:right w:val="nil"/>
          <w:insideH w:val="nil"/>
          <w:insideV w:val="nil"/>
          <w:tl2br w:val="nil"/>
          <w:tr2bl w:val="nil"/>
        </w:tcBorders>
        <w:shd w:val="clear" w:color="auto" w:fill="EBF5FF"/>
      </w:tcPr>
    </w:tblStylePr>
  </w:style>
  <w:style w:type="table" w:customStyle="1" w:styleId="G1Color23">
    <w:name w:val="G (1 Color)23"/>
    <w:basedOn w:val="TableProfessional"/>
    <w:rsid w:val="00EC3C67"/>
    <w:rPr>
      <w:rFonts w:ascii="Times" w:eastAsia="MS Mincho" w:hAnsi="Times"/>
    </w:rPr>
    <w:tblPr>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Pr>
    <w:trPr>
      <w:jc w:val="right"/>
    </w:trPr>
    <w:tcPr>
      <w:shd w:val="clear" w:color="auto" w:fill="EBF5FF"/>
    </w:tcPr>
    <w:tblStylePr w:type="firstRow">
      <w:rPr>
        <w:b/>
        <w:bCs/>
        <w:color w:val="auto"/>
      </w:rPr>
      <w:tblPr/>
      <w:tcPr>
        <w:tcBorders>
          <w:top w:val="nil"/>
          <w:left w:val="nil"/>
          <w:bottom w:val="nil"/>
          <w:right w:val="nil"/>
          <w:insideH w:val="nil"/>
          <w:insideV w:val="nil"/>
          <w:tl2br w:val="nil"/>
          <w:tr2bl w:val="nil"/>
        </w:tcBorders>
        <w:shd w:val="clear" w:color="auto" w:fill="EBF5FF"/>
      </w:tcPr>
    </w:tblStylePr>
  </w:style>
  <w:style w:type="table" w:customStyle="1" w:styleId="TAbiHeader22">
    <w:name w:val="T = Abi + Header22"/>
    <w:basedOn w:val="TableNormal"/>
    <w:rsid w:val="00EC3C67"/>
    <w:pPr>
      <w:spacing w:after="0" w:line="240" w:lineRule="auto"/>
    </w:pPr>
    <w:rPr>
      <w:rFonts w:ascii="Times New Roman" w:eastAsia="Times New Roman" w:hAnsi="Times New Roman" w:cs="Times New Roman"/>
      <w:sz w:val="20"/>
      <w:szCs w:val="20"/>
    </w:rPr>
    <w:tblPr>
      <w:tblInd w:w="113" w:type="dxa"/>
    </w:tblPr>
    <w:tcPr>
      <w:shd w:val="clear" w:color="auto" w:fill="EBF5FF"/>
    </w:tcPr>
    <w:tblStylePr w:type="firstRow">
      <w:tblPr/>
      <w:tcPr>
        <w:shd w:val="clear" w:color="auto" w:fill="C5D8FF"/>
      </w:tcPr>
    </w:tblStylePr>
  </w:style>
  <w:style w:type="table" w:customStyle="1" w:styleId="TAbiNoHeader23">
    <w:name w:val="T = Abi   No Header23"/>
    <w:basedOn w:val="TableProfessional"/>
    <w:rsid w:val="00EC3C67"/>
    <w:tblPr>
      <w:tblInd w:w="11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42" w:type="dxa"/>
        <w:right w:w="142" w:type="dxa"/>
      </w:tblCellMar>
    </w:tblPr>
    <w:tcPr>
      <w:shd w:val="clear" w:color="auto" w:fill="EBF5FF"/>
    </w:tcPr>
    <w:tblStylePr w:type="firstRow">
      <w:rPr>
        <w:b/>
        <w:bCs/>
        <w:color w:val="auto"/>
      </w:rPr>
      <w:tblPr/>
      <w:tcPr>
        <w:tcBorders>
          <w:tl2br w:val="none" w:sz="0" w:space="0" w:color="auto"/>
          <w:tr2bl w:val="none" w:sz="0" w:space="0" w:color="auto"/>
        </w:tcBorders>
        <w:shd w:val="clear" w:color="auto" w:fill="EBF5FF"/>
      </w:tcPr>
    </w:tblStylePr>
    <w:tblStylePr w:type="lastRow">
      <w:rPr>
        <w:bCs w:val="0"/>
      </w:rPr>
    </w:tblStylePr>
  </w:style>
  <w:style w:type="table" w:customStyle="1" w:styleId="TableSadeh23">
    <w:name w:val="Table Sadeh23"/>
    <w:basedOn w:val="TableProfessional"/>
    <w:rsid w:val="00EC3C67"/>
    <w:tblPr>
      <w:tblInd w:w="11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Pr>
    <w:tcPr>
      <w:shd w:val="clear" w:color="auto" w:fill="EBF5FF"/>
    </w:tcPr>
    <w:tblStylePr w:type="firstRow">
      <w:rPr>
        <w:b/>
        <w:bCs/>
        <w:color w:val="auto"/>
      </w:rPr>
      <w:tblPr/>
      <w:tcPr>
        <w:tcBorders>
          <w:tl2br w:val="none" w:sz="0" w:space="0" w:color="auto"/>
          <w:tr2bl w:val="none" w:sz="0" w:space="0" w:color="auto"/>
        </w:tcBorders>
        <w:shd w:val="clear" w:color="auto" w:fill="EBF5FF"/>
      </w:tcPr>
    </w:tblStylePr>
  </w:style>
  <w:style w:type="table" w:customStyle="1" w:styleId="TAbi117">
    <w:name w:val="T =  Abi 117"/>
    <w:basedOn w:val="TableGrid"/>
    <w:rsid w:val="00EC3C67"/>
    <w:rPr>
      <w:rFonts w:cs="B Lotus"/>
      <w:bCs/>
    </w:rPr>
    <w:tblPr>
      <w:tblInd w:w="11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Pr>
    <w:tcPr>
      <w:shd w:val="clear" w:color="auto" w:fill="EBF5FF"/>
    </w:tcPr>
    <w:tblStylePr w:type="firstRow">
      <w:tblPr/>
      <w:tcPr>
        <w:shd w:val="clear" w:color="auto" w:fill="BED8FF"/>
      </w:tcPr>
    </w:tblStylePr>
  </w:style>
  <w:style w:type="table" w:customStyle="1" w:styleId="TAbi217">
    <w:name w:val="T =  Abi 217"/>
    <w:basedOn w:val="TableGrid"/>
    <w:rsid w:val="00EC3C67"/>
    <w:rPr>
      <w:rFonts w:cs="B Lotus"/>
      <w:bCs/>
    </w:rPr>
    <w:tblPr>
      <w:tblInd w:w="11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Pr>
    <w:tcPr>
      <w:shd w:val="clear" w:color="auto" w:fill="EBF5FF"/>
    </w:tcPr>
    <w:tblStylePr w:type="firstRow">
      <w:pPr>
        <w:jc w:val="center"/>
      </w:pPr>
      <w:tblPr/>
      <w:tcPr>
        <w:shd w:val="clear" w:color="auto" w:fill="BED8FF"/>
        <w:vAlign w:val="center"/>
      </w:tcPr>
    </w:tblStylePr>
  </w:style>
  <w:style w:type="table" w:customStyle="1" w:styleId="TableAbi16117">
    <w:name w:val="Table Abi =  1.6 = 117"/>
    <w:basedOn w:val="TableNormal"/>
    <w:rsid w:val="00EC3C67"/>
    <w:pPr>
      <w:spacing w:after="0" w:line="240" w:lineRule="auto"/>
    </w:pPr>
    <w:rPr>
      <w:rFonts w:ascii="Times New Roman" w:eastAsia="Times New Roman" w:hAnsi="Times New Roman" w:cs="B Lotus"/>
      <w:bCs/>
      <w:sz w:val="20"/>
      <w:szCs w:val="20"/>
    </w:rPr>
    <w:tblPr>
      <w:tblInd w:w="907" w:type="dxa"/>
    </w:tblPr>
    <w:tcPr>
      <w:shd w:val="clear" w:color="auto" w:fill="EBF5FF"/>
    </w:tcPr>
  </w:style>
  <w:style w:type="table" w:customStyle="1" w:styleId="TableAbi16217">
    <w:name w:val="Table Abi =  1.6 = 217"/>
    <w:basedOn w:val="TableAbi161"/>
    <w:rsid w:val="00EC3C67"/>
    <w:rPr>
      <w:bCs w:val="0"/>
    </w:rPr>
    <w:tblPr/>
    <w:tcPr>
      <w:shd w:val="clear" w:color="auto" w:fill="EBF5FF"/>
    </w:tcPr>
  </w:style>
  <w:style w:type="table" w:customStyle="1" w:styleId="TableAbi115cm17">
    <w:name w:val="Table Abi = 1  =  15 cm17"/>
    <w:basedOn w:val="TableNormal"/>
    <w:rsid w:val="00EC3C67"/>
    <w:pPr>
      <w:spacing w:after="0" w:line="240" w:lineRule="auto"/>
    </w:pPr>
    <w:rPr>
      <w:rFonts w:ascii="Times New Roman" w:eastAsia="Times New Roman" w:hAnsi="Times New Roman" w:cs="B Lotus"/>
      <w:sz w:val="20"/>
      <w:szCs w:val="20"/>
    </w:rPr>
    <w:tblPr>
      <w:tblInd w:w="113" w:type="dxa"/>
    </w:tblPr>
    <w:tcPr>
      <w:shd w:val="clear" w:color="auto" w:fill="EBF5FF"/>
    </w:tcPr>
    <w:tblStylePr w:type="firstRow">
      <w:tblPr/>
      <w:tcPr>
        <w:shd w:val="clear" w:color="auto" w:fill="BED8FF"/>
      </w:tcPr>
    </w:tblStylePr>
  </w:style>
  <w:style w:type="table" w:customStyle="1" w:styleId="TableAbi114cm18">
    <w:name w:val="Table Abi = 1  =  14 cm18"/>
    <w:basedOn w:val="TableAbi115cm"/>
    <w:rsid w:val="00EC3C67"/>
    <w:tblPr>
      <w:tblInd w:w="680" w:type="dxa"/>
    </w:tblPr>
    <w:tcPr>
      <w:shd w:val="clear" w:color="auto" w:fill="EBF5FF"/>
    </w:tcPr>
    <w:tblStylePr w:type="firstRow">
      <w:tblPr/>
      <w:tcPr>
        <w:shd w:val="clear" w:color="auto" w:fill="BED8FF"/>
      </w:tcPr>
    </w:tblStylePr>
  </w:style>
  <w:style w:type="table" w:customStyle="1" w:styleId="TableAbi215cm18">
    <w:name w:val="Table Abi = 2  =  15 cm18"/>
    <w:basedOn w:val="TableAbi115cm"/>
    <w:rsid w:val="00EC3C67"/>
    <w:rPr>
      <w:bCs/>
    </w:rPr>
    <w:tblPr/>
    <w:tcPr>
      <w:shd w:val="clear" w:color="auto" w:fill="EBF5FF"/>
    </w:tcPr>
    <w:tblStylePr w:type="firstRow">
      <w:tblPr/>
      <w:tcPr>
        <w:shd w:val="clear" w:color="auto" w:fill="BED8FF"/>
      </w:tcPr>
    </w:tblStylePr>
  </w:style>
  <w:style w:type="table" w:customStyle="1" w:styleId="TableAbi214cm18">
    <w:name w:val="Table Abi = 2  =  14 cm18"/>
    <w:basedOn w:val="TableAbi215cm"/>
    <w:rsid w:val="00EC3C67"/>
    <w:tblPr>
      <w:tblInd w:w="680" w:type="dxa"/>
    </w:tblPr>
    <w:tcPr>
      <w:shd w:val="clear" w:color="auto" w:fill="EBF5FF"/>
    </w:tcPr>
    <w:tblStylePr w:type="firstRow">
      <w:tblPr/>
      <w:tcPr>
        <w:shd w:val="clear" w:color="auto" w:fill="BED8FF"/>
      </w:tcPr>
    </w:tblStylePr>
  </w:style>
  <w:style w:type="table" w:customStyle="1" w:styleId="TableGrid1170">
    <w:name w:val="Table Grid117"/>
    <w:basedOn w:val="TableNormal"/>
    <w:next w:val="TableGrid"/>
    <w:rsid w:val="00EC3C67"/>
    <w:pPr>
      <w:bidi/>
      <w:spacing w:after="0" w:line="240" w:lineRule="auto"/>
      <w:jc w:val="lowKashida"/>
    </w:pPr>
    <w:rPr>
      <w:rFonts w:ascii="Times New Roman" w:eastAsia="Times New Roman" w:hAnsi="Times New Roman" w:cs="B Lotus"/>
      <w:bCs/>
      <w:sz w:val="20"/>
      <w:szCs w:val="20"/>
    </w:rPr>
    <w:tblP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
  </w:style>
  <w:style w:type="table" w:customStyle="1" w:styleId="TableBase23">
    <w:name w:val="Table Base23"/>
    <w:basedOn w:val="TableProfessional"/>
    <w:rsid w:val="00EC3C67"/>
    <w:pPr>
      <w:tabs>
        <w:tab w:val="left" w:pos="113"/>
      </w:tabs>
    </w:pPr>
    <w:tblPr>
      <w:tblStyleRowBandSize w:val="1"/>
      <w:tblStyleColBandSize w:val="1"/>
    </w:tblPr>
    <w:tcPr>
      <w:shd w:val="clear" w:color="auto" w:fill="auto"/>
    </w:tcPr>
    <w:tblStylePr w:type="firstRow">
      <w:pPr>
        <w:tabs>
          <w:tab w:val="clear" w:pos="113"/>
        </w:tabs>
      </w:pPr>
      <w:rPr>
        <w:rFonts w:ascii="Times New Roman" w:hAnsi="Times New Roman" w:cs="Cambria"/>
        <w:b/>
        <w:bCs/>
        <w:i w:val="0"/>
        <w:color w:val="auto"/>
        <w:szCs w:val="22"/>
      </w:rPr>
      <w:tblPr/>
      <w:tcPr>
        <w:tcBorders>
          <w:tl2br w:val="none" w:sz="0" w:space="0" w:color="auto"/>
          <w:tr2bl w:val="none" w:sz="0" w:space="0" w:color="auto"/>
        </w:tcBorders>
        <w:shd w:val="solid" w:color="000000" w:fill="FFFFFF"/>
      </w:tcPr>
    </w:tblStylePr>
    <w:tblStylePr w:type="lastRow">
      <w:pPr>
        <w:wordWrap/>
        <w:jc w:val="left"/>
      </w:pPr>
      <w:rPr>
        <w:rFonts w:ascii="Times New Roman" w:hAnsi="Times New Roman" w:cs="Arial Unicode MS"/>
        <w:szCs w:val="26"/>
      </w:rPr>
    </w:tblStylePr>
    <w:tblStylePr w:type="firstCol">
      <w:pPr>
        <w:tabs>
          <w:tab w:val="clear" w:pos="113"/>
          <w:tab w:val="left" w:pos="567"/>
          <w:tab w:val="left" w:pos="1134"/>
        </w:tabs>
      </w:pPr>
      <w:rPr>
        <w:rFonts w:ascii="Times New Roman" w:hAnsi="Times New Roman" w:cs="Arial Unicode MS"/>
        <w:szCs w:val="26"/>
      </w:rPr>
    </w:tblStylePr>
    <w:tblStylePr w:type="lastCol">
      <w:pPr>
        <w:wordWrap/>
        <w:jc w:val="left"/>
      </w:pPr>
      <w:rPr>
        <w:rFonts w:ascii="Times New Roman" w:hAnsi="Times New Roman" w:cs="Arial Unicode MS"/>
        <w:szCs w:val="26"/>
      </w:rPr>
    </w:tblStylePr>
    <w:tblStylePr w:type="band1Vert">
      <w:rPr>
        <w:rFonts w:ascii="Times New Roman" w:hAnsi="Times New Roman" w:cs="Arial Unicode MS"/>
        <w:szCs w:val="26"/>
      </w:rPr>
    </w:tblStylePr>
    <w:tblStylePr w:type="band2Vert">
      <w:rPr>
        <w:rFonts w:ascii="Times New Roman" w:hAnsi="Times New Roman" w:cs="Arial Unicode MS"/>
        <w:szCs w:val="26"/>
      </w:rPr>
    </w:tblStylePr>
    <w:tblStylePr w:type="band1Horz">
      <w:rPr>
        <w:rFonts w:ascii="Times New Roman" w:hAnsi="Times New Roman" w:cs="Arial Unicode MS"/>
        <w:szCs w:val="26"/>
      </w:rPr>
    </w:tblStylePr>
    <w:tblStylePr w:type="band2Horz">
      <w:rPr>
        <w:rFonts w:ascii="Times New Roman" w:hAnsi="Times New Roman" w:cs="Arial Unicode MS"/>
        <w:szCs w:val="26"/>
      </w:rPr>
    </w:tblStylePr>
  </w:style>
  <w:style w:type="table" w:customStyle="1" w:styleId="TableAsli23">
    <w:name w:val="Table Asli23"/>
    <w:basedOn w:val="TableBase"/>
    <w:rsid w:val="00EC3C67"/>
    <w:pPr>
      <w:jc w:val="center"/>
    </w:pPr>
    <w:rPr>
      <w:rFonts w:cs="B Zar"/>
    </w:rPr>
    <w:tblPr/>
    <w:tcPr>
      <w:shd w:val="clear" w:color="auto" w:fill="auto"/>
      <w:vAlign w:val="center"/>
    </w:tcPr>
    <w:tblStylePr w:type="firstRow">
      <w:pPr>
        <w:tabs>
          <w:tab w:val="clear" w:pos="113"/>
        </w:tabs>
        <w:wordWrap/>
        <w:jc w:val="center"/>
      </w:pPr>
      <w:rPr>
        <w:rFonts w:ascii="Times New Roman" w:hAnsi="Times New Roman" w:cs="Cambria"/>
        <w:b/>
        <w:bCs/>
        <w:i w:val="0"/>
        <w:color w:val="auto"/>
        <w:szCs w:val="22"/>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l2br w:val="nil"/>
          <w:tr2bl w:val="nil"/>
        </w:tcBorders>
        <w:shd w:val="solid" w:color="000000" w:fill="FFFFFF"/>
        <w:vAlign w:val="center"/>
      </w:tcPr>
    </w:tblStylePr>
    <w:tblStylePr w:type="lastRow">
      <w:pPr>
        <w:wordWrap/>
        <w:jc w:val="left"/>
      </w:pPr>
      <w:rPr>
        <w:rFonts w:ascii="Times New Roman" w:hAnsi="Times New Roman" w:cs="Arial Unicode MS"/>
        <w:szCs w:val="26"/>
      </w:rPr>
    </w:tblStylePr>
    <w:tblStylePr w:type="firstCol">
      <w:pPr>
        <w:tabs>
          <w:tab w:val="clear" w:pos="113"/>
          <w:tab w:val="left" w:pos="567"/>
          <w:tab w:val="left" w:pos="1134"/>
        </w:tabs>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l2br w:val="nil"/>
          <w:tr2bl w:val="nil"/>
        </w:tcBorders>
        <w:shd w:val="clear" w:color="auto" w:fill="auto"/>
      </w:tcPr>
    </w:tblStylePr>
    <w:tblStylePr w:type="lastCol">
      <w:pPr>
        <w:wordWrap/>
        <w:jc w:val="left"/>
      </w:pPr>
      <w:rPr>
        <w:rFonts w:ascii="Times New Roman" w:hAnsi="Times New Roman" w:cs="Arial Unicode MS"/>
        <w:szCs w:val="26"/>
      </w:rPr>
    </w:tblStylePr>
    <w:tblStylePr w:type="band1Vert">
      <w:pPr>
        <w:wordWrap/>
        <w:jc w:val="left"/>
      </w:pPr>
      <w:rPr>
        <w:rFonts w:ascii="Times New Roman" w:hAnsi="Times New Roman" w:cs="Arial Unicode MS"/>
        <w:szCs w:val="26"/>
      </w:rPr>
    </w:tblStylePr>
    <w:tblStylePr w:type="band2Vert">
      <w:pPr>
        <w:wordWrap/>
        <w:jc w:val="left"/>
      </w:pPr>
      <w:rPr>
        <w:rFonts w:ascii="Times New Roman" w:hAnsi="Times New Roman" w:cs="Arial Unicode MS"/>
        <w:szCs w:val="26"/>
      </w:rPr>
    </w:tblStylePr>
    <w:tblStylePr w:type="band1Horz">
      <w:pPr>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l2br w:val="nil"/>
          <w:tr2bl w:val="nil"/>
        </w:tcBorders>
        <w:shd w:val="clear" w:color="auto" w:fill="auto"/>
      </w:tcPr>
    </w:tblStylePr>
    <w:tblStylePr w:type="band2Horz">
      <w:pPr>
        <w:wordWrap/>
        <w:jc w:val="left"/>
      </w:pPr>
      <w:rPr>
        <w:rFonts w:ascii="Times New Roman" w:hAnsi="Times New Roman" w:cs="Arial Unicode MS"/>
        <w:szCs w:val="26"/>
      </w:rPr>
    </w:tblStylePr>
    <w:tblStylePr w:type="seCell">
      <w:tblPr/>
      <w:tcPr>
        <w:tcBorders>
          <w:top w:val="single" w:sz="6" w:space="0" w:color="000000"/>
          <w:left w:val="single" w:sz="6" w:space="0" w:color="000000"/>
          <w:bottom w:val="single" w:sz="6" w:space="0" w:color="000000"/>
          <w:right w:val="single" w:sz="6" w:space="0" w:color="000000"/>
          <w:insideH w:val="nil"/>
          <w:insideV w:val="nil"/>
          <w:tl2br w:val="nil"/>
          <w:tr2bl w:val="nil"/>
        </w:tcBorders>
      </w:tcPr>
    </w:tblStylePr>
  </w:style>
  <w:style w:type="table" w:customStyle="1" w:styleId="Norm-Table123">
    <w:name w:val="Norm-Table123"/>
    <w:basedOn w:val="TableAsli"/>
    <w:rsid w:val="00EC3C67"/>
    <w:tblPr/>
    <w:tcPr>
      <w:shd w:val="clear" w:color="auto" w:fill="auto"/>
    </w:tcPr>
    <w:tblStylePr w:type="firstRow">
      <w:pPr>
        <w:tabs>
          <w:tab w:val="clear" w:pos="113"/>
        </w:tabs>
        <w:wordWrap/>
        <w:jc w:val="center"/>
      </w:pPr>
      <w:rPr>
        <w:rFonts w:ascii="Times New Roman" w:hAnsi="Times New Roman" w:cs="Cambria"/>
        <w:b/>
        <w:bCs/>
        <w:i w:val="0"/>
        <w:color w:val="auto"/>
        <w:szCs w:val="22"/>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l2br w:val="nil"/>
          <w:tr2bl w:val="nil"/>
        </w:tcBorders>
        <w:shd w:val="clear" w:color="auto" w:fill="auto"/>
        <w:vAlign w:val="center"/>
      </w:tcPr>
    </w:tblStylePr>
    <w:tblStylePr w:type="lastRow">
      <w:pPr>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val="clear" w:color="auto" w:fill="auto"/>
      </w:tcPr>
    </w:tblStylePr>
    <w:tblStylePr w:type="firstCol">
      <w:pPr>
        <w:tabs>
          <w:tab w:val="clear" w:pos="113"/>
          <w:tab w:val="left" w:pos="567"/>
          <w:tab w:val="left" w:pos="1134"/>
        </w:tabs>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l2br w:val="nil"/>
          <w:tr2bl w:val="nil"/>
        </w:tcBorders>
        <w:shd w:val="clear" w:color="auto" w:fill="auto"/>
      </w:tcPr>
    </w:tblStylePr>
    <w:tblStylePr w:type="lastCol">
      <w:pPr>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val="clear" w:color="auto" w:fill="auto"/>
      </w:tcPr>
    </w:tblStylePr>
    <w:tblStylePr w:type="band1Vert">
      <w:pPr>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val="clear" w:color="auto" w:fill="auto"/>
      </w:tcPr>
    </w:tblStylePr>
    <w:tblStylePr w:type="band2Vert">
      <w:pPr>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val="clear" w:color="auto" w:fill="auto"/>
      </w:tcPr>
    </w:tblStylePr>
    <w:tblStylePr w:type="band1Horz">
      <w:pPr>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l2br w:val="nil"/>
          <w:tr2bl w:val="nil"/>
        </w:tcBorders>
        <w:shd w:val="clear" w:color="auto" w:fill="auto"/>
      </w:tcPr>
    </w:tblStylePr>
    <w:tblStylePr w:type="band2Horz">
      <w:pPr>
        <w:wordWrap/>
        <w:jc w:val="left"/>
      </w:pPr>
      <w:rPr>
        <w:rFonts w:ascii="Times New Roman" w:hAnsi="Times New Roman" w:cs="Arial Unicode MS"/>
        <w:szCs w:val="26"/>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val="clear" w:color="auto" w:fill="auto"/>
      </w:tcPr>
    </w:tblStylePr>
    <w:tblStylePr w:type="seCell">
      <w:tblPr/>
      <w:tcPr>
        <w:tcBorders>
          <w:top w:val="single" w:sz="6" w:space="0" w:color="000000"/>
          <w:left w:val="single" w:sz="6" w:space="0" w:color="000000"/>
          <w:bottom w:val="single" w:sz="6" w:space="0" w:color="000000"/>
          <w:right w:val="single" w:sz="6" w:space="0" w:color="000000"/>
          <w:insideH w:val="nil"/>
          <w:insideV w:val="nil"/>
          <w:tl2br w:val="nil"/>
          <w:tr2bl w:val="nil"/>
        </w:tcBorders>
      </w:tcPr>
    </w:tblStylePr>
  </w:style>
  <w:style w:type="table" w:customStyle="1" w:styleId="TableB23">
    <w:name w:val="Table B23"/>
    <w:basedOn w:val="TableElegant"/>
    <w:rsid w:val="00EC3C67"/>
    <w:rPr>
      <w:rFonts w:ascii="Times" w:eastAsia="MS Mincho" w:hAnsi="Times"/>
      <w:szCs w:val="24"/>
    </w:rPr>
    <w:tblPr>
      <w:jc w:val="right"/>
      <w:tblBorders>
        <w:top w:val="single" w:sz="6" w:space="0" w:color="000000"/>
        <w:left w:val="single" w:sz="6" w:space="0" w:color="000000"/>
        <w:bottom w:val="single" w:sz="6" w:space="0" w:color="000000"/>
        <w:right w:val="single" w:sz="6" w:space="0" w:color="000000"/>
        <w:insideH w:val="single" w:sz="4" w:space="0" w:color="000000"/>
        <w:insideV w:val="single" w:sz="4" w:space="0" w:color="000000"/>
      </w:tblBorders>
    </w:tblPr>
    <w:trPr>
      <w:jc w:val="right"/>
    </w:trPr>
    <w:tcPr>
      <w:shd w:val="clear" w:color="auto" w:fill="auto"/>
    </w:tcPr>
    <w:tblStylePr w:type="firstRow">
      <w:pPr>
        <w:jc w:val="center"/>
      </w:pPr>
      <w:rPr>
        <w:rFonts w:ascii="Times New Roman" w:hAnsi="Times New Roman" w:cs="Cambria"/>
        <w:caps/>
        <w:color w:val="auto"/>
        <w:sz w:val="22"/>
        <w:szCs w:val="22"/>
      </w:rPr>
      <w:tblPr/>
      <w:tcPr>
        <w:tcBorders>
          <w:top w:val="nil"/>
          <w:left w:val="nil"/>
          <w:bottom w:val="nil"/>
          <w:right w:val="nil"/>
          <w:insideH w:val="nil"/>
          <w:insideV w:val="nil"/>
          <w:tl2br w:val="nil"/>
          <w:tr2bl w:val="nil"/>
        </w:tcBorders>
        <w:shd w:val="clear" w:color="auto" w:fill="auto"/>
      </w:tcPr>
    </w:tblStylePr>
    <w:tblStylePr w:type="lastRow">
      <w:pPr>
        <w:wordWrap/>
      </w:pPr>
    </w:tblStylePr>
  </w:style>
  <w:style w:type="table" w:customStyle="1" w:styleId="TableFa23">
    <w:name w:val="Table Fa23"/>
    <w:basedOn w:val="TableProfessional"/>
    <w:rsid w:val="00EC3C67"/>
    <w:rPr>
      <w:szCs w:val="28"/>
    </w:rPr>
    <w:tblPr/>
    <w:tcPr>
      <w:shd w:val="clear" w:color="auto" w:fill="auto"/>
    </w:tcPr>
    <w:tblStylePr w:type="firstRow">
      <w:pPr>
        <w:wordWrap/>
      </w:pPr>
      <w:rPr>
        <w:rFonts w:ascii="Times New Roman" w:hAnsi="Times New Roman" w:cs="Arial Unicode MS"/>
        <w:b w:val="0"/>
        <w:bCs/>
        <w:i w:val="0"/>
        <w:iCs w:val="0"/>
        <w:color w:val="auto"/>
        <w:sz w:val="20"/>
        <w:szCs w:val="28"/>
      </w:rPr>
      <w:tblPr/>
      <w:tcPr>
        <w:tcBorders>
          <w:tl2br w:val="none" w:sz="0" w:space="0" w:color="auto"/>
          <w:tr2bl w:val="none" w:sz="0" w:space="0" w:color="auto"/>
        </w:tcBorders>
        <w:shd w:val="solid" w:color="000000" w:fill="FFFFFF"/>
      </w:tcPr>
    </w:tblStylePr>
  </w:style>
  <w:style w:type="table" w:customStyle="1" w:styleId="TablefaL1323">
    <w:name w:val="Table fa = L 1323"/>
    <w:basedOn w:val="TableProfessional"/>
    <w:rsid w:val="00EC3C67"/>
    <w:pPr>
      <w:tabs>
        <w:tab w:val="left" w:pos="113"/>
      </w:tabs>
      <w:jc w:val="left"/>
    </w:pPr>
    <w:rPr>
      <w:szCs w:val="26"/>
    </w:rPr>
    <w:tblPr>
      <w:tblStyleRowBandSize w:val="1"/>
      <w:tblStyleColBandSize w:val="1"/>
    </w:tblPr>
    <w:tcPr>
      <w:shd w:val="clear" w:color="auto" w:fill="auto"/>
    </w:tcPr>
    <w:tblStylePr w:type="firstRow">
      <w:rPr>
        <w:rFonts w:ascii="Times New Roman" w:hAnsi="Times New Roman" w:cs="Cambria"/>
        <w:b/>
        <w:bCs/>
        <w:i w:val="0"/>
        <w:iCs w:val="0"/>
        <w:caps/>
        <w:color w:val="auto"/>
        <w:sz w:val="20"/>
        <w:szCs w:val="22"/>
      </w:rPr>
      <w:tblPr/>
      <w:tcPr>
        <w:tcBorders>
          <w:tl2br w:val="none" w:sz="0" w:space="0" w:color="auto"/>
          <w:tr2bl w:val="none" w:sz="0" w:space="0" w:color="auto"/>
        </w:tcBorders>
        <w:shd w:val="solid" w:color="000000" w:fill="FFFFFF"/>
      </w:tcPr>
    </w:tblStylePr>
    <w:tblStylePr w:type="lastRow">
      <w:rPr>
        <w:rFonts w:cs="Arial Unicode MS"/>
        <w:bCs/>
        <w:szCs w:val="26"/>
      </w:rPr>
    </w:tblStylePr>
    <w:tblStylePr w:type="firstCol">
      <w:pPr>
        <w:tabs>
          <w:tab w:val="clear" w:pos="113"/>
          <w:tab w:val="left" w:pos="567"/>
          <w:tab w:val="left" w:pos="1134"/>
        </w:tabs>
      </w:pPr>
      <w:rPr>
        <w:rFonts w:cs="Arial Unicode MS"/>
        <w:bCs/>
        <w:szCs w:val="26"/>
      </w:rPr>
    </w:tblStylePr>
    <w:tblStylePr w:type="lastCol">
      <w:rPr>
        <w:rFonts w:cs="Arial Unicode MS"/>
        <w:szCs w:val="26"/>
      </w:rPr>
    </w:tblStylePr>
    <w:tblStylePr w:type="band1Vert">
      <w:rPr>
        <w:rFonts w:cs="Arial Unicode MS"/>
        <w:bCs/>
        <w:iCs w:val="0"/>
        <w:szCs w:val="26"/>
      </w:rPr>
    </w:tblStylePr>
    <w:tblStylePr w:type="band2Vert">
      <w:rPr>
        <w:rFonts w:cs="Arial Unicode MS"/>
        <w:bCs/>
        <w:iCs w:val="0"/>
        <w:szCs w:val="26"/>
      </w:rPr>
    </w:tblStylePr>
    <w:tblStylePr w:type="band1Horz">
      <w:rPr>
        <w:rFonts w:cs="Arial Unicode MS"/>
        <w:color w:val="auto"/>
        <w:szCs w:val="26"/>
      </w:rPr>
    </w:tblStylePr>
    <w:tblStylePr w:type="band2Horz">
      <w:rPr>
        <w:rFonts w:cs="Arial Unicode MS"/>
        <w:bCs/>
        <w:iCs w:val="0"/>
        <w:color w:val="auto"/>
        <w:szCs w:val="26"/>
      </w:rPr>
    </w:tblStylePr>
    <w:tblStylePr w:type="neCell">
      <w:rPr>
        <w:rFonts w:cs="Arial Unicode MS"/>
        <w:bCs/>
        <w:iCs w:val="0"/>
        <w:szCs w:val="26"/>
      </w:rPr>
    </w:tblStylePr>
    <w:tblStylePr w:type="nwCell">
      <w:rPr>
        <w:rFonts w:cs="Arial Unicode MS"/>
        <w:bCs/>
        <w:iCs w:val="0"/>
      </w:rPr>
    </w:tblStylePr>
    <w:tblStylePr w:type="swCell">
      <w:rPr>
        <w:rFonts w:cs="Arial Unicode MS"/>
        <w:bCs/>
        <w:iCs w:val="0"/>
        <w:szCs w:val="26"/>
      </w:rPr>
    </w:tblStylePr>
  </w:style>
  <w:style w:type="numbering" w:customStyle="1" w:styleId="1111118">
    <w:name w:val="1 / 1.1 / 1.1.18"/>
    <w:basedOn w:val="NoList"/>
    <w:next w:val="111111"/>
    <w:unhideWhenUsed/>
    <w:rsid w:val="00EC3C67"/>
    <w:pPr>
      <w:numPr>
        <w:numId w:val="43"/>
      </w:numPr>
    </w:pPr>
  </w:style>
  <w:style w:type="table" w:customStyle="1" w:styleId="Tablesade8">
    <w:name w:val="Table sade8"/>
    <w:basedOn w:val="TableNormal"/>
    <w:rsid w:val="00EC3C67"/>
    <w:pPr>
      <w:tabs>
        <w:tab w:val="left" w:pos="113"/>
      </w:tabs>
      <w:spacing w:after="0" w:line="240" w:lineRule="auto"/>
      <w:jc w:val="center"/>
    </w:pPr>
    <w:rPr>
      <w:rFonts w:ascii="Times New Roman" w:eastAsia="Times New Roman" w:hAnsi="Times New Roman" w:cs="B Nazanin"/>
      <w:sz w:val="20"/>
      <w:szCs w:val="28"/>
    </w:rPr>
    <w:tblPr>
      <w:jc w:val="right"/>
      <w:tblBorders>
        <w:top w:val="single" w:sz="6" w:space="0" w:color="auto"/>
        <w:left w:val="single" w:sz="6" w:space="0" w:color="auto"/>
        <w:bottom w:val="single" w:sz="6" w:space="0" w:color="auto"/>
        <w:right w:val="single" w:sz="6" w:space="0" w:color="auto"/>
      </w:tblBorders>
    </w:tblPr>
    <w:trPr>
      <w:jc w:val="right"/>
    </w:trPr>
    <w:tcPr>
      <w:shd w:val="clear" w:color="auto" w:fill="auto"/>
      <w:vAlign w:val="center"/>
    </w:tcPr>
  </w:style>
  <w:style w:type="numbering" w:customStyle="1" w:styleId="1ai8">
    <w:name w:val="1 / a / i8"/>
    <w:basedOn w:val="NoList"/>
    <w:next w:val="1ai"/>
    <w:rsid w:val="00EC3C67"/>
    <w:pPr>
      <w:numPr>
        <w:numId w:val="46"/>
      </w:numPr>
    </w:pPr>
  </w:style>
  <w:style w:type="paragraph" w:customStyle="1" w:styleId="121">
    <w:name w:val="1 و 2"/>
    <w:basedOn w:val="1alef1"/>
    <w:qFormat/>
    <w:rsid w:val="00EC3C67"/>
    <w:pPr>
      <w:spacing w:before="0" w:after="0" w:line="204" w:lineRule="auto"/>
      <w:ind w:left="1588"/>
    </w:pPr>
    <w:rPr>
      <w:b/>
      <w:bCs w:val="0"/>
      <w:sz w:val="24"/>
      <w:szCs w:val="24"/>
    </w:rPr>
  </w:style>
  <w:style w:type="paragraph" w:customStyle="1" w:styleId="affffffff9">
    <w:name w:val="هنگینگ جدید"/>
    <w:basedOn w:val="af2"/>
    <w:qFormat/>
    <w:rsid w:val="00EC3C67"/>
  </w:style>
  <w:style w:type="paragraph" w:customStyle="1" w:styleId="affffffffa">
    <w:name w:val="خط تیره جدید"/>
    <w:basedOn w:val="af3"/>
    <w:qFormat/>
    <w:rsid w:val="00EC3C67"/>
    <w:pPr>
      <w:ind w:left="1247"/>
    </w:pPr>
  </w:style>
  <w:style w:type="paragraph" w:customStyle="1" w:styleId="affffffffb">
    <w:name w:val="الف و ب جدید"/>
    <w:basedOn w:val="af4"/>
    <w:qFormat/>
    <w:rsid w:val="00EC3C67"/>
    <w:pPr>
      <w:tabs>
        <w:tab w:val="right" w:pos="1082"/>
      </w:tabs>
      <w:ind w:left="1247"/>
    </w:pPr>
  </w:style>
  <w:style w:type="paragraph" w:customStyle="1" w:styleId="affffffffc">
    <w:name w:val="هنگینگ"/>
    <w:basedOn w:val="affffffffb"/>
    <w:qFormat/>
    <w:rsid w:val="00EC3C67"/>
    <w:rPr>
      <w:rFonts w:cs="B Traffic"/>
      <w:b/>
      <w:bCs/>
      <w:sz w:val="18"/>
      <w:szCs w:val="18"/>
    </w:rPr>
  </w:style>
  <w:style w:type="paragraph" w:customStyle="1" w:styleId="StyleLatinTimesComplexBZarLatin">
    <w:name w:val="Style ایران. فهرست جداول + (Latin) Times (Complex) B Zar (Latin) ..."/>
    <w:basedOn w:val="afffff6"/>
    <w:rsid w:val="00EC3C67"/>
    <w:rPr>
      <w:rFonts w:ascii="Times New Roman" w:eastAsia="Times New Roman" w:hAnsi="Times New Roman" w:cs="B Zar"/>
      <w:b w:val="0"/>
      <w:bCs w:val="0"/>
      <w:spacing w:val="-4"/>
      <w:sz w:val="20"/>
      <w:szCs w:val="26"/>
    </w:rPr>
  </w:style>
  <w:style w:type="numbering" w:customStyle="1" w:styleId="NoList114">
    <w:name w:val="No List114"/>
    <w:next w:val="NoList"/>
    <w:semiHidden/>
    <w:rsid w:val="00EC3C67"/>
  </w:style>
  <w:style w:type="paragraph" w:customStyle="1" w:styleId="-------">
    <w:name w:val="-------"/>
    <w:basedOn w:val="CellFont13"/>
    <w:link w:val="-------Char"/>
    <w:rsid w:val="00EC3C67"/>
    <w:pPr>
      <w:pBdr>
        <w:bottom w:val="single" w:sz="6" w:space="0" w:color="auto"/>
      </w:pBdr>
    </w:pPr>
    <w:rPr>
      <w:szCs w:val="28"/>
    </w:rPr>
  </w:style>
  <w:style w:type="paragraph" w:customStyle="1" w:styleId="---">
    <w:name w:val="---    ==="/>
    <w:basedOn w:val="CellFont14"/>
    <w:rsid w:val="00EC3C67"/>
    <w:pPr>
      <w:pBdr>
        <w:top w:val="single" w:sz="6" w:space="0" w:color="auto"/>
        <w:bottom w:val="double" w:sz="4" w:space="0" w:color="auto"/>
      </w:pBdr>
      <w:jc w:val="left"/>
    </w:pPr>
    <w:rPr>
      <w:sz w:val="28"/>
    </w:rPr>
  </w:style>
  <w:style w:type="character" w:customStyle="1" w:styleId="-------Char">
    <w:name w:val="------- Char"/>
    <w:link w:val="-------"/>
    <w:rsid w:val="00EC3C67"/>
    <w:rPr>
      <w:rFonts w:ascii="Times New Roman" w:eastAsia="Times New Roman" w:hAnsi="Times New Roman" w:cs="B Lotus"/>
      <w:bCs/>
      <w:szCs w:val="28"/>
    </w:rPr>
  </w:style>
  <w:style w:type="character" w:customStyle="1" w:styleId="Boldsar">
    <w:name w:val="Bold sar"/>
    <w:rsid w:val="00EC3C67"/>
    <w:rPr>
      <w:rFonts w:ascii="Times" w:hAnsi="Times" w:cs="B Traffic"/>
      <w:b/>
      <w:bCs/>
      <w:sz w:val="22"/>
      <w:szCs w:val="24"/>
    </w:rPr>
  </w:style>
  <w:style w:type="paragraph" w:customStyle="1" w:styleId="BoxBlue">
    <w:name w:val="Box   Blue"/>
    <w:basedOn w:val="Matn"/>
    <w:next w:val="Matn"/>
    <w:rsid w:val="00EC3C67"/>
    <w:pPr>
      <w:pBdr>
        <w:top w:val="single" w:sz="8" w:space="1" w:color="auto"/>
        <w:left w:val="single" w:sz="8" w:space="4" w:color="auto"/>
        <w:bottom w:val="single" w:sz="8" w:space="5" w:color="auto"/>
        <w:right w:val="single" w:sz="8" w:space="4" w:color="auto"/>
      </w:pBdr>
      <w:shd w:val="clear" w:color="auto" w:fill="CCFFFF"/>
      <w:tabs>
        <w:tab w:val="left" w:pos="454"/>
        <w:tab w:val="left" w:pos="1418"/>
        <w:tab w:val="right" w:pos="8392"/>
      </w:tabs>
      <w:spacing w:after="200"/>
      <w:jc w:val="center"/>
    </w:pPr>
    <w:rPr>
      <w:rFonts w:ascii="Times New Roman" w:hAnsi="Times New Roman" w:cs="B Titr"/>
      <w:b/>
      <w:sz w:val="26"/>
    </w:rPr>
  </w:style>
  <w:style w:type="paragraph" w:customStyle="1" w:styleId="BoxKadr">
    <w:name w:val="Box   Kadr"/>
    <w:basedOn w:val="Matn"/>
    <w:rsid w:val="00EC3C67"/>
    <w:pPr>
      <w:numPr>
        <w:numId w:val="62"/>
      </w:numPr>
      <w:pBdr>
        <w:top w:val="single" w:sz="8" w:space="1" w:color="auto"/>
        <w:left w:val="single" w:sz="8" w:space="4" w:color="auto"/>
        <w:bottom w:val="single" w:sz="8" w:space="1" w:color="auto"/>
        <w:right w:val="single" w:sz="8" w:space="4" w:color="auto"/>
      </w:pBdr>
      <w:tabs>
        <w:tab w:val="left" w:pos="1418"/>
        <w:tab w:val="right" w:pos="8392"/>
        <w:tab w:val="left" w:pos="13325"/>
      </w:tabs>
      <w:ind w:right="284"/>
    </w:pPr>
    <w:rPr>
      <w:rFonts w:ascii="Times New Roman" w:hAnsi="Times New Roman"/>
    </w:rPr>
  </w:style>
  <w:style w:type="paragraph" w:customStyle="1" w:styleId="BoxKadrToo02">
    <w:name w:val="Box   Kadr = Too (0.2)"/>
    <w:basedOn w:val="Normal-B0"/>
    <w:rsid w:val="00EC3C67"/>
    <w:pPr>
      <w:pBdr>
        <w:top w:val="single" w:sz="8" w:space="1" w:color="auto"/>
        <w:left w:val="single" w:sz="8" w:space="4" w:color="auto"/>
        <w:bottom w:val="single" w:sz="8" w:space="1" w:color="auto"/>
        <w:right w:val="single" w:sz="8" w:space="4" w:color="auto"/>
      </w:pBdr>
      <w:tabs>
        <w:tab w:val="left" w:pos="1701"/>
        <w:tab w:val="left" w:pos="2268"/>
        <w:tab w:val="left" w:pos="5205"/>
        <w:tab w:val="left" w:pos="7144"/>
        <w:tab w:val="left" w:pos="8222"/>
      </w:tabs>
      <w:ind w:left="113" w:right="113"/>
    </w:pPr>
  </w:style>
  <w:style w:type="paragraph" w:customStyle="1" w:styleId="BoxMatn0">
    <w:name w:val="Box   Matn"/>
    <w:basedOn w:val="Normal-B0"/>
    <w:rsid w:val="00EC3C67"/>
    <w:pPr>
      <w:ind w:left="113" w:right="113"/>
    </w:pPr>
    <w:rPr>
      <w:rFonts w:cs="B Mehr"/>
      <w:b/>
      <w:spacing w:val="10"/>
      <w:sz w:val="24"/>
      <w:szCs w:val="22"/>
    </w:rPr>
  </w:style>
  <w:style w:type="paragraph" w:customStyle="1" w:styleId="BoxMehrBlue">
    <w:name w:val="Box   Mehr   Blue"/>
    <w:basedOn w:val="Normal-B0"/>
    <w:rsid w:val="00EC3C67"/>
    <w:pPr>
      <w:ind w:left="170" w:right="170"/>
    </w:pPr>
    <w:rPr>
      <w:rFonts w:cs="B Mehr"/>
      <w:b/>
      <w:spacing w:val="10"/>
      <w:szCs w:val="22"/>
    </w:rPr>
  </w:style>
  <w:style w:type="paragraph" w:customStyle="1" w:styleId="BoxNumber">
    <w:name w:val="Box   Number"/>
    <w:basedOn w:val="Matn"/>
    <w:rsid w:val="00EC3C67"/>
    <w:pPr>
      <w:tabs>
        <w:tab w:val="left" w:pos="454"/>
        <w:tab w:val="left" w:pos="1418"/>
        <w:tab w:val="right" w:pos="8392"/>
      </w:tabs>
      <w:jc w:val="center"/>
    </w:pPr>
    <w:rPr>
      <w:rFonts w:ascii="Times New Roman" w:hAnsi="Times New Roman" w:cs="B Nazanin"/>
      <w:szCs w:val="30"/>
    </w:rPr>
  </w:style>
  <w:style w:type="paragraph" w:customStyle="1" w:styleId="BoxMatn1">
    <w:name w:val="Box Matn"/>
    <w:basedOn w:val="Normal-B0"/>
    <w:rsid w:val="00EC3C67"/>
    <w:rPr>
      <w:rFonts w:cs="B Mehr"/>
      <w:color w:val="336699"/>
      <w:szCs w:val="22"/>
    </w:rPr>
  </w:style>
  <w:style w:type="paragraph" w:customStyle="1" w:styleId="BoxMatnTitr0">
    <w:name w:val="Box Matn Titr"/>
    <w:basedOn w:val="BoxMatn1"/>
    <w:rsid w:val="00EC3C67"/>
    <w:pPr>
      <w:framePr w:hSpace="397" w:wrap="around" w:vAnchor="text" w:hAnchor="text" w:x="6238" w:y="114"/>
      <w:suppressOverlap/>
      <w:jc w:val="both"/>
    </w:pPr>
    <w:rPr>
      <w:rFonts w:cs="B Titr"/>
      <w:b/>
      <w:sz w:val="18"/>
      <w:szCs w:val="20"/>
    </w:rPr>
  </w:style>
  <w:style w:type="paragraph" w:customStyle="1" w:styleId="Bullet">
    <w:name w:val="Bullet"/>
    <w:basedOn w:val="Normal-B0"/>
    <w:rsid w:val="00EC3C67"/>
    <w:pPr>
      <w:numPr>
        <w:numId w:val="63"/>
      </w:numPr>
    </w:pPr>
  </w:style>
  <w:style w:type="character" w:customStyle="1" w:styleId="DefaultSarKhatAbi">
    <w:name w:val="Default   Sar Khat Abi"/>
    <w:rsid w:val="00EC3C67"/>
    <w:rPr>
      <w:rFonts w:ascii="Times New Roman" w:hAnsi="Times New Roman" w:cs="B Traffic"/>
      <w:b/>
      <w:bCs/>
      <w:color w:val="0066CC"/>
      <w:sz w:val="22"/>
      <w:szCs w:val="22"/>
      <w:lang w:val="en-US" w:eastAsia="en-US" w:bidi="fa-IR"/>
    </w:rPr>
  </w:style>
  <w:style w:type="paragraph" w:customStyle="1" w:styleId="DefaultSarKhatBlack">
    <w:name w:val="Default   Sar Khat Black"/>
    <w:basedOn w:val="Matn"/>
    <w:link w:val="DefaultSarKhatBlackCharChar"/>
    <w:rsid w:val="00EC3C67"/>
    <w:pPr>
      <w:numPr>
        <w:numId w:val="64"/>
      </w:numPr>
      <w:tabs>
        <w:tab w:val="left" w:pos="567"/>
        <w:tab w:val="left" w:pos="1418"/>
        <w:tab w:val="right" w:pos="8392"/>
      </w:tabs>
    </w:pPr>
    <w:rPr>
      <w:rFonts w:ascii="Times New Roman" w:hAnsi="Times New Roman" w:cs="B Traffic"/>
      <w:b/>
      <w:color w:val="0066CC"/>
      <w:szCs w:val="22"/>
    </w:rPr>
  </w:style>
  <w:style w:type="character" w:customStyle="1" w:styleId="DefaultSarKhatBlackCharChar">
    <w:name w:val="Default   Sar Khat Black Char Char"/>
    <w:link w:val="DefaultSarKhatBlack"/>
    <w:rsid w:val="00EC3C67"/>
    <w:rPr>
      <w:rFonts w:ascii="Times New Roman" w:eastAsia="Times New Roman" w:hAnsi="Times New Roman" w:cs="B Traffic"/>
      <w:b/>
      <w:bCs/>
      <w:color w:val="0066CC"/>
    </w:rPr>
  </w:style>
  <w:style w:type="paragraph" w:customStyle="1" w:styleId="DefaultColorVasatT11">
    <w:name w:val="Default  Color Vasat (T11)"/>
    <w:basedOn w:val="Matn"/>
    <w:link w:val="DefaultColorVasatT11Char"/>
    <w:rsid w:val="00EC3C67"/>
    <w:pPr>
      <w:tabs>
        <w:tab w:val="left" w:pos="454"/>
        <w:tab w:val="left" w:pos="1418"/>
        <w:tab w:val="right" w:pos="8392"/>
      </w:tabs>
      <w:jc w:val="both"/>
    </w:pPr>
    <w:rPr>
      <w:rFonts w:ascii="Times New Roman" w:hAnsi="Times New Roman" w:cs="B Traffic"/>
      <w:b/>
      <w:color w:val="3366FF"/>
      <w:szCs w:val="22"/>
    </w:rPr>
  </w:style>
  <w:style w:type="character" w:customStyle="1" w:styleId="DefaultColorVasatT11Char">
    <w:name w:val="Default  Color Vasat (T11) Char"/>
    <w:link w:val="DefaultColorVasatT11"/>
    <w:rsid w:val="00EC3C67"/>
    <w:rPr>
      <w:rFonts w:ascii="Times New Roman" w:eastAsia="Times New Roman" w:hAnsi="Times New Roman" w:cs="B Traffic"/>
      <w:b/>
      <w:bCs/>
      <w:color w:val="3366FF"/>
    </w:rPr>
  </w:style>
  <w:style w:type="character" w:customStyle="1" w:styleId="DefaultSarT11">
    <w:name w:val="Default  Sar (T 11)"/>
    <w:rsid w:val="00EC3C67"/>
    <w:rPr>
      <w:rFonts w:ascii="Times New Roman" w:hAnsi="Times New Roman" w:cs="B Traffic"/>
      <w:b/>
      <w:bCs/>
      <w:color w:val="3366FF"/>
      <w:sz w:val="22"/>
      <w:szCs w:val="22"/>
    </w:rPr>
  </w:style>
  <w:style w:type="character" w:customStyle="1" w:styleId="DefaultZeyad">
    <w:name w:val="Default Zeyad"/>
    <w:rsid w:val="00EC3C67"/>
    <w:rPr>
      <w:rFonts w:ascii="Times" w:hAnsi="Times" w:cs="B Mehr"/>
      <w:b/>
      <w:bCs/>
      <w:sz w:val="22"/>
      <w:szCs w:val="22"/>
      <w:lang w:bidi="fa-IR"/>
    </w:rPr>
  </w:style>
  <w:style w:type="paragraph" w:customStyle="1" w:styleId="fa43">
    <w:name w:val="fa 4"/>
    <w:basedOn w:val="fa8"/>
    <w:rsid w:val="00EC3C67"/>
    <w:pPr>
      <w:tabs>
        <w:tab w:val="left" w:pos="454"/>
        <w:tab w:val="left" w:pos="1418"/>
        <w:tab w:val="right" w:pos="8392"/>
      </w:tabs>
    </w:pPr>
    <w:rPr>
      <w:sz w:val="6"/>
      <w:szCs w:val="6"/>
    </w:rPr>
  </w:style>
  <w:style w:type="paragraph" w:customStyle="1" w:styleId="JadvalTitr2---">
    <w:name w:val="Jadval  = Titr = 2 ---"/>
    <w:basedOn w:val="Normal-B0"/>
    <w:rsid w:val="00EC3C67"/>
    <w:pPr>
      <w:pBdr>
        <w:top w:val="single" w:sz="12" w:space="1" w:color="auto"/>
        <w:bottom w:val="single" w:sz="8" w:space="1" w:color="auto"/>
      </w:pBdr>
      <w:spacing w:after="160" w:line="440" w:lineRule="exact"/>
      <w:ind w:left="454" w:hanging="454"/>
    </w:pPr>
    <w:rPr>
      <w:rFonts w:cs="Zar"/>
      <w:b/>
      <w:sz w:val="20"/>
      <w:szCs w:val="20"/>
    </w:rPr>
  </w:style>
  <w:style w:type="paragraph" w:customStyle="1" w:styleId="Jadval0">
    <w:name w:val="Jadval ....."/>
    <w:basedOn w:val="Matn"/>
    <w:rsid w:val="00EC3C67"/>
    <w:pPr>
      <w:tabs>
        <w:tab w:val="left" w:pos="454"/>
        <w:tab w:val="left" w:pos="1418"/>
        <w:tab w:val="right" w:pos="8392"/>
      </w:tabs>
      <w:jc w:val="center"/>
    </w:pPr>
    <w:rPr>
      <w:rFonts w:ascii="Times New Roman" w:hAnsi="Times New Roman"/>
      <w:sz w:val="18"/>
      <w:szCs w:val="24"/>
    </w:rPr>
  </w:style>
  <w:style w:type="paragraph" w:customStyle="1" w:styleId="Jdaval-OnvanBala">
    <w:name w:val="Jdaval - Onvan Bala"/>
    <w:basedOn w:val="Matn"/>
    <w:rsid w:val="00EC3C67"/>
    <w:pPr>
      <w:tabs>
        <w:tab w:val="left" w:pos="454"/>
        <w:tab w:val="left" w:pos="1418"/>
        <w:tab w:val="right" w:pos="8392"/>
      </w:tabs>
      <w:jc w:val="center"/>
    </w:pPr>
    <w:rPr>
      <w:rFonts w:ascii="Times New Roman" w:hAnsi="Times New Roman" w:cs="B Nazanin"/>
      <w:szCs w:val="22"/>
    </w:rPr>
  </w:style>
  <w:style w:type="paragraph" w:customStyle="1" w:styleId="Mant">
    <w:name w:val="Mant"/>
    <w:basedOn w:val="Normal"/>
    <w:link w:val="MantCharChar"/>
    <w:rsid w:val="00EC3C67"/>
    <w:pPr>
      <w:tabs>
        <w:tab w:val="left" w:pos="454"/>
        <w:tab w:val="left" w:pos="1418"/>
      </w:tabs>
      <w:spacing w:after="0" w:line="240" w:lineRule="auto"/>
      <w:jc w:val="lowKashida"/>
    </w:pPr>
    <w:rPr>
      <w:rFonts w:ascii="Times New Roman" w:eastAsia="Times New Roman" w:hAnsi="Times New Roman" w:cs="Lotus"/>
      <w:bCs/>
      <w:szCs w:val="28"/>
    </w:rPr>
  </w:style>
  <w:style w:type="character" w:customStyle="1" w:styleId="MantCharChar">
    <w:name w:val="Mant Char Char"/>
    <w:link w:val="Mant"/>
    <w:rsid w:val="00EC3C67"/>
    <w:rPr>
      <w:rFonts w:ascii="Times New Roman" w:eastAsia="Times New Roman" w:hAnsi="Times New Roman" w:cs="Lotus"/>
      <w:bCs/>
      <w:szCs w:val="28"/>
    </w:rPr>
  </w:style>
  <w:style w:type="paragraph" w:customStyle="1" w:styleId="Matnyek">
    <w:name w:val="Matn = yek"/>
    <w:basedOn w:val="Matn"/>
    <w:rsid w:val="00EC3C67"/>
    <w:pPr>
      <w:tabs>
        <w:tab w:val="left" w:pos="454"/>
        <w:tab w:val="left" w:pos="1418"/>
        <w:tab w:val="right" w:pos="8392"/>
      </w:tabs>
      <w:ind w:left="908" w:hanging="454"/>
    </w:pPr>
    <w:rPr>
      <w:rFonts w:ascii="Times New Roman" w:hAnsi="Times New Roman"/>
    </w:rPr>
  </w:style>
  <w:style w:type="paragraph" w:customStyle="1" w:styleId="TBigLeftMatn">
    <w:name w:val="T (Big) = Left Matn"/>
    <w:basedOn w:val="Matn"/>
    <w:rsid w:val="00EC3C67"/>
    <w:pPr>
      <w:tabs>
        <w:tab w:val="right" w:pos="3119"/>
      </w:tabs>
    </w:pPr>
    <w:rPr>
      <w:rFonts w:ascii="Times New Roman" w:hAnsi="Times New Roman"/>
      <w:szCs w:val="24"/>
    </w:rPr>
  </w:style>
  <w:style w:type="paragraph" w:customStyle="1" w:styleId="TRithMant">
    <w:name w:val="T = Rith Mant"/>
    <w:basedOn w:val="Matn"/>
    <w:rsid w:val="00EC3C67"/>
    <w:pPr>
      <w:tabs>
        <w:tab w:val="right" w:pos="2381"/>
      </w:tabs>
    </w:pPr>
    <w:rPr>
      <w:rFonts w:ascii="Times New Roman" w:hAnsi="Times New Roman"/>
      <w:szCs w:val="24"/>
    </w:rPr>
  </w:style>
  <w:style w:type="paragraph" w:customStyle="1" w:styleId="ziryekpavaragi">
    <w:name w:val="zir yek pavaragi"/>
    <w:basedOn w:val="FootnoteText"/>
    <w:rsid w:val="00EC3C67"/>
    <w:pPr>
      <w:jc w:val="lowKashida"/>
    </w:pPr>
    <w:rPr>
      <w:rFonts w:ascii="Times New Roman" w:hAnsi="Times New Roman" w:cs="B Lotus"/>
      <w:b w:val="0"/>
      <w:sz w:val="20"/>
      <w:szCs w:val="24"/>
    </w:rPr>
  </w:style>
  <w:style w:type="paragraph" w:customStyle="1" w:styleId="Matn3fasele">
    <w:name w:val="Matn = 3 fasele"/>
    <w:basedOn w:val="Matnfa4"/>
    <w:link w:val="Matn3faseleChar"/>
    <w:rsid w:val="00EC3C67"/>
    <w:pPr>
      <w:ind w:left="2835" w:hanging="2835"/>
    </w:pPr>
    <w:rPr>
      <w:rFonts w:cs="B Lotus"/>
      <w:bCs/>
    </w:rPr>
  </w:style>
  <w:style w:type="paragraph" w:customStyle="1" w:styleId="adminreplycomment">
    <w:name w:val="adminreplycomment"/>
    <w:basedOn w:val="Normal"/>
    <w:rsid w:val="00EC3C67"/>
    <w:pPr>
      <w:pBdr>
        <w:top w:val="dashed" w:sz="6" w:space="3" w:color="777777"/>
        <w:left w:val="dashed" w:sz="6" w:space="3" w:color="777777"/>
        <w:bottom w:val="dashed" w:sz="6" w:space="3" w:color="777777"/>
        <w:right w:val="dashed" w:sz="6" w:space="3" w:color="777777"/>
      </w:pBdr>
      <w:bidi w:val="0"/>
      <w:spacing w:before="60" w:after="60" w:line="240" w:lineRule="auto"/>
      <w:ind w:left="60" w:right="60"/>
    </w:pPr>
    <w:rPr>
      <w:rFonts w:ascii="Times New Roman" w:eastAsia="Times New Roman" w:hAnsi="Times New Roman" w:cs="Times New Roman"/>
      <w:sz w:val="26"/>
      <w:szCs w:val="26"/>
      <w:lang w:bidi="ar-SA"/>
    </w:rPr>
  </w:style>
  <w:style w:type="character" w:customStyle="1" w:styleId="DefaultSarKhatBlackChar">
    <w:name w:val="Default   Sar Khat Black Char"/>
    <w:rsid w:val="00EC3C67"/>
    <w:rPr>
      <w:rFonts w:ascii="Times New Roman" w:hAnsi="Times New Roman" w:cs="B Traffic"/>
      <w:b/>
      <w:bCs/>
      <w:color w:val="0066CC"/>
      <w:sz w:val="22"/>
      <w:szCs w:val="22"/>
      <w:lang w:val="en-US" w:eastAsia="en-US" w:bidi="fa-IR"/>
    </w:rPr>
  </w:style>
  <w:style w:type="character" w:customStyle="1" w:styleId="Matn11ZirChar">
    <w:name w:val="Matn = (1) = (1) =  Zir Char"/>
    <w:link w:val="Matn11Zir"/>
    <w:rsid w:val="00EC3C67"/>
    <w:rPr>
      <w:rFonts w:ascii="Times New Roman" w:eastAsia="Times New Roman" w:hAnsi="Times New Roman" w:cs="B Lotus"/>
      <w:bCs/>
      <w:spacing w:val="-4"/>
      <w:szCs w:val="28"/>
    </w:rPr>
  </w:style>
  <w:style w:type="paragraph" w:customStyle="1" w:styleId="StyleMatn1AlefAfter0pt">
    <w:name w:val="Style Matn = (1) =  Alef + After:  0 pt"/>
    <w:basedOn w:val="Matn1Alef0"/>
    <w:rsid w:val="00EC3C67"/>
    <w:pPr>
      <w:tabs>
        <w:tab w:val="left" w:pos="1191"/>
      </w:tabs>
      <w:spacing w:after="0"/>
    </w:pPr>
  </w:style>
  <w:style w:type="paragraph" w:customStyle="1" w:styleId="affffffffd">
    <w:name w:val="يك متفرقه"/>
    <w:basedOn w:val="Matn"/>
    <w:rsid w:val="00EC3C67"/>
    <w:pPr>
      <w:ind w:left="454" w:hanging="454"/>
    </w:pPr>
    <w:rPr>
      <w:rFonts w:ascii="Times New Roman" w:hAnsi="Times New Roman" w:cs="Nazanin"/>
      <w:szCs w:val="24"/>
    </w:rPr>
  </w:style>
  <w:style w:type="character" w:customStyle="1" w:styleId="Matn3faseleChar">
    <w:name w:val="Matn = 3 fasele Char"/>
    <w:link w:val="Matn3fasele"/>
    <w:rsid w:val="00EC3C67"/>
    <w:rPr>
      <w:rFonts w:ascii="Times New Roman" w:eastAsia="Times New Roman" w:hAnsi="Times New Roman" w:cs="B Lotus"/>
      <w:bCs/>
      <w:szCs w:val="28"/>
    </w:rPr>
  </w:style>
  <w:style w:type="character" w:customStyle="1" w:styleId="Char2">
    <w:name w:val="تعاریف Char"/>
    <w:link w:val="afffff7"/>
    <w:rsid w:val="00EC3C67"/>
    <w:rPr>
      <w:rFonts w:ascii="B Nazanin" w:eastAsia="Batang" w:hAnsi="B Nazanin" w:cs="B Lotus"/>
      <w:bCs/>
      <w:sz w:val="24"/>
      <w:szCs w:val="28"/>
    </w:rPr>
  </w:style>
  <w:style w:type="character" w:customStyle="1" w:styleId="Char">
    <w:name w:val="لیست Char"/>
    <w:link w:val="af0"/>
    <w:rsid w:val="00EC3C67"/>
    <w:rPr>
      <w:rFonts w:ascii="B Nazanin" w:eastAsia="Times New Roman" w:hAnsi="B Nazanin" w:cs="B Nazanin"/>
      <w:sz w:val="24"/>
      <w:szCs w:val="28"/>
    </w:rPr>
  </w:style>
  <w:style w:type="character" w:customStyle="1" w:styleId="Char0">
    <w:name w:val="لیست ترافیک Char"/>
    <w:link w:val="af1"/>
    <w:rsid w:val="00EC3C67"/>
    <w:rPr>
      <w:rFonts w:ascii="B Nazanin" w:eastAsia="Times New Roman" w:hAnsi="B Nazanin" w:cs="B Nazanin"/>
      <w:b/>
      <w:bCs/>
      <w:sz w:val="20"/>
      <w:szCs w:val="24"/>
    </w:rPr>
  </w:style>
  <w:style w:type="paragraph" w:customStyle="1" w:styleId="1f">
    <w:name w:val="تتیر 1"/>
    <w:basedOn w:val="Heading1"/>
    <w:link w:val="1Char"/>
    <w:rsid w:val="00EC3C67"/>
    <w:pPr>
      <w:pBdr>
        <w:bottom w:val="none" w:sz="0" w:space="0" w:color="auto"/>
      </w:pBdr>
      <w:spacing w:before="300" w:after="20" w:line="240" w:lineRule="auto"/>
    </w:pPr>
    <w:rPr>
      <w:rFonts w:ascii="Times New Roman" w:eastAsia="MS Mincho" w:hAnsi="Times New Roman"/>
      <w:color w:val="3366FF"/>
      <w:sz w:val="26"/>
    </w:rPr>
  </w:style>
  <w:style w:type="character" w:customStyle="1" w:styleId="1Char">
    <w:name w:val="تتیر 1 Char"/>
    <w:link w:val="1f"/>
    <w:rsid w:val="00EC3C67"/>
    <w:rPr>
      <w:rFonts w:ascii="Times New Roman" w:eastAsia="MS Mincho" w:hAnsi="Times New Roman" w:cs="B Titr"/>
      <w:b/>
      <w:bCs/>
      <w:color w:val="3366FF"/>
      <w:sz w:val="26"/>
      <w:szCs w:val="24"/>
    </w:rPr>
  </w:style>
  <w:style w:type="paragraph" w:customStyle="1" w:styleId="20">
    <w:name w:val="لیست 2"/>
    <w:basedOn w:val="affffb"/>
    <w:link w:val="2Char0"/>
    <w:rsid w:val="00EC3C67"/>
    <w:pPr>
      <w:numPr>
        <w:numId w:val="65"/>
      </w:numPr>
      <w:spacing w:before="0" w:after="60" w:line="240" w:lineRule="auto"/>
    </w:pPr>
    <w:rPr>
      <w:rFonts w:ascii="Times New Roman" w:hAnsi="Times New Roman" w:cs="B Lotus"/>
      <w:bCs/>
      <w:sz w:val="22"/>
    </w:rPr>
  </w:style>
  <w:style w:type="character" w:customStyle="1" w:styleId="2Char0">
    <w:name w:val="لیست 2 Char"/>
    <w:link w:val="20"/>
    <w:rsid w:val="00EC3C67"/>
    <w:rPr>
      <w:rFonts w:ascii="Times New Roman" w:eastAsia="Times New Roman" w:hAnsi="Times New Roman" w:cs="B Lotus"/>
      <w:bCs/>
      <w:spacing w:val="-4"/>
      <w:szCs w:val="28"/>
    </w:rPr>
  </w:style>
  <w:style w:type="character" w:customStyle="1" w:styleId="3Char">
    <w:name w:val="تیتر 3 Char"/>
    <w:link w:val="3"/>
    <w:rsid w:val="00EC3C67"/>
    <w:rPr>
      <w:rFonts w:ascii="Times" w:eastAsia="Times New Roman" w:hAnsi="Times" w:cs="B Titr"/>
      <w:b/>
      <w:bCs/>
      <w:color w:val="1F497D"/>
      <w:sz w:val="20"/>
      <w:szCs w:val="18"/>
    </w:rPr>
  </w:style>
  <w:style w:type="paragraph" w:customStyle="1" w:styleId="affffffffe">
    <w:name w:val="ایران الف ب پ اصلی طولانی"/>
    <w:basedOn w:val="afffff"/>
    <w:rsid w:val="00EC3C67"/>
    <w:pPr>
      <w:ind w:left="1440" w:hanging="720"/>
    </w:pPr>
  </w:style>
  <w:style w:type="paragraph" w:customStyle="1" w:styleId="afffffffff">
    <w:name w:val="ایران تیتر فرعی تر طولانی"/>
    <w:basedOn w:val="affffff1"/>
    <w:rsid w:val="00EC3C67"/>
    <w:pPr>
      <w:ind w:left="720"/>
    </w:pPr>
    <w:rPr>
      <w:rFonts w:eastAsia="Times New Roman"/>
    </w:rPr>
  </w:style>
  <w:style w:type="paragraph" w:customStyle="1" w:styleId="afffffffff0">
    <w:name w:val="ایران شماره زیر الف ب پ اصلی طولانی"/>
    <w:basedOn w:val="a5"/>
    <w:rsid w:val="00EC3C67"/>
    <w:pPr>
      <w:numPr>
        <w:numId w:val="0"/>
      </w:numPr>
      <w:ind w:left="2160" w:hanging="720"/>
    </w:pPr>
    <w:rPr>
      <w:spacing w:val="-2"/>
    </w:rPr>
  </w:style>
  <w:style w:type="character" w:customStyle="1" w:styleId="matnCharChar0">
    <w:name w:val="matn Char Char"/>
    <w:link w:val="matn2"/>
    <w:locked/>
    <w:rsid w:val="00EC3C67"/>
    <w:rPr>
      <w:rFonts w:ascii="Times" w:hAnsi="Times" w:cs="B Lotus"/>
      <w:bCs/>
      <w:szCs w:val="28"/>
    </w:rPr>
  </w:style>
  <w:style w:type="paragraph" w:customStyle="1" w:styleId="PorseshBoxBlue">
    <w:name w:val="Porsesh = Box Blue"/>
    <w:basedOn w:val="Normal"/>
    <w:locked/>
    <w:rsid w:val="00EC3C67"/>
    <w:pPr>
      <w:keepNext/>
      <w:shd w:val="clear" w:color="auto" w:fill="CCFFFF"/>
      <w:spacing w:before="20" w:after="360" w:line="240" w:lineRule="auto"/>
      <w:jc w:val="center"/>
    </w:pPr>
    <w:rPr>
      <w:rFonts w:ascii="Times New Roman" w:eastAsia="MS Mincho" w:hAnsi="Times New Roman" w:cs="B Titr"/>
      <w:b/>
      <w:bCs/>
      <w:sz w:val="32"/>
      <w:szCs w:val="30"/>
    </w:rPr>
  </w:style>
  <w:style w:type="paragraph" w:customStyle="1" w:styleId="Matn1Zir0">
    <w:name w:val="Matn  =  1 =  Zir"/>
    <w:basedOn w:val="Normal"/>
    <w:rsid w:val="00EC3C67"/>
    <w:pPr>
      <w:tabs>
        <w:tab w:val="left" w:pos="454"/>
        <w:tab w:val="left" w:pos="1418"/>
        <w:tab w:val="right" w:pos="8392"/>
      </w:tabs>
      <w:spacing w:after="60" w:line="240" w:lineRule="auto"/>
      <w:ind w:left="567"/>
      <w:jc w:val="lowKashida"/>
    </w:pPr>
    <w:rPr>
      <w:rFonts w:ascii="Times New Roman" w:eastAsia="Times New Roman" w:hAnsi="Times New Roman" w:cs="B Lotus"/>
      <w:bCs/>
      <w:szCs w:val="28"/>
    </w:rPr>
  </w:style>
  <w:style w:type="character" w:customStyle="1" w:styleId="afffffffff1">
    <w:name w:val="به شرح"/>
    <w:rsid w:val="00EC3C67"/>
    <w:rPr>
      <w:effect w:val="none"/>
    </w:rPr>
  </w:style>
  <w:style w:type="paragraph" w:customStyle="1" w:styleId="Matnfa12">
    <w:name w:val="Matn  =  fa  12"/>
    <w:basedOn w:val="Matn"/>
    <w:rsid w:val="00EC3C67"/>
    <w:pPr>
      <w:tabs>
        <w:tab w:val="left" w:pos="454"/>
        <w:tab w:val="left" w:pos="1418"/>
        <w:tab w:val="right" w:pos="8392"/>
      </w:tabs>
      <w:spacing w:after="240"/>
    </w:pPr>
    <w:rPr>
      <w:rFonts w:ascii="Times New Roman" w:hAnsi="Times New Roman"/>
    </w:rPr>
  </w:style>
  <w:style w:type="character" w:customStyle="1" w:styleId="FootnotenumberLatinyekCharChar">
    <w:name w:val="Footnote number Latin yek Char Char"/>
    <w:link w:val="FootnotenumberLatinyek"/>
    <w:rsid w:val="00EC3C67"/>
    <w:rPr>
      <w:rFonts w:eastAsia="MS Mincho" w:cs="B Lotus"/>
      <w:szCs w:val="24"/>
    </w:rPr>
  </w:style>
  <w:style w:type="paragraph" w:customStyle="1" w:styleId="Rial1">
    <w:name w:val="Rial  1"/>
    <w:basedOn w:val="Normal"/>
    <w:rsid w:val="00EC3C67"/>
    <w:pPr>
      <w:tabs>
        <w:tab w:val="left" w:pos="454"/>
        <w:tab w:val="left" w:pos="1418"/>
        <w:tab w:val="right" w:pos="8392"/>
      </w:tabs>
      <w:spacing w:after="0" w:line="240" w:lineRule="auto"/>
      <w:jc w:val="center"/>
    </w:pPr>
    <w:rPr>
      <w:rFonts w:ascii="Times New Roman" w:eastAsia="Times New Roman" w:hAnsi="Times New Roman" w:cs="B Zar"/>
      <w:bCs/>
      <w:szCs w:val="18"/>
    </w:rPr>
  </w:style>
  <w:style w:type="paragraph" w:customStyle="1" w:styleId="matn2">
    <w:name w:val="matn"/>
    <w:basedOn w:val="Normal"/>
    <w:link w:val="matnCharChar0"/>
    <w:rsid w:val="00EC3C67"/>
    <w:pPr>
      <w:tabs>
        <w:tab w:val="left" w:pos="454"/>
        <w:tab w:val="left" w:pos="1418"/>
        <w:tab w:val="right" w:pos="8392"/>
      </w:tabs>
      <w:spacing w:after="0" w:line="240" w:lineRule="auto"/>
      <w:jc w:val="lowKashida"/>
    </w:pPr>
    <w:rPr>
      <w:rFonts w:ascii="Times" w:hAnsi="Times" w:cs="B Lotus"/>
      <w:bCs/>
      <w:szCs w:val="28"/>
    </w:rPr>
  </w:style>
  <w:style w:type="paragraph" w:customStyle="1" w:styleId="JadvalTitr101">
    <w:name w:val="Jadval  = Titr 10 = 1"/>
    <w:basedOn w:val="Normal"/>
    <w:link w:val="JadvalTitr101Char"/>
    <w:rsid w:val="00EC3C67"/>
    <w:pPr>
      <w:pBdr>
        <w:bottom w:val="single" w:sz="4" w:space="1" w:color="auto"/>
      </w:pBdr>
      <w:tabs>
        <w:tab w:val="left" w:pos="454"/>
        <w:tab w:val="left" w:pos="1418"/>
        <w:tab w:val="right" w:pos="8392"/>
      </w:tabs>
      <w:spacing w:after="0" w:line="240" w:lineRule="auto"/>
      <w:jc w:val="center"/>
    </w:pPr>
    <w:rPr>
      <w:rFonts w:ascii="Times New Roman" w:eastAsia="Times New Roman" w:hAnsi="Times New Roman" w:cs="B Zar"/>
      <w:bCs/>
      <w:szCs w:val="20"/>
    </w:rPr>
  </w:style>
  <w:style w:type="paragraph" w:customStyle="1" w:styleId="ToRaftegi">
    <w:name w:val="To Raftegi"/>
    <w:basedOn w:val="Matn"/>
    <w:rsid w:val="00EC3C67"/>
    <w:pPr>
      <w:tabs>
        <w:tab w:val="left" w:pos="227"/>
        <w:tab w:val="left" w:pos="454"/>
        <w:tab w:val="left" w:pos="1418"/>
        <w:tab w:val="right" w:pos="8392"/>
      </w:tabs>
      <w:ind w:left="851" w:right="851"/>
    </w:pPr>
    <w:rPr>
      <w:rFonts w:ascii="Times New Roman" w:hAnsi="Times New Roman"/>
    </w:rPr>
  </w:style>
  <w:style w:type="character" w:customStyle="1" w:styleId="11CharChar">
    <w:name w:val="1 = 1 Char Char"/>
    <w:link w:val="111"/>
    <w:rsid w:val="00EC3C67"/>
    <w:rPr>
      <w:rFonts w:ascii="Times New Roman" w:eastAsia="MS Mincho" w:hAnsi="Times New Roman" w:cs="B Lotus"/>
      <w:bCs/>
      <w:szCs w:val="28"/>
    </w:rPr>
  </w:style>
  <w:style w:type="paragraph" w:customStyle="1" w:styleId="Matnfa10">
    <w:name w:val="Matn  =  fa 10"/>
    <w:basedOn w:val="Matn"/>
    <w:rsid w:val="00EC3C67"/>
    <w:pPr>
      <w:tabs>
        <w:tab w:val="left" w:pos="454"/>
        <w:tab w:val="left" w:pos="1418"/>
        <w:tab w:val="right" w:pos="8392"/>
      </w:tabs>
      <w:spacing w:after="200"/>
    </w:pPr>
    <w:rPr>
      <w:rFonts w:ascii="Times New Roman" w:hAnsi="Times New Roman"/>
    </w:rPr>
  </w:style>
  <w:style w:type="paragraph" w:customStyle="1" w:styleId="matn-alef">
    <w:name w:val="matn-alef"/>
    <w:basedOn w:val="Normal"/>
    <w:rsid w:val="00EC3C67"/>
    <w:pPr>
      <w:tabs>
        <w:tab w:val="left" w:pos="340"/>
        <w:tab w:val="left" w:pos="454"/>
        <w:tab w:val="left" w:pos="1418"/>
        <w:tab w:val="right" w:pos="8392"/>
      </w:tabs>
      <w:spacing w:after="0" w:line="240" w:lineRule="auto"/>
      <w:ind w:left="624" w:hanging="624"/>
      <w:jc w:val="lowKashida"/>
    </w:pPr>
    <w:rPr>
      <w:rFonts w:ascii="Times New Roman" w:eastAsia="Times New Roman" w:hAnsi="Times New Roman" w:cs="B Lotus"/>
      <w:bCs/>
      <w:szCs w:val="28"/>
    </w:rPr>
  </w:style>
  <w:style w:type="paragraph" w:customStyle="1" w:styleId="matn111">
    <w:name w:val="matn=1=1"/>
    <w:basedOn w:val="111"/>
    <w:link w:val="matn11Char0"/>
    <w:rsid w:val="00EC3C67"/>
    <w:pPr>
      <w:tabs>
        <w:tab w:val="left" w:pos="454"/>
        <w:tab w:val="left" w:pos="567"/>
        <w:tab w:val="left" w:pos="1418"/>
        <w:tab w:val="right" w:pos="8392"/>
      </w:tabs>
      <w:ind w:left="964" w:hanging="510"/>
    </w:pPr>
    <w:rPr>
      <w:rFonts w:eastAsia="Times New Roman"/>
      <w:sz w:val="32"/>
    </w:rPr>
  </w:style>
  <w:style w:type="character" w:customStyle="1" w:styleId="matn11Char0">
    <w:name w:val="matn=1=1 Char"/>
    <w:link w:val="matn111"/>
    <w:rsid w:val="00EC3C67"/>
    <w:rPr>
      <w:rFonts w:ascii="Times New Roman" w:eastAsia="Times New Roman" w:hAnsi="Times New Roman" w:cs="B Lotus"/>
      <w:bCs/>
      <w:sz w:val="32"/>
      <w:szCs w:val="28"/>
    </w:rPr>
  </w:style>
  <w:style w:type="character" w:customStyle="1" w:styleId="sartitr1-zarb13Char">
    <w:name w:val="sartitr1- zar b 13 Char"/>
    <w:link w:val="sartitr1-zarb13"/>
    <w:rsid w:val="00EC3C67"/>
    <w:rPr>
      <w:rFonts w:ascii="Times New Roman" w:eastAsia="Batang" w:hAnsi="Times New Roman" w:cs="B Zar"/>
      <w:bCs/>
      <w:sz w:val="26"/>
      <w:szCs w:val="26"/>
    </w:rPr>
  </w:style>
  <w:style w:type="paragraph" w:customStyle="1" w:styleId="torafergi">
    <w:name w:val="torafergi"/>
    <w:basedOn w:val="111"/>
    <w:rsid w:val="00EC3C67"/>
    <w:pPr>
      <w:tabs>
        <w:tab w:val="left" w:pos="454"/>
        <w:tab w:val="left" w:pos="1021"/>
        <w:tab w:val="left" w:pos="1418"/>
        <w:tab w:val="right" w:pos="8392"/>
      </w:tabs>
      <w:ind w:left="1021"/>
    </w:pPr>
    <w:rPr>
      <w:rFonts w:eastAsia="Times New Roman"/>
      <w:b/>
    </w:rPr>
  </w:style>
  <w:style w:type="character" w:customStyle="1" w:styleId="matneleftChar">
    <w:name w:val="matne left Char"/>
    <w:link w:val="matneleft"/>
    <w:rsid w:val="00EC3C67"/>
  </w:style>
  <w:style w:type="paragraph" w:customStyle="1" w:styleId="1bullet0">
    <w:name w:val="1 = bullet"/>
    <w:basedOn w:val="ToRaftegi"/>
    <w:rsid w:val="00EC3C67"/>
    <w:pPr>
      <w:ind w:left="738" w:hanging="284"/>
    </w:pPr>
  </w:style>
  <w:style w:type="paragraph" w:customStyle="1" w:styleId="1matn0">
    <w:name w:val="1 matn"/>
    <w:basedOn w:val="111"/>
    <w:rsid w:val="00EC3C67"/>
    <w:pPr>
      <w:tabs>
        <w:tab w:val="left" w:pos="454"/>
        <w:tab w:val="left" w:pos="1418"/>
        <w:tab w:val="right" w:pos="8392"/>
      </w:tabs>
      <w:ind w:left="567" w:firstLine="0"/>
    </w:pPr>
    <w:rPr>
      <w:rFonts w:eastAsia="Times New Roman"/>
    </w:rPr>
  </w:style>
  <w:style w:type="paragraph" w:customStyle="1" w:styleId="1bulletTorafteh">
    <w:name w:val="1 = bullet =  To rafteh"/>
    <w:basedOn w:val="1bullet0"/>
    <w:rsid w:val="00EC3C67"/>
    <w:pPr>
      <w:ind w:left="1191" w:right="0"/>
    </w:pPr>
  </w:style>
  <w:style w:type="paragraph" w:customStyle="1" w:styleId="FootnotenumberLatinyek">
    <w:name w:val="Footnote number Latin yek"/>
    <w:basedOn w:val="FootnoteText"/>
    <w:link w:val="FootnotenumberLatinyekCharChar"/>
    <w:rsid w:val="00EC3C67"/>
    <w:pPr>
      <w:tabs>
        <w:tab w:val="left" w:pos="369"/>
      </w:tabs>
      <w:ind w:left="737" w:hanging="737"/>
      <w:jc w:val="lowKashida"/>
    </w:pPr>
    <w:rPr>
      <w:rFonts w:asciiTheme="minorHAnsi" w:eastAsia="MS Mincho" w:hAnsiTheme="minorHAnsi" w:cs="B Lotus"/>
      <w:b w:val="0"/>
      <w:bCs w:val="0"/>
      <w:szCs w:val="24"/>
    </w:rPr>
  </w:style>
  <w:style w:type="paragraph" w:customStyle="1" w:styleId="matneleft">
    <w:name w:val="matne left"/>
    <w:basedOn w:val="111"/>
    <w:link w:val="matneleftChar"/>
    <w:rsid w:val="00EC3C67"/>
    <w:pPr>
      <w:tabs>
        <w:tab w:val="left" w:pos="454"/>
        <w:tab w:val="left" w:pos="1418"/>
        <w:tab w:val="right" w:pos="8392"/>
      </w:tabs>
      <w:jc w:val="right"/>
    </w:pPr>
    <w:rPr>
      <w:rFonts w:asciiTheme="minorHAnsi" w:eastAsiaTheme="minorHAnsi" w:hAnsiTheme="minorHAnsi" w:cstheme="minorBidi"/>
      <w:bCs w:val="0"/>
      <w:szCs w:val="22"/>
    </w:rPr>
  </w:style>
  <w:style w:type="paragraph" w:customStyle="1" w:styleId="Jadvalsherkattitr1">
    <w:name w:val="Jadval  =   sherkat  titr"/>
    <w:basedOn w:val="Matn"/>
    <w:rsid w:val="00EC3C67"/>
    <w:pPr>
      <w:tabs>
        <w:tab w:val="left" w:pos="454"/>
        <w:tab w:val="left" w:pos="1418"/>
        <w:tab w:val="right" w:pos="8392"/>
      </w:tabs>
      <w:jc w:val="center"/>
    </w:pPr>
    <w:rPr>
      <w:rFonts w:ascii="Times New Roman" w:hAnsi="Times New Roman" w:cs="B Zar"/>
      <w:szCs w:val="20"/>
    </w:rPr>
  </w:style>
  <w:style w:type="paragraph" w:customStyle="1" w:styleId="JadvalTitr102">
    <w:name w:val="Jadval  = Titr 10 = 2"/>
    <w:basedOn w:val="JadvalTitr101"/>
    <w:rsid w:val="00EC3C67"/>
    <w:rPr>
      <w:bCs w:val="0"/>
    </w:rPr>
  </w:style>
  <w:style w:type="paragraph" w:customStyle="1" w:styleId="JadvalBoldZar">
    <w:name w:val="Jadval =  Bold Zar"/>
    <w:basedOn w:val="jadvalesade"/>
    <w:rsid w:val="00EC3C67"/>
    <w:pPr>
      <w:tabs>
        <w:tab w:val="left" w:pos="454"/>
        <w:tab w:val="left" w:pos="1418"/>
        <w:tab w:val="right" w:pos="8392"/>
      </w:tabs>
    </w:pPr>
    <w:rPr>
      <w:rFonts w:cs="B Zar"/>
      <w:sz w:val="24"/>
      <w:szCs w:val="20"/>
    </w:rPr>
  </w:style>
  <w:style w:type="character" w:customStyle="1" w:styleId="JadvalTitr101Char">
    <w:name w:val="Jadval  = Titr 10 = 1 Char"/>
    <w:link w:val="JadvalTitr101"/>
    <w:rsid w:val="00EC3C67"/>
    <w:rPr>
      <w:rFonts w:ascii="Times New Roman" w:eastAsia="Times New Roman" w:hAnsi="Times New Roman" w:cs="B Zar"/>
      <w:bCs/>
      <w:szCs w:val="20"/>
    </w:rPr>
  </w:style>
  <w:style w:type="paragraph" w:customStyle="1" w:styleId="Rial2">
    <w:name w:val="Rial  2"/>
    <w:basedOn w:val="Rial1"/>
    <w:rsid w:val="00EC3C67"/>
    <w:rPr>
      <w:rFonts w:ascii="Times" w:hAnsi="Times"/>
      <w:bCs w:val="0"/>
    </w:rPr>
  </w:style>
  <w:style w:type="character" w:customStyle="1" w:styleId="AhdafChar">
    <w:name w:val="Ahdaf Char"/>
    <w:link w:val="Ahdaf"/>
    <w:locked/>
    <w:rsid w:val="00EC3C67"/>
    <w:rPr>
      <w:rFonts w:ascii="Times New Roman" w:eastAsia="Times New Roman" w:hAnsi="Times New Roman" w:cs="B Titr"/>
      <w:b/>
      <w:bCs/>
      <w:color w:val="0066CC"/>
      <w:sz w:val="28"/>
      <w:szCs w:val="30"/>
    </w:rPr>
  </w:style>
  <w:style w:type="table" w:customStyle="1" w:styleId="TableMotherAbi">
    <w:name w:val="Table  Mother Abi"/>
    <w:basedOn w:val="TableNormal"/>
    <w:rsid w:val="00EC3C67"/>
    <w:pPr>
      <w:spacing w:after="0" w:line="240" w:lineRule="auto"/>
    </w:pPr>
    <w:rPr>
      <w:rFonts w:ascii="Times New Roman" w:eastAsia="Times New Roman" w:hAnsi="Times New Roman" w:cs="B Lotus"/>
      <w:sz w:val="20"/>
      <w:szCs w:val="20"/>
    </w:rPr>
    <w:tblPr>
      <w:tblInd w:w="113" w:type="dxa"/>
    </w:tblPr>
    <w:tcPr>
      <w:shd w:val="clear" w:color="auto" w:fill="EBF5FF"/>
    </w:tcPr>
  </w:style>
  <w:style w:type="table" w:customStyle="1" w:styleId="LightList1">
    <w:name w:val="Light List1"/>
    <w:basedOn w:val="TableNormal"/>
    <w:uiPriority w:val="61"/>
    <w:rsid w:val="00EC3C67"/>
    <w:pPr>
      <w:spacing w:after="0" w:line="240" w:lineRule="auto"/>
    </w:pPr>
    <w:rPr>
      <w:rFonts w:ascii="Times New Roman" w:eastAsia="MS Mincho" w:hAnsi="Times New Roman" w:cs="Times New Roman"/>
      <w:sz w:val="20"/>
      <w:szCs w:val="20"/>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character" w:customStyle="1" w:styleId="IntenseReference1">
    <w:name w:val="Intense Reference1"/>
    <w:uiPriority w:val="32"/>
    <w:qFormat/>
    <w:rsid w:val="00EC3C67"/>
    <w:rPr>
      <w:b/>
      <w:bCs/>
      <w:smallCaps/>
      <w:color w:val="C0504D"/>
      <w:spacing w:val="5"/>
      <w:u w:val="single"/>
    </w:rPr>
  </w:style>
  <w:style w:type="paragraph" w:customStyle="1" w:styleId="IntenseQuote1">
    <w:name w:val="Intense Quote1"/>
    <w:basedOn w:val="Normal"/>
    <w:next w:val="Normal"/>
    <w:uiPriority w:val="30"/>
    <w:qFormat/>
    <w:rsid w:val="00EC3C67"/>
    <w:pPr>
      <w:pBdr>
        <w:bottom w:val="single" w:sz="4" w:space="4" w:color="4F81BD"/>
      </w:pBdr>
      <w:spacing w:before="200" w:after="280" w:line="240" w:lineRule="auto"/>
      <w:ind w:left="936" w:right="936"/>
      <w:jc w:val="lowKashida"/>
    </w:pPr>
    <w:rPr>
      <w:rFonts w:ascii="Times New Roman" w:eastAsia="MS Mincho" w:hAnsi="Times New Roman" w:cs="B Lotus"/>
      <w:b/>
      <w:i/>
      <w:iCs/>
      <w:color w:val="4F81BD"/>
      <w:szCs w:val="28"/>
    </w:rPr>
  </w:style>
  <w:style w:type="character" w:customStyle="1" w:styleId="IntenseQuoteChar">
    <w:name w:val="Intense Quote Char"/>
    <w:link w:val="IntenseQuote"/>
    <w:uiPriority w:val="30"/>
    <w:rsid w:val="00EC3C67"/>
    <w:rPr>
      <w:rFonts w:cs="B Lotus"/>
      <w:b/>
      <w:i/>
      <w:iCs/>
      <w:color w:val="4F81BD"/>
      <w:szCs w:val="28"/>
    </w:rPr>
  </w:style>
  <w:style w:type="character" w:customStyle="1" w:styleId="StyleSubtleEmphasis">
    <w:name w:val="Style Subtle Emphasis"/>
    <w:aliases w:val="bandhaye standard + Bold"/>
    <w:rsid w:val="00EC3C67"/>
    <w:rPr>
      <w:rFonts w:ascii="B Nazanin" w:hAnsi="B Nazanin" w:cs="B Nazanin"/>
      <w:b/>
      <w:bCs/>
      <w:i w:val="0"/>
      <w:color w:val="auto"/>
      <w:sz w:val="24"/>
      <w:szCs w:val="24"/>
    </w:rPr>
  </w:style>
  <w:style w:type="paragraph" w:customStyle="1" w:styleId="1bnazanin">
    <w:name w:val="1 =b nazanin"/>
    <w:basedOn w:val="Normal"/>
    <w:link w:val="1bnazaninChar"/>
    <w:qFormat/>
    <w:rsid w:val="00EC3C67"/>
    <w:pPr>
      <w:spacing w:after="120" w:line="240" w:lineRule="auto"/>
      <w:ind w:left="567" w:hanging="567"/>
      <w:jc w:val="lowKashida"/>
    </w:pPr>
    <w:rPr>
      <w:rFonts w:ascii="Times New Roman" w:eastAsia="Times New Roman" w:hAnsi="Times New Roman" w:cs="B Nazanin"/>
      <w:szCs w:val="28"/>
    </w:rPr>
  </w:style>
  <w:style w:type="character" w:customStyle="1" w:styleId="1bnazaninChar">
    <w:name w:val="1 =b nazanin Char"/>
    <w:link w:val="1bnazanin"/>
    <w:locked/>
    <w:rsid w:val="00EC3C67"/>
    <w:rPr>
      <w:rFonts w:ascii="Times New Roman" w:eastAsia="Times New Roman" w:hAnsi="Times New Roman" w:cs="B Nazanin"/>
      <w:szCs w:val="28"/>
    </w:rPr>
  </w:style>
  <w:style w:type="paragraph" w:customStyle="1" w:styleId="1bnazaninzirband">
    <w:name w:val="1 = b nazanin = zirband"/>
    <w:basedOn w:val="Normal"/>
    <w:qFormat/>
    <w:rsid w:val="00EC3C67"/>
    <w:pPr>
      <w:tabs>
        <w:tab w:val="left" w:pos="907"/>
      </w:tabs>
      <w:spacing w:after="120" w:line="240" w:lineRule="auto"/>
      <w:ind w:left="1134" w:hanging="567"/>
      <w:jc w:val="lowKashida"/>
    </w:pPr>
    <w:rPr>
      <w:rFonts w:ascii="Times New Roman" w:eastAsia="Times New Roman" w:hAnsi="Times New Roman" w:cs="B Nazanin"/>
      <w:szCs w:val="28"/>
    </w:rPr>
  </w:style>
  <w:style w:type="paragraph" w:customStyle="1" w:styleId="Style1bnazaninzirband12ptBold">
    <w:name w:val="Style 1 = b nazanin = zirband + 12 pt Bold"/>
    <w:basedOn w:val="1bnazaninzirband"/>
    <w:rsid w:val="00EC3C67"/>
    <w:rPr>
      <w:b/>
      <w:bCs/>
      <w:sz w:val="24"/>
      <w:szCs w:val="24"/>
    </w:rPr>
  </w:style>
  <w:style w:type="paragraph" w:customStyle="1" w:styleId="afffffffff2">
    <w:name w:val="تیر کمی فاصله ایتالیک"/>
    <w:basedOn w:val="1c"/>
    <w:next w:val="1c"/>
    <w:qFormat/>
    <w:rsid w:val="00EC3C67"/>
    <w:pPr>
      <w:spacing w:after="0"/>
      <w:ind w:hanging="360"/>
    </w:pPr>
    <w:rPr>
      <w:rFonts w:ascii="B Nazanin" w:eastAsia="Times New Roman" w:hAnsi="B Nazanin"/>
      <w:b w:val="0"/>
      <w:bCs w:val="0"/>
      <w:i/>
      <w:iCs/>
      <w:sz w:val="20"/>
      <w:szCs w:val="20"/>
    </w:rPr>
  </w:style>
  <w:style w:type="paragraph" w:customStyle="1" w:styleId="Style1bnazaninBefore0cmHanging075cm">
    <w:name w:val="Style 1 =b nazanin + Before:  0 cm Hanging:  0.75 cm"/>
    <w:basedOn w:val="1bnazanin"/>
    <w:rsid w:val="00EC3C67"/>
    <w:pPr>
      <w:ind w:left="652" w:hanging="425"/>
    </w:pPr>
  </w:style>
  <w:style w:type="paragraph" w:customStyle="1" w:styleId="afffffffff3">
    <w:name w:val="الف ب پ"/>
    <w:basedOn w:val="1bnazaninzirband"/>
    <w:qFormat/>
    <w:rsid w:val="00EC3C67"/>
    <w:rPr>
      <w:spacing w:val="-4"/>
    </w:rPr>
  </w:style>
  <w:style w:type="paragraph" w:customStyle="1" w:styleId="afffffffff4">
    <w:name w:val="فونت هما"/>
    <w:basedOn w:val="affffb"/>
    <w:rsid w:val="00EC3C67"/>
    <w:pPr>
      <w:spacing w:before="0" w:after="0" w:line="240" w:lineRule="auto"/>
      <w:ind w:left="360" w:hanging="360"/>
    </w:pPr>
    <w:rPr>
      <w:rFonts w:ascii="B Homa" w:hAnsi="B Homa" w:cs="B Homa"/>
      <w:b/>
      <w:bCs/>
      <w:color w:val="1F497D"/>
      <w:sz w:val="22"/>
      <w:szCs w:val="22"/>
    </w:rPr>
  </w:style>
  <w:style w:type="paragraph" w:customStyle="1" w:styleId="afffffffff5">
    <w:name w:val="بعد از جدول"/>
    <w:basedOn w:val="affffb"/>
    <w:qFormat/>
    <w:rsid w:val="00EC3C67"/>
    <w:pPr>
      <w:spacing w:after="0" w:line="240" w:lineRule="auto"/>
    </w:pPr>
    <w:rPr>
      <w:rFonts w:cs="B Lotus"/>
      <w:b/>
      <w:bCs/>
      <w:sz w:val="28"/>
    </w:rPr>
  </w:style>
  <w:style w:type="paragraph" w:customStyle="1" w:styleId="150">
    <w:name w:val="الف  ب پ 1.5"/>
    <w:basedOn w:val="1bnazaninzirband"/>
    <w:qFormat/>
    <w:rsid w:val="00EC3C67"/>
    <w:pPr>
      <w:tabs>
        <w:tab w:val="clear" w:pos="907"/>
        <w:tab w:val="left" w:pos="707"/>
      </w:tabs>
      <w:ind w:left="1702" w:hanging="851"/>
    </w:pPr>
    <w:rPr>
      <w:rFonts w:ascii="B Nazanin" w:hAnsi="B Nazanin"/>
      <w:spacing w:val="-4"/>
      <w:sz w:val="28"/>
    </w:rPr>
  </w:style>
  <w:style w:type="paragraph" w:customStyle="1" w:styleId="heading2farey10">
    <w:name w:val="heading 2 farey. 10"/>
    <w:basedOn w:val="Heading21"/>
    <w:qFormat/>
    <w:rsid w:val="00EC3C67"/>
    <w:rPr>
      <w:rFonts w:eastAsia="Times New Roman"/>
      <w:spacing w:val="0"/>
      <w:sz w:val="20"/>
      <w:szCs w:val="20"/>
    </w:rPr>
  </w:style>
  <w:style w:type="paragraph" w:customStyle="1" w:styleId="heading2farey10kaj">
    <w:name w:val="heading 2 farey. 10. kaj"/>
    <w:basedOn w:val="heading2farey10"/>
    <w:qFormat/>
    <w:rsid w:val="00EC3C67"/>
    <w:rPr>
      <w:i/>
      <w:iCs/>
    </w:rPr>
  </w:style>
  <w:style w:type="paragraph" w:customStyle="1" w:styleId="afffffffff6">
    <w:name w:val="بند اصلی طولانی"/>
    <w:basedOn w:val="affffb"/>
    <w:qFormat/>
    <w:rsid w:val="00EC3C67"/>
    <w:pPr>
      <w:spacing w:before="0" w:after="0" w:line="240" w:lineRule="auto"/>
      <w:ind w:left="851" w:hanging="851"/>
    </w:pPr>
    <w:rPr>
      <w:rFonts w:cs="B Lotus"/>
      <w:b/>
      <w:bCs/>
      <w:sz w:val="28"/>
    </w:rPr>
  </w:style>
  <w:style w:type="character" w:styleId="IntenseReference">
    <w:name w:val="Intense Reference"/>
    <w:uiPriority w:val="32"/>
    <w:qFormat/>
    <w:rsid w:val="00EC3C67"/>
    <w:rPr>
      <w:b/>
      <w:bCs/>
      <w:smallCaps/>
      <w:color w:val="5B9BD5"/>
      <w:spacing w:val="5"/>
    </w:rPr>
  </w:style>
  <w:style w:type="paragraph" w:styleId="IntenseQuote">
    <w:name w:val="Intense Quote"/>
    <w:basedOn w:val="Normal"/>
    <w:next w:val="Normal"/>
    <w:link w:val="IntenseQuoteChar"/>
    <w:uiPriority w:val="30"/>
    <w:qFormat/>
    <w:rsid w:val="00EC3C67"/>
    <w:pPr>
      <w:pBdr>
        <w:top w:val="single" w:sz="4" w:space="10" w:color="5B9BD5"/>
        <w:bottom w:val="single" w:sz="4" w:space="10" w:color="5B9BD5"/>
      </w:pBdr>
      <w:bidi w:val="0"/>
      <w:spacing w:before="360" w:after="360" w:line="259" w:lineRule="auto"/>
      <w:ind w:left="864" w:right="864"/>
      <w:jc w:val="center"/>
    </w:pPr>
    <w:rPr>
      <w:rFonts w:cs="B Lotus"/>
      <w:b/>
      <w:i/>
      <w:iCs/>
      <w:color w:val="4F81BD"/>
      <w:szCs w:val="28"/>
    </w:rPr>
  </w:style>
  <w:style w:type="character" w:customStyle="1" w:styleId="IntenseQuoteChar1">
    <w:name w:val="Intense Quote Char1"/>
    <w:basedOn w:val="DefaultParagraphFont"/>
    <w:uiPriority w:val="30"/>
    <w:rsid w:val="00EC3C67"/>
    <w:rPr>
      <w:b/>
      <w:bCs/>
      <w:i/>
      <w:iCs/>
      <w:color w:val="4F81BD" w:themeColor="accent1"/>
    </w:rPr>
  </w:style>
  <w:style w:type="paragraph" w:customStyle="1" w:styleId="afffffffff7">
    <w:name w:val="بندهای با شماره طولانی"/>
    <w:basedOn w:val="affffff5"/>
    <w:qFormat/>
    <w:rsid w:val="00EC3C67"/>
    <w:pPr>
      <w:ind w:left="737" w:hanging="737"/>
    </w:pPr>
    <w:rPr>
      <w:rFonts w:eastAsia="Times New Roman"/>
      <w:b/>
    </w:rPr>
  </w:style>
  <w:style w:type="paragraph" w:customStyle="1" w:styleId="afffffffff8">
    <w:name w:val="تاکید در بندهای اصلی"/>
    <w:basedOn w:val="affffc"/>
    <w:next w:val="Normal"/>
    <w:qFormat/>
    <w:rsid w:val="00EC3C67"/>
    <w:rPr>
      <w:b w:val="0"/>
      <w:bCs w:val="0"/>
      <w:sz w:val="22"/>
      <w:szCs w:val="22"/>
    </w:rPr>
  </w:style>
  <w:style w:type="paragraph" w:customStyle="1" w:styleId="BTraffic">
    <w:name w:val="B  Traffic"/>
    <w:rsid w:val="00EC3C67"/>
    <w:pPr>
      <w:spacing w:after="240" w:line="240" w:lineRule="auto"/>
      <w:ind w:left="567" w:hanging="567"/>
      <w:jc w:val="lowKashida"/>
    </w:pPr>
    <w:rPr>
      <w:rFonts w:ascii="Times" w:eastAsia="MS Mincho" w:hAnsi="Times" w:cs="B Traffic"/>
      <w:bCs/>
      <w:sz w:val="24"/>
    </w:rPr>
  </w:style>
  <w:style w:type="paragraph" w:customStyle="1" w:styleId="1TrafficBulletalef5">
    <w:name w:val="1 Traffic = Bullet = alef"/>
    <w:basedOn w:val="1TrafficBulletNew"/>
    <w:rsid w:val="00EC3C67"/>
    <w:pPr>
      <w:numPr>
        <w:numId w:val="0"/>
      </w:numPr>
      <w:tabs>
        <w:tab w:val="left" w:pos="1191"/>
      </w:tabs>
      <w:ind w:left="1475" w:hanging="624"/>
    </w:pPr>
    <w:rPr>
      <w:rFonts w:eastAsia="MS Mincho"/>
      <w:b/>
    </w:rPr>
  </w:style>
  <w:style w:type="paragraph" w:customStyle="1" w:styleId="1TrafficBulletalef11">
    <w:name w:val="1 Traffic = Bullet = alef = 1"/>
    <w:basedOn w:val="1TrafficBulletalef5"/>
    <w:rsid w:val="00EC3C67"/>
    <w:pPr>
      <w:ind w:left="1928" w:hanging="454"/>
    </w:pPr>
  </w:style>
  <w:style w:type="numbering" w:customStyle="1" w:styleId="11111111">
    <w:name w:val="1 / 1.1 / 1.1.111"/>
    <w:basedOn w:val="NoList"/>
    <w:next w:val="111111"/>
    <w:semiHidden/>
    <w:rsid w:val="00EC3C67"/>
    <w:pPr>
      <w:numPr>
        <w:numId w:val="66"/>
      </w:numPr>
    </w:pPr>
  </w:style>
  <w:style w:type="numbering" w:customStyle="1" w:styleId="1ai11">
    <w:name w:val="1 / a / i11"/>
    <w:basedOn w:val="NoList"/>
    <w:next w:val="1ai"/>
    <w:semiHidden/>
    <w:rsid w:val="00EC3C67"/>
    <w:pPr>
      <w:numPr>
        <w:numId w:val="67"/>
      </w:numPr>
    </w:pPr>
  </w:style>
  <w:style w:type="numbering" w:customStyle="1" w:styleId="ArticleSection113">
    <w:name w:val="Article / Section113"/>
    <w:basedOn w:val="NoList"/>
    <w:next w:val="ArticleSection"/>
    <w:rsid w:val="00EC3C67"/>
    <w:pPr>
      <w:numPr>
        <w:numId w:val="68"/>
      </w:numPr>
    </w:pPr>
  </w:style>
  <w:style w:type="table" w:customStyle="1" w:styleId="Table3Deffects1113">
    <w:name w:val="Table 3D effects 1113"/>
    <w:basedOn w:val="TableNormal"/>
    <w:next w:val="Table3Deffects1"/>
    <w:rsid w:val="00EC3C67"/>
    <w:pPr>
      <w:bidi/>
      <w:spacing w:after="0" w:line="240" w:lineRule="auto"/>
      <w:jc w:val="lowKashida"/>
    </w:pPr>
    <w:rPr>
      <w:rFonts w:ascii="Times New Roman" w:eastAsia="MS Mincho" w:hAnsi="Times New Roman" w:cs="B Lotus"/>
      <w:bCs/>
      <w:sz w:val="20"/>
      <w:szCs w:val="26"/>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Table3Deffects2113">
    <w:name w:val="Table 3D effects 2113"/>
    <w:basedOn w:val="TableNormal"/>
    <w:next w:val="Table3Deffects2"/>
    <w:rsid w:val="00EC3C67"/>
    <w:pPr>
      <w:bidi/>
      <w:spacing w:after="0" w:line="240" w:lineRule="auto"/>
      <w:jc w:val="lowKashida"/>
    </w:pPr>
    <w:rPr>
      <w:rFonts w:ascii="Times New Roman" w:eastAsia="MS Mincho" w:hAnsi="Times New Roman" w:cs="B Lotus"/>
      <w:bCs/>
      <w:sz w:val="20"/>
      <w:szCs w:val="26"/>
    </w:rPr>
    <w:tblPr>
      <w:tblStyleRowBandSize w:val="1"/>
      <w:jc w:val="right"/>
    </w:tblPr>
    <w:trPr>
      <w:jc w:val="right"/>
    </w:tr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3Deffects3113">
    <w:name w:val="Table 3D effects 3113"/>
    <w:basedOn w:val="TableNormal"/>
    <w:next w:val="Table3Deffects3"/>
    <w:rsid w:val="00EC3C67"/>
    <w:pPr>
      <w:bidi/>
      <w:spacing w:after="0" w:line="240" w:lineRule="auto"/>
      <w:jc w:val="lowKashida"/>
    </w:pPr>
    <w:rPr>
      <w:rFonts w:ascii="Times New Roman" w:eastAsia="MS Mincho" w:hAnsi="Times New Roman" w:cs="B Lotus"/>
      <w:bCs/>
      <w:sz w:val="20"/>
      <w:szCs w:val="26"/>
    </w:rPr>
    <w:tblPr>
      <w:tblStyleRowBandSize w:val="1"/>
      <w:tblStyleColBandSize w:val="1"/>
      <w:jc w:val="right"/>
    </w:tblPr>
    <w:trPr>
      <w:jc w:val="right"/>
    </w:tr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lassic1113">
    <w:name w:val="Table Classic 1113"/>
    <w:basedOn w:val="TableNormal"/>
    <w:next w:val="TableClassic1"/>
    <w:semiHidden/>
    <w:rsid w:val="00EC3C67"/>
    <w:pPr>
      <w:bidi/>
      <w:spacing w:after="0" w:line="240" w:lineRule="auto"/>
      <w:jc w:val="lowKashida"/>
    </w:pPr>
    <w:rPr>
      <w:rFonts w:ascii="Times New Roman" w:eastAsia="MS Mincho" w:hAnsi="Times New Roman" w:cs="B Lotus"/>
      <w:bCs/>
      <w:sz w:val="20"/>
      <w:szCs w:val="26"/>
    </w:rPr>
    <w:tblPr>
      <w:jc w:val="right"/>
      <w:tblBorders>
        <w:top w:val="single" w:sz="12" w:space="0" w:color="000000"/>
        <w:bottom w:val="single" w:sz="12" w:space="0" w:color="000000"/>
      </w:tblBorders>
    </w:tblPr>
    <w:trPr>
      <w:jc w:val="right"/>
    </w:tr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lassic2113">
    <w:name w:val="Table Classic 2113"/>
    <w:basedOn w:val="TableNormal"/>
    <w:next w:val="TableClassic2"/>
    <w:semiHidden/>
    <w:rsid w:val="00EC3C67"/>
    <w:pPr>
      <w:bidi/>
      <w:spacing w:after="0" w:line="240" w:lineRule="auto"/>
      <w:jc w:val="lowKashida"/>
    </w:pPr>
    <w:rPr>
      <w:rFonts w:ascii="Times New Roman" w:eastAsia="MS Mincho" w:hAnsi="Times New Roman" w:cs="B Lotus"/>
      <w:bCs/>
      <w:sz w:val="20"/>
      <w:szCs w:val="20"/>
    </w:rPr>
    <w:tblPr>
      <w:jc w:val="right"/>
      <w:tblBorders>
        <w:top w:val="single" w:sz="12" w:space="0" w:color="000000"/>
        <w:bottom w:val="single" w:sz="12" w:space="0" w:color="000000"/>
      </w:tblBorders>
    </w:tblPr>
    <w:trPr>
      <w:jc w:val="right"/>
    </w:tr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customStyle="1" w:styleId="TableClassic3113">
    <w:name w:val="Table Classic 3113"/>
    <w:basedOn w:val="TableNormal"/>
    <w:next w:val="TableClassic3"/>
    <w:semiHidden/>
    <w:rsid w:val="00EC3C67"/>
    <w:pPr>
      <w:bidi/>
      <w:spacing w:after="0" w:line="240" w:lineRule="auto"/>
      <w:jc w:val="lowKashida"/>
    </w:pPr>
    <w:rPr>
      <w:rFonts w:ascii="Times New Roman" w:eastAsia="MS Mincho" w:hAnsi="Times New Roman" w:cs="B Lotus"/>
      <w:bCs/>
      <w:color w:val="000080"/>
      <w:sz w:val="20"/>
      <w:szCs w:val="20"/>
    </w:rPr>
    <w:tblPr>
      <w:jc w:val="right"/>
      <w:tblBorders>
        <w:top w:val="single" w:sz="12" w:space="0" w:color="000000"/>
        <w:left w:val="single" w:sz="12" w:space="0" w:color="000000"/>
        <w:bottom w:val="single" w:sz="12" w:space="0" w:color="000000"/>
        <w:right w:val="single" w:sz="12" w:space="0" w:color="000000"/>
      </w:tblBorders>
    </w:tblPr>
    <w:trPr>
      <w:jc w:val="right"/>
    </w:tr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customStyle="1" w:styleId="TableClassic4113">
    <w:name w:val="Table Classic 4113"/>
    <w:basedOn w:val="TableNormal"/>
    <w:next w:val="TableClassic4"/>
    <w:semiHidden/>
    <w:rsid w:val="00EC3C67"/>
    <w:pPr>
      <w:bidi/>
      <w:spacing w:after="0" w:line="240" w:lineRule="auto"/>
      <w:jc w:val="lowKashida"/>
    </w:pPr>
    <w:rPr>
      <w:rFonts w:ascii="Times" w:eastAsia="MS Mincho" w:hAnsi="Times" w:cs="B Lotus"/>
      <w:bCs/>
      <w:sz w:val="20"/>
      <w:szCs w:val="20"/>
    </w:rPr>
    <w:tblPr>
      <w:jc w:val="right"/>
      <w:tblBorders>
        <w:top w:val="single" w:sz="12" w:space="0" w:color="000000"/>
        <w:left w:val="single" w:sz="6" w:space="0" w:color="000000"/>
        <w:bottom w:val="single" w:sz="12" w:space="0" w:color="000000"/>
        <w:right w:val="single" w:sz="6" w:space="0" w:color="000000"/>
      </w:tblBorders>
    </w:tblPr>
    <w:trPr>
      <w:jc w:val="right"/>
    </w:tr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customStyle="1" w:styleId="TableColorful1113">
    <w:name w:val="Table Colorful 1113"/>
    <w:basedOn w:val="TableNormal"/>
    <w:next w:val="TableColorful1"/>
    <w:semiHidden/>
    <w:rsid w:val="00EC3C67"/>
    <w:pPr>
      <w:bidi/>
      <w:spacing w:after="0" w:line="240" w:lineRule="auto"/>
      <w:jc w:val="lowKashida"/>
    </w:pPr>
    <w:rPr>
      <w:rFonts w:ascii="Times New Roman" w:eastAsia="MS Mincho" w:hAnsi="Times New Roman" w:cs="B Lotus"/>
      <w:bCs/>
      <w:color w:val="FFFFFF"/>
      <w:sz w:val="20"/>
      <w:szCs w:val="20"/>
    </w:rPr>
    <w:tblPr>
      <w:jc w:val="right"/>
      <w:tblBorders>
        <w:top w:val="single" w:sz="12" w:space="0" w:color="008080"/>
        <w:left w:val="single" w:sz="12" w:space="0" w:color="008080"/>
        <w:bottom w:val="single" w:sz="12" w:space="0" w:color="008080"/>
        <w:right w:val="single" w:sz="12" w:space="0" w:color="008080"/>
        <w:insideH w:val="single" w:sz="6" w:space="0" w:color="00FFFF"/>
      </w:tblBorders>
    </w:tblPr>
    <w:trPr>
      <w:jc w:val="right"/>
    </w:tr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customStyle="1" w:styleId="TableColorful2113">
    <w:name w:val="Table Colorful 2113"/>
    <w:basedOn w:val="TableNormal"/>
    <w:next w:val="TableColorful2"/>
    <w:semiHidden/>
    <w:rsid w:val="00EC3C67"/>
    <w:pPr>
      <w:bidi/>
      <w:spacing w:after="0" w:line="240" w:lineRule="auto"/>
      <w:jc w:val="lowKashida"/>
    </w:pPr>
    <w:rPr>
      <w:rFonts w:ascii="Times New Roman" w:eastAsia="MS Mincho" w:hAnsi="Times New Roman" w:cs="B Lotus"/>
      <w:bCs/>
      <w:sz w:val="20"/>
      <w:szCs w:val="20"/>
    </w:rPr>
    <w:tblPr>
      <w:jc w:val="right"/>
      <w:tblBorders>
        <w:bottom w:val="single" w:sz="12" w:space="0" w:color="000000"/>
      </w:tblBorders>
    </w:tblPr>
    <w:trPr>
      <w:jc w:val="right"/>
    </w:tr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customStyle="1" w:styleId="TableColorful3113">
    <w:name w:val="Table Colorful 3113"/>
    <w:basedOn w:val="TableNormal"/>
    <w:next w:val="TableColorful3"/>
    <w:semiHidden/>
    <w:rsid w:val="00EC3C67"/>
    <w:pPr>
      <w:bidi/>
      <w:spacing w:after="0" w:line="240" w:lineRule="auto"/>
      <w:jc w:val="lowKashida"/>
    </w:pPr>
    <w:rPr>
      <w:rFonts w:ascii="Times New Roman" w:eastAsia="MS Mincho" w:hAnsi="Times New Roman" w:cs="B Lotus"/>
      <w:bCs/>
      <w:sz w:val="20"/>
      <w:szCs w:val="20"/>
    </w:rPr>
    <w:tblPr>
      <w:jc w:val="right"/>
      <w:tblBorders>
        <w:top w:val="single" w:sz="18" w:space="0" w:color="000000"/>
        <w:left w:val="single" w:sz="18" w:space="0" w:color="000000"/>
        <w:bottom w:val="single" w:sz="18" w:space="0" w:color="000000"/>
        <w:right w:val="single" w:sz="18" w:space="0" w:color="000000"/>
        <w:insideH w:val="single" w:sz="6" w:space="0" w:color="C0C0C0"/>
      </w:tblBorders>
    </w:tblPr>
    <w:trPr>
      <w:jc w:val="right"/>
    </w:tr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customStyle="1" w:styleId="TableColumns1113">
    <w:name w:val="Table Columns 1113"/>
    <w:basedOn w:val="TableNormal"/>
    <w:next w:val="TableColumns1"/>
    <w:rsid w:val="00EC3C67"/>
    <w:pPr>
      <w:bidi/>
      <w:spacing w:after="0" w:line="240" w:lineRule="auto"/>
      <w:jc w:val="lowKashida"/>
    </w:pPr>
    <w:rPr>
      <w:rFonts w:ascii="Times New Roman" w:eastAsia="MS Mincho" w:hAnsi="Times New Roman" w:cs="B Lotus"/>
      <w:b/>
      <w:bCs/>
      <w:sz w:val="20"/>
      <w:szCs w:val="20"/>
    </w:rPr>
    <w:tblPr>
      <w:tblStyleColBandSize w:val="1"/>
      <w:jc w:val="right"/>
      <w:tblBorders>
        <w:top w:val="single" w:sz="12" w:space="0" w:color="000000"/>
        <w:left w:val="single" w:sz="12" w:space="0" w:color="000000"/>
        <w:bottom w:val="single" w:sz="12" w:space="0" w:color="000000"/>
        <w:right w:val="single" w:sz="12" w:space="0" w:color="000000"/>
      </w:tblBorders>
    </w:tblPr>
    <w:trPr>
      <w:jc w:val="right"/>
    </w:tr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olumns2113">
    <w:name w:val="Table Columns 2113"/>
    <w:basedOn w:val="TableNormal"/>
    <w:next w:val="TableColumns2"/>
    <w:rsid w:val="00EC3C67"/>
    <w:pPr>
      <w:bidi/>
      <w:spacing w:after="0" w:line="240" w:lineRule="auto"/>
      <w:jc w:val="lowKashida"/>
    </w:pPr>
    <w:rPr>
      <w:rFonts w:ascii="Times" w:eastAsia="MS Mincho" w:hAnsi="Times" w:cs="B Lotus"/>
      <w:b/>
      <w:bCs/>
      <w:sz w:val="20"/>
      <w:szCs w:val="20"/>
    </w:rPr>
    <w:tblPr>
      <w:tblStyleColBandSize w:val="1"/>
      <w:jc w:val="right"/>
    </w:tblPr>
    <w:trPr>
      <w:jc w:val="right"/>
    </w:tr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olumns3113">
    <w:name w:val="Table Columns 3113"/>
    <w:basedOn w:val="TableNormal"/>
    <w:next w:val="TableColumns3"/>
    <w:rsid w:val="00EC3C67"/>
    <w:pPr>
      <w:bidi/>
      <w:spacing w:after="0" w:line="240" w:lineRule="auto"/>
      <w:jc w:val="lowKashida"/>
    </w:pPr>
    <w:rPr>
      <w:rFonts w:ascii="Times New Roman" w:eastAsia="MS Mincho" w:hAnsi="Times New Roman" w:cs="B Lotus"/>
      <w:b/>
      <w:bCs/>
      <w:sz w:val="20"/>
      <w:szCs w:val="20"/>
    </w:rPr>
    <w:tblPr>
      <w:tblStyleColBandSize w:val="1"/>
      <w:jc w:val="right"/>
      <w:tblBorders>
        <w:top w:val="single" w:sz="6" w:space="0" w:color="000080"/>
        <w:left w:val="single" w:sz="6" w:space="0" w:color="000080"/>
        <w:bottom w:val="single" w:sz="6" w:space="0" w:color="000080"/>
        <w:right w:val="single" w:sz="6" w:space="0" w:color="000080"/>
        <w:insideV w:val="single" w:sz="6" w:space="0" w:color="000080"/>
      </w:tblBorders>
    </w:tblPr>
    <w:trPr>
      <w:jc w:val="right"/>
    </w:tr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customStyle="1" w:styleId="TableColumns4113">
    <w:name w:val="Table Columns 4113"/>
    <w:basedOn w:val="TableNormal"/>
    <w:next w:val="TableColumns4"/>
    <w:rsid w:val="00EC3C67"/>
    <w:pPr>
      <w:bidi/>
      <w:spacing w:after="0" w:line="240" w:lineRule="auto"/>
      <w:jc w:val="lowKashida"/>
    </w:pPr>
    <w:rPr>
      <w:rFonts w:ascii="Times New Roman" w:eastAsia="MS Mincho" w:hAnsi="Times New Roman" w:cs="B Lotus"/>
      <w:bCs/>
      <w:sz w:val="20"/>
      <w:szCs w:val="20"/>
    </w:rPr>
    <w:tblPr>
      <w:tblStyleColBandSize w:val="1"/>
      <w:jc w:val="right"/>
    </w:tblPr>
    <w:trPr>
      <w:jc w:val="right"/>
    </w:tr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customStyle="1" w:styleId="TableColumns5113">
    <w:name w:val="Table Columns 5113"/>
    <w:basedOn w:val="TableNormal"/>
    <w:next w:val="TableColumns5"/>
    <w:rsid w:val="00EC3C67"/>
    <w:pPr>
      <w:bidi/>
      <w:spacing w:after="0" w:line="240" w:lineRule="auto"/>
      <w:jc w:val="lowKashida"/>
    </w:pPr>
    <w:rPr>
      <w:rFonts w:ascii="Times" w:eastAsia="MS Mincho" w:hAnsi="Times" w:cs="B Lotus"/>
      <w:bCs/>
      <w:sz w:val="20"/>
      <w:szCs w:val="20"/>
    </w:rPr>
    <w:tblPr>
      <w:tblStyleColBandSize w:val="1"/>
      <w:jc w:val="right"/>
      <w:tblBorders>
        <w:top w:val="single" w:sz="12" w:space="0" w:color="808080"/>
        <w:left w:val="single" w:sz="12" w:space="0" w:color="808080"/>
        <w:bottom w:val="single" w:sz="12" w:space="0" w:color="808080"/>
        <w:right w:val="single" w:sz="12" w:space="0" w:color="808080"/>
        <w:insideV w:val="single" w:sz="6" w:space="0" w:color="C0C0C0"/>
      </w:tblBorders>
    </w:tblPr>
    <w:trPr>
      <w:jc w:val="right"/>
    </w:tr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customStyle="1" w:styleId="TableContemporary113">
    <w:name w:val="Table Contemporary113"/>
    <w:basedOn w:val="TableNormal"/>
    <w:next w:val="TableContemporary"/>
    <w:rsid w:val="00EC3C67"/>
    <w:pPr>
      <w:bidi/>
      <w:spacing w:after="0" w:line="240" w:lineRule="auto"/>
      <w:jc w:val="lowKashida"/>
    </w:pPr>
    <w:rPr>
      <w:rFonts w:ascii="Times" w:eastAsia="MS Mincho" w:hAnsi="Times" w:cs="B Lotus"/>
      <w:bCs/>
      <w:sz w:val="20"/>
      <w:szCs w:val="20"/>
    </w:rPr>
    <w:tblPr>
      <w:tblStyleRowBandSize w:val="1"/>
      <w:jc w:val="right"/>
      <w:tblBorders>
        <w:insideH w:val="single" w:sz="18" w:space="0" w:color="FFFFFF"/>
        <w:insideV w:val="single" w:sz="18" w:space="0" w:color="FFFFFF"/>
      </w:tblBorders>
    </w:tblPr>
    <w:trPr>
      <w:jc w:val="right"/>
    </w:tr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TableElegant113">
    <w:name w:val="Table Elegant113"/>
    <w:basedOn w:val="TableNormal"/>
    <w:next w:val="TableElegant"/>
    <w:rsid w:val="00EC3C67"/>
    <w:pPr>
      <w:bidi/>
      <w:spacing w:after="0" w:line="240" w:lineRule="auto"/>
      <w:jc w:val="lowKashida"/>
    </w:pPr>
    <w:rPr>
      <w:rFonts w:ascii="Times" w:eastAsia="MS Mincho" w:hAnsi="Times" w:cs="B Lotus"/>
      <w:bCs/>
      <w:sz w:val="20"/>
      <w:szCs w:val="20"/>
    </w:rPr>
    <w:tblPr>
      <w:jc w:val="right"/>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rPr>
      <w:jc w:val="right"/>
    </w:trPr>
    <w:tcPr>
      <w:shd w:val="clear" w:color="auto" w:fill="auto"/>
    </w:tcPr>
    <w:tblStylePr w:type="firstRow">
      <w:rPr>
        <w:caps/>
        <w:color w:val="auto"/>
      </w:rPr>
      <w:tblPr/>
      <w:tcPr>
        <w:tcBorders>
          <w:tl2br w:val="none" w:sz="0" w:space="0" w:color="auto"/>
          <w:tr2bl w:val="none" w:sz="0" w:space="0" w:color="auto"/>
        </w:tcBorders>
      </w:tcPr>
    </w:tblStylePr>
  </w:style>
  <w:style w:type="table" w:customStyle="1" w:styleId="TableGrid1113">
    <w:name w:val="Table Grid 1113"/>
    <w:basedOn w:val="TableNormal"/>
    <w:next w:val="TableGrid1"/>
    <w:semiHidden/>
    <w:rsid w:val="00EC3C67"/>
    <w:pPr>
      <w:bidi/>
      <w:spacing w:after="0" w:line="240" w:lineRule="auto"/>
      <w:jc w:val="lowKashida"/>
    </w:pPr>
    <w:rPr>
      <w:rFonts w:ascii="Times New Roman" w:eastAsia="MS Mincho" w:hAnsi="Times New Roman" w:cs="B Lotus"/>
      <w:bCs/>
      <w:sz w:val="20"/>
      <w:szCs w:val="20"/>
    </w:rPr>
    <w:tblPr>
      <w:jc w:val="right"/>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rPr>
      <w:jc w:val="right"/>
    </w:tr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TableGrid2113">
    <w:name w:val="Table Grid 2113"/>
    <w:basedOn w:val="TableNormal"/>
    <w:next w:val="TableGrid2"/>
    <w:semiHidden/>
    <w:rsid w:val="00EC3C67"/>
    <w:pPr>
      <w:bidi/>
      <w:spacing w:after="0" w:line="240" w:lineRule="auto"/>
      <w:jc w:val="lowKashida"/>
    </w:pPr>
    <w:rPr>
      <w:rFonts w:ascii="Times" w:eastAsia="MS Mincho" w:hAnsi="Times" w:cs="B Lotus"/>
      <w:bCs/>
      <w:sz w:val="20"/>
      <w:szCs w:val="20"/>
    </w:rPr>
    <w:tblPr>
      <w:jc w:val="right"/>
      <w:tblBorders>
        <w:insideH w:val="single" w:sz="6" w:space="0" w:color="000000"/>
        <w:insideV w:val="single" w:sz="6" w:space="0" w:color="000000"/>
      </w:tblBorders>
    </w:tblPr>
    <w:trPr>
      <w:jc w:val="right"/>
    </w:tr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TableGrid3113">
    <w:name w:val="Table Grid 3113"/>
    <w:basedOn w:val="TableNormal"/>
    <w:next w:val="TableGrid3"/>
    <w:semiHidden/>
    <w:rsid w:val="00EC3C67"/>
    <w:pPr>
      <w:bidi/>
      <w:spacing w:after="0" w:line="240" w:lineRule="auto"/>
      <w:jc w:val="lowKashida"/>
    </w:pPr>
    <w:rPr>
      <w:rFonts w:ascii="Times" w:eastAsia="MS Mincho" w:hAnsi="Times" w:cs="B Lotus"/>
      <w:bCs/>
      <w:sz w:val="20"/>
      <w:szCs w:val="20"/>
    </w:rPr>
    <w:tblPr>
      <w:jc w:val="right"/>
      <w:tblBorders>
        <w:top w:val="single" w:sz="6" w:space="0" w:color="000000"/>
        <w:left w:val="single" w:sz="12" w:space="0" w:color="000000"/>
        <w:bottom w:val="single" w:sz="6" w:space="0" w:color="000000"/>
        <w:right w:val="single" w:sz="12" w:space="0" w:color="000000"/>
        <w:insideV w:val="single" w:sz="6" w:space="0" w:color="000000"/>
      </w:tblBorders>
    </w:tblPr>
    <w:trPr>
      <w:jc w:val="right"/>
    </w:tr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TableGrid4113">
    <w:name w:val="Table Grid 4113"/>
    <w:basedOn w:val="TableNormal"/>
    <w:next w:val="TableGrid4"/>
    <w:semiHidden/>
    <w:rsid w:val="00EC3C67"/>
    <w:pPr>
      <w:bidi/>
      <w:spacing w:after="0" w:line="240" w:lineRule="auto"/>
      <w:jc w:val="lowKashida"/>
    </w:pPr>
    <w:rPr>
      <w:rFonts w:ascii="Times New Roman" w:eastAsia="MS Mincho" w:hAnsi="Times New Roman" w:cs="B Lotus"/>
      <w:bCs/>
      <w:sz w:val="20"/>
      <w:szCs w:val="20"/>
    </w:rPr>
    <w:tblPr>
      <w:jc w:val="right"/>
      <w:tblBorders>
        <w:left w:val="single" w:sz="12" w:space="0" w:color="000000"/>
        <w:right w:val="single" w:sz="12" w:space="0" w:color="000000"/>
        <w:insideH w:val="single" w:sz="6" w:space="0" w:color="000000"/>
        <w:insideV w:val="single" w:sz="6" w:space="0" w:color="000000"/>
      </w:tblBorders>
    </w:tblPr>
    <w:trPr>
      <w:jc w:val="right"/>
    </w:tr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customStyle="1" w:styleId="TableGrid5113">
    <w:name w:val="Table Grid 5113"/>
    <w:basedOn w:val="TableNormal"/>
    <w:next w:val="TableGrid5"/>
    <w:semiHidden/>
    <w:rsid w:val="00EC3C67"/>
    <w:pPr>
      <w:bidi/>
      <w:spacing w:after="0" w:line="240" w:lineRule="auto"/>
      <w:jc w:val="lowKashida"/>
    </w:pPr>
    <w:rPr>
      <w:rFonts w:ascii="Times" w:eastAsia="MS Mincho" w:hAnsi="Times" w:cs="B Lotus"/>
      <w:bCs/>
      <w:sz w:val="20"/>
      <w:szCs w:val="20"/>
    </w:rPr>
    <w:tblPr>
      <w:jc w:val="right"/>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rPr>
      <w:jc w:val="right"/>
    </w:tr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6113">
    <w:name w:val="Table Grid 6113"/>
    <w:basedOn w:val="TableNormal"/>
    <w:next w:val="TableGrid6"/>
    <w:semiHidden/>
    <w:rsid w:val="00EC3C67"/>
    <w:pPr>
      <w:bidi/>
      <w:spacing w:after="0" w:line="240" w:lineRule="auto"/>
      <w:jc w:val="lowKashida"/>
    </w:pPr>
    <w:rPr>
      <w:rFonts w:ascii="Times" w:eastAsia="MS Mincho" w:hAnsi="Times" w:cs="B Lotus"/>
      <w:bCs/>
      <w:sz w:val="20"/>
      <w:szCs w:val="20"/>
    </w:rPr>
    <w:tblPr>
      <w:jc w:val="right"/>
      <w:tblBorders>
        <w:top w:val="single" w:sz="12" w:space="0" w:color="000000"/>
        <w:left w:val="single" w:sz="12" w:space="0" w:color="000000"/>
        <w:bottom w:val="single" w:sz="12" w:space="0" w:color="000000"/>
        <w:right w:val="single" w:sz="12" w:space="0" w:color="000000"/>
        <w:insideV w:val="single" w:sz="6" w:space="0" w:color="000000"/>
      </w:tblBorders>
    </w:tblPr>
    <w:trPr>
      <w:jc w:val="right"/>
    </w:tr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7113">
    <w:name w:val="Table Grid 7113"/>
    <w:basedOn w:val="TableNormal"/>
    <w:next w:val="TableGrid7"/>
    <w:semiHidden/>
    <w:rsid w:val="00EC3C67"/>
    <w:pPr>
      <w:bidi/>
      <w:spacing w:after="0" w:line="240" w:lineRule="auto"/>
      <w:jc w:val="lowKashida"/>
    </w:pPr>
    <w:rPr>
      <w:rFonts w:ascii="Times New Roman" w:eastAsia="MS Mincho" w:hAnsi="Times New Roman" w:cs="B Lotus"/>
      <w:bCs/>
      <w:sz w:val="20"/>
      <w:szCs w:val="20"/>
    </w:rPr>
    <w:tblPr>
      <w:jc w:val="right"/>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rPr>
      <w:jc w:val="right"/>
    </w:tr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8113">
    <w:name w:val="Table Grid 8113"/>
    <w:basedOn w:val="TableNormal"/>
    <w:next w:val="TableGrid8"/>
    <w:rsid w:val="00EC3C67"/>
    <w:pPr>
      <w:bidi/>
      <w:spacing w:after="0" w:line="240" w:lineRule="auto"/>
      <w:jc w:val="lowKashida"/>
    </w:pPr>
    <w:rPr>
      <w:rFonts w:ascii="Times New Roman" w:eastAsia="MS Mincho" w:hAnsi="Times New Roman" w:cs="B Lotus"/>
      <w:bCs/>
      <w:sz w:val="20"/>
      <w:szCs w:val="20"/>
    </w:rPr>
    <w:tblPr>
      <w:jc w:val="right"/>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rPr>
      <w:jc w:val="right"/>
    </w:tr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TableList1113">
    <w:name w:val="Table List 1113"/>
    <w:basedOn w:val="TableNormal"/>
    <w:next w:val="TableList1"/>
    <w:rsid w:val="00EC3C67"/>
    <w:pPr>
      <w:bidi/>
      <w:spacing w:after="0" w:line="240" w:lineRule="auto"/>
      <w:jc w:val="lowKashida"/>
    </w:pPr>
    <w:rPr>
      <w:rFonts w:ascii="Times" w:eastAsia="MS Mincho" w:hAnsi="Times" w:cs="B Lotus"/>
      <w:bCs/>
      <w:sz w:val="20"/>
      <w:szCs w:val="20"/>
    </w:rPr>
    <w:tblPr>
      <w:tblStyleRowBandSize w:val="1"/>
      <w:jc w:val="right"/>
      <w:tblBorders>
        <w:top w:val="single" w:sz="12" w:space="0" w:color="008080"/>
        <w:left w:val="single" w:sz="6" w:space="0" w:color="008080"/>
        <w:bottom w:val="single" w:sz="12" w:space="0" w:color="008080"/>
        <w:right w:val="single" w:sz="6" w:space="0" w:color="008080"/>
      </w:tblBorders>
    </w:tblPr>
    <w:trPr>
      <w:jc w:val="right"/>
    </w:tr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List2113">
    <w:name w:val="Table List 2113"/>
    <w:basedOn w:val="TableNormal"/>
    <w:next w:val="TableList2"/>
    <w:rsid w:val="00EC3C67"/>
    <w:pPr>
      <w:bidi/>
      <w:spacing w:after="0" w:line="240" w:lineRule="auto"/>
      <w:jc w:val="lowKashida"/>
    </w:pPr>
    <w:rPr>
      <w:rFonts w:ascii="Times" w:eastAsia="MS Mincho" w:hAnsi="Times" w:cs="B Lotus"/>
      <w:bCs/>
      <w:sz w:val="20"/>
      <w:szCs w:val="20"/>
    </w:rPr>
    <w:tblPr>
      <w:tblStyleRowBandSize w:val="2"/>
      <w:jc w:val="right"/>
      <w:tblBorders>
        <w:bottom w:val="single" w:sz="12" w:space="0" w:color="808080"/>
      </w:tblBorders>
    </w:tblPr>
    <w:trPr>
      <w:jc w:val="right"/>
    </w:tr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List3113">
    <w:name w:val="Table List 3113"/>
    <w:basedOn w:val="TableNormal"/>
    <w:next w:val="TableList3"/>
    <w:rsid w:val="00EC3C67"/>
    <w:pPr>
      <w:bidi/>
      <w:spacing w:after="0" w:line="240" w:lineRule="auto"/>
      <w:jc w:val="lowKashida"/>
    </w:pPr>
    <w:rPr>
      <w:rFonts w:ascii="Times" w:eastAsia="MS Mincho" w:hAnsi="Times" w:cs="B Lotus"/>
      <w:bCs/>
      <w:sz w:val="20"/>
      <w:szCs w:val="20"/>
    </w:rPr>
    <w:tblPr>
      <w:jc w:val="right"/>
      <w:tblBorders>
        <w:top w:val="single" w:sz="12" w:space="0" w:color="000000"/>
        <w:bottom w:val="single" w:sz="12" w:space="0" w:color="000000"/>
        <w:insideH w:val="single" w:sz="6" w:space="0" w:color="000000"/>
      </w:tblBorders>
    </w:tblPr>
    <w:trPr>
      <w:jc w:val="right"/>
    </w:tr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customStyle="1" w:styleId="TableList4113">
    <w:name w:val="Table List 4113"/>
    <w:basedOn w:val="TableNormal"/>
    <w:next w:val="TableList4"/>
    <w:rsid w:val="00EC3C67"/>
    <w:pPr>
      <w:bidi/>
      <w:spacing w:after="0" w:line="240" w:lineRule="auto"/>
      <w:jc w:val="lowKashida"/>
    </w:pPr>
    <w:rPr>
      <w:rFonts w:ascii="Times New Roman" w:eastAsia="MS Mincho" w:hAnsi="Times New Roman" w:cs="B Lotus"/>
      <w:bCs/>
      <w:sz w:val="20"/>
      <w:szCs w:val="20"/>
    </w:rPr>
    <w:tblPr>
      <w:jc w:val="right"/>
      <w:tblBorders>
        <w:top w:val="single" w:sz="12" w:space="0" w:color="000000"/>
        <w:left w:val="single" w:sz="12" w:space="0" w:color="000000"/>
        <w:bottom w:val="single" w:sz="12" w:space="0" w:color="000000"/>
        <w:right w:val="single" w:sz="12" w:space="0" w:color="000000"/>
        <w:insideH w:val="single" w:sz="6" w:space="0" w:color="000000"/>
      </w:tblBorders>
    </w:tblPr>
    <w:trPr>
      <w:jc w:val="right"/>
    </w:tr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customStyle="1" w:styleId="TableList5113">
    <w:name w:val="Table List 5113"/>
    <w:basedOn w:val="TableNormal"/>
    <w:next w:val="TableList5"/>
    <w:rsid w:val="00EC3C67"/>
    <w:pPr>
      <w:bidi/>
      <w:spacing w:after="0" w:line="240" w:lineRule="auto"/>
      <w:jc w:val="lowKashida"/>
    </w:pPr>
    <w:rPr>
      <w:rFonts w:ascii="Times" w:eastAsia="MS Mincho" w:hAnsi="Times" w:cs="B Lotus"/>
      <w:bCs/>
      <w:sz w:val="20"/>
      <w:szCs w:val="20"/>
    </w:rPr>
    <w:tblPr>
      <w:jc w:val="right"/>
      <w:tblBorders>
        <w:top w:val="single" w:sz="6" w:space="0" w:color="000000"/>
        <w:left w:val="single" w:sz="6" w:space="0" w:color="000000"/>
        <w:bottom w:val="single" w:sz="6" w:space="0" w:color="000000"/>
        <w:right w:val="single" w:sz="6" w:space="0" w:color="000000"/>
        <w:insideH w:val="single" w:sz="6" w:space="0" w:color="000000"/>
      </w:tblBorders>
    </w:tblPr>
    <w:trPr>
      <w:jc w:val="right"/>
    </w:tr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customStyle="1" w:styleId="TableList6113">
    <w:name w:val="Table List 6113"/>
    <w:basedOn w:val="TableNormal"/>
    <w:next w:val="TableList6"/>
    <w:rsid w:val="00EC3C67"/>
    <w:pPr>
      <w:bidi/>
      <w:spacing w:after="0" w:line="240" w:lineRule="auto"/>
      <w:jc w:val="lowKashida"/>
    </w:pPr>
    <w:rPr>
      <w:rFonts w:ascii="Times" w:eastAsia="MS Mincho" w:hAnsi="Times" w:cs="B Lotus"/>
      <w:bCs/>
      <w:sz w:val="20"/>
      <w:szCs w:val="20"/>
    </w:rPr>
    <w:tblPr>
      <w:tblStyleRowBandSize w:val="1"/>
      <w:jc w:val="right"/>
      <w:tblBorders>
        <w:top w:val="single" w:sz="6" w:space="0" w:color="000000"/>
        <w:left w:val="single" w:sz="6" w:space="0" w:color="000000"/>
        <w:bottom w:val="single" w:sz="6" w:space="0" w:color="000000"/>
        <w:right w:val="single" w:sz="6" w:space="0" w:color="000000"/>
      </w:tblBorders>
    </w:tblPr>
    <w:trPr>
      <w:jc w:val="right"/>
    </w:tr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customStyle="1" w:styleId="TableList7113">
    <w:name w:val="Table List 7113"/>
    <w:basedOn w:val="TableNormal"/>
    <w:next w:val="TableList7"/>
    <w:rsid w:val="00EC3C67"/>
    <w:pPr>
      <w:bidi/>
      <w:spacing w:after="0" w:line="240" w:lineRule="auto"/>
      <w:jc w:val="lowKashida"/>
    </w:pPr>
    <w:rPr>
      <w:rFonts w:ascii="Times New Roman" w:eastAsia="MS Mincho" w:hAnsi="Times New Roman" w:cs="B Lotus"/>
      <w:bCs/>
      <w:sz w:val="20"/>
      <w:szCs w:val="20"/>
    </w:rPr>
    <w:tblPr>
      <w:tblStyleRowBandSize w:val="1"/>
      <w:jc w:val="right"/>
      <w:tblBorders>
        <w:top w:val="single" w:sz="12" w:space="0" w:color="008000"/>
        <w:left w:val="single" w:sz="6" w:space="0" w:color="008000"/>
        <w:bottom w:val="single" w:sz="12" w:space="0" w:color="008000"/>
        <w:right w:val="single" w:sz="6" w:space="0" w:color="008000"/>
        <w:insideH w:val="single" w:sz="6" w:space="0" w:color="000000"/>
      </w:tblBorders>
    </w:tblPr>
    <w:trPr>
      <w:jc w:val="right"/>
    </w:tr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customStyle="1" w:styleId="TableList8113">
    <w:name w:val="Table List 8113"/>
    <w:basedOn w:val="TableNormal"/>
    <w:next w:val="TableList8"/>
    <w:rsid w:val="00EC3C67"/>
    <w:pPr>
      <w:bidi/>
      <w:spacing w:after="0" w:line="240" w:lineRule="auto"/>
      <w:jc w:val="lowKashida"/>
    </w:pPr>
    <w:rPr>
      <w:rFonts w:ascii="Times New Roman" w:eastAsia="MS Mincho" w:hAnsi="Times New Roman" w:cs="B Lotus"/>
      <w:bCs/>
      <w:sz w:val="20"/>
      <w:szCs w:val="20"/>
    </w:rPr>
    <w:tblPr>
      <w:tblStyleRowBandSize w:val="1"/>
      <w:jc w:val="right"/>
      <w:tblBorders>
        <w:top w:val="single" w:sz="6" w:space="0" w:color="000000"/>
        <w:left w:val="single" w:sz="6" w:space="0" w:color="000000"/>
        <w:bottom w:val="single" w:sz="6" w:space="0" w:color="000000"/>
        <w:right w:val="single" w:sz="6" w:space="0" w:color="000000"/>
        <w:insideV w:val="single" w:sz="6" w:space="0" w:color="000000"/>
      </w:tblBorders>
    </w:tblPr>
    <w:trPr>
      <w:jc w:val="right"/>
    </w:tr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customStyle="1" w:styleId="TableProfessional113">
    <w:name w:val="Table Professional113"/>
    <w:basedOn w:val="TableNormal"/>
    <w:next w:val="TableProfessional"/>
    <w:rsid w:val="00EC3C67"/>
    <w:pPr>
      <w:bidi/>
      <w:spacing w:after="0" w:line="240" w:lineRule="auto"/>
      <w:jc w:val="lowKashida"/>
    </w:pPr>
    <w:rPr>
      <w:rFonts w:ascii="Times" w:eastAsia="MS Mincho" w:hAnsi="Times" w:cs="B Lotus"/>
      <w:bCs/>
      <w:sz w:val="20"/>
      <w:szCs w:val="20"/>
    </w:rPr>
    <w:tblPr>
      <w:jc w:val="right"/>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rPr>
      <w:jc w:val="right"/>
    </w:tr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customStyle="1" w:styleId="TableSimple1113">
    <w:name w:val="Table Simple 1113"/>
    <w:basedOn w:val="TableNormal"/>
    <w:next w:val="TableSimple1"/>
    <w:rsid w:val="00EC3C67"/>
    <w:pPr>
      <w:bidi/>
      <w:spacing w:after="0" w:line="240" w:lineRule="auto"/>
      <w:jc w:val="lowKashida"/>
    </w:pPr>
    <w:rPr>
      <w:rFonts w:ascii="Times New Roman" w:eastAsia="MS Mincho" w:hAnsi="Times New Roman" w:cs="B Lotus"/>
      <w:bCs/>
      <w:sz w:val="20"/>
      <w:szCs w:val="20"/>
    </w:r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customStyle="1" w:styleId="TableSimple2113">
    <w:name w:val="Table Simple 2113"/>
    <w:basedOn w:val="TableNormal"/>
    <w:next w:val="TableSimple2"/>
    <w:rsid w:val="00EC3C67"/>
    <w:pPr>
      <w:bidi/>
      <w:spacing w:after="0" w:line="240" w:lineRule="auto"/>
      <w:jc w:val="lowKashida"/>
    </w:pPr>
    <w:rPr>
      <w:rFonts w:ascii="Times" w:eastAsia="MS Mincho" w:hAnsi="Times" w:cs="B Lotus"/>
      <w:bCs/>
      <w:sz w:val="20"/>
      <w:szCs w:val="20"/>
    </w:rPr>
    <w:tblPr>
      <w:jc w:val="right"/>
    </w:tblPr>
    <w:trPr>
      <w:jc w:val="right"/>
    </w:tr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customStyle="1" w:styleId="TableSimple3113">
    <w:name w:val="Table Simple 3113"/>
    <w:basedOn w:val="TableNormal"/>
    <w:next w:val="TableSimple3"/>
    <w:rsid w:val="00EC3C67"/>
    <w:pPr>
      <w:bidi/>
      <w:spacing w:after="0" w:line="240" w:lineRule="auto"/>
      <w:jc w:val="lowKashida"/>
    </w:pPr>
    <w:rPr>
      <w:rFonts w:ascii="Times" w:eastAsia="MS Mincho" w:hAnsi="Times" w:cs="B Lotus"/>
      <w:bCs/>
      <w:sz w:val="20"/>
      <w:szCs w:val="20"/>
    </w:rPr>
    <w:tblPr>
      <w:jc w:val="right"/>
      <w:tblBorders>
        <w:top w:val="single" w:sz="12" w:space="0" w:color="000000"/>
        <w:left w:val="single" w:sz="12" w:space="0" w:color="000000"/>
        <w:bottom w:val="single" w:sz="12" w:space="0" w:color="000000"/>
        <w:right w:val="single" w:sz="12" w:space="0" w:color="000000"/>
      </w:tblBorders>
    </w:tblPr>
    <w:trPr>
      <w:jc w:val="right"/>
    </w:tr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customStyle="1" w:styleId="TableSubtle1113">
    <w:name w:val="Table Subtle 1113"/>
    <w:basedOn w:val="TableNormal"/>
    <w:next w:val="TableSubtle1"/>
    <w:rsid w:val="00EC3C67"/>
    <w:pPr>
      <w:bidi/>
      <w:spacing w:after="0" w:line="240" w:lineRule="auto"/>
      <w:jc w:val="lowKashida"/>
    </w:pPr>
    <w:rPr>
      <w:rFonts w:ascii="Times" w:eastAsia="MS Mincho" w:hAnsi="Times" w:cs="B Lotus"/>
      <w:bCs/>
      <w:sz w:val="20"/>
      <w:szCs w:val="20"/>
    </w:rPr>
    <w:tblPr>
      <w:tblStyleRowBandSize w:val="1"/>
      <w:jc w:val="right"/>
    </w:tblPr>
    <w:trPr>
      <w:jc w:val="right"/>
    </w:tr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Subtle2113">
    <w:name w:val="Table Subtle 2113"/>
    <w:basedOn w:val="TableNormal"/>
    <w:next w:val="TableSubtle2"/>
    <w:rsid w:val="00EC3C67"/>
    <w:pPr>
      <w:bidi/>
      <w:spacing w:after="0" w:line="240" w:lineRule="auto"/>
      <w:jc w:val="lowKashida"/>
    </w:pPr>
    <w:rPr>
      <w:rFonts w:ascii="Times" w:eastAsia="MS Mincho" w:hAnsi="Times" w:cs="B Lotus"/>
      <w:bCs/>
      <w:sz w:val="20"/>
      <w:szCs w:val="20"/>
    </w:rPr>
    <w:tblPr>
      <w:jc w:val="right"/>
      <w:tblBorders>
        <w:left w:val="single" w:sz="6" w:space="0" w:color="000000"/>
        <w:right w:val="single" w:sz="6" w:space="0" w:color="000000"/>
      </w:tblBorders>
    </w:tblPr>
    <w:trPr>
      <w:jc w:val="right"/>
    </w:tr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Theme113">
    <w:name w:val="Table Theme113"/>
    <w:basedOn w:val="TableNormal"/>
    <w:next w:val="TableTheme"/>
    <w:rsid w:val="00EC3C67"/>
    <w:pPr>
      <w:bidi/>
      <w:spacing w:after="0" w:line="240" w:lineRule="auto"/>
      <w:jc w:val="lowKashida"/>
    </w:pPr>
    <w:rPr>
      <w:rFonts w:ascii="Times" w:eastAsia="MS Mincho" w:hAnsi="Times" w:cs="B Lotus"/>
      <w:bCs/>
      <w:sz w:val="20"/>
      <w:szCs w:val="20"/>
    </w:rPr>
    <w:tblPr>
      <w:jc w:val="righ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jc w:val="right"/>
    </w:trPr>
  </w:style>
  <w:style w:type="table" w:customStyle="1" w:styleId="TableWeb1113">
    <w:name w:val="Table Web 1113"/>
    <w:basedOn w:val="TableNormal"/>
    <w:next w:val="TableWeb1"/>
    <w:rsid w:val="00EC3C67"/>
    <w:pPr>
      <w:bidi/>
      <w:spacing w:after="0" w:line="240" w:lineRule="auto"/>
      <w:jc w:val="lowKashida"/>
    </w:pPr>
    <w:rPr>
      <w:rFonts w:ascii="Times New Roman" w:eastAsia="MS Mincho" w:hAnsi="Times New Roman" w:cs="B Lotus"/>
      <w:bCs/>
      <w:sz w:val="20"/>
      <w:szCs w:val="20"/>
    </w:rPr>
    <w:tblPr>
      <w:jc w:val="right"/>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jc w:val="right"/>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Web2113">
    <w:name w:val="Table Web 2113"/>
    <w:basedOn w:val="TableNormal"/>
    <w:next w:val="TableWeb2"/>
    <w:rsid w:val="00EC3C67"/>
    <w:pPr>
      <w:bidi/>
      <w:spacing w:after="0" w:line="240" w:lineRule="auto"/>
      <w:jc w:val="lowKashida"/>
    </w:pPr>
    <w:rPr>
      <w:rFonts w:ascii="Times" w:eastAsia="MS Mincho" w:hAnsi="Times" w:cs="B Lotus"/>
      <w:bCs/>
      <w:sz w:val="20"/>
      <w:szCs w:val="20"/>
    </w:rPr>
    <w:tblPr>
      <w:jc w:val="right"/>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jc w:val="right"/>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Web3113">
    <w:name w:val="Table Web 3113"/>
    <w:basedOn w:val="TableNormal"/>
    <w:next w:val="TableWeb3"/>
    <w:rsid w:val="00EC3C67"/>
    <w:pPr>
      <w:bidi/>
      <w:spacing w:after="0" w:line="240" w:lineRule="auto"/>
      <w:jc w:val="lowKashida"/>
    </w:pPr>
    <w:rPr>
      <w:rFonts w:ascii="Times" w:eastAsia="MS Mincho" w:hAnsi="Times" w:cs="B Lotus"/>
      <w:bCs/>
      <w:sz w:val="20"/>
      <w:szCs w:val="20"/>
    </w:rPr>
    <w:tblPr>
      <w:jc w:val="right"/>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jc w:val="right"/>
    </w:trPr>
    <w:tcPr>
      <w:shd w:val="clear" w:color="auto" w:fill="auto"/>
    </w:tcPr>
    <w:tblStylePr w:type="firstRow">
      <w:rPr>
        <w:color w:val="auto"/>
      </w:rPr>
      <w:tblPr/>
      <w:tcPr>
        <w:tcBorders>
          <w:tl2br w:val="none" w:sz="0" w:space="0" w:color="auto"/>
          <w:tr2bl w:val="none" w:sz="0" w:space="0" w:color="auto"/>
        </w:tcBorders>
      </w:tcPr>
    </w:tblStylePr>
  </w:style>
  <w:style w:type="paragraph" w:customStyle="1" w:styleId="Matnalefzir0">
    <w:name w:val="Matn = alef = zir"/>
    <w:basedOn w:val="Matn"/>
    <w:rsid w:val="00EC3C67"/>
    <w:pPr>
      <w:tabs>
        <w:tab w:val="left" w:pos="454"/>
        <w:tab w:val="left" w:pos="1418"/>
        <w:tab w:val="right" w:pos="8392"/>
      </w:tabs>
      <w:ind w:left="624"/>
    </w:pPr>
    <w:rPr>
      <w:rFonts w:ascii="Times New Roman" w:hAnsi="Times New Roman"/>
    </w:rPr>
  </w:style>
  <w:style w:type="paragraph" w:customStyle="1" w:styleId="band1---Bullet">
    <w:name w:val="band  1 =  ---  =  Bullet"/>
    <w:basedOn w:val="Normal"/>
    <w:rsid w:val="00EC3C67"/>
    <w:pPr>
      <w:numPr>
        <w:numId w:val="69"/>
      </w:numPr>
      <w:spacing w:after="0" w:line="240" w:lineRule="auto"/>
      <w:jc w:val="lowKashida"/>
    </w:pPr>
    <w:rPr>
      <w:rFonts w:ascii="Times" w:eastAsia="MS Mincho" w:hAnsi="Times" w:cs="B Lotus"/>
      <w:bCs/>
      <w:szCs w:val="28"/>
    </w:rPr>
  </w:style>
  <w:style w:type="paragraph" w:customStyle="1" w:styleId="StyleBefore15cmHanging15cmBefore0ptLine">
    <w:name w:val="Style متن + Before:  1.5 cm Hanging:  1.5 cm Before:  0 pt Line ..."/>
    <w:basedOn w:val="affffb"/>
    <w:rsid w:val="00EC3C67"/>
    <w:pPr>
      <w:spacing w:before="0" w:line="240" w:lineRule="auto"/>
      <w:ind w:left="1134" w:firstLine="0"/>
    </w:pPr>
  </w:style>
  <w:style w:type="paragraph" w:customStyle="1" w:styleId="StyleAfter6pt">
    <w:name w:val="Style لیست ترافیک + After:  6 pt"/>
    <w:basedOn w:val="af1"/>
    <w:rsid w:val="00EC3C67"/>
    <w:pPr>
      <w:spacing w:after="120" w:line="240" w:lineRule="auto"/>
      <w:ind w:left="1134" w:hanging="567"/>
    </w:pPr>
    <w:rPr>
      <w:sz w:val="22"/>
    </w:rPr>
  </w:style>
  <w:style w:type="paragraph" w:customStyle="1" w:styleId="afffffffff9">
    <w:name w:val="متن اصلی اصلی اصلی"/>
    <w:basedOn w:val="af2"/>
    <w:qFormat/>
    <w:rsid w:val="00EC3C67"/>
    <w:rPr>
      <w:sz w:val="26"/>
      <w:szCs w:val="26"/>
    </w:rPr>
  </w:style>
  <w:style w:type="character" w:customStyle="1" w:styleId="afffffffffa">
    <w:name w:val="تاکید تاکید تاکید تاکید"/>
    <w:qFormat/>
    <w:rsid w:val="00EC3C67"/>
    <w:rPr>
      <w:rFonts w:ascii="B Homa" w:eastAsia="MS Mincho" w:hAnsi="B Homa" w:cs="B Traffic"/>
      <w:bCs/>
      <w:iCs w:val="0"/>
      <w:color w:val="595959"/>
      <w:spacing w:val="0"/>
      <w:sz w:val="20"/>
      <w:szCs w:val="20"/>
    </w:rPr>
  </w:style>
  <w:style w:type="character" w:customStyle="1" w:styleId="afffffffffb">
    <w:name w:val="مشکی مشکی"/>
    <w:qFormat/>
    <w:rsid w:val="00EC3C67"/>
    <w:rPr>
      <w:rFonts w:cs="B Traffic"/>
      <w:b/>
      <w:bCs/>
      <w:sz w:val="20"/>
      <w:szCs w:val="20"/>
    </w:rPr>
  </w:style>
  <w:style w:type="paragraph" w:customStyle="1" w:styleId="afffffffffc">
    <w:name w:val="الف الف الف"/>
    <w:basedOn w:val="af3"/>
    <w:qFormat/>
    <w:rsid w:val="00EC3C67"/>
    <w:rPr>
      <w:sz w:val="22"/>
      <w:szCs w:val="20"/>
    </w:rPr>
  </w:style>
  <w:style w:type="paragraph" w:customStyle="1" w:styleId="afffffffffd">
    <w:name w:val="الف الف اولی"/>
    <w:basedOn w:val="afffffffffc"/>
    <w:qFormat/>
    <w:rsid w:val="00EC3C67"/>
    <w:rPr>
      <w:rFonts w:cs="B Zar"/>
      <w:b/>
      <w:bCs w:val="0"/>
      <w:sz w:val="26"/>
      <w:szCs w:val="26"/>
    </w:rPr>
  </w:style>
  <w:style w:type="paragraph" w:customStyle="1" w:styleId="afffffffffe">
    <w:name w:val="تیتر چهارم کج"/>
    <w:basedOn w:val="Heading2"/>
    <w:qFormat/>
    <w:rsid w:val="00EC3C67"/>
    <w:pPr>
      <w:bidi/>
    </w:pPr>
    <w:rPr>
      <w:rFonts w:eastAsia="Batang"/>
      <w:i/>
      <w:iCs/>
    </w:rPr>
  </w:style>
  <w:style w:type="paragraph" w:customStyle="1" w:styleId="32">
    <w:name w:val="تیر تیر تیر 3"/>
    <w:basedOn w:val="afffffffc"/>
    <w:qFormat/>
    <w:rsid w:val="00EC3C67"/>
    <w:pPr>
      <w:spacing w:before="120" w:after="0" w:line="192" w:lineRule="auto"/>
      <w:ind w:left="561"/>
    </w:pPr>
    <w:rPr>
      <w:rFonts w:eastAsia="Times New Roman"/>
    </w:rPr>
  </w:style>
  <w:style w:type="paragraph" w:customStyle="1" w:styleId="affffffffff">
    <w:name w:val="شمار شمار شمار"/>
    <w:basedOn w:val="a5"/>
    <w:qFormat/>
    <w:rsid w:val="00EC3C67"/>
    <w:pPr>
      <w:numPr>
        <w:numId w:val="0"/>
      </w:numPr>
      <w:tabs>
        <w:tab w:val="left" w:pos="1474"/>
      </w:tabs>
      <w:spacing w:after="0" w:line="204" w:lineRule="auto"/>
      <w:ind w:left="1494" w:hanging="360"/>
    </w:pPr>
    <w:rPr>
      <w:rFonts w:cs="B Zar"/>
      <w:b w:val="0"/>
      <w:bCs w:val="0"/>
      <w:sz w:val="20"/>
      <w:szCs w:val="26"/>
    </w:rPr>
  </w:style>
  <w:style w:type="paragraph" w:customStyle="1" w:styleId="affffffffff0">
    <w:name w:val="شمارشمار مار"/>
    <w:basedOn w:val="affffffffff"/>
    <w:qFormat/>
    <w:rsid w:val="00EC3C67"/>
    <w:pPr>
      <w:ind w:left="1474" w:hanging="340"/>
    </w:pPr>
    <w:rPr>
      <w:spacing w:val="-10"/>
    </w:rPr>
  </w:style>
  <w:style w:type="paragraph" w:customStyle="1" w:styleId="affffffffff1">
    <w:name w:val="شمار مار شمار مار"/>
    <w:basedOn w:val="affffffffff0"/>
    <w:qFormat/>
    <w:rsid w:val="00EC3C67"/>
    <w:rPr>
      <w:rFonts w:eastAsia="MS Mincho"/>
      <w:spacing w:val="-4"/>
    </w:rPr>
  </w:style>
  <w:style w:type="paragraph" w:customStyle="1" w:styleId="StyleHeading21AutoLinespacingMultiple086li">
    <w:name w:val="Style Heading 21 + Auto Line spacing:  Multiple 0.86 li"/>
    <w:basedOn w:val="Heading21"/>
    <w:rsid w:val="00EC3C67"/>
    <w:pPr>
      <w:numPr>
        <w:ilvl w:val="1"/>
      </w:numPr>
      <w:spacing w:before="80" w:after="0" w:line="204" w:lineRule="auto"/>
      <w:ind w:left="794"/>
    </w:pPr>
    <w:rPr>
      <w:rFonts w:eastAsia="Times New Roman"/>
      <w:bCs w:val="0"/>
      <w:color w:val="auto"/>
      <w:sz w:val="20"/>
    </w:rPr>
  </w:style>
  <w:style w:type="character" w:customStyle="1" w:styleId="affffffffff2">
    <w:name w:val="کاراکتر مشکی ترافیک"/>
    <w:uiPriority w:val="1"/>
    <w:qFormat/>
    <w:rsid w:val="00EC3C67"/>
    <w:rPr>
      <w:rFonts w:cs="B Traffic" w:hint="cs"/>
      <w:spacing w:val="-6"/>
      <w:sz w:val="20"/>
      <w:szCs w:val="20"/>
    </w:rPr>
  </w:style>
  <w:style w:type="paragraph" w:customStyle="1" w:styleId="StyleBefore0Hanging079">
    <w:name w:val="Style متن اصلی + Before:  0&quot; Hanging:  0.79&quot;"/>
    <w:basedOn w:val="Normal"/>
    <w:rsid w:val="00EC3C67"/>
    <w:pPr>
      <w:spacing w:before="60" w:after="0" w:line="204" w:lineRule="auto"/>
      <w:ind w:left="567" w:hanging="567"/>
      <w:jc w:val="lowKashida"/>
    </w:pPr>
    <w:rPr>
      <w:rFonts w:ascii="B Zar" w:eastAsia="Times New Roman" w:hAnsi="B Zar" w:cs="B Zar"/>
      <w:spacing w:val="-4"/>
      <w:sz w:val="26"/>
      <w:szCs w:val="26"/>
    </w:rPr>
  </w:style>
  <w:style w:type="paragraph" w:customStyle="1" w:styleId="affffffffff3">
    <w:name w:val="بند فرعی الف ب"/>
    <w:basedOn w:val="Normal"/>
    <w:qFormat/>
    <w:rsid w:val="00EC3C67"/>
    <w:pPr>
      <w:tabs>
        <w:tab w:val="left" w:pos="907"/>
      </w:tabs>
      <w:spacing w:after="0" w:line="204" w:lineRule="auto"/>
      <w:ind w:left="1134" w:hanging="567"/>
      <w:jc w:val="lowKashida"/>
    </w:pPr>
    <w:rPr>
      <w:rFonts w:ascii="B Zar" w:eastAsia="Times New Roman" w:hAnsi="B Zar" w:cs="B Zar"/>
      <w:sz w:val="26"/>
      <w:szCs w:val="26"/>
    </w:rPr>
  </w:style>
  <w:style w:type="paragraph" w:customStyle="1" w:styleId="affffffffff4">
    <w:name w:val="بند اصلي"/>
    <w:basedOn w:val="Normal"/>
    <w:rsid w:val="00EC3C67"/>
    <w:pPr>
      <w:spacing w:before="240" w:after="120" w:line="240" w:lineRule="auto"/>
      <w:jc w:val="lowKashida"/>
    </w:pPr>
    <w:rPr>
      <w:rFonts w:ascii="Times" w:eastAsia="MS Mincho" w:hAnsi="Times" w:cs="B Lotus"/>
      <w:bCs/>
      <w:szCs w:val="28"/>
    </w:rPr>
  </w:style>
  <w:style w:type="paragraph" w:customStyle="1" w:styleId="1-">
    <w:name w:val="1- الف"/>
    <w:basedOn w:val="affffffffff4"/>
    <w:rsid w:val="00EC3C67"/>
    <w:pPr>
      <w:tabs>
        <w:tab w:val="left" w:pos="907"/>
      </w:tabs>
      <w:spacing w:before="0"/>
      <w:ind w:left="1191" w:hanging="624"/>
    </w:pPr>
  </w:style>
  <w:style w:type="character" w:customStyle="1" w:styleId="Defaultsarekhat">
    <w:name w:val="Default sare khat"/>
    <w:rsid w:val="00EC3C67"/>
    <w:rPr>
      <w:rFonts w:cs="B Traffic"/>
      <w:color w:val="0000FF"/>
      <w:szCs w:val="22"/>
    </w:rPr>
  </w:style>
  <w:style w:type="paragraph" w:customStyle="1" w:styleId="1alefmatneasli">
    <w:name w:val="1 = alef = matne asli"/>
    <w:basedOn w:val="1alefmatn"/>
    <w:rsid w:val="00EC3C67"/>
    <w:pPr>
      <w:tabs>
        <w:tab w:val="left" w:pos="454"/>
        <w:tab w:val="left" w:pos="1418"/>
        <w:tab w:val="right" w:pos="8392"/>
      </w:tabs>
      <w:bidi/>
      <w:spacing w:after="0"/>
    </w:pPr>
    <w:rPr>
      <w:rFonts w:eastAsia="Calibri"/>
      <w:sz w:val="22"/>
    </w:rPr>
  </w:style>
  <w:style w:type="paragraph" w:customStyle="1" w:styleId="alefejadval0">
    <w:name w:val="alefe jadval"/>
    <w:basedOn w:val="Normal"/>
    <w:rsid w:val="00EC3C67"/>
    <w:pPr>
      <w:tabs>
        <w:tab w:val="left" w:pos="340"/>
      </w:tabs>
      <w:spacing w:after="0" w:line="240" w:lineRule="auto"/>
      <w:ind w:left="624" w:hanging="624"/>
      <w:jc w:val="lowKashida"/>
    </w:pPr>
    <w:rPr>
      <w:rFonts w:ascii="Times" w:eastAsia="MS Mincho" w:hAnsi="Times" w:cs="B Lotus"/>
      <w:b/>
      <w:bCs/>
      <w:sz w:val="28"/>
      <w:szCs w:val="28"/>
    </w:rPr>
  </w:style>
  <w:style w:type="character" w:customStyle="1" w:styleId="Defaultvasatekhat">
    <w:name w:val="Default vasate khat"/>
    <w:rsid w:val="00EC3C67"/>
    <w:rPr>
      <w:rFonts w:cs="B Traffic"/>
      <w:sz w:val="16"/>
      <w:szCs w:val="22"/>
    </w:rPr>
  </w:style>
  <w:style w:type="paragraph" w:customStyle="1" w:styleId="Fehrestfanew">
    <w:name w:val="Fehrest fa new"/>
    <w:basedOn w:val="NormalB"/>
    <w:rsid w:val="00EC3C67"/>
    <w:pPr>
      <w:tabs>
        <w:tab w:val="right" w:leader="dot" w:pos="7768"/>
        <w:tab w:val="left" w:pos="8108"/>
      </w:tabs>
      <w:bidi/>
      <w:jc w:val="left"/>
    </w:pPr>
    <w:rPr>
      <w:rFonts w:ascii="Times New Roman" w:eastAsia="MS Mincho" w:hAnsi="Times New Roman" w:cs="B Lotus"/>
      <w:lang w:val="en-US"/>
    </w:rPr>
  </w:style>
  <w:style w:type="character" w:customStyle="1" w:styleId="FootnotenumberyekChar">
    <w:name w:val="Footnote number yek Char"/>
    <w:link w:val="Footnotenumberyek"/>
    <w:rsid w:val="00EC3C67"/>
    <w:rPr>
      <w:rFonts w:ascii="Times New Roman" w:eastAsia="Times New Roman" w:hAnsi="Times New Roman" w:cs="B Lotus"/>
      <w:bCs/>
      <w:sz w:val="20"/>
      <w:szCs w:val="24"/>
    </w:rPr>
  </w:style>
  <w:style w:type="paragraph" w:customStyle="1" w:styleId="matn1zir1">
    <w:name w:val="matn = 1 = zir"/>
    <w:basedOn w:val="Matn1Faree"/>
    <w:rsid w:val="00EC3C67"/>
    <w:pPr>
      <w:ind w:left="567" w:firstLine="0"/>
    </w:pPr>
    <w:rPr>
      <w:rFonts w:ascii="Times" w:hAnsi="Times"/>
    </w:rPr>
  </w:style>
  <w:style w:type="paragraph" w:customStyle="1" w:styleId="Matn1110">
    <w:name w:val="Matn =  (1)  =  (1)  =  (1)"/>
    <w:basedOn w:val="Matn11Alef"/>
    <w:rsid w:val="00EC3C67"/>
    <w:pPr>
      <w:tabs>
        <w:tab w:val="clear" w:pos="1361"/>
        <w:tab w:val="clear" w:pos="2552"/>
        <w:tab w:val="clear" w:pos="2835"/>
        <w:tab w:val="clear" w:pos="8392"/>
        <w:tab w:val="left" w:pos="1758"/>
        <w:tab w:val="left" w:pos="3005"/>
      </w:tabs>
      <w:ind w:left="1475" w:hanging="454"/>
    </w:pPr>
    <w:rPr>
      <w:rFonts w:ascii="Times" w:hAnsi="Times" w:cs="B Nazanin"/>
      <w:bCs w:val="0"/>
    </w:rPr>
  </w:style>
  <w:style w:type="character" w:customStyle="1" w:styleId="DefulletItalicChar">
    <w:name w:val="Defullet Italic Char"/>
    <w:link w:val="DefulletItalic"/>
    <w:rsid w:val="00EC3C67"/>
    <w:rPr>
      <w:rFonts w:cs="B Nazanin"/>
      <w:b/>
      <w:bCs/>
      <w:i/>
      <w:iCs/>
      <w:szCs w:val="28"/>
    </w:rPr>
  </w:style>
  <w:style w:type="paragraph" w:customStyle="1" w:styleId="MatnNokte">
    <w:name w:val="Matn = Nokte"/>
    <w:basedOn w:val="Matnfa4"/>
    <w:rsid w:val="00EC3C67"/>
    <w:rPr>
      <w:rFonts w:cs="B Yekan"/>
      <w:szCs w:val="24"/>
    </w:rPr>
  </w:style>
  <w:style w:type="paragraph" w:customStyle="1" w:styleId="DefulletItalic">
    <w:name w:val="Defullet Italic"/>
    <w:basedOn w:val="Matnfa4"/>
    <w:link w:val="DefulletItalicChar"/>
    <w:rsid w:val="00EC3C67"/>
    <w:rPr>
      <w:rFonts w:asciiTheme="minorHAnsi" w:eastAsiaTheme="minorHAnsi" w:hAnsiTheme="minorHAnsi"/>
      <w:b/>
      <w:bCs/>
      <w:i/>
      <w:iCs/>
    </w:rPr>
  </w:style>
  <w:style w:type="paragraph" w:customStyle="1" w:styleId="Matn11Alef1">
    <w:name w:val="Matn = (1) = (1) = Alef = 1"/>
    <w:basedOn w:val="Matn11Alef"/>
    <w:rsid w:val="00EC3C67"/>
    <w:pPr>
      <w:tabs>
        <w:tab w:val="clear" w:pos="1361"/>
        <w:tab w:val="clear" w:pos="2552"/>
        <w:tab w:val="clear" w:pos="2835"/>
        <w:tab w:val="clear" w:pos="8392"/>
        <w:tab w:val="left" w:pos="1758"/>
        <w:tab w:val="left" w:pos="3005"/>
      </w:tabs>
      <w:spacing w:before="120" w:after="120"/>
      <w:ind w:left="2552"/>
    </w:pPr>
    <w:rPr>
      <w:rFonts w:ascii="Times" w:hAnsi="Times" w:cs="B Nazanin"/>
      <w:bCs w:val="0"/>
    </w:rPr>
  </w:style>
  <w:style w:type="character" w:customStyle="1" w:styleId="CharChar">
    <w:name w:val="Char Char"/>
    <w:locked/>
    <w:rsid w:val="00EC3C67"/>
    <w:rPr>
      <w:rFonts w:ascii="Times" w:eastAsia="MS Mincho" w:hAnsi="Times" w:cs="B Lotus"/>
      <w:bCs/>
      <w:sz w:val="22"/>
      <w:szCs w:val="24"/>
      <w:lang w:val="en-US" w:eastAsia="en-US" w:bidi="fa-IR"/>
    </w:rPr>
  </w:style>
  <w:style w:type="paragraph" w:customStyle="1" w:styleId="Matn1-1-1-alef">
    <w:name w:val="Matn = (1) = -1-1-alef"/>
    <w:basedOn w:val="Matn110"/>
    <w:rsid w:val="00EC3C67"/>
    <w:pPr>
      <w:ind w:left="1701" w:hanging="1134"/>
    </w:pPr>
    <w:rPr>
      <w:rFonts w:cs="B Nazanin"/>
      <w:bCs w:val="0"/>
      <w:spacing w:val="0"/>
    </w:rPr>
  </w:style>
  <w:style w:type="paragraph" w:customStyle="1" w:styleId="MatnAG8">
    <w:name w:val="Matn = (AG8الف)"/>
    <w:basedOn w:val="Matn11"/>
    <w:rsid w:val="00EC3C67"/>
    <w:pPr>
      <w:ind w:left="851" w:hanging="851"/>
    </w:pPr>
    <w:rPr>
      <w:rFonts w:ascii="Times" w:hAnsi="Times" w:cs="B Nazanin"/>
      <w:bCs w:val="0"/>
      <w:spacing w:val="0"/>
    </w:rPr>
  </w:style>
  <w:style w:type="paragraph" w:customStyle="1" w:styleId="MatnAG-alef">
    <w:name w:val="Matn = (AGالف)-alef"/>
    <w:basedOn w:val="MatnAG8"/>
    <w:rsid w:val="00EC3C67"/>
    <w:pPr>
      <w:tabs>
        <w:tab w:val="left" w:pos="1191"/>
        <w:tab w:val="left" w:pos="2381"/>
      </w:tabs>
      <w:ind w:left="1475" w:hanging="624"/>
    </w:pPr>
  </w:style>
  <w:style w:type="paragraph" w:customStyle="1" w:styleId="IASBSectionTitle1NonInd">
    <w:name w:val="IASB Section Title 1 NonInd"/>
    <w:basedOn w:val="Normal"/>
    <w:rsid w:val="00EC3C67"/>
    <w:pPr>
      <w:keepNext/>
      <w:keepLines/>
      <w:pBdr>
        <w:bottom w:val="single" w:sz="4" w:space="0" w:color="auto"/>
      </w:pBdr>
      <w:bidi w:val="0"/>
      <w:spacing w:before="400" w:line="240" w:lineRule="auto"/>
    </w:pPr>
    <w:rPr>
      <w:rFonts w:ascii="Arial" w:eastAsia="Times New Roman" w:hAnsi="Arial" w:cs="Arial"/>
      <w:b/>
      <w:sz w:val="26"/>
      <w:szCs w:val="20"/>
      <w:lang w:bidi="ar-SA"/>
    </w:rPr>
  </w:style>
  <w:style w:type="character" w:customStyle="1" w:styleId="affffffffff5">
    <w:name w:val="تأکید در داخل متن برای بندهای بلد"/>
    <w:uiPriority w:val="1"/>
    <w:qFormat/>
    <w:rsid w:val="00EC3C67"/>
    <w:rPr>
      <w:rFonts w:cs="B Traffic"/>
      <w:bCs/>
      <w:iCs w:val="0"/>
      <w:color w:val="595959"/>
      <w:spacing w:val="-6"/>
      <w:szCs w:val="20"/>
    </w:rPr>
  </w:style>
  <w:style w:type="paragraph" w:customStyle="1" w:styleId="affffffffff6">
    <w:name w:val="تیتر زیر تیتر اصلی در همه استانداردهای بین المللی"/>
    <w:basedOn w:val="Heading2"/>
    <w:rsid w:val="00EC3C67"/>
    <w:pPr>
      <w:bidi/>
      <w:spacing w:before="80" w:line="202" w:lineRule="auto"/>
      <w:ind w:left="794"/>
    </w:pPr>
    <w:rPr>
      <w:rFonts w:ascii="B Titr" w:hAnsi="B Titr" w:cs="B Titr"/>
      <w:spacing w:val="-4"/>
      <w:sz w:val="24"/>
      <w:szCs w:val="24"/>
    </w:rPr>
  </w:style>
  <w:style w:type="character" w:customStyle="1" w:styleId="affffffffff7">
    <w:name w:val="تاکید داخل متن برای بندهای معمولی"/>
    <w:uiPriority w:val="1"/>
    <w:qFormat/>
    <w:rsid w:val="00EC3C67"/>
    <w:rPr>
      <w:rFonts w:ascii="B Homa" w:hAnsi="B Homa" w:cs="B Homa"/>
      <w:b w:val="0"/>
      <w:bCs w:val="0"/>
      <w:i w:val="0"/>
      <w:iCs w:val="0"/>
      <w:color w:val="auto"/>
      <w:sz w:val="22"/>
      <w:szCs w:val="22"/>
    </w:rPr>
  </w:style>
  <w:style w:type="paragraph" w:customStyle="1" w:styleId="--ifrs9">
    <w:name w:val="الف-ب-پ در ifrs 9"/>
    <w:basedOn w:val="Normal"/>
    <w:rsid w:val="00EC3C67"/>
    <w:pPr>
      <w:tabs>
        <w:tab w:val="left" w:pos="1361"/>
      </w:tabs>
      <w:spacing w:after="0" w:line="202" w:lineRule="auto"/>
      <w:ind w:left="1361" w:hanging="567"/>
      <w:jc w:val="lowKashida"/>
    </w:pPr>
    <w:rPr>
      <w:rFonts w:ascii="Times New Roman" w:eastAsia="Times New Roman" w:hAnsi="Times New Roman" w:cs="B Zar"/>
      <w:color w:val="000000"/>
      <w:spacing w:val="-6"/>
      <w:szCs w:val="26"/>
      <w:lang w:bidi="ar-SA"/>
    </w:rPr>
  </w:style>
  <w:style w:type="paragraph" w:customStyle="1" w:styleId="IFRS9">
    <w:name w:val="شماره اصلی در IFRS 9"/>
    <w:basedOn w:val="Normal"/>
    <w:rsid w:val="00EC3C67"/>
    <w:pPr>
      <w:tabs>
        <w:tab w:val="left" w:pos="1928"/>
      </w:tabs>
      <w:spacing w:after="0" w:line="202" w:lineRule="auto"/>
      <w:ind w:left="1928" w:hanging="567"/>
      <w:jc w:val="lowKashida"/>
    </w:pPr>
    <w:rPr>
      <w:rFonts w:ascii="Times New Roman" w:eastAsia="Times New Roman" w:hAnsi="Times New Roman" w:cs="B Zar"/>
      <w:spacing w:val="-6"/>
      <w:szCs w:val="26"/>
      <w:lang w:bidi="ar-SA"/>
    </w:rPr>
  </w:style>
  <w:style w:type="paragraph" w:customStyle="1" w:styleId="affffffffff8">
    <w:name w:val="تیتر بدون خط فرعی تر"/>
    <w:basedOn w:val="Normal"/>
    <w:qFormat/>
    <w:rsid w:val="00EC3C67"/>
    <w:pPr>
      <w:spacing w:before="80" w:after="0" w:line="202" w:lineRule="auto"/>
      <w:ind w:left="794"/>
      <w:jc w:val="lowKashida"/>
    </w:pPr>
    <w:rPr>
      <w:rFonts w:ascii="B Titr" w:eastAsia="Times New Roman" w:hAnsi="B Titr" w:cs="B Titr"/>
      <w:bCs/>
      <w:sz w:val="20"/>
      <w:szCs w:val="20"/>
      <w:lang w:bidi="ar-SA"/>
    </w:rPr>
  </w:style>
  <w:style w:type="paragraph" w:customStyle="1" w:styleId="ifrs90">
    <w:name w:val="ب تیتر کج در ifrs 9"/>
    <w:basedOn w:val="Normal"/>
    <w:rsid w:val="00EC3C67"/>
    <w:pPr>
      <w:keepNext/>
      <w:numPr>
        <w:ilvl w:val="1"/>
      </w:numPr>
      <w:spacing w:before="60" w:after="0" w:line="202" w:lineRule="auto"/>
      <w:ind w:left="794"/>
      <w:jc w:val="lowKashida"/>
      <w:outlineLvl w:val="1"/>
    </w:pPr>
    <w:rPr>
      <w:rFonts w:ascii="B Titr" w:eastAsia="MS Mincho" w:hAnsi="B Titr" w:cs="B Titr"/>
      <w:b/>
      <w:bCs/>
      <w:i/>
      <w:iCs/>
      <w:sz w:val="20"/>
      <w:szCs w:val="20"/>
      <w:lang w:bidi="ar-SA"/>
    </w:rPr>
  </w:style>
  <w:style w:type="paragraph" w:customStyle="1" w:styleId="affffffffff9">
    <w:name w:val="تیتر بدون خط"/>
    <w:basedOn w:val="Normal"/>
    <w:qFormat/>
    <w:rsid w:val="00EC3C67"/>
    <w:pPr>
      <w:spacing w:after="120" w:line="240" w:lineRule="auto"/>
      <w:ind w:left="562" w:hanging="562"/>
      <w:jc w:val="lowKashida"/>
    </w:pPr>
    <w:rPr>
      <w:rFonts w:ascii="B Titr" w:eastAsia="Times New Roman" w:hAnsi="B Titr" w:cs="B Titr"/>
      <w:b/>
      <w:bCs/>
      <w:noProof/>
      <w:spacing w:val="-4"/>
      <w:sz w:val="24"/>
      <w:szCs w:val="24"/>
      <w:lang w:bidi="ar-SA"/>
    </w:rPr>
  </w:style>
  <w:style w:type="character" w:customStyle="1" w:styleId="ifrs9Char">
    <w:name w:val="بند اصلی در ifrs 9 Char"/>
    <w:link w:val="ifrs91"/>
    <w:locked/>
    <w:rsid w:val="00EC3C67"/>
    <w:rPr>
      <w:rFonts w:ascii="B Nazanin" w:hAnsi="B Nazanin" w:cs="B Nazanin"/>
      <w:spacing w:val="-4"/>
      <w:sz w:val="28"/>
      <w:szCs w:val="28"/>
    </w:rPr>
  </w:style>
  <w:style w:type="paragraph" w:customStyle="1" w:styleId="ifrs91">
    <w:name w:val="بند اصلی در ifrs 9"/>
    <w:basedOn w:val="Normal"/>
    <w:link w:val="ifrs9Char"/>
    <w:qFormat/>
    <w:rsid w:val="00EC3C67"/>
    <w:pPr>
      <w:spacing w:after="120" w:line="240" w:lineRule="auto"/>
      <w:ind w:left="720" w:hanging="720"/>
      <w:jc w:val="lowKashida"/>
    </w:pPr>
    <w:rPr>
      <w:rFonts w:ascii="B Nazanin" w:hAnsi="B Nazanin" w:cs="B Nazanin"/>
      <w:spacing w:val="-4"/>
      <w:sz w:val="28"/>
      <w:szCs w:val="28"/>
    </w:rPr>
  </w:style>
  <w:style w:type="paragraph" w:customStyle="1" w:styleId="ifrs92">
    <w:name w:val="شماره اصلی در ifrs 9"/>
    <w:semiHidden/>
    <w:qFormat/>
    <w:rsid w:val="00EC3C67"/>
    <w:pPr>
      <w:tabs>
        <w:tab w:val="left" w:pos="907"/>
      </w:tabs>
      <w:bidi/>
      <w:spacing w:after="120" w:line="240" w:lineRule="auto"/>
      <w:ind w:left="2160" w:hanging="720"/>
      <w:jc w:val="lowKashida"/>
    </w:pPr>
    <w:rPr>
      <w:rFonts w:ascii="B Nazanin" w:eastAsia="Times New Roman" w:hAnsi="B Nazanin" w:cs="B Nazanin"/>
      <w:spacing w:val="-4"/>
      <w:sz w:val="28"/>
      <w:szCs w:val="28"/>
      <w:lang w:bidi="ar-SA"/>
    </w:rPr>
  </w:style>
  <w:style w:type="paragraph" w:customStyle="1" w:styleId="affffffffffa">
    <w:name w:val="الف ب پ طولانی"/>
    <w:basedOn w:val="--ifrs9"/>
    <w:qFormat/>
    <w:rsid w:val="00EC3C67"/>
    <w:pPr>
      <w:ind w:left="1282"/>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eader" Target="header6.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header" Target="header5.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header" Target="header4.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eader" Target="header3.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2.wmf"/></Relationships>
</file>

<file path=word/_rels/header2.xml.rels><?xml version="1.0" encoding="UTF-8" standalone="yes"?>
<Relationships xmlns="http://schemas.openxmlformats.org/package/2006/relationships"><Relationship Id="rId1" Type="http://schemas.openxmlformats.org/officeDocument/2006/relationships/image" Target="media/image3.wmf"/></Relationships>
</file>

<file path=word/_rels/header5.xml.rels><?xml version="1.0" encoding="UTF-8" standalone="yes"?>
<Relationships xmlns="http://schemas.openxmlformats.org/package/2006/relationships"><Relationship Id="rId1" Type="http://schemas.openxmlformats.org/officeDocument/2006/relationships/image" Target="media/image4.wmf"/></Relationships>
</file>

<file path=word/_rels/header6.xml.rels><?xml version="1.0" encoding="UTF-8" standalone="yes"?>
<Relationships xmlns="http://schemas.openxmlformats.org/package/2006/relationships"><Relationship Id="rId1" Type="http://schemas.openxmlformats.org/officeDocument/2006/relationships/image" Target="media/image5.wmf"/></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19</Pages>
  <Words>7591</Words>
  <Characters>43272</Characters>
  <Application>Microsoft Office Word</Application>
  <DocSecurity>0</DocSecurity>
  <Lines>360</Lines>
  <Paragraphs>101</Paragraphs>
  <ScaleCrop>false</ScaleCrop>
  <HeadingPairs>
    <vt:vector size="4" baseType="variant">
      <vt:variant>
        <vt:lpstr>Title</vt:lpstr>
      </vt:variant>
      <vt:variant>
        <vt:i4>1</vt:i4>
      </vt:variant>
      <vt:variant>
        <vt:lpstr>Headings</vt:lpstr>
      </vt:variant>
      <vt:variant>
        <vt:i4>17</vt:i4>
      </vt:variant>
    </vt:vector>
  </HeadingPairs>
  <TitlesOfParts>
    <vt:vector size="18" baseType="lpstr">
      <vt:lpstr/>
      <vt:lpstr>پيشگفتار</vt:lpstr>
      <vt:lpstr>هدف</vt:lpstr>
      <vt:lpstr>دامنه‌ كاربرد</vt:lpstr>
      <vt:lpstr>تعاريف‌</vt:lpstr>
      <vt:lpstr>شناخت</vt:lpstr>
      <vt:lpstr>اندازه‌گيري دارايي ثابت مشهود</vt:lpstr>
      <vt:lpstr>اندازه‌گيري پس از شناخت</vt:lpstr>
      <vt:lpstr>    مشخصات ارزياب</vt:lpstr>
      <vt:lpstr>    مازاد تجديد ارزيابي</vt:lpstr>
      <vt:lpstr>    مبلغ استهلاک‌پذير و دوره استهلاک</vt:lpstr>
      <vt:lpstr>    روش استهلاک</vt:lpstr>
      <vt:lpstr>برکناري دائمي و واگذاري‌</vt:lpstr>
      <vt:lpstr>افشا</vt:lpstr>
      <vt:lpstr>تاريخ‌ اجرا</vt:lpstr>
      <vt:lpstr>مطابقت‌ با استانداردهاي‌ بين‌المللي‌ حسابداري‌</vt:lpstr>
      <vt:lpstr>پيوست</vt:lpstr>
      <vt:lpstr>مباني نتيجه‌گيري</vt:lpstr>
    </vt:vector>
  </TitlesOfParts>
  <Company/>
  <LinksUpToDate>false</LinksUpToDate>
  <CharactersWithSpaces>50762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طاهره زرین کمر</dc:creator>
  <cp:lastModifiedBy>Dr</cp:lastModifiedBy>
  <cp:revision>5</cp:revision>
  <dcterms:created xsi:type="dcterms:W3CDTF">2025-06-11T10:32:00Z</dcterms:created>
  <dcterms:modified xsi:type="dcterms:W3CDTF">2025-10-22T05:13:00Z</dcterms:modified>
</cp:coreProperties>
</file>